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26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20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Lamell (S) som ny ledamot i riksdagen fr.o.m. den 1 mars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2013/14:298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Olika bedömning av våldtäktsanmälningar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2013/14:299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Haverikommission gällande den bristande upprättelsen för våldtäktsoffer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2013/14:FPM55 Energipriser och energikostnader i Europa </w:t>
            </w:r>
            <w:r>
              <w:rPr>
                <w:i/>
                <w:iCs/>
                <w:rtl w:val="0"/>
              </w:rPr>
              <w:t>KOM(2014) 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2013/14:132 Några sjömansfrågor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2013/14:ER1 Från Sveriges delegation vid Europarådets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2013/14:ÖN1 Verksamhetsredogörelse Riksdagens överklagandenämnd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2013/14:RAR1 Verksamhetsredogörelse Riksdagens arvodesnämnd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2013/14:NL1 Verksamhetsredogörelse Nämnden för lön till riksdagens ombudsmän och riksrevisorerna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2013/14:PN1 Verksamhetsredogörelse Partibidragsnämnden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2013/14:RR2 Riksrevisionens redogörelse om revisionsberättelsen över Sveriges riksbanks årsredovisning för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2013/14:76 Förändrad trängselskatt och infrastruktursatsningar i Stockholm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2013/14:Sk4 av Thoralf Alfsson och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2013/14:Sk5 av Jacob Johnson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2013/14:Sk6 av Leif Jakobsson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2013/14:Sk7 av Åsa Romson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KOM(2014) 15 Meddelande från kommissionen till Europaparlamentet, rådet, Europeiska ekonomiska och sociala kommittén samt Regionkommittén En klimat- och energipolitisk ram för perioden 2020–2030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2013/14:AU3 Ungdomars väg till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2013/14:KU13 Allmänna helgdagar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2013/14:KU30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2013/14:JuU15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2013/14:JuU21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2013/14:JuU37 Översyn av våldtäktsbrottet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2013/14:UbU10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2013/14:SfU7 Riksrevisionens rapport om bostadstillägg och äldreförsörjningsstöd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2013/14:SfU8 ILO:s rekommendation om nationellt socialt grundskydd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2013/14:FöU8 Dammsäkerhet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2013/14:SoU7 Funktionshindersfrågor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2013/14:SoU8 Riksrevisionens rapport om mer patientperspektiv i vården – är nationella riktlinjer en metod?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2013/14:KrU7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26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2014-02-26</SAFIR_Sammantradesdatum_Doc>
    <SAFIR_SammantradeID xmlns="C07A1A6C-0B19-41D9-BDF8-F523BA3921EB">d5a0c7b1-2350-4da5-9a81-2ca69b004c68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3BF96-22C8-40A9-90AD-E9DC9872056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