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C08B8" w:rsidP="008C08B8">
      <w:pPr>
        <w:pStyle w:val="Title"/>
      </w:pPr>
      <w:bookmarkStart w:id="0" w:name="Start"/>
      <w:bookmarkEnd w:id="0"/>
      <w:r>
        <w:t xml:space="preserve">Svar på fråga </w:t>
      </w:r>
      <w:r w:rsidRPr="006F719D">
        <w:t>2021/22:</w:t>
      </w:r>
      <w:r w:rsidRPr="00CE38E1" w:rsidR="00CE38E1">
        <w:t xml:space="preserve"> </w:t>
      </w:r>
      <w:r w:rsidRPr="008C08B8">
        <w:t>1453</w:t>
      </w:r>
      <w:r w:rsidR="00CE38E1">
        <w:t xml:space="preserve"> av </w:t>
      </w:r>
      <w:bookmarkStart w:id="1" w:name="_Hlk97292093"/>
      <w:r w:rsidRPr="00CE38E1" w:rsidR="00CE38E1">
        <w:t xml:space="preserve">Katarina Brännström </w:t>
      </w:r>
      <w:bookmarkEnd w:id="1"/>
      <w:r w:rsidRPr="00CE38E1" w:rsidR="00CE38E1">
        <w:t>(M)</w:t>
      </w:r>
      <w:r w:rsidR="00CE38E1">
        <w:t xml:space="preserve"> </w:t>
      </w:r>
      <w:r w:rsidRPr="008C08B8">
        <w:t>Kostnader för införandet av garantitillägget</w:t>
      </w:r>
    </w:p>
    <w:p w:rsidR="00727D21" w:rsidP="00EC530B">
      <w:pPr>
        <w:pStyle w:val="BodyText"/>
      </w:pPr>
      <w:r w:rsidRPr="000B6030">
        <w:t xml:space="preserve">Katarina Brännström </w:t>
      </w:r>
      <w:r w:rsidR="006F719D">
        <w:t xml:space="preserve">har frågat mig </w:t>
      </w:r>
      <w:bookmarkStart w:id="2" w:name="_Hlk89691547"/>
      <w:r w:rsidR="00EC530B">
        <w:t>om jag är beredd att lägga 300 miljoner i engångskostnad på utrustning som riskerar att senast vid årsskiftet vara obsolet</w:t>
      </w:r>
      <w:r w:rsidR="00F4483D">
        <w:t>.</w:t>
      </w:r>
    </w:p>
    <w:p w:rsidR="00137DE9" w:rsidP="00304071">
      <w:pPr>
        <w:pStyle w:val="BodyText"/>
      </w:pPr>
      <w:r>
        <w:t>Trots flera reformer</w:t>
      </w:r>
      <w:r w:rsidR="00304071">
        <w:t xml:space="preserve"> på pensionsområdet </w:t>
      </w:r>
      <w:r>
        <w:t>de senaste åren</w:t>
      </w:r>
      <w:r w:rsidR="00304071">
        <w:t xml:space="preserve"> </w:t>
      </w:r>
      <w:r w:rsidR="006330B2">
        <w:t>finns</w:t>
      </w:r>
      <w:r w:rsidR="00304071">
        <w:t xml:space="preserve"> fortfarande behov av ekonomiska förbättringar för de pensionärer som har den lägsta allmänna pensionen. Det är angeläget att </w:t>
      </w:r>
      <w:r w:rsidR="003C41BF">
        <w:t>förbättringar</w:t>
      </w:r>
      <w:r w:rsidR="00304071">
        <w:t xml:space="preserve"> sker omgående</w:t>
      </w:r>
      <w:r w:rsidR="003C41BF">
        <w:t>, inte minst mot bakgrund av de nu öka</w:t>
      </w:r>
      <w:r w:rsidR="006330B2">
        <w:t>n</w:t>
      </w:r>
      <w:r w:rsidR="003C41BF">
        <w:t xml:space="preserve">de priserna på bland annat mat, </w:t>
      </w:r>
      <w:r w:rsidR="00CA04E2">
        <w:t>som</w:t>
      </w:r>
      <w:r w:rsidR="003C41BF">
        <w:t xml:space="preserve"> </w:t>
      </w:r>
      <w:r w:rsidR="00CA04E2">
        <w:t>slår hårt mot</w:t>
      </w:r>
      <w:r w:rsidR="003C41BF">
        <w:t xml:space="preserve"> de pensionärer som har de lägsta pensionerna</w:t>
      </w:r>
      <w:r w:rsidR="00304071">
        <w:t xml:space="preserve">. </w:t>
      </w:r>
      <w:r w:rsidR="003C41BF">
        <w:t xml:space="preserve">Regeringens förslag om ett garantitillägg i bostadstillägget innebär att </w:t>
      </w:r>
      <w:r w:rsidR="00663A06">
        <w:t xml:space="preserve">pengar kan betalas ut till dessa pensionärer </w:t>
      </w:r>
      <w:r>
        <w:t xml:space="preserve">redan </w:t>
      </w:r>
      <w:r w:rsidR="003C41BF">
        <w:t xml:space="preserve">i augusti i år. </w:t>
      </w:r>
    </w:p>
    <w:p w:rsidR="004F4ED0" w:rsidP="00304071">
      <w:pPr>
        <w:pStyle w:val="BodyText"/>
      </w:pPr>
      <w:r>
        <w:t xml:space="preserve">Regeringen har gett </w:t>
      </w:r>
      <w:r w:rsidR="003C41BF">
        <w:t>Pensionsmyndigheten i uppdrag att förbereda för</w:t>
      </w:r>
      <w:r w:rsidR="00663A06">
        <w:t xml:space="preserve"> </w:t>
      </w:r>
      <w:r>
        <w:t>utbetalning</w:t>
      </w:r>
      <w:r w:rsidR="00663A06">
        <w:t xml:space="preserve"> av </w:t>
      </w:r>
      <w:r w:rsidR="003F634B">
        <w:t>garantitillägget</w:t>
      </w:r>
      <w:r>
        <w:t>.</w:t>
      </w:r>
      <w:r w:rsidR="00137DE9">
        <w:t xml:space="preserve"> </w:t>
      </w:r>
      <w:r w:rsidRPr="00663A06" w:rsidR="00137DE9">
        <w:t xml:space="preserve">Vidare har regeringen </w:t>
      </w:r>
      <w:r w:rsidR="00137DE9">
        <w:t>haft</w:t>
      </w:r>
      <w:r w:rsidRPr="00663A06" w:rsidR="00137DE9">
        <w:t xml:space="preserve"> en nära dialog med Pensionsmyndigheten då förslagen bereddes och den nya förmånen är utformad på ett sådant sätt att den i så stor utsträckning som möjligt </w:t>
      </w:r>
      <w:r w:rsidR="00CA04E2">
        <w:t>är</w:t>
      </w:r>
      <w:r w:rsidRPr="00663A06" w:rsidR="00137DE9">
        <w:t xml:space="preserve"> i linje med myndighetens handläggning av övriga förmåner och att den befintliga digitala </w:t>
      </w:r>
      <w:r w:rsidRPr="00663A06" w:rsidR="00137DE9">
        <w:t>it-infrastrukturen</w:t>
      </w:r>
      <w:r w:rsidRPr="00663A06" w:rsidR="00137DE9">
        <w:t xml:space="preserve"> går att anpassa till de krav som den nya förmånen gör gällande.</w:t>
      </w:r>
      <w:r w:rsidR="00137DE9">
        <w:t xml:space="preserve"> </w:t>
      </w:r>
    </w:p>
    <w:p w:rsidR="00373FDB" w:rsidP="004F4ED0">
      <w:pPr>
        <w:pStyle w:val="BodyText"/>
      </w:pPr>
      <w:r>
        <w:br w:type="page"/>
      </w:r>
    </w:p>
    <w:p w:rsidR="006330B2" w:rsidP="004F4ED0">
      <w:pPr>
        <w:pStyle w:val="BodyText"/>
      </w:pPr>
      <w:r w:rsidRPr="00663A06">
        <w:t>Regeringen</w:t>
      </w:r>
      <w:r>
        <w:t xml:space="preserve"> </w:t>
      </w:r>
      <w:r w:rsidR="00A376F0">
        <w:t>avser</w:t>
      </w:r>
      <w:r w:rsidRPr="00663A06">
        <w:t xml:space="preserve"> kompensera Pensionsmyndigheten för förberedandet, införandet och administrationen av garantitillägget</w:t>
      </w:r>
      <w:r w:rsidR="00CA04E2">
        <w:t>. D</w:t>
      </w:r>
      <w:r w:rsidR="00EA191B">
        <w:t>ärför</w:t>
      </w:r>
      <w:r w:rsidR="00137DE9">
        <w:t xml:space="preserve"> </w:t>
      </w:r>
      <w:r w:rsidR="00EA191B">
        <w:t>föreslås i</w:t>
      </w:r>
      <w:r w:rsidR="004F4ED0">
        <w:t xml:space="preserve"> </w:t>
      </w:r>
      <w:r w:rsidR="00137DE9">
        <w:t>vårändringsbudgeten</w:t>
      </w:r>
      <w:r w:rsidR="004F4ED0">
        <w:t xml:space="preserve"> för 2022</w:t>
      </w:r>
      <w:r>
        <w:t xml:space="preserve"> </w:t>
      </w:r>
      <w:r w:rsidR="004F4ED0">
        <w:t>att</w:t>
      </w:r>
      <w:r>
        <w:t xml:space="preserve"> </w:t>
      </w:r>
      <w:r w:rsidR="00137DE9">
        <w:t>Pensions</w:t>
      </w:r>
      <w:r>
        <w:t xml:space="preserve">myndighetens </w:t>
      </w:r>
      <w:r w:rsidR="00A376F0">
        <w:t>förvaltnings</w:t>
      </w:r>
      <w:r w:rsidRPr="00663A06">
        <w:t xml:space="preserve">anslag ska tillföras </w:t>
      </w:r>
      <w:r w:rsidR="00137DE9">
        <w:t>165 miljoner kronor.</w:t>
      </w:r>
    </w:p>
    <w:p w:rsidR="006F719D" w:rsidP="006A12F1">
      <w:pPr>
        <w:pStyle w:val="BodyText"/>
      </w:pPr>
      <w:bookmarkEnd w:id="2"/>
      <w:r>
        <w:t xml:space="preserve">Stockholm den </w:t>
      </w:r>
      <w:sdt>
        <w:sdtPr>
          <w:id w:val="-1225218591"/>
          <w:placeholder>
            <w:docPart w:val="C9C427A0412647D4AB9250CBC1BBD52F"/>
          </w:placeholder>
          <w:dataBinding w:xpath="/ns0:DocumentInfo[1]/ns0:BaseInfo[1]/ns0:HeaderDate[1]" w:storeItemID="{8471BE94-0456-4657-8350-C7986205F272}" w:prefixMappings="xmlns:ns0='http://lp/documentinfo/RK' "/>
          <w:date w:fullDate="2022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0541C">
            <w:t>26 april 2022</w:t>
          </w:r>
        </w:sdtContent>
      </w:sdt>
    </w:p>
    <w:p w:rsidR="006F719D" w:rsidP="004E7A8F">
      <w:pPr>
        <w:pStyle w:val="Brdtextutanavstnd"/>
      </w:pPr>
    </w:p>
    <w:p w:rsidR="006F719D" w:rsidP="004E7A8F">
      <w:pPr>
        <w:pStyle w:val="Brdtextutanavstnd"/>
      </w:pPr>
      <w:r>
        <w:t xml:space="preserve"> </w:t>
      </w:r>
    </w:p>
    <w:p w:rsidR="006F719D" w:rsidRPr="00DB48AB" w:rsidP="00DB48AB">
      <w:pPr>
        <w:pStyle w:val="BodyText"/>
      </w:pPr>
      <w:r>
        <w:t>Ardalan Shekarabi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F719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F719D" w:rsidRPr="007D73AB" w:rsidP="00340DE0">
          <w:pPr>
            <w:pStyle w:val="Header"/>
          </w:pPr>
        </w:p>
      </w:tc>
      <w:tc>
        <w:tcPr>
          <w:tcW w:w="1134" w:type="dxa"/>
        </w:tcPr>
        <w:p w:rsidR="006F719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F719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F719D" w:rsidRPr="00710A6C" w:rsidP="00EE3C0F">
          <w:pPr>
            <w:pStyle w:val="Header"/>
            <w:rPr>
              <w:b/>
            </w:rPr>
          </w:pPr>
        </w:p>
        <w:p w:rsidR="006F719D" w:rsidP="00EE3C0F">
          <w:pPr>
            <w:pStyle w:val="Header"/>
          </w:pPr>
        </w:p>
        <w:p w:rsidR="006F719D" w:rsidP="00EE3C0F">
          <w:pPr>
            <w:pStyle w:val="Header"/>
          </w:pPr>
        </w:p>
        <w:p w:rsidR="006F719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77C5F9D550D418AB163D1E2B4EF2F8B"/>
            </w:placeholder>
            <w:dataBinding w:xpath="/ns0:DocumentInfo[1]/ns0:BaseInfo[1]/ns0:Dnr[1]" w:storeItemID="{8471BE94-0456-4657-8350-C7986205F272}" w:prefixMappings="xmlns:ns0='http://lp/documentinfo/RK' "/>
            <w:text/>
          </w:sdtPr>
          <w:sdtContent>
            <w:p w:rsidR="006F719D" w:rsidP="00EE3C0F">
              <w:pPr>
                <w:pStyle w:val="Header"/>
              </w:pPr>
              <w:r>
                <w:t>S2022/02113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2A23B2CD7A249E79E488EF87A584543"/>
            </w:placeholder>
            <w:showingPlcHdr/>
            <w:dataBinding w:xpath="/ns0:DocumentInfo[1]/ns0:BaseInfo[1]/ns0:DocNumber[1]" w:storeItemID="{8471BE94-0456-4657-8350-C7986205F272}" w:prefixMappings="xmlns:ns0='http://lp/documentinfo/RK' "/>
            <w:text/>
          </w:sdtPr>
          <w:sdtContent>
            <w:p w:rsidR="006F719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F719D" w:rsidP="00EE3C0F">
          <w:pPr>
            <w:pStyle w:val="Header"/>
          </w:pPr>
        </w:p>
      </w:tc>
      <w:tc>
        <w:tcPr>
          <w:tcW w:w="1134" w:type="dxa"/>
        </w:tcPr>
        <w:p w:rsidR="006F719D" w:rsidP="0094502D">
          <w:pPr>
            <w:pStyle w:val="Header"/>
          </w:pPr>
        </w:p>
        <w:p w:rsidR="006F719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2E65445D5DD40A6920862402CD853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F50B2" w:rsidRPr="00EF50B2" w:rsidP="00340DE0">
              <w:pPr>
                <w:pStyle w:val="Header"/>
                <w:rPr>
                  <w:b/>
                </w:rPr>
              </w:pPr>
              <w:r w:rsidRPr="00EF50B2">
                <w:rPr>
                  <w:b/>
                </w:rPr>
                <w:t>Socialdepartementet</w:t>
              </w:r>
            </w:p>
            <w:p w:rsidR="00D97554" w:rsidP="00340DE0">
              <w:pPr>
                <w:pStyle w:val="Header"/>
              </w:pPr>
              <w:r w:rsidRPr="00EF50B2">
                <w:t>Socialförsäkringsministern</w:t>
              </w:r>
            </w:p>
            <w:p w:rsidR="006F719D" w:rsidRPr="00340DE0" w:rsidP="00F4483D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A9237F4FA5BB489B88931377A10E7E78"/>
            </w:placeholder>
            <w:dataBinding w:xpath="/ns0:DocumentInfo[1]/ns0:BaseInfo[1]/ns0:Recipient[1]" w:storeItemID="{8471BE94-0456-4657-8350-C7986205F272}" w:prefixMappings="xmlns:ns0='http://lp/documentinfo/RK' "/>
            <w:text w:multiLine="1"/>
          </w:sdtPr>
          <w:sdtContent>
            <w:p w:rsidR="00D97554" w:rsidRPr="00D97554" w:rsidP="00D97554">
              <w:r>
                <w:t>Till riksdagen</w:t>
              </w:r>
            </w:p>
          </w:sdtContent>
        </w:sdt>
      </w:tc>
      <w:tc>
        <w:tcPr>
          <w:tcW w:w="1134" w:type="dxa"/>
        </w:tcPr>
        <w:p w:rsidR="006F719D" w:rsidP="003E6020">
          <w:pPr>
            <w:pStyle w:val="Header"/>
          </w:pPr>
        </w:p>
        <w:p w:rsidR="00DA336D" w:rsidP="00DA336D">
          <w:pPr>
            <w:rPr>
              <w:rFonts w:asciiTheme="majorHAnsi" w:hAnsiTheme="majorHAnsi"/>
              <w:sz w:val="19"/>
            </w:rPr>
          </w:pPr>
        </w:p>
        <w:p w:rsidR="00DA336D" w:rsidP="00DA336D">
          <w:pPr>
            <w:rPr>
              <w:rFonts w:asciiTheme="majorHAnsi" w:hAnsiTheme="majorHAnsi"/>
              <w:sz w:val="19"/>
            </w:rPr>
          </w:pPr>
        </w:p>
        <w:p w:rsidR="00DA336D" w:rsidRPr="00DA336D" w:rsidP="00DA336D"/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7C5F9D550D418AB163D1E2B4EF2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A5CFE-EA66-4861-AF4C-2D1B367F7036}"/>
      </w:docPartPr>
      <w:docPartBody>
        <w:p w:rsidR="003A7793" w:rsidP="00C7110D">
          <w:pPr>
            <w:pStyle w:val="C9C427A0412647D4AB9250CBC1BBD52F"/>
          </w:pPr>
          <w:r>
            <w:t xml:space="preserve"> </w:t>
          </w:r>
        </w:p>
      </w:docPartBody>
    </w:docPart>
    <w:docPart>
      <w:docPartPr>
        <w:name w:val="A2A23B2CD7A249E79E488EF87A584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E4643-57A7-4DF8-8411-B8EF94BBA9F9}"/>
      </w:docPartPr>
      <w:docPartBody>
        <w:p w:rsidR="003A7793" w:rsidP="00C7110D">
          <w:r>
            <w:t xml:space="preserve"> </w:t>
          </w:r>
        </w:p>
      </w:docPartBody>
    </w:docPart>
    <w:docPart>
      <w:docPartPr>
        <w:name w:val="A2E65445D5DD40A6920862402CD85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106E4-DA4D-4B63-9958-2B6F103B9A63}"/>
      </w:docPartPr>
      <w:docPartBody>
        <w:p w:rsidR="003A7793" w:rsidP="00C7110D">
          <w:r>
            <w:t xml:space="preserve"> </w:t>
          </w:r>
        </w:p>
      </w:docPartBody>
    </w:docPart>
    <w:docPart>
      <w:docPartPr>
        <w:name w:val="A9237F4FA5BB489B88931377A10E7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1A7BA-9C02-4F44-A503-F3BD11898B23}"/>
      </w:docPartPr>
      <w:docPartBody>
        <w:p w:rsidR="003A7793" w:rsidP="00C7110D">
          <w:r>
            <w:t xml:space="preserve"> </w:t>
          </w:r>
        </w:p>
      </w:docPartBody>
    </w:docPart>
    <w:docPart>
      <w:docPartPr>
        <w:name w:val="C9C427A0412647D4AB9250CBC1BBD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0F0F1-AA69-40AD-9872-6B99780AD94F}"/>
      </w:docPartPr>
      <w:docPartBody>
        <w:p w:rsidR="003A7793" w:rsidP="00C7110D"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895"/>
    <w:rPr>
      <w:noProof w:val="0"/>
      <w:color w:val="808080"/>
    </w:rPr>
  </w:style>
  <w:style w:type="paragraph" w:customStyle="1" w:styleId="C9C427A0412647D4AB9250CBC1BBD52F">
    <w:name w:val="C9C427A0412647D4AB9250CBC1BBD52F"/>
    <w:rsid w:val="00C711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adae8597-6dd9-441b-a053-40c5ea91a043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2022-04-26T00:00:00</HeaderDate>
    <Office/>
    <Dnr>S2022/02113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FF55-B033-4C73-9BF0-C44380F89DCD}"/>
</file>

<file path=customXml/itemProps2.xml><?xml version="1.0" encoding="utf-8"?>
<ds:datastoreItem xmlns:ds="http://schemas.openxmlformats.org/officeDocument/2006/customXml" ds:itemID="{1074A72A-D748-41D9-A819-BD4CDAF55A85}"/>
</file>

<file path=customXml/itemProps3.xml><?xml version="1.0" encoding="utf-8"?>
<ds:datastoreItem xmlns:ds="http://schemas.openxmlformats.org/officeDocument/2006/customXml" ds:itemID="{9B509951-8E54-4434-A0CE-038F27272857}"/>
</file>

<file path=customXml/itemProps4.xml><?xml version="1.0" encoding="utf-8"?>
<ds:datastoreItem xmlns:ds="http://schemas.openxmlformats.org/officeDocument/2006/customXml" ds:itemID="{8471BE94-0456-4657-8350-C7986205F272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4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1453 av Katarina Brännström (M).docx</dc:title>
  <cp:revision>2</cp:revision>
  <dcterms:created xsi:type="dcterms:W3CDTF">2022-04-26T08:15:00Z</dcterms:created>
  <dcterms:modified xsi:type="dcterms:W3CDTF">2022-04-26T08:15:00Z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S2022/02113</vt:lpwstr>
  </property>
  <property fmtid="{D5CDD505-2E9C-101B-9397-08002B2CF9AE}" pid="7" name="RKNyckelord">
    <vt:lpwstr/>
  </property>
  <property fmtid="{D5CDD505-2E9C-101B-9397-08002B2CF9AE}" pid="8" name="ShowStyleSet">
    <vt:lpwstr>RKStyleSet</vt:lpwstr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_dlc_DocIdItemGuid">
    <vt:lpwstr>c42eedd2-3049-4e9d-bd7c-5b03dd8217e1</vt:lpwstr>
  </property>
  <property fmtid="{D5CDD505-2E9C-101B-9397-08002B2CF9AE}" pid="12" name="_docset_NoMedatataSyncRequired">
    <vt:lpwstr>False</vt:lpwstr>
  </property>
</Properties>
</file>