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87ACFB312734EC1ACB57FE16DD72492"/>
        </w:placeholder>
        <w:text/>
      </w:sdtPr>
      <w:sdtEndPr/>
      <w:sdtContent>
        <w:p w:rsidRPr="009B062B" w:rsidR="00AF30DD" w:rsidP="00B12B65" w:rsidRDefault="00AF30DD" w14:paraId="386E0167" w14:textId="77777777">
          <w:pPr>
            <w:pStyle w:val="Rubrik1"/>
            <w:spacing w:after="300"/>
          </w:pPr>
          <w:r w:rsidRPr="009B062B">
            <w:t>Förslag till riksdagsbeslut</w:t>
          </w:r>
        </w:p>
      </w:sdtContent>
    </w:sdt>
    <w:sdt>
      <w:sdtPr>
        <w:alias w:val="Yrkande 1"/>
        <w:tag w:val="7d4d4a0a-d374-4383-9e84-52cab28ecfe7"/>
        <w:id w:val="-1894804779"/>
        <w:lock w:val="sdtLocked"/>
      </w:sdtPr>
      <w:sdtEndPr/>
      <w:sdtContent>
        <w:p w:rsidR="00936328" w:rsidRDefault="00C055BA" w14:paraId="386E0168" w14:textId="77777777">
          <w:pPr>
            <w:pStyle w:val="Frslagstext"/>
            <w:numPr>
              <w:ilvl w:val="0"/>
              <w:numId w:val="0"/>
            </w:numPr>
          </w:pPr>
          <w:r>
            <w:t>Riksdagen ställer sig bakom det som anförs i motionen om lagstadgat brukarinflytande inom missbruksvården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9A3B354D2C6420E8637F856C710C336"/>
        </w:placeholder>
        <w:text/>
      </w:sdtPr>
      <w:sdtEndPr/>
      <w:sdtContent>
        <w:p w:rsidRPr="009B062B" w:rsidR="006D79C9" w:rsidP="00333E95" w:rsidRDefault="006D79C9" w14:paraId="386E0169" w14:textId="77777777">
          <w:pPr>
            <w:pStyle w:val="Rubrik1"/>
          </w:pPr>
          <w:r>
            <w:t>Motivering</w:t>
          </w:r>
        </w:p>
      </w:sdtContent>
    </w:sdt>
    <w:p w:rsidRPr="00B12B65" w:rsidR="001E10CF" w:rsidP="00B12B65" w:rsidRDefault="001E10CF" w14:paraId="386E016A" w14:textId="73CB3BC8">
      <w:pPr>
        <w:pStyle w:val="Normalutanindragellerluft"/>
      </w:pPr>
      <w:r w:rsidRPr="00B12B65">
        <w:t>Brukarinflytande definieras officiellt så här</w:t>
      </w:r>
      <w:r w:rsidR="006C0CAC">
        <w:t>:</w:t>
      </w:r>
      <w:r w:rsidRPr="00B12B65">
        <w:t xml:space="preserve"> Medborgarnas möjlighet att såsom användare av offentlig service påverka tjänsternas utformning och kvalitet (Civildepartementet 1991)</w:t>
      </w:r>
      <w:r w:rsidR="006C0CAC">
        <w:t>.</w:t>
      </w:r>
    </w:p>
    <w:p w:rsidRPr="001E10CF" w:rsidR="001E10CF" w:rsidP="001E10CF" w:rsidRDefault="001E10CF" w14:paraId="386E016B" w14:textId="77777777">
      <w:r w:rsidRPr="001E10CF">
        <w:t xml:space="preserve">Äldre och personer med funktionsnedsättningar har en stark lagstadgad rätt att delta i vårdens utformning, både på det individuella planet och på gruppnivå (genom pensionärs- och handikapporganisationer). Dessa regler återfinns i socialtjänstlagen. Även de anhöriga har möjlighet till inflytande över vårdens utformning. </w:t>
      </w:r>
    </w:p>
    <w:p w:rsidRPr="001E10CF" w:rsidR="001E10CF" w:rsidP="001E10CF" w:rsidRDefault="001E10CF" w14:paraId="386E016C" w14:textId="77777777">
      <w:r w:rsidRPr="001E10CF">
        <w:t xml:space="preserve">Men det lagstadgade brukarinflytandet är inte lika uttalat för andra grupper. Personer med missbruksproblem har en svagare ställning i socialtjänstlagen. Även anhöriga har svagt lagligt stöd för att påverka vårdens utformning.  </w:t>
      </w:r>
    </w:p>
    <w:p w:rsidRPr="001E10CF" w:rsidR="001E10CF" w:rsidP="001E10CF" w:rsidRDefault="001E10CF" w14:paraId="386E016D" w14:textId="0C284F26">
      <w:r w:rsidRPr="001E10CF">
        <w:t>Personer med missbruksproblem har ofta ovärderliga erfarenheter av hur bemötande och missbruksvård fungerar, erfarenheter som kan bidra till förbättringar av vårdens utformning. Detta är till gagn både för de berörda och för hela samhället. Missbruket kostar oerhört mycket både ekonomiskt och mänskligt. Dåligt fungerande missbruks</w:t>
      </w:r>
      <w:r w:rsidR="008D4CCE">
        <w:softHyphen/>
      </w:r>
      <w:bookmarkStart w:name="_GoBack" w:id="1"/>
      <w:bookmarkEnd w:id="1"/>
      <w:r w:rsidRPr="001E10CF">
        <w:t xml:space="preserve">vård leder till att människor går ner sig och går under av missbruk. </w:t>
      </w:r>
    </w:p>
    <w:p w:rsidRPr="001E10CF" w:rsidR="001E10CF" w:rsidP="001E10CF" w:rsidRDefault="001E10CF" w14:paraId="386E016E" w14:textId="77777777">
      <w:r w:rsidRPr="001E10CF">
        <w:t xml:space="preserve">Ökat brukarinflytande är avgörande för att göra missbruksvården bättre. Det är också en demokratisk fråga och handlar om mänskliga rättigheter. Personer med beroendeproblematik ska givetvis, liksom andra vårdbehövande, ges rätt att själv påverka utformningen av vården och sina egna liv! </w:t>
      </w:r>
    </w:p>
    <w:p w:rsidRPr="001E10CF" w:rsidR="001E10CF" w:rsidP="001E10CF" w:rsidRDefault="001E10CF" w14:paraId="386E016F" w14:textId="77777777">
      <w:r w:rsidRPr="001E10CF">
        <w:t xml:space="preserve">Målet måste vara att det starka lagstadgade brukarinflytande för äldre och personer med funktionsnedsättningar som redan finns inom socialtjänsten utökas till att även </w:t>
      </w:r>
      <w:r w:rsidRPr="001E10CF">
        <w:lastRenderedPageBreak/>
        <w:t xml:space="preserve">gälla personer med missbruksproblem. Brukarinflytandet i hälso- och sjukvårdslagen behöver också förstärkas när det gäller missbruk. </w:t>
      </w:r>
    </w:p>
    <w:sdt>
      <w:sdtPr>
        <w:rPr>
          <w:i/>
          <w:noProof/>
        </w:rPr>
        <w:alias w:val="CC_Underskrifter"/>
        <w:tag w:val="CC_Underskrifter"/>
        <w:id w:val="583496634"/>
        <w:lock w:val="sdtContentLocked"/>
        <w:placeholder>
          <w:docPart w:val="57C49486079C40E6AA8CBCAE379CA2BA"/>
        </w:placeholder>
      </w:sdtPr>
      <w:sdtEndPr>
        <w:rPr>
          <w:i w:val="0"/>
          <w:noProof w:val="0"/>
        </w:rPr>
      </w:sdtEndPr>
      <w:sdtContent>
        <w:p w:rsidR="00B12B65" w:rsidP="00B12B65" w:rsidRDefault="00B12B65" w14:paraId="386E0170" w14:textId="77777777"/>
        <w:p w:rsidRPr="008E0FE2" w:rsidR="004801AC" w:rsidP="00B12B65" w:rsidRDefault="008D4CCE" w14:paraId="386E01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BA20FD" w:rsidRDefault="00BA20FD" w14:paraId="386E0175" w14:textId="77777777"/>
    <w:sectPr w:rsidR="00BA20F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E0177" w14:textId="77777777" w:rsidR="001E10CF" w:rsidRDefault="001E10CF" w:rsidP="000C1CAD">
      <w:pPr>
        <w:spacing w:line="240" w:lineRule="auto"/>
      </w:pPr>
      <w:r>
        <w:separator/>
      </w:r>
    </w:p>
  </w:endnote>
  <w:endnote w:type="continuationSeparator" w:id="0">
    <w:p w14:paraId="386E0178" w14:textId="77777777" w:rsidR="001E10CF" w:rsidRDefault="001E10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E01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E01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E0186" w14:textId="77777777" w:rsidR="00262EA3" w:rsidRPr="00B12B65" w:rsidRDefault="00262EA3" w:rsidP="00B12B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E0175" w14:textId="77777777" w:rsidR="001E10CF" w:rsidRDefault="001E10CF" w:rsidP="000C1CAD">
      <w:pPr>
        <w:spacing w:line="240" w:lineRule="auto"/>
      </w:pPr>
      <w:r>
        <w:separator/>
      </w:r>
    </w:p>
  </w:footnote>
  <w:footnote w:type="continuationSeparator" w:id="0">
    <w:p w14:paraId="386E0176" w14:textId="77777777" w:rsidR="001E10CF" w:rsidRDefault="001E10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86E01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6E0188" wp14:anchorId="386E01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D4CCE" w14:paraId="386E018B" w14:textId="77777777">
                          <w:pPr>
                            <w:jc w:val="right"/>
                          </w:pPr>
                          <w:sdt>
                            <w:sdtPr>
                              <w:alias w:val="CC_Noformat_Partikod"/>
                              <w:tag w:val="CC_Noformat_Partikod"/>
                              <w:id w:val="-53464382"/>
                              <w:placeholder>
                                <w:docPart w:val="879CFEE46DE84F999F55252B6B80AA57"/>
                              </w:placeholder>
                              <w:text/>
                            </w:sdtPr>
                            <w:sdtEndPr/>
                            <w:sdtContent>
                              <w:r w:rsidR="001E10CF">
                                <w:t>S</w:t>
                              </w:r>
                            </w:sdtContent>
                          </w:sdt>
                          <w:sdt>
                            <w:sdtPr>
                              <w:alias w:val="CC_Noformat_Partinummer"/>
                              <w:tag w:val="CC_Noformat_Partinummer"/>
                              <w:id w:val="-1709555926"/>
                              <w:placeholder>
                                <w:docPart w:val="7C7968001D7941C8B3DFBD4BEC94DD63"/>
                              </w:placeholder>
                              <w:text/>
                            </w:sdtPr>
                            <w:sdtEndPr/>
                            <w:sdtContent>
                              <w:r w:rsidR="001E10CF">
                                <w:t>1041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6E01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D4CCE" w14:paraId="386E018B" w14:textId="77777777">
                    <w:pPr>
                      <w:jc w:val="right"/>
                    </w:pPr>
                    <w:sdt>
                      <w:sdtPr>
                        <w:alias w:val="CC_Noformat_Partikod"/>
                        <w:tag w:val="CC_Noformat_Partikod"/>
                        <w:id w:val="-53464382"/>
                        <w:placeholder>
                          <w:docPart w:val="879CFEE46DE84F999F55252B6B80AA57"/>
                        </w:placeholder>
                        <w:text/>
                      </w:sdtPr>
                      <w:sdtEndPr/>
                      <w:sdtContent>
                        <w:r w:rsidR="001E10CF">
                          <w:t>S</w:t>
                        </w:r>
                      </w:sdtContent>
                    </w:sdt>
                    <w:sdt>
                      <w:sdtPr>
                        <w:alias w:val="CC_Noformat_Partinummer"/>
                        <w:tag w:val="CC_Noformat_Partinummer"/>
                        <w:id w:val="-1709555926"/>
                        <w:placeholder>
                          <w:docPart w:val="7C7968001D7941C8B3DFBD4BEC94DD63"/>
                        </w:placeholder>
                        <w:text/>
                      </w:sdtPr>
                      <w:sdtEndPr/>
                      <w:sdtContent>
                        <w:r w:rsidR="001E10CF">
                          <w:t>1041</w:t>
                        </w:r>
                      </w:sdtContent>
                    </w:sdt>
                  </w:p>
                </w:txbxContent>
              </v:textbox>
              <w10:wrap anchorx="page"/>
            </v:shape>
          </w:pict>
        </mc:Fallback>
      </mc:AlternateContent>
    </w:r>
  </w:p>
  <w:p w:rsidRPr="00293C4F" w:rsidR="00262EA3" w:rsidP="00776B74" w:rsidRDefault="00262EA3" w14:paraId="386E01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86E017B" w14:textId="77777777">
    <w:pPr>
      <w:jc w:val="right"/>
    </w:pPr>
  </w:p>
  <w:p w:rsidR="00262EA3" w:rsidP="00776B74" w:rsidRDefault="00262EA3" w14:paraId="386E017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D4CCE" w14:paraId="386E017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6E018A" wp14:anchorId="386E01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D4CCE" w14:paraId="386E018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E10CF">
          <w:t>S</w:t>
        </w:r>
      </w:sdtContent>
    </w:sdt>
    <w:sdt>
      <w:sdtPr>
        <w:alias w:val="CC_Noformat_Partinummer"/>
        <w:tag w:val="CC_Noformat_Partinummer"/>
        <w:id w:val="-2014525982"/>
        <w:text/>
      </w:sdtPr>
      <w:sdtEndPr/>
      <w:sdtContent>
        <w:r w:rsidR="001E10CF">
          <w:t>1041</w:t>
        </w:r>
      </w:sdtContent>
    </w:sdt>
  </w:p>
  <w:p w:rsidRPr="008227B3" w:rsidR="00262EA3" w:rsidP="008227B3" w:rsidRDefault="008D4CCE" w14:paraId="386E018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D4CCE" w14:paraId="386E018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:1565</w:t>
        </w:r>
      </w:sdtContent>
    </w:sdt>
  </w:p>
  <w:p w:rsidR="00262EA3" w:rsidP="00E03A3D" w:rsidRDefault="008D4CCE" w14:paraId="386E0183" w14:textId="77777777">
    <w:pPr>
      <w:pStyle w:val="Motionr"/>
    </w:pPr>
    <w:sdt>
      <w:sdtPr>
        <w:alias w:val="CC_Noformat_Avtext"/>
        <w:tag w:val="CC_Noformat_Avtext"/>
        <w:id w:val="-2020768203"/>
        <w:lock w:val="sdtContentLocked"/>
        <w15:appearance w15:val="hidden"/>
        <w:text/>
      </w:sdtPr>
      <w:sdtEndPr/>
      <w:sdtContent>
        <w:r>
          <w:t>av Hillevi Larsson (S)</w:t>
        </w:r>
      </w:sdtContent>
    </w:sdt>
  </w:p>
  <w:sdt>
    <w:sdtPr>
      <w:alias w:val="CC_Noformat_Rubtext"/>
      <w:tag w:val="CC_Noformat_Rubtext"/>
      <w:id w:val="-218060500"/>
      <w:lock w:val="sdtLocked"/>
      <w:text/>
    </w:sdtPr>
    <w:sdtEndPr/>
    <w:sdtContent>
      <w:p w:rsidR="00262EA3" w:rsidP="00283E0F" w:rsidRDefault="001E10CF" w14:paraId="386E0184" w14:textId="77777777">
        <w:pPr>
          <w:pStyle w:val="FSHRub2"/>
        </w:pPr>
        <w:r>
          <w:t>Lagstadgat brukarinflytande inom missbruksvården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386E018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E10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CF"/>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0CAC"/>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501"/>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CCE"/>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328"/>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B65"/>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0FD"/>
    <w:rsid w:val="00BA2619"/>
    <w:rsid w:val="00BA2C3B"/>
    <w:rsid w:val="00BA3DB2"/>
    <w:rsid w:val="00BA4749"/>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5BA"/>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46"/>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A25"/>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6E0166"/>
  <w15:chartTrackingRefBased/>
  <w15:docId w15:val="{81B1AB5C-5214-452D-864D-5FA33566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7ACFB312734EC1ACB57FE16DD72492"/>
        <w:category>
          <w:name w:val="Allmänt"/>
          <w:gallery w:val="placeholder"/>
        </w:category>
        <w:types>
          <w:type w:val="bbPlcHdr"/>
        </w:types>
        <w:behaviors>
          <w:behavior w:val="content"/>
        </w:behaviors>
        <w:guid w:val="{98186592-0BAC-4952-A309-42D0CF8DFD4A}"/>
      </w:docPartPr>
      <w:docPartBody>
        <w:p w:rsidR="00185894" w:rsidRDefault="00185894">
          <w:pPr>
            <w:pStyle w:val="287ACFB312734EC1ACB57FE16DD72492"/>
          </w:pPr>
          <w:r w:rsidRPr="005A0A93">
            <w:rPr>
              <w:rStyle w:val="Platshllartext"/>
            </w:rPr>
            <w:t>Förslag till riksdagsbeslut</w:t>
          </w:r>
        </w:p>
      </w:docPartBody>
    </w:docPart>
    <w:docPart>
      <w:docPartPr>
        <w:name w:val="C9A3B354D2C6420E8637F856C710C336"/>
        <w:category>
          <w:name w:val="Allmänt"/>
          <w:gallery w:val="placeholder"/>
        </w:category>
        <w:types>
          <w:type w:val="bbPlcHdr"/>
        </w:types>
        <w:behaviors>
          <w:behavior w:val="content"/>
        </w:behaviors>
        <w:guid w:val="{9739F931-02B3-449C-8247-7F72900558BF}"/>
      </w:docPartPr>
      <w:docPartBody>
        <w:p w:rsidR="00185894" w:rsidRDefault="00185894">
          <w:pPr>
            <w:pStyle w:val="C9A3B354D2C6420E8637F856C710C336"/>
          </w:pPr>
          <w:r w:rsidRPr="005A0A93">
            <w:rPr>
              <w:rStyle w:val="Platshllartext"/>
            </w:rPr>
            <w:t>Motivering</w:t>
          </w:r>
        </w:p>
      </w:docPartBody>
    </w:docPart>
    <w:docPart>
      <w:docPartPr>
        <w:name w:val="879CFEE46DE84F999F55252B6B80AA57"/>
        <w:category>
          <w:name w:val="Allmänt"/>
          <w:gallery w:val="placeholder"/>
        </w:category>
        <w:types>
          <w:type w:val="bbPlcHdr"/>
        </w:types>
        <w:behaviors>
          <w:behavior w:val="content"/>
        </w:behaviors>
        <w:guid w:val="{850A8703-3317-4EDF-9AD5-E45EB33BECC8}"/>
      </w:docPartPr>
      <w:docPartBody>
        <w:p w:rsidR="00185894" w:rsidRDefault="00185894">
          <w:pPr>
            <w:pStyle w:val="879CFEE46DE84F999F55252B6B80AA57"/>
          </w:pPr>
          <w:r>
            <w:rPr>
              <w:rStyle w:val="Platshllartext"/>
            </w:rPr>
            <w:t xml:space="preserve"> </w:t>
          </w:r>
        </w:p>
      </w:docPartBody>
    </w:docPart>
    <w:docPart>
      <w:docPartPr>
        <w:name w:val="7C7968001D7941C8B3DFBD4BEC94DD63"/>
        <w:category>
          <w:name w:val="Allmänt"/>
          <w:gallery w:val="placeholder"/>
        </w:category>
        <w:types>
          <w:type w:val="bbPlcHdr"/>
        </w:types>
        <w:behaviors>
          <w:behavior w:val="content"/>
        </w:behaviors>
        <w:guid w:val="{784AD45D-41C5-47DB-9651-1878E4081233}"/>
      </w:docPartPr>
      <w:docPartBody>
        <w:p w:rsidR="00185894" w:rsidRDefault="00185894">
          <w:pPr>
            <w:pStyle w:val="7C7968001D7941C8B3DFBD4BEC94DD63"/>
          </w:pPr>
          <w:r>
            <w:t xml:space="preserve"> </w:t>
          </w:r>
        </w:p>
      </w:docPartBody>
    </w:docPart>
    <w:docPart>
      <w:docPartPr>
        <w:name w:val="57C49486079C40E6AA8CBCAE379CA2BA"/>
        <w:category>
          <w:name w:val="Allmänt"/>
          <w:gallery w:val="placeholder"/>
        </w:category>
        <w:types>
          <w:type w:val="bbPlcHdr"/>
        </w:types>
        <w:behaviors>
          <w:behavior w:val="content"/>
        </w:behaviors>
        <w:guid w:val="{591BEC81-9813-45CA-BB66-56E23EAB0B59}"/>
      </w:docPartPr>
      <w:docPartBody>
        <w:p w:rsidR="00EF6B2C" w:rsidRDefault="00EF6B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94"/>
    <w:rsid w:val="00185894"/>
    <w:rsid w:val="00EF6B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7ACFB312734EC1ACB57FE16DD72492">
    <w:name w:val="287ACFB312734EC1ACB57FE16DD72492"/>
  </w:style>
  <w:style w:type="paragraph" w:customStyle="1" w:styleId="9AC72464DD704B99A0D4462F538C448F">
    <w:name w:val="9AC72464DD704B99A0D4462F538C448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F20B4427A744CC8B41EA50E33649E3B">
    <w:name w:val="6F20B4427A744CC8B41EA50E33649E3B"/>
  </w:style>
  <w:style w:type="paragraph" w:customStyle="1" w:styleId="C9A3B354D2C6420E8637F856C710C336">
    <w:name w:val="C9A3B354D2C6420E8637F856C710C336"/>
  </w:style>
  <w:style w:type="paragraph" w:customStyle="1" w:styleId="1F2CEB332C4A4B71A21511B239354435">
    <w:name w:val="1F2CEB332C4A4B71A21511B239354435"/>
  </w:style>
  <w:style w:type="paragraph" w:customStyle="1" w:styleId="AEAE8962B8454B919EA7BF1E8742C2E7">
    <w:name w:val="AEAE8962B8454B919EA7BF1E8742C2E7"/>
  </w:style>
  <w:style w:type="paragraph" w:customStyle="1" w:styleId="879CFEE46DE84F999F55252B6B80AA57">
    <w:name w:val="879CFEE46DE84F999F55252B6B80AA57"/>
  </w:style>
  <w:style w:type="paragraph" w:customStyle="1" w:styleId="7C7968001D7941C8B3DFBD4BEC94DD63">
    <w:name w:val="7C7968001D7941C8B3DFBD4BEC94DD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FD051E-67B5-4985-AA25-389B08F28EBA}"/>
</file>

<file path=customXml/itemProps2.xml><?xml version="1.0" encoding="utf-8"?>
<ds:datastoreItem xmlns:ds="http://schemas.openxmlformats.org/officeDocument/2006/customXml" ds:itemID="{2465F715-B2DD-481B-955B-CEC76E089764}"/>
</file>

<file path=customXml/itemProps3.xml><?xml version="1.0" encoding="utf-8"?>
<ds:datastoreItem xmlns:ds="http://schemas.openxmlformats.org/officeDocument/2006/customXml" ds:itemID="{DB77231C-9B27-40D1-9379-8FADDF390216}"/>
</file>

<file path=docProps/app.xml><?xml version="1.0" encoding="utf-8"?>
<Properties xmlns="http://schemas.openxmlformats.org/officeDocument/2006/extended-properties" xmlns:vt="http://schemas.openxmlformats.org/officeDocument/2006/docPropsVTypes">
  <Template>Normal</Template>
  <TotalTime>9</TotalTime>
  <Pages>2</Pages>
  <Words>257</Words>
  <Characters>1687</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S1041 Lagstadgat brukarinflytande inom missbruksvården</vt:lpstr>
      <vt:lpstr>
      </vt:lpstr>
    </vt:vector>
  </TitlesOfParts>
  <Company>Sveriges riksdag</Company>
  <LinksUpToDate>false</LinksUpToDate>
  <CharactersWithSpaces>1933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