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09F3898B8BA4870BE7394D0F2F833FA"/>
        </w:placeholder>
        <w:text/>
      </w:sdtPr>
      <w:sdtEndPr/>
      <w:sdtContent>
        <w:p w:rsidRPr="009B062B" w:rsidR="00AF30DD" w:rsidP="00217518" w:rsidRDefault="00AF30DD" w14:paraId="2D4E6459" w14:textId="77777777">
          <w:pPr>
            <w:pStyle w:val="Rubrik1"/>
            <w:spacing w:after="300"/>
          </w:pPr>
          <w:r w:rsidRPr="009B062B">
            <w:t>Förslag till riksdagsbeslut</w:t>
          </w:r>
        </w:p>
      </w:sdtContent>
    </w:sdt>
    <w:sdt>
      <w:sdtPr>
        <w:alias w:val="Yrkande 1"/>
        <w:tag w:val="7ed9b203-b103-448c-af95-b77383a62067"/>
        <w:id w:val="853545108"/>
        <w:lock w:val="sdtLocked"/>
      </w:sdtPr>
      <w:sdtEndPr/>
      <w:sdtContent>
        <w:p w:rsidR="005E754B" w:rsidRDefault="002C1DD1" w14:paraId="2D4E645A" w14:textId="0C42BA98">
          <w:pPr>
            <w:pStyle w:val="Frslagstext"/>
            <w:numPr>
              <w:ilvl w:val="0"/>
              <w:numId w:val="0"/>
            </w:numPr>
          </w:pPr>
          <w:r>
            <w:t>Riksdagen ställer sig bakom det som anförs i motionen om behovet av att se över Skolinspektionens roll då elever väljer att byta skola,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C648D30A1FD40088A245E53E96639F6"/>
        </w:placeholder>
        <w:text/>
      </w:sdtPr>
      <w:sdtEndPr/>
      <w:sdtContent>
        <w:p w:rsidRPr="009B062B" w:rsidR="006D79C9" w:rsidP="00333E95" w:rsidRDefault="006D79C9" w14:paraId="2D4E645B" w14:textId="77777777">
          <w:pPr>
            <w:pStyle w:val="Rubrik1"/>
          </w:pPr>
          <w:r>
            <w:t>Motivering</w:t>
          </w:r>
        </w:p>
      </w:sdtContent>
    </w:sdt>
    <w:p w:rsidR="002B3BB8" w:rsidP="00523AF6" w:rsidRDefault="002B3BB8" w14:paraId="2D4E645C" w14:textId="6F944E58">
      <w:pPr>
        <w:pStyle w:val="Normalutanindragellerluft"/>
      </w:pPr>
      <w:r>
        <w:t xml:space="preserve">Som barn har du skolplikt. När skolan inte ger elever det stöd de behöver, vilket tyvärr många elever med neuropsykiatriska funktionsnedsättningar upplever, kan föräldrar som sista åtgärd anmäla skolan till Skolinspektionen. För att Skolinspektionen ska gå vidare med frågan krävs dock att eleven går kvar på skolan, om det inte handlar om kränkande behandling eller mobbning. Följande framgår på </w:t>
      </w:r>
      <w:r w:rsidR="00395028">
        <w:t>S</w:t>
      </w:r>
      <w:r>
        <w:t xml:space="preserve">kolinspektionens </w:t>
      </w:r>
      <w:r w:rsidR="00395028">
        <w:t>webb</w:t>
      </w:r>
      <w:r w:rsidR="00523AF6">
        <w:softHyphen/>
      </w:r>
      <w:r w:rsidR="00395028">
        <w:t>plats</w:t>
      </w:r>
      <w:r>
        <w:t>:</w:t>
      </w:r>
    </w:p>
    <w:p w:rsidRPr="00217518" w:rsidR="002B3BB8" w:rsidP="00523AF6" w:rsidRDefault="002B3BB8" w14:paraId="2D4E645D" w14:textId="1CDC3588">
      <w:pPr>
        <w:pStyle w:val="Citat"/>
      </w:pPr>
      <w:r w:rsidRPr="00217518">
        <w:t>Vår huvudregel är att vi bara utreder ett ärende om barnet eller eleven går kvar på förskolan eller skolan. Däremot om det gäller kränkande behandling och mobbning kan vi utreda vad som hänt även om barnet eller eleven har lämnat förskolan eller skolan.</w:t>
      </w:r>
    </w:p>
    <w:p w:rsidRPr="00217518" w:rsidR="002B3BB8" w:rsidP="00523AF6" w:rsidRDefault="002B3BB8" w14:paraId="2D4E645E" w14:textId="34A16F8F">
      <w:pPr>
        <w:pStyle w:val="Normalutanindragellerluft"/>
        <w:spacing w:before="150"/>
      </w:pPr>
      <w:r w:rsidRPr="00217518">
        <w:t xml:space="preserve">När frågan om anmälan till </w:t>
      </w:r>
      <w:r w:rsidR="00395028">
        <w:t>S</w:t>
      </w:r>
      <w:r w:rsidRPr="00217518">
        <w:t xml:space="preserve">kolinspektionen blir aktuell har föräldrar och elever oftast kämpat mycket länge med att få det stöd som eleven behöver utan att nå (tillräcklig) framgång. Om de i detta läge ska kunna få stöd av </w:t>
      </w:r>
      <w:r w:rsidR="00395028">
        <w:t>S</w:t>
      </w:r>
      <w:r w:rsidRPr="00217518">
        <w:t>kolinspektionen att få igenom sin rätt måste de stanna på skolan under de förhållanden som de uppfattar som oacceptabla. Då avstår många från att anmäla</w:t>
      </w:r>
      <w:r w:rsidR="00395028">
        <w:t>,</w:t>
      </w:r>
      <w:r w:rsidRPr="00217518">
        <w:t xml:space="preserve"> och Skolinspektionen får aldrig reda på förhållandena. De föräldrar och elever som har möjlighet väljer i</w:t>
      </w:r>
      <w:r w:rsidR="00395028">
        <w:t xml:space="preserve"> </w:t>
      </w:r>
      <w:r w:rsidRPr="00217518">
        <w:t xml:space="preserve">stället ofta att testa att byta skola, varvid </w:t>
      </w:r>
      <w:r w:rsidR="00395028">
        <w:t>S</w:t>
      </w:r>
      <w:r w:rsidRPr="00217518">
        <w:t>kolinspektionen inte är intresserad av att utreda förhållandena som rådde på den gamla skolan.</w:t>
      </w:r>
    </w:p>
    <w:p w:rsidRPr="00217518" w:rsidR="002B3BB8" w:rsidP="00523AF6" w:rsidRDefault="002B3BB8" w14:paraId="2D4E645F" w14:textId="57EA47D3">
      <w:r w:rsidRPr="00217518">
        <w:t>Detta leder tyvärr till att situationen för elever som kommer efter på den skola som lämnas riskerar att drabbas av samma förhållanden som den elev som g</w:t>
      </w:r>
      <w:r w:rsidR="00395028">
        <w:t>ett</w:t>
      </w:r>
      <w:r w:rsidRPr="00217518">
        <w:t xml:space="preserve"> upp och utnyttjat sin rätt att byta skola. Detta innebär att den potential av kvalitetssäkring som Skolinspektionen kan stå för inte utnyttjas då elever väljer att byta skola. Det bör därför </w:t>
      </w:r>
      <w:r w:rsidRPr="00217518">
        <w:lastRenderedPageBreak/>
        <w:t>övervägas om inte Skolinspektionens roll då elever utnyttjar sin rätt att byta skola bör ses över.</w:t>
      </w:r>
    </w:p>
    <w:sdt>
      <w:sdtPr>
        <w:alias w:val="CC_Underskrifter"/>
        <w:tag w:val="CC_Underskrifter"/>
        <w:id w:val="583496634"/>
        <w:lock w:val="sdtContentLocked"/>
        <w:placeholder>
          <w:docPart w:val="EFE122C5AC34463B9A5413B3C5C2D175"/>
        </w:placeholder>
      </w:sdtPr>
      <w:sdtEndPr/>
      <w:sdtContent>
        <w:p w:rsidR="00217518" w:rsidP="0099441F" w:rsidRDefault="00217518" w14:paraId="2D4E6460" w14:textId="77777777"/>
        <w:p w:rsidRPr="008E0FE2" w:rsidR="004801AC" w:rsidP="0099441F" w:rsidRDefault="00523AF6" w14:paraId="2D4E6461" w14:textId="77777777"/>
      </w:sdtContent>
    </w:sdt>
    <w:tbl>
      <w:tblPr>
        <w:tblW w:w="5000" w:type="pct"/>
        <w:tblLook w:val="04A0" w:firstRow="1" w:lastRow="0" w:firstColumn="1" w:lastColumn="0" w:noHBand="0" w:noVBand="1"/>
        <w:tblCaption w:val="underskrifter"/>
      </w:tblPr>
      <w:tblGrid>
        <w:gridCol w:w="4252"/>
        <w:gridCol w:w="4252"/>
      </w:tblGrid>
      <w:tr w:rsidR="00BD2A5E" w14:paraId="0AD9DFAF" w14:textId="77777777">
        <w:trPr>
          <w:cantSplit/>
        </w:trPr>
        <w:tc>
          <w:tcPr>
            <w:tcW w:w="50" w:type="pct"/>
            <w:vAlign w:val="bottom"/>
          </w:tcPr>
          <w:p w:rsidR="00BD2A5E" w:rsidRDefault="00395028" w14:paraId="1844D76C" w14:textId="77777777">
            <w:pPr>
              <w:pStyle w:val="Underskrifter"/>
            </w:pPr>
            <w:r>
              <w:t>Åsa Westlund (S)</w:t>
            </w:r>
          </w:p>
        </w:tc>
        <w:tc>
          <w:tcPr>
            <w:tcW w:w="50" w:type="pct"/>
            <w:vAlign w:val="bottom"/>
          </w:tcPr>
          <w:p w:rsidR="00BD2A5E" w:rsidRDefault="00395028" w14:paraId="240910E5" w14:textId="77777777">
            <w:pPr>
              <w:pStyle w:val="Underskrifter"/>
            </w:pPr>
            <w:r>
              <w:t>Azadeh Rojhan Gustafsson (S)</w:t>
            </w:r>
          </w:p>
        </w:tc>
      </w:tr>
    </w:tbl>
    <w:p w:rsidR="00982116" w:rsidRDefault="00982116" w14:paraId="2D4E6465" w14:textId="77777777"/>
    <w:sectPr w:rsidR="0098211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E6467" w14:textId="77777777" w:rsidR="002B3BB8" w:rsidRDefault="002B3BB8" w:rsidP="000C1CAD">
      <w:pPr>
        <w:spacing w:line="240" w:lineRule="auto"/>
      </w:pPr>
      <w:r>
        <w:separator/>
      </w:r>
    </w:p>
  </w:endnote>
  <w:endnote w:type="continuationSeparator" w:id="0">
    <w:p w14:paraId="2D4E6468" w14:textId="77777777" w:rsidR="002B3BB8" w:rsidRDefault="002B3B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E64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E64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67BCD" w14:textId="77777777" w:rsidR="00B06985" w:rsidRDefault="00B069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6465" w14:textId="77777777" w:rsidR="002B3BB8" w:rsidRDefault="002B3BB8" w:rsidP="000C1CAD">
      <w:pPr>
        <w:spacing w:line="240" w:lineRule="auto"/>
      </w:pPr>
      <w:r>
        <w:separator/>
      </w:r>
    </w:p>
  </w:footnote>
  <w:footnote w:type="continuationSeparator" w:id="0">
    <w:p w14:paraId="2D4E6466" w14:textId="77777777" w:rsidR="002B3BB8" w:rsidRDefault="002B3BB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E646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4E6477" wp14:editId="2D4E64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4E647B" w14:textId="77777777" w:rsidR="00262EA3" w:rsidRDefault="00523AF6" w:rsidP="008103B5">
                          <w:pPr>
                            <w:jc w:val="right"/>
                          </w:pPr>
                          <w:sdt>
                            <w:sdtPr>
                              <w:alias w:val="CC_Noformat_Partikod"/>
                              <w:tag w:val="CC_Noformat_Partikod"/>
                              <w:id w:val="-53464382"/>
                              <w:placeholder>
                                <w:docPart w:val="1DDFF649C8F24138A32ECB5EB2029D56"/>
                              </w:placeholder>
                              <w:text/>
                            </w:sdtPr>
                            <w:sdtEndPr/>
                            <w:sdtContent>
                              <w:r w:rsidR="002B3BB8">
                                <w:t>S</w:t>
                              </w:r>
                            </w:sdtContent>
                          </w:sdt>
                          <w:sdt>
                            <w:sdtPr>
                              <w:alias w:val="CC_Noformat_Partinummer"/>
                              <w:tag w:val="CC_Noformat_Partinummer"/>
                              <w:id w:val="-1709555926"/>
                              <w:placeholder>
                                <w:docPart w:val="834A28072C8E40DEBF50184C18D8AA34"/>
                              </w:placeholder>
                              <w:text/>
                            </w:sdtPr>
                            <w:sdtEndPr/>
                            <w:sdtContent>
                              <w:r w:rsidR="002B3BB8">
                                <w:t>1421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4E647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4E647B" w14:textId="77777777" w:rsidR="00262EA3" w:rsidRDefault="00523AF6" w:rsidP="008103B5">
                    <w:pPr>
                      <w:jc w:val="right"/>
                    </w:pPr>
                    <w:sdt>
                      <w:sdtPr>
                        <w:alias w:val="CC_Noformat_Partikod"/>
                        <w:tag w:val="CC_Noformat_Partikod"/>
                        <w:id w:val="-53464382"/>
                        <w:placeholder>
                          <w:docPart w:val="1DDFF649C8F24138A32ECB5EB2029D56"/>
                        </w:placeholder>
                        <w:text/>
                      </w:sdtPr>
                      <w:sdtEndPr/>
                      <w:sdtContent>
                        <w:r w:rsidR="002B3BB8">
                          <w:t>S</w:t>
                        </w:r>
                      </w:sdtContent>
                    </w:sdt>
                    <w:sdt>
                      <w:sdtPr>
                        <w:alias w:val="CC_Noformat_Partinummer"/>
                        <w:tag w:val="CC_Noformat_Partinummer"/>
                        <w:id w:val="-1709555926"/>
                        <w:placeholder>
                          <w:docPart w:val="834A28072C8E40DEBF50184C18D8AA34"/>
                        </w:placeholder>
                        <w:text/>
                      </w:sdtPr>
                      <w:sdtEndPr/>
                      <w:sdtContent>
                        <w:r w:rsidR="002B3BB8">
                          <w:t>1421</w:t>
                        </w:r>
                      </w:sdtContent>
                    </w:sdt>
                  </w:p>
                </w:txbxContent>
              </v:textbox>
              <w10:wrap anchorx="page"/>
            </v:shape>
          </w:pict>
        </mc:Fallback>
      </mc:AlternateContent>
    </w:r>
  </w:p>
  <w:p w14:paraId="2D4E646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E646B" w14:textId="77777777" w:rsidR="00262EA3" w:rsidRDefault="00262EA3" w:rsidP="008563AC">
    <w:pPr>
      <w:jc w:val="right"/>
    </w:pPr>
  </w:p>
  <w:p w14:paraId="2D4E646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E646F" w14:textId="77777777" w:rsidR="00262EA3" w:rsidRDefault="00523AF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4E6479" wp14:editId="2D4E64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4E6470" w14:textId="77777777" w:rsidR="00262EA3" w:rsidRDefault="00523AF6" w:rsidP="00A314CF">
    <w:pPr>
      <w:pStyle w:val="FSHNormal"/>
      <w:spacing w:before="40"/>
    </w:pPr>
    <w:sdt>
      <w:sdtPr>
        <w:alias w:val="CC_Noformat_Motionstyp"/>
        <w:tag w:val="CC_Noformat_Motionstyp"/>
        <w:id w:val="1162973129"/>
        <w:lock w:val="sdtContentLocked"/>
        <w15:appearance w15:val="hidden"/>
        <w:text/>
      </w:sdtPr>
      <w:sdtEndPr/>
      <w:sdtContent>
        <w:r w:rsidR="00B06985">
          <w:t>Enskild motion</w:t>
        </w:r>
      </w:sdtContent>
    </w:sdt>
    <w:r w:rsidR="00821B36">
      <w:t xml:space="preserve"> </w:t>
    </w:r>
    <w:sdt>
      <w:sdtPr>
        <w:alias w:val="CC_Noformat_Partikod"/>
        <w:tag w:val="CC_Noformat_Partikod"/>
        <w:id w:val="1471015553"/>
        <w:text/>
      </w:sdtPr>
      <w:sdtEndPr/>
      <w:sdtContent>
        <w:r w:rsidR="002B3BB8">
          <w:t>S</w:t>
        </w:r>
      </w:sdtContent>
    </w:sdt>
    <w:sdt>
      <w:sdtPr>
        <w:alias w:val="CC_Noformat_Partinummer"/>
        <w:tag w:val="CC_Noformat_Partinummer"/>
        <w:id w:val="-2014525982"/>
        <w:text/>
      </w:sdtPr>
      <w:sdtEndPr/>
      <w:sdtContent>
        <w:r w:rsidR="002B3BB8">
          <w:t>1421</w:t>
        </w:r>
      </w:sdtContent>
    </w:sdt>
  </w:p>
  <w:p w14:paraId="2D4E6471" w14:textId="77777777" w:rsidR="00262EA3" w:rsidRPr="008227B3" w:rsidRDefault="00523AF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4E6472" w14:textId="77777777" w:rsidR="00262EA3" w:rsidRPr="008227B3" w:rsidRDefault="00523AF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0698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06985">
          <w:t>:3744</w:t>
        </w:r>
      </w:sdtContent>
    </w:sdt>
  </w:p>
  <w:p w14:paraId="2D4E6473" w14:textId="77777777" w:rsidR="00262EA3" w:rsidRDefault="00523AF6" w:rsidP="00E03A3D">
    <w:pPr>
      <w:pStyle w:val="Motionr"/>
    </w:pPr>
    <w:sdt>
      <w:sdtPr>
        <w:alias w:val="CC_Noformat_Avtext"/>
        <w:tag w:val="CC_Noformat_Avtext"/>
        <w:id w:val="-2020768203"/>
        <w:lock w:val="sdtContentLocked"/>
        <w15:appearance w15:val="hidden"/>
        <w:text/>
      </w:sdtPr>
      <w:sdtEndPr/>
      <w:sdtContent>
        <w:r w:rsidR="00B06985">
          <w:t>av Åsa Westlund och Azadeh Rojhan Gustafsson (båda S)</w:t>
        </w:r>
      </w:sdtContent>
    </w:sdt>
  </w:p>
  <w:sdt>
    <w:sdtPr>
      <w:alias w:val="CC_Noformat_Rubtext"/>
      <w:tag w:val="CC_Noformat_Rubtext"/>
      <w:id w:val="-218060500"/>
      <w:lock w:val="sdtLocked"/>
      <w:text/>
    </w:sdtPr>
    <w:sdtEndPr/>
    <w:sdtContent>
      <w:p w14:paraId="2D4E6474" w14:textId="00BB8074" w:rsidR="00262EA3" w:rsidRDefault="00B06985" w:rsidP="00283E0F">
        <w:pPr>
          <w:pStyle w:val="FSHRub2"/>
        </w:pPr>
        <w:r>
          <w:t>Stärkt uppföljning av skolan</w:t>
        </w:r>
      </w:p>
    </w:sdtContent>
  </w:sdt>
  <w:sdt>
    <w:sdtPr>
      <w:alias w:val="CC_Boilerplate_3"/>
      <w:tag w:val="CC_Boilerplate_3"/>
      <w:id w:val="1606463544"/>
      <w:lock w:val="sdtContentLocked"/>
      <w15:appearance w15:val="hidden"/>
      <w:text w:multiLine="1"/>
    </w:sdtPr>
    <w:sdtEndPr/>
    <w:sdtContent>
      <w:p w14:paraId="2D4E647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1249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22DB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2678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3C0B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FE1C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BC7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AAEF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14AC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B3B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18"/>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BB8"/>
    <w:rsid w:val="002B3E98"/>
    <w:rsid w:val="002B6349"/>
    <w:rsid w:val="002B639F"/>
    <w:rsid w:val="002B6FC6"/>
    <w:rsid w:val="002B7046"/>
    <w:rsid w:val="002B738D"/>
    <w:rsid w:val="002B79EF"/>
    <w:rsid w:val="002B7E1C"/>
    <w:rsid w:val="002B7FFA"/>
    <w:rsid w:val="002C1DD1"/>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028"/>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AF6"/>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54B"/>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16"/>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41F"/>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150"/>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985"/>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A5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1B1"/>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4E6458"/>
  <w15:chartTrackingRefBased/>
  <w15:docId w15:val="{B1B2A96A-EF7D-4EBD-BC86-9B2B494F3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0941">
      <w:bodyDiv w:val="1"/>
      <w:marLeft w:val="0"/>
      <w:marRight w:val="0"/>
      <w:marTop w:val="0"/>
      <w:marBottom w:val="0"/>
      <w:divBdr>
        <w:top w:val="none" w:sz="0" w:space="0" w:color="auto"/>
        <w:left w:val="none" w:sz="0" w:space="0" w:color="auto"/>
        <w:bottom w:val="none" w:sz="0" w:space="0" w:color="auto"/>
        <w:right w:val="none" w:sz="0" w:space="0" w:color="auto"/>
      </w:divBdr>
      <w:divsChild>
        <w:div w:id="329867301">
          <w:marLeft w:val="0"/>
          <w:marRight w:val="0"/>
          <w:marTop w:val="0"/>
          <w:marBottom w:val="300"/>
          <w:divBdr>
            <w:top w:val="single" w:sz="6" w:space="0" w:color="DDDDDD"/>
            <w:left w:val="single" w:sz="6" w:space="0" w:color="DDDDDD"/>
            <w:bottom w:val="single" w:sz="6" w:space="0" w:color="DDDDDD"/>
            <w:right w:val="single" w:sz="6" w:space="0" w:color="DDDDDD"/>
          </w:divBdr>
          <w:divsChild>
            <w:div w:id="311176629">
              <w:marLeft w:val="0"/>
              <w:marRight w:val="0"/>
              <w:marTop w:val="0"/>
              <w:marBottom w:val="0"/>
              <w:divBdr>
                <w:top w:val="none" w:sz="0" w:space="0" w:color="auto"/>
                <w:left w:val="none" w:sz="0" w:space="0" w:color="auto"/>
                <w:bottom w:val="none" w:sz="0" w:space="0" w:color="auto"/>
                <w:right w:val="none" w:sz="0" w:space="0" w:color="auto"/>
              </w:divBdr>
              <w:divsChild>
                <w:div w:id="909729396">
                  <w:marLeft w:val="0"/>
                  <w:marRight w:val="0"/>
                  <w:marTop w:val="0"/>
                  <w:marBottom w:val="225"/>
                  <w:divBdr>
                    <w:top w:val="none" w:sz="0" w:space="0" w:color="auto"/>
                    <w:left w:val="none" w:sz="0" w:space="0" w:color="auto"/>
                    <w:bottom w:val="none" w:sz="0" w:space="0" w:color="auto"/>
                    <w:right w:val="none" w:sz="0" w:space="0" w:color="auto"/>
                  </w:divBdr>
                </w:div>
                <w:div w:id="959187815">
                  <w:marLeft w:val="0"/>
                  <w:marRight w:val="0"/>
                  <w:marTop w:val="0"/>
                  <w:marBottom w:val="225"/>
                  <w:divBdr>
                    <w:top w:val="none" w:sz="0" w:space="0" w:color="auto"/>
                    <w:left w:val="none" w:sz="0" w:space="0" w:color="auto"/>
                    <w:bottom w:val="none" w:sz="0" w:space="0" w:color="auto"/>
                    <w:right w:val="none" w:sz="0" w:space="0" w:color="auto"/>
                  </w:divBdr>
                </w:div>
                <w:div w:id="1805002303">
                  <w:marLeft w:val="0"/>
                  <w:marRight w:val="0"/>
                  <w:marTop w:val="0"/>
                  <w:marBottom w:val="225"/>
                  <w:divBdr>
                    <w:top w:val="none" w:sz="0" w:space="0" w:color="auto"/>
                    <w:left w:val="none" w:sz="0" w:space="0" w:color="auto"/>
                    <w:bottom w:val="none" w:sz="0" w:space="0" w:color="auto"/>
                    <w:right w:val="none" w:sz="0" w:space="0" w:color="auto"/>
                  </w:divBdr>
                </w:div>
                <w:div w:id="1100762666">
                  <w:marLeft w:val="0"/>
                  <w:marRight w:val="0"/>
                  <w:marTop w:val="0"/>
                  <w:marBottom w:val="225"/>
                  <w:divBdr>
                    <w:top w:val="none" w:sz="0" w:space="0" w:color="auto"/>
                    <w:left w:val="none" w:sz="0" w:space="0" w:color="auto"/>
                    <w:bottom w:val="none" w:sz="0" w:space="0" w:color="auto"/>
                    <w:right w:val="none" w:sz="0" w:space="0" w:color="auto"/>
                  </w:divBdr>
                </w:div>
                <w:div w:id="13060817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9F3898B8BA4870BE7394D0F2F833FA"/>
        <w:category>
          <w:name w:val="Allmänt"/>
          <w:gallery w:val="placeholder"/>
        </w:category>
        <w:types>
          <w:type w:val="bbPlcHdr"/>
        </w:types>
        <w:behaviors>
          <w:behavior w:val="content"/>
        </w:behaviors>
        <w:guid w:val="{3A3311C4-AC3B-4205-9ACE-13C169476737}"/>
      </w:docPartPr>
      <w:docPartBody>
        <w:p w:rsidR="00D73F1B" w:rsidRDefault="00D73F1B">
          <w:pPr>
            <w:pStyle w:val="709F3898B8BA4870BE7394D0F2F833FA"/>
          </w:pPr>
          <w:r w:rsidRPr="005A0A93">
            <w:rPr>
              <w:rStyle w:val="Platshllartext"/>
            </w:rPr>
            <w:t>Förslag till riksdagsbeslut</w:t>
          </w:r>
        </w:p>
      </w:docPartBody>
    </w:docPart>
    <w:docPart>
      <w:docPartPr>
        <w:name w:val="4C648D30A1FD40088A245E53E96639F6"/>
        <w:category>
          <w:name w:val="Allmänt"/>
          <w:gallery w:val="placeholder"/>
        </w:category>
        <w:types>
          <w:type w:val="bbPlcHdr"/>
        </w:types>
        <w:behaviors>
          <w:behavior w:val="content"/>
        </w:behaviors>
        <w:guid w:val="{1EA3CF1B-CA45-4C47-A588-1606939BE750}"/>
      </w:docPartPr>
      <w:docPartBody>
        <w:p w:rsidR="00D73F1B" w:rsidRDefault="00D73F1B">
          <w:pPr>
            <w:pStyle w:val="4C648D30A1FD40088A245E53E96639F6"/>
          </w:pPr>
          <w:r w:rsidRPr="005A0A93">
            <w:rPr>
              <w:rStyle w:val="Platshllartext"/>
            </w:rPr>
            <w:t>Motivering</w:t>
          </w:r>
        </w:p>
      </w:docPartBody>
    </w:docPart>
    <w:docPart>
      <w:docPartPr>
        <w:name w:val="1DDFF649C8F24138A32ECB5EB2029D56"/>
        <w:category>
          <w:name w:val="Allmänt"/>
          <w:gallery w:val="placeholder"/>
        </w:category>
        <w:types>
          <w:type w:val="bbPlcHdr"/>
        </w:types>
        <w:behaviors>
          <w:behavior w:val="content"/>
        </w:behaviors>
        <w:guid w:val="{ED1A0C8B-DD9F-46FF-9B69-2E223E325B1A}"/>
      </w:docPartPr>
      <w:docPartBody>
        <w:p w:rsidR="00D73F1B" w:rsidRDefault="00D73F1B">
          <w:pPr>
            <w:pStyle w:val="1DDFF649C8F24138A32ECB5EB2029D56"/>
          </w:pPr>
          <w:r>
            <w:rPr>
              <w:rStyle w:val="Platshllartext"/>
            </w:rPr>
            <w:t xml:space="preserve"> </w:t>
          </w:r>
        </w:p>
      </w:docPartBody>
    </w:docPart>
    <w:docPart>
      <w:docPartPr>
        <w:name w:val="834A28072C8E40DEBF50184C18D8AA34"/>
        <w:category>
          <w:name w:val="Allmänt"/>
          <w:gallery w:val="placeholder"/>
        </w:category>
        <w:types>
          <w:type w:val="bbPlcHdr"/>
        </w:types>
        <w:behaviors>
          <w:behavior w:val="content"/>
        </w:behaviors>
        <w:guid w:val="{32AC16DD-249E-4FF3-8C4E-1D1636B915AF}"/>
      </w:docPartPr>
      <w:docPartBody>
        <w:p w:rsidR="00D73F1B" w:rsidRDefault="00D73F1B">
          <w:pPr>
            <w:pStyle w:val="834A28072C8E40DEBF50184C18D8AA34"/>
          </w:pPr>
          <w:r>
            <w:t xml:space="preserve"> </w:t>
          </w:r>
        </w:p>
      </w:docPartBody>
    </w:docPart>
    <w:docPart>
      <w:docPartPr>
        <w:name w:val="EFE122C5AC34463B9A5413B3C5C2D175"/>
        <w:category>
          <w:name w:val="Allmänt"/>
          <w:gallery w:val="placeholder"/>
        </w:category>
        <w:types>
          <w:type w:val="bbPlcHdr"/>
        </w:types>
        <w:behaviors>
          <w:behavior w:val="content"/>
        </w:behaviors>
        <w:guid w:val="{2802B2D8-AE38-44B2-844B-F4A8D0CCBF1E}"/>
      </w:docPartPr>
      <w:docPartBody>
        <w:p w:rsidR="002B6985" w:rsidRDefault="002B69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F1B"/>
    <w:rsid w:val="002B6985"/>
    <w:rsid w:val="00D73F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9F3898B8BA4870BE7394D0F2F833FA">
    <w:name w:val="709F3898B8BA4870BE7394D0F2F833FA"/>
  </w:style>
  <w:style w:type="paragraph" w:customStyle="1" w:styleId="4C648D30A1FD40088A245E53E96639F6">
    <w:name w:val="4C648D30A1FD40088A245E53E96639F6"/>
  </w:style>
  <w:style w:type="paragraph" w:customStyle="1" w:styleId="1DDFF649C8F24138A32ECB5EB2029D56">
    <w:name w:val="1DDFF649C8F24138A32ECB5EB2029D56"/>
  </w:style>
  <w:style w:type="paragraph" w:customStyle="1" w:styleId="834A28072C8E40DEBF50184C18D8AA34">
    <w:name w:val="834A28072C8E40DEBF50184C18D8AA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0F9065-7220-4EA1-AF7F-B4777E45275D}"/>
</file>

<file path=customXml/itemProps2.xml><?xml version="1.0" encoding="utf-8"?>
<ds:datastoreItem xmlns:ds="http://schemas.openxmlformats.org/officeDocument/2006/customXml" ds:itemID="{7CEBFA7B-BEDB-4F10-BB1D-707A8ABFA5E7}"/>
</file>

<file path=customXml/itemProps3.xml><?xml version="1.0" encoding="utf-8"?>
<ds:datastoreItem xmlns:ds="http://schemas.openxmlformats.org/officeDocument/2006/customXml" ds:itemID="{1CA819C7-7315-48A9-895D-27DC590C2439}"/>
</file>

<file path=docProps/app.xml><?xml version="1.0" encoding="utf-8"?>
<Properties xmlns="http://schemas.openxmlformats.org/officeDocument/2006/extended-properties" xmlns:vt="http://schemas.openxmlformats.org/officeDocument/2006/docPropsVTypes">
  <Template>Normal</Template>
  <TotalTime>45</TotalTime>
  <Pages>2</Pages>
  <Words>322</Words>
  <Characters>1715</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S1421 Stärk uppföljningen av skolan</vt:lpstr>
      <vt:lpstr>
      </vt:lpstr>
    </vt:vector>
  </TitlesOfParts>
  <Company>Sveriges riksdag</Company>
  <LinksUpToDate>false</LinksUpToDate>
  <CharactersWithSpaces>2027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