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FF8" w:rsidRPr="007712D8" w:rsidRDefault="00177FF8">
      <w:pPr>
        <w:rPr>
          <w:sz w:val="22"/>
          <w:szCs w:val="22"/>
        </w:rPr>
      </w:pPr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177FF8" w:rsidRPr="007712D8">
        <w:tc>
          <w:tcPr>
            <w:tcW w:w="9141" w:type="dxa"/>
          </w:tcPr>
          <w:p w:rsidR="00177FF8" w:rsidRPr="007712D8" w:rsidRDefault="00177FF8">
            <w:pPr>
              <w:rPr>
                <w:sz w:val="22"/>
                <w:szCs w:val="22"/>
              </w:rPr>
            </w:pPr>
            <w:r w:rsidRPr="007712D8">
              <w:rPr>
                <w:sz w:val="22"/>
                <w:szCs w:val="22"/>
              </w:rPr>
              <w:t>RIKSDAGEN</w:t>
            </w:r>
          </w:p>
          <w:p w:rsidR="00177FF8" w:rsidRPr="007712D8" w:rsidRDefault="00177FF8">
            <w:pPr>
              <w:rPr>
                <w:sz w:val="22"/>
                <w:szCs w:val="22"/>
              </w:rPr>
            </w:pPr>
            <w:r w:rsidRPr="007712D8">
              <w:rPr>
                <w:sz w:val="22"/>
                <w:szCs w:val="22"/>
              </w:rPr>
              <w:t>MILJÖ- OCH JORDBRUKSUTSKOTTET</w:t>
            </w:r>
          </w:p>
        </w:tc>
      </w:tr>
    </w:tbl>
    <w:p w:rsidR="00177FF8" w:rsidRPr="007712D8" w:rsidRDefault="00177FF8">
      <w:pPr>
        <w:rPr>
          <w:sz w:val="22"/>
          <w:szCs w:val="22"/>
        </w:rPr>
      </w:pPr>
    </w:p>
    <w:p w:rsidR="00177FF8" w:rsidRPr="007712D8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177FF8" w:rsidRPr="007712D8">
        <w:trPr>
          <w:cantSplit/>
          <w:trHeight w:val="742"/>
        </w:trPr>
        <w:tc>
          <w:tcPr>
            <w:tcW w:w="1985" w:type="dxa"/>
          </w:tcPr>
          <w:p w:rsidR="00177FF8" w:rsidRPr="007712D8" w:rsidRDefault="00177FF8">
            <w:pPr>
              <w:rPr>
                <w:b/>
                <w:sz w:val="22"/>
                <w:szCs w:val="22"/>
              </w:rPr>
            </w:pPr>
            <w:r w:rsidRPr="007712D8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:rsidR="00177FF8" w:rsidRPr="007712D8" w:rsidRDefault="00626575">
            <w:pPr>
              <w:rPr>
                <w:b/>
                <w:sz w:val="22"/>
                <w:szCs w:val="22"/>
              </w:rPr>
            </w:pPr>
            <w:r w:rsidRPr="007712D8">
              <w:rPr>
                <w:b/>
                <w:sz w:val="22"/>
                <w:szCs w:val="22"/>
              </w:rPr>
              <w:t>UTSKOTTSSAMMANTRÄDE 201</w:t>
            </w:r>
            <w:r w:rsidR="008A28BD" w:rsidRPr="007712D8">
              <w:rPr>
                <w:b/>
                <w:sz w:val="22"/>
                <w:szCs w:val="22"/>
              </w:rPr>
              <w:t>7</w:t>
            </w:r>
            <w:r w:rsidR="0003479D" w:rsidRPr="007712D8">
              <w:rPr>
                <w:b/>
                <w:sz w:val="22"/>
                <w:szCs w:val="22"/>
              </w:rPr>
              <w:t>/1</w:t>
            </w:r>
            <w:r w:rsidR="008A28BD" w:rsidRPr="007712D8">
              <w:rPr>
                <w:b/>
                <w:sz w:val="22"/>
                <w:szCs w:val="22"/>
              </w:rPr>
              <w:t>8</w:t>
            </w:r>
            <w:r w:rsidR="0003479D" w:rsidRPr="007712D8">
              <w:rPr>
                <w:b/>
                <w:sz w:val="22"/>
                <w:szCs w:val="22"/>
              </w:rPr>
              <w:t>:</w:t>
            </w:r>
            <w:r w:rsidR="00375A10" w:rsidRPr="007712D8">
              <w:rPr>
                <w:b/>
                <w:sz w:val="22"/>
                <w:szCs w:val="22"/>
              </w:rPr>
              <w:t>32</w:t>
            </w:r>
          </w:p>
          <w:p w:rsidR="00177FF8" w:rsidRPr="007712D8" w:rsidRDefault="00177FF8">
            <w:pPr>
              <w:rPr>
                <w:b/>
                <w:sz w:val="22"/>
                <w:szCs w:val="22"/>
              </w:rPr>
            </w:pPr>
          </w:p>
        </w:tc>
      </w:tr>
      <w:tr w:rsidR="00177FF8" w:rsidRPr="007712D8">
        <w:tc>
          <w:tcPr>
            <w:tcW w:w="1985" w:type="dxa"/>
          </w:tcPr>
          <w:p w:rsidR="00177FF8" w:rsidRPr="007712D8" w:rsidRDefault="00177FF8">
            <w:pPr>
              <w:rPr>
                <w:sz w:val="22"/>
                <w:szCs w:val="22"/>
              </w:rPr>
            </w:pPr>
            <w:r w:rsidRPr="007712D8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:rsidR="00177FF8" w:rsidRPr="007712D8" w:rsidRDefault="00626575" w:rsidP="00375A10">
            <w:pPr>
              <w:rPr>
                <w:sz w:val="22"/>
                <w:szCs w:val="22"/>
              </w:rPr>
            </w:pPr>
            <w:r w:rsidRPr="007712D8">
              <w:rPr>
                <w:sz w:val="22"/>
                <w:szCs w:val="22"/>
              </w:rPr>
              <w:t>201</w:t>
            </w:r>
            <w:r w:rsidR="004E0E27" w:rsidRPr="007712D8">
              <w:rPr>
                <w:sz w:val="22"/>
                <w:szCs w:val="22"/>
              </w:rPr>
              <w:t>8</w:t>
            </w:r>
            <w:r w:rsidR="008C2D5B" w:rsidRPr="007712D8">
              <w:rPr>
                <w:sz w:val="22"/>
                <w:szCs w:val="22"/>
              </w:rPr>
              <w:t>-</w:t>
            </w:r>
            <w:r w:rsidR="00375A10" w:rsidRPr="007712D8">
              <w:rPr>
                <w:sz w:val="22"/>
                <w:szCs w:val="22"/>
              </w:rPr>
              <w:t>05</w:t>
            </w:r>
            <w:r w:rsidR="009F1689" w:rsidRPr="007712D8">
              <w:rPr>
                <w:sz w:val="22"/>
                <w:szCs w:val="22"/>
              </w:rPr>
              <w:t>-</w:t>
            </w:r>
            <w:r w:rsidR="00375A10" w:rsidRPr="007712D8">
              <w:rPr>
                <w:sz w:val="22"/>
                <w:szCs w:val="22"/>
              </w:rPr>
              <w:t>17</w:t>
            </w:r>
          </w:p>
        </w:tc>
      </w:tr>
      <w:tr w:rsidR="00177FF8" w:rsidRPr="007712D8">
        <w:tc>
          <w:tcPr>
            <w:tcW w:w="1985" w:type="dxa"/>
          </w:tcPr>
          <w:p w:rsidR="00177FF8" w:rsidRPr="007712D8" w:rsidRDefault="00177FF8">
            <w:pPr>
              <w:rPr>
                <w:sz w:val="22"/>
                <w:szCs w:val="22"/>
              </w:rPr>
            </w:pPr>
            <w:r w:rsidRPr="007712D8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:rsidR="00177FF8" w:rsidRPr="007712D8" w:rsidRDefault="00375A10" w:rsidP="00231475">
            <w:pPr>
              <w:rPr>
                <w:sz w:val="22"/>
                <w:szCs w:val="22"/>
              </w:rPr>
            </w:pPr>
            <w:r w:rsidRPr="007712D8">
              <w:rPr>
                <w:sz w:val="22"/>
                <w:szCs w:val="22"/>
              </w:rPr>
              <w:t>10</w:t>
            </w:r>
            <w:r w:rsidR="00B54A57" w:rsidRPr="007712D8">
              <w:rPr>
                <w:sz w:val="22"/>
                <w:szCs w:val="22"/>
              </w:rPr>
              <w:t>.</w:t>
            </w:r>
            <w:r w:rsidR="0021176A" w:rsidRPr="007712D8">
              <w:rPr>
                <w:sz w:val="22"/>
                <w:szCs w:val="22"/>
              </w:rPr>
              <w:t>0</w:t>
            </w:r>
            <w:r w:rsidR="00B5691D" w:rsidRPr="007712D8">
              <w:rPr>
                <w:sz w:val="22"/>
                <w:szCs w:val="22"/>
              </w:rPr>
              <w:t>0</w:t>
            </w:r>
            <w:r w:rsidR="00762508" w:rsidRPr="007712D8">
              <w:rPr>
                <w:sz w:val="22"/>
                <w:szCs w:val="22"/>
              </w:rPr>
              <w:t xml:space="preserve"> </w:t>
            </w:r>
            <w:r w:rsidR="00302EBE" w:rsidRPr="007712D8">
              <w:rPr>
                <w:sz w:val="22"/>
                <w:szCs w:val="22"/>
              </w:rPr>
              <w:t>–</w:t>
            </w:r>
            <w:r w:rsidR="00DA5AAC" w:rsidRPr="007712D8">
              <w:rPr>
                <w:sz w:val="22"/>
                <w:szCs w:val="22"/>
              </w:rPr>
              <w:t xml:space="preserve"> </w:t>
            </w:r>
            <w:r w:rsidR="00762508" w:rsidRPr="007712D8">
              <w:rPr>
                <w:sz w:val="22"/>
                <w:szCs w:val="22"/>
              </w:rPr>
              <w:t xml:space="preserve"> </w:t>
            </w:r>
            <w:r w:rsidR="00F63487">
              <w:rPr>
                <w:sz w:val="22"/>
                <w:szCs w:val="22"/>
              </w:rPr>
              <w:t>10.15</w:t>
            </w:r>
          </w:p>
        </w:tc>
      </w:tr>
      <w:tr w:rsidR="00177FF8" w:rsidRPr="007712D8">
        <w:tc>
          <w:tcPr>
            <w:tcW w:w="1985" w:type="dxa"/>
          </w:tcPr>
          <w:p w:rsidR="00177FF8" w:rsidRPr="007712D8" w:rsidRDefault="00177FF8">
            <w:pPr>
              <w:rPr>
                <w:sz w:val="22"/>
                <w:szCs w:val="22"/>
              </w:rPr>
            </w:pPr>
            <w:r w:rsidRPr="007712D8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:rsidR="00177FF8" w:rsidRPr="007712D8" w:rsidRDefault="00177FF8">
            <w:pPr>
              <w:rPr>
                <w:sz w:val="22"/>
                <w:szCs w:val="22"/>
              </w:rPr>
            </w:pPr>
            <w:r w:rsidRPr="007712D8">
              <w:rPr>
                <w:sz w:val="22"/>
                <w:szCs w:val="22"/>
              </w:rPr>
              <w:t>Se bilaga 1</w:t>
            </w:r>
          </w:p>
        </w:tc>
      </w:tr>
    </w:tbl>
    <w:p w:rsidR="00177FF8" w:rsidRPr="007712D8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177FF8" w:rsidRPr="007712D8" w:rsidTr="002241EF">
        <w:tc>
          <w:tcPr>
            <w:tcW w:w="567" w:type="dxa"/>
          </w:tcPr>
          <w:p w:rsidR="00177FF8" w:rsidRPr="007712D8" w:rsidRDefault="00616A3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  <w:gridSpan w:val="2"/>
          </w:tcPr>
          <w:p w:rsidR="00BB43D2" w:rsidRDefault="00BB43D2" w:rsidP="009222A6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Ny suppleant och ny extra föredragande</w:t>
            </w:r>
          </w:p>
          <w:p w:rsidR="00BB43D2" w:rsidRDefault="00BB43D2" w:rsidP="009222A6">
            <w:pPr>
              <w:rPr>
                <w:b/>
                <w:snapToGrid w:val="0"/>
                <w:sz w:val="22"/>
                <w:szCs w:val="22"/>
              </w:rPr>
            </w:pPr>
          </w:p>
          <w:p w:rsidR="007712D8" w:rsidRPr="007712D8" w:rsidRDefault="00BB43D2" w:rsidP="00BB43D2">
            <w:pPr>
              <w:rPr>
                <w:snapToGrid w:val="0"/>
                <w:sz w:val="22"/>
                <w:szCs w:val="22"/>
              </w:rPr>
            </w:pPr>
            <w:r w:rsidRPr="00254479">
              <w:rPr>
                <w:snapToGrid w:val="0"/>
                <w:sz w:val="22"/>
                <w:szCs w:val="22"/>
              </w:rPr>
              <w:t xml:space="preserve">Ordförande </w:t>
            </w:r>
            <w:r>
              <w:rPr>
                <w:snapToGrid w:val="0"/>
                <w:sz w:val="22"/>
                <w:szCs w:val="22"/>
              </w:rPr>
              <w:t>välkomn</w:t>
            </w:r>
            <w:r w:rsidRPr="00254479">
              <w:rPr>
                <w:snapToGrid w:val="0"/>
                <w:sz w:val="22"/>
                <w:szCs w:val="22"/>
              </w:rPr>
              <w:t xml:space="preserve">ade </w:t>
            </w:r>
            <w:r>
              <w:rPr>
                <w:snapToGrid w:val="0"/>
                <w:sz w:val="22"/>
                <w:szCs w:val="22"/>
              </w:rPr>
              <w:t>Magnus Manhammar (S) till sitt första sammanträde som suppleant i utskottet och Madeleine Gabrielson som extra föredragande i betänkandet om klimatpolitik.</w:t>
            </w:r>
            <w:r>
              <w:rPr>
                <w:b/>
                <w:snapToGrid w:val="0"/>
                <w:sz w:val="22"/>
                <w:szCs w:val="22"/>
              </w:rPr>
              <w:br/>
            </w:r>
          </w:p>
        </w:tc>
      </w:tr>
      <w:tr w:rsidR="00616A30" w:rsidRPr="007712D8" w:rsidTr="002241EF">
        <w:tc>
          <w:tcPr>
            <w:tcW w:w="567" w:type="dxa"/>
          </w:tcPr>
          <w:p w:rsidR="00616A30" w:rsidRPr="007712D8" w:rsidRDefault="00616A3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7712D8">
              <w:rPr>
                <w:b/>
                <w:snapToGrid w:val="0"/>
                <w:sz w:val="22"/>
                <w:szCs w:val="22"/>
              </w:rPr>
              <w:t xml:space="preserve">§ </w:t>
            </w:r>
            <w:r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946" w:type="dxa"/>
            <w:gridSpan w:val="2"/>
          </w:tcPr>
          <w:p w:rsidR="00616A30" w:rsidRDefault="00616A30" w:rsidP="00616A30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12D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Vårändringsbudget för 2018</w:t>
            </w:r>
          </w:p>
          <w:p w:rsidR="00432F1F" w:rsidRDefault="00432F1F" w:rsidP="00616A30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3372F8" w:rsidRPr="00F17632" w:rsidRDefault="003372F8" w:rsidP="003372F8">
            <w:pPr>
              <w:rPr>
                <w:sz w:val="22"/>
                <w:szCs w:val="22"/>
              </w:rPr>
            </w:pPr>
            <w:r w:rsidRPr="00F17632">
              <w:rPr>
                <w:sz w:val="22"/>
                <w:szCs w:val="22"/>
              </w:rPr>
              <w:t xml:space="preserve">Utskottet behandlade fråga om yttrande till finansutskottet över proposition 2017/18:99 vad avser förslagspunkterna 19 –23, 28 och 29 samt motion 2017/18:4163 (SD) yrkande 1 i berörd del. </w:t>
            </w:r>
          </w:p>
          <w:p w:rsidR="003372F8" w:rsidRPr="00F17632" w:rsidRDefault="003372F8" w:rsidP="003372F8">
            <w:pPr>
              <w:rPr>
                <w:sz w:val="22"/>
                <w:szCs w:val="22"/>
              </w:rPr>
            </w:pPr>
          </w:p>
          <w:p w:rsidR="003372F8" w:rsidRPr="00F17632" w:rsidRDefault="003372F8" w:rsidP="003372F8">
            <w:pPr>
              <w:rPr>
                <w:sz w:val="22"/>
                <w:szCs w:val="22"/>
              </w:rPr>
            </w:pPr>
            <w:r w:rsidRPr="00F17632">
              <w:rPr>
                <w:sz w:val="22"/>
                <w:szCs w:val="22"/>
              </w:rPr>
              <w:t xml:space="preserve">Utskottet beslutade att yttra sig genom följande protokollsanteckning. </w:t>
            </w:r>
          </w:p>
          <w:p w:rsidR="003372F8" w:rsidRPr="00F17632" w:rsidRDefault="003372F8" w:rsidP="003372F8">
            <w:pPr>
              <w:rPr>
                <w:sz w:val="22"/>
                <w:szCs w:val="22"/>
              </w:rPr>
            </w:pPr>
          </w:p>
          <w:p w:rsidR="003372F8" w:rsidRPr="00F17632" w:rsidRDefault="003372F8" w:rsidP="003372F8">
            <w:pPr>
              <w:rPr>
                <w:sz w:val="22"/>
                <w:szCs w:val="22"/>
              </w:rPr>
            </w:pPr>
            <w:r w:rsidRPr="00F17632">
              <w:rPr>
                <w:sz w:val="22"/>
                <w:szCs w:val="22"/>
              </w:rPr>
              <w:t xml:space="preserve">Utskottet tillstyrker det förslag till vårändringsbudget som lagts fram i proposition 2017/18:99 vad avser förslagspunkterna 19 –23, 28 och 29 samt avstyrker motion 2017/18:4163 (SD) yrkande 1 i berörd del. </w:t>
            </w:r>
          </w:p>
          <w:p w:rsidR="003372F8" w:rsidRPr="00F17632" w:rsidRDefault="003372F8" w:rsidP="003372F8">
            <w:pPr>
              <w:rPr>
                <w:sz w:val="22"/>
                <w:szCs w:val="22"/>
              </w:rPr>
            </w:pPr>
          </w:p>
          <w:p w:rsidR="003372F8" w:rsidRPr="00F17632" w:rsidRDefault="003372F8" w:rsidP="003372F8">
            <w:pPr>
              <w:rPr>
                <w:sz w:val="22"/>
                <w:szCs w:val="22"/>
              </w:rPr>
            </w:pPr>
            <w:r w:rsidRPr="00F17632">
              <w:rPr>
                <w:sz w:val="22"/>
                <w:szCs w:val="22"/>
              </w:rPr>
              <w:t xml:space="preserve">Följande avvikande mening anmäldes mot beslutet. SD-ledamöterna tillstyrker motion 2017/18:4163 (SD) yrkande 1 i berörd del och avstyrker proposition 2017/18:99 i berörd del. </w:t>
            </w:r>
          </w:p>
          <w:p w:rsidR="003372F8" w:rsidRPr="00F17632" w:rsidRDefault="003372F8" w:rsidP="003372F8">
            <w:pPr>
              <w:rPr>
                <w:sz w:val="22"/>
                <w:szCs w:val="22"/>
              </w:rPr>
            </w:pPr>
          </w:p>
          <w:p w:rsidR="003372F8" w:rsidRPr="00F17632" w:rsidRDefault="003372F8" w:rsidP="003372F8">
            <w:pPr>
              <w:rPr>
                <w:sz w:val="22"/>
                <w:szCs w:val="22"/>
              </w:rPr>
            </w:pPr>
            <w:r w:rsidRPr="00F17632">
              <w:rPr>
                <w:sz w:val="22"/>
                <w:szCs w:val="22"/>
              </w:rPr>
              <w:t>M-, C-, L- och KD-ledamöterna deltar inte i beslutet.</w:t>
            </w:r>
          </w:p>
          <w:p w:rsidR="003372F8" w:rsidRPr="00F17632" w:rsidRDefault="003372F8" w:rsidP="003372F8">
            <w:pPr>
              <w:rPr>
                <w:sz w:val="22"/>
                <w:szCs w:val="22"/>
              </w:rPr>
            </w:pPr>
          </w:p>
          <w:p w:rsidR="003372F8" w:rsidRPr="00F17632" w:rsidRDefault="003372F8" w:rsidP="003372F8">
            <w:pPr>
              <w:rPr>
                <w:sz w:val="22"/>
                <w:szCs w:val="22"/>
              </w:rPr>
            </w:pPr>
            <w:r w:rsidRPr="00F17632">
              <w:rPr>
                <w:sz w:val="22"/>
                <w:szCs w:val="22"/>
              </w:rPr>
              <w:t>Denna paragraf förklarades omedelbart justerad.</w:t>
            </w:r>
          </w:p>
          <w:p w:rsidR="00616A30" w:rsidRPr="007712D8" w:rsidRDefault="00616A30" w:rsidP="009222A6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CC5952" w:rsidRPr="007712D8" w:rsidTr="002241EF">
        <w:tc>
          <w:tcPr>
            <w:tcW w:w="567" w:type="dxa"/>
          </w:tcPr>
          <w:p w:rsidR="00CC5952" w:rsidRPr="007712D8" w:rsidRDefault="00CC595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7712D8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616A30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946" w:type="dxa"/>
            <w:gridSpan w:val="2"/>
          </w:tcPr>
          <w:p w:rsidR="00432F1F" w:rsidRDefault="00432F1F" w:rsidP="00432F1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2018 års ekonomiska vårproposition (ä</w:t>
            </w:r>
            <w:r w:rsidRPr="00E005E5">
              <w:rPr>
                <w:b/>
                <w:sz w:val="22"/>
                <w:szCs w:val="22"/>
              </w:rPr>
              <w:t>ndring i riksdagsordningen</w:t>
            </w:r>
            <w:r>
              <w:rPr>
                <w:b/>
                <w:sz w:val="22"/>
                <w:szCs w:val="22"/>
              </w:rPr>
              <w:t>)</w:t>
            </w:r>
          </w:p>
          <w:p w:rsidR="00432F1F" w:rsidRPr="00E005E5" w:rsidRDefault="00432F1F" w:rsidP="00432F1F">
            <w:pPr>
              <w:rPr>
                <w:sz w:val="22"/>
                <w:szCs w:val="22"/>
              </w:rPr>
            </w:pPr>
            <w:r w:rsidRPr="00F17632">
              <w:rPr>
                <w:sz w:val="22"/>
                <w:szCs w:val="22"/>
              </w:rPr>
              <w:br/>
            </w:r>
            <w:r w:rsidRPr="00E005E5">
              <w:rPr>
                <w:sz w:val="22"/>
                <w:szCs w:val="22"/>
              </w:rPr>
              <w:t>Utskottet behandlade fråga om yttrande till konstitutionsutskottet över proposition 2017/18:100 förslagspunkt 2 samt motion</w:t>
            </w:r>
            <w:r>
              <w:rPr>
                <w:sz w:val="22"/>
                <w:szCs w:val="22"/>
              </w:rPr>
              <w:t xml:space="preserve">erna </w:t>
            </w:r>
            <w:r w:rsidRPr="00E005E5">
              <w:rPr>
                <w:sz w:val="22"/>
                <w:szCs w:val="22"/>
              </w:rPr>
              <w:t>2017/18:4161 (SD) yrkande 2</w:t>
            </w:r>
            <w:r>
              <w:rPr>
                <w:sz w:val="22"/>
                <w:szCs w:val="22"/>
              </w:rPr>
              <w:t xml:space="preserve"> och </w:t>
            </w:r>
            <w:r w:rsidRPr="00E005E5">
              <w:rPr>
                <w:sz w:val="22"/>
                <w:szCs w:val="22"/>
              </w:rPr>
              <w:t>2017/18:416</w:t>
            </w:r>
            <w:r>
              <w:rPr>
                <w:sz w:val="22"/>
                <w:szCs w:val="22"/>
              </w:rPr>
              <w:t>2</w:t>
            </w:r>
            <w:r w:rsidRPr="00E005E5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M</w:t>
            </w:r>
            <w:r w:rsidRPr="00E005E5">
              <w:rPr>
                <w:sz w:val="22"/>
                <w:szCs w:val="22"/>
              </w:rPr>
              <w:t xml:space="preserve">) yrkande 2. </w:t>
            </w:r>
          </w:p>
          <w:p w:rsidR="00432F1F" w:rsidRPr="00E005E5" w:rsidRDefault="00432F1F" w:rsidP="00432F1F">
            <w:pPr>
              <w:rPr>
                <w:sz w:val="22"/>
                <w:szCs w:val="22"/>
              </w:rPr>
            </w:pPr>
          </w:p>
          <w:p w:rsidR="00432F1F" w:rsidRPr="00E005E5" w:rsidRDefault="00432F1F" w:rsidP="00432F1F">
            <w:pPr>
              <w:rPr>
                <w:sz w:val="22"/>
                <w:szCs w:val="22"/>
              </w:rPr>
            </w:pPr>
            <w:r w:rsidRPr="00E005E5">
              <w:rPr>
                <w:sz w:val="22"/>
                <w:szCs w:val="22"/>
              </w:rPr>
              <w:t xml:space="preserve">Utskottet beslutade att yttra sig genom följande protokollsanteckning. </w:t>
            </w:r>
          </w:p>
          <w:p w:rsidR="00432F1F" w:rsidRPr="00E005E5" w:rsidRDefault="00432F1F" w:rsidP="00432F1F">
            <w:pPr>
              <w:rPr>
                <w:sz w:val="22"/>
                <w:szCs w:val="22"/>
              </w:rPr>
            </w:pPr>
          </w:p>
          <w:p w:rsidR="00432F1F" w:rsidRPr="00E005E5" w:rsidRDefault="00432F1F" w:rsidP="00432F1F">
            <w:pPr>
              <w:rPr>
                <w:sz w:val="22"/>
                <w:szCs w:val="22"/>
              </w:rPr>
            </w:pPr>
            <w:r w:rsidRPr="00E005E5">
              <w:rPr>
                <w:sz w:val="22"/>
                <w:szCs w:val="22"/>
              </w:rPr>
              <w:t>Uts</w:t>
            </w:r>
            <w:r>
              <w:rPr>
                <w:sz w:val="22"/>
                <w:szCs w:val="22"/>
              </w:rPr>
              <w:t xml:space="preserve">kottet tillstyrker det förslag </w:t>
            </w:r>
            <w:r w:rsidRPr="00E005E5">
              <w:rPr>
                <w:sz w:val="22"/>
                <w:szCs w:val="22"/>
              </w:rPr>
              <w:t>till ändring i riksdagsordningen som lagts fram i proposition 2017/18:100 punkt 2 och avstyrker motion</w:t>
            </w:r>
            <w:r>
              <w:rPr>
                <w:sz w:val="22"/>
                <w:szCs w:val="22"/>
              </w:rPr>
              <w:t xml:space="preserve">erna  2017/18:4161 (SD) yrkande 2 och </w:t>
            </w:r>
            <w:r w:rsidRPr="00E005E5">
              <w:rPr>
                <w:sz w:val="22"/>
                <w:szCs w:val="22"/>
              </w:rPr>
              <w:t>2017/18:416</w:t>
            </w:r>
            <w:r>
              <w:rPr>
                <w:sz w:val="22"/>
                <w:szCs w:val="22"/>
              </w:rPr>
              <w:t>2</w:t>
            </w:r>
            <w:r w:rsidRPr="00E005E5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M</w:t>
            </w:r>
            <w:r w:rsidRPr="00E005E5">
              <w:rPr>
                <w:sz w:val="22"/>
                <w:szCs w:val="22"/>
              </w:rPr>
              <w:t xml:space="preserve">) yrkande 2.  </w:t>
            </w:r>
          </w:p>
          <w:p w:rsidR="00432F1F" w:rsidRPr="00E005E5" w:rsidRDefault="00432F1F" w:rsidP="00432F1F">
            <w:pPr>
              <w:rPr>
                <w:sz w:val="22"/>
                <w:szCs w:val="22"/>
              </w:rPr>
            </w:pPr>
            <w:r w:rsidRPr="00E005E5">
              <w:rPr>
                <w:sz w:val="22"/>
                <w:szCs w:val="22"/>
              </w:rPr>
              <w:t xml:space="preserve">  </w:t>
            </w:r>
          </w:p>
          <w:p w:rsidR="00432F1F" w:rsidRDefault="00432F1F" w:rsidP="00432F1F">
            <w:pPr>
              <w:rPr>
                <w:sz w:val="22"/>
                <w:szCs w:val="22"/>
              </w:rPr>
            </w:pPr>
            <w:r w:rsidRPr="00E005E5">
              <w:rPr>
                <w:sz w:val="22"/>
                <w:szCs w:val="22"/>
              </w:rPr>
              <w:t>Följande avvikande mening</w:t>
            </w:r>
            <w:r>
              <w:rPr>
                <w:sz w:val="22"/>
                <w:szCs w:val="22"/>
              </w:rPr>
              <w:t>ar</w:t>
            </w:r>
            <w:r w:rsidRPr="00E005E5">
              <w:rPr>
                <w:sz w:val="22"/>
                <w:szCs w:val="22"/>
              </w:rPr>
              <w:t xml:space="preserve"> anmäldes</w:t>
            </w:r>
            <w:r>
              <w:rPr>
                <w:sz w:val="22"/>
                <w:szCs w:val="22"/>
              </w:rPr>
              <w:t>.</w:t>
            </w:r>
          </w:p>
          <w:p w:rsidR="00432F1F" w:rsidRDefault="00432F1F" w:rsidP="00432F1F">
            <w:pPr>
              <w:rPr>
                <w:sz w:val="22"/>
                <w:szCs w:val="22"/>
              </w:rPr>
            </w:pPr>
            <w:r w:rsidRPr="00E005E5">
              <w:rPr>
                <w:sz w:val="22"/>
                <w:szCs w:val="22"/>
              </w:rPr>
              <w:t xml:space="preserve"> </w:t>
            </w:r>
          </w:p>
          <w:p w:rsidR="00432F1F" w:rsidRPr="00E005E5" w:rsidRDefault="00432F1F" w:rsidP="00432F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E005E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, C-, L- och KD-</w:t>
            </w:r>
            <w:r w:rsidRPr="00E005E5">
              <w:rPr>
                <w:sz w:val="22"/>
                <w:szCs w:val="22"/>
              </w:rPr>
              <w:t xml:space="preserve">ledamöterna </w:t>
            </w:r>
            <w:r>
              <w:rPr>
                <w:sz w:val="22"/>
                <w:szCs w:val="22"/>
              </w:rPr>
              <w:t xml:space="preserve">föreslår ett tillkännagivande med följande innebörd. </w:t>
            </w:r>
            <w:r w:rsidRPr="00E005E5">
              <w:rPr>
                <w:sz w:val="22"/>
                <w:szCs w:val="22"/>
              </w:rPr>
              <w:t>En</w:t>
            </w:r>
            <w:r>
              <w:rPr>
                <w:sz w:val="22"/>
                <w:szCs w:val="22"/>
              </w:rPr>
              <w:t xml:space="preserve"> </w:t>
            </w:r>
            <w:r w:rsidRPr="00E005E5">
              <w:rPr>
                <w:sz w:val="22"/>
                <w:szCs w:val="22"/>
              </w:rPr>
              <w:t>särskilt viktig faktor för en ansvarsfull ekonomisk politik är att en ordnad</w:t>
            </w:r>
            <w:r>
              <w:rPr>
                <w:sz w:val="22"/>
                <w:szCs w:val="22"/>
              </w:rPr>
              <w:t xml:space="preserve"> </w:t>
            </w:r>
            <w:r w:rsidRPr="00E005E5">
              <w:rPr>
                <w:sz w:val="22"/>
                <w:szCs w:val="22"/>
              </w:rPr>
              <w:t>budgetprocess värnas. I vårpropositionen föreslår regeringen att det i riksdagsordningen</w:t>
            </w:r>
            <w:r>
              <w:rPr>
                <w:sz w:val="22"/>
                <w:szCs w:val="22"/>
              </w:rPr>
              <w:t xml:space="preserve"> </w:t>
            </w:r>
            <w:r w:rsidRPr="00E005E5">
              <w:rPr>
                <w:sz w:val="22"/>
                <w:szCs w:val="22"/>
              </w:rPr>
              <w:t>ska regleras att lagförslag som har en tydlig anknytning till</w:t>
            </w:r>
            <w:r>
              <w:rPr>
                <w:sz w:val="22"/>
                <w:szCs w:val="22"/>
              </w:rPr>
              <w:t xml:space="preserve"> </w:t>
            </w:r>
            <w:r w:rsidRPr="00E005E5">
              <w:rPr>
                <w:sz w:val="22"/>
                <w:szCs w:val="22"/>
              </w:rPr>
              <w:t>statens budget</w:t>
            </w:r>
            <w:r>
              <w:rPr>
                <w:sz w:val="22"/>
                <w:szCs w:val="22"/>
              </w:rPr>
              <w:t xml:space="preserve"> </w:t>
            </w:r>
            <w:r w:rsidRPr="00E005E5">
              <w:rPr>
                <w:sz w:val="22"/>
                <w:szCs w:val="22"/>
              </w:rPr>
              <w:t>och som lämnas i eller i anslutning till en proposition om statens budget ska ingå i</w:t>
            </w:r>
            <w:r>
              <w:rPr>
                <w:sz w:val="22"/>
                <w:szCs w:val="22"/>
              </w:rPr>
              <w:t xml:space="preserve"> </w:t>
            </w:r>
            <w:r w:rsidRPr="00E005E5">
              <w:rPr>
                <w:sz w:val="22"/>
                <w:szCs w:val="22"/>
              </w:rPr>
              <w:t>något</w:t>
            </w:r>
            <w:r>
              <w:rPr>
                <w:sz w:val="22"/>
                <w:szCs w:val="22"/>
              </w:rPr>
              <w:t xml:space="preserve"> </w:t>
            </w:r>
            <w:r w:rsidRPr="00E005E5">
              <w:rPr>
                <w:sz w:val="22"/>
                <w:szCs w:val="22"/>
              </w:rPr>
              <w:t>av besluten om statens budget. Detta är ett förslag som finns med i En samlad</w:t>
            </w:r>
            <w:r>
              <w:rPr>
                <w:sz w:val="22"/>
                <w:szCs w:val="22"/>
              </w:rPr>
              <w:t xml:space="preserve"> </w:t>
            </w:r>
            <w:r w:rsidRPr="00E005E5">
              <w:rPr>
                <w:sz w:val="22"/>
                <w:szCs w:val="22"/>
              </w:rPr>
              <w:t>budgetprocess</w:t>
            </w:r>
            <w:r>
              <w:rPr>
                <w:sz w:val="22"/>
                <w:szCs w:val="22"/>
              </w:rPr>
              <w:t xml:space="preserve"> </w:t>
            </w:r>
            <w:r w:rsidRPr="00E005E5">
              <w:rPr>
                <w:sz w:val="22"/>
                <w:szCs w:val="22"/>
              </w:rPr>
              <w:t>(SOU 2017:78), slutbetänkandet från Kommittén om en tydligare</w:t>
            </w:r>
            <w:r>
              <w:rPr>
                <w:sz w:val="22"/>
                <w:szCs w:val="22"/>
              </w:rPr>
              <w:t xml:space="preserve"> </w:t>
            </w:r>
            <w:r w:rsidRPr="00E005E5">
              <w:rPr>
                <w:sz w:val="22"/>
                <w:szCs w:val="22"/>
              </w:rPr>
              <w:t>budgetprocess. Regeringen har valt</w:t>
            </w:r>
            <w:r>
              <w:rPr>
                <w:sz w:val="22"/>
                <w:szCs w:val="22"/>
              </w:rPr>
              <w:t xml:space="preserve"> </w:t>
            </w:r>
            <w:r w:rsidRPr="00E005E5">
              <w:rPr>
                <w:sz w:val="22"/>
                <w:szCs w:val="22"/>
              </w:rPr>
              <w:t>att endast gå fram med ett av utredningens förslag,</w:t>
            </w:r>
            <w:r>
              <w:rPr>
                <w:sz w:val="22"/>
                <w:szCs w:val="22"/>
              </w:rPr>
              <w:t xml:space="preserve"> </w:t>
            </w:r>
            <w:r w:rsidRPr="00E005E5">
              <w:rPr>
                <w:sz w:val="22"/>
                <w:szCs w:val="22"/>
              </w:rPr>
              <w:t>vilket är beklagligt. I Sverige brukar förändringar</w:t>
            </w:r>
            <w:r>
              <w:rPr>
                <w:sz w:val="22"/>
                <w:szCs w:val="22"/>
              </w:rPr>
              <w:t xml:space="preserve"> </w:t>
            </w:r>
            <w:r w:rsidRPr="00E005E5">
              <w:rPr>
                <w:sz w:val="22"/>
                <w:szCs w:val="22"/>
              </w:rPr>
              <w:t xml:space="preserve">av de regelverk som styr det </w:t>
            </w:r>
            <w:r w:rsidRPr="00E005E5">
              <w:rPr>
                <w:sz w:val="22"/>
                <w:szCs w:val="22"/>
              </w:rPr>
              <w:lastRenderedPageBreak/>
              <w:t>politiska</w:t>
            </w:r>
            <w:r>
              <w:rPr>
                <w:sz w:val="22"/>
                <w:szCs w:val="22"/>
              </w:rPr>
              <w:t xml:space="preserve"> </w:t>
            </w:r>
            <w:r w:rsidRPr="00E005E5">
              <w:rPr>
                <w:sz w:val="22"/>
                <w:szCs w:val="22"/>
              </w:rPr>
              <w:t>arbetet, till exempel budgetreglerna, endast genomföras om</w:t>
            </w:r>
            <w:r>
              <w:rPr>
                <w:sz w:val="22"/>
                <w:szCs w:val="22"/>
              </w:rPr>
              <w:t xml:space="preserve"> </w:t>
            </w:r>
            <w:r w:rsidRPr="00E005E5">
              <w:rPr>
                <w:sz w:val="22"/>
                <w:szCs w:val="22"/>
              </w:rPr>
              <w:t>förändringarna har brett</w:t>
            </w:r>
            <w:r>
              <w:rPr>
                <w:sz w:val="22"/>
                <w:szCs w:val="22"/>
              </w:rPr>
              <w:t xml:space="preserve"> stöd i riksdagen. Vi</w:t>
            </w:r>
            <w:r w:rsidRPr="00E005E5">
              <w:rPr>
                <w:sz w:val="22"/>
                <w:szCs w:val="22"/>
              </w:rPr>
              <w:t xml:space="preserve"> beklagar därför att regeringspartierna i</w:t>
            </w:r>
            <w:r>
              <w:rPr>
                <w:sz w:val="22"/>
                <w:szCs w:val="22"/>
              </w:rPr>
              <w:t xml:space="preserve"> </w:t>
            </w:r>
            <w:r w:rsidRPr="00E005E5">
              <w:rPr>
                <w:sz w:val="22"/>
                <w:szCs w:val="22"/>
              </w:rPr>
              <w:t>utredningens</w:t>
            </w:r>
            <w:r>
              <w:rPr>
                <w:sz w:val="22"/>
                <w:szCs w:val="22"/>
              </w:rPr>
              <w:t xml:space="preserve"> </w:t>
            </w:r>
            <w:r w:rsidRPr="00E005E5">
              <w:rPr>
                <w:sz w:val="22"/>
                <w:szCs w:val="22"/>
              </w:rPr>
              <w:t>slutskede motsatte sig alla förslag, utom det som nu finns med i vårpropositionen. Vi</w:t>
            </w:r>
            <w:r>
              <w:rPr>
                <w:sz w:val="22"/>
                <w:szCs w:val="22"/>
              </w:rPr>
              <w:t xml:space="preserve"> </w:t>
            </w:r>
            <w:r w:rsidRPr="00E005E5">
              <w:rPr>
                <w:sz w:val="22"/>
                <w:szCs w:val="22"/>
              </w:rPr>
              <w:t>anser att utredningens samtliga förslag bör genomföras. Det skulle göra</w:t>
            </w:r>
            <w:r>
              <w:rPr>
                <w:sz w:val="22"/>
                <w:szCs w:val="22"/>
              </w:rPr>
              <w:t xml:space="preserve"> </w:t>
            </w:r>
            <w:r w:rsidRPr="00E005E5">
              <w:rPr>
                <w:sz w:val="22"/>
                <w:szCs w:val="22"/>
              </w:rPr>
              <w:t>budgetprocessen stramare,</w:t>
            </w:r>
            <w:r>
              <w:rPr>
                <w:sz w:val="22"/>
                <w:szCs w:val="22"/>
              </w:rPr>
              <w:t xml:space="preserve"> </w:t>
            </w:r>
            <w:r w:rsidRPr="00E005E5">
              <w:rPr>
                <w:sz w:val="22"/>
                <w:szCs w:val="22"/>
              </w:rPr>
              <w:t>tydligare och mer förutsebar och därigenom skapa ökad</w:t>
            </w:r>
            <w:r>
              <w:rPr>
                <w:sz w:val="22"/>
                <w:szCs w:val="22"/>
              </w:rPr>
              <w:t xml:space="preserve"> </w:t>
            </w:r>
            <w:r w:rsidRPr="00E005E5">
              <w:rPr>
                <w:sz w:val="22"/>
                <w:szCs w:val="22"/>
              </w:rPr>
              <w:t>trovärdighet för det finanspolitiska ramverket.</w:t>
            </w:r>
            <w:r>
              <w:rPr>
                <w:sz w:val="22"/>
                <w:szCs w:val="22"/>
              </w:rPr>
              <w:t xml:space="preserve"> </w:t>
            </w:r>
            <w:r w:rsidRPr="00E005E5">
              <w:rPr>
                <w:sz w:val="22"/>
                <w:szCs w:val="22"/>
              </w:rPr>
              <w:t>Vi anser därför att regeringen bör ta</w:t>
            </w:r>
            <w:r>
              <w:rPr>
                <w:sz w:val="22"/>
                <w:szCs w:val="22"/>
              </w:rPr>
              <w:t xml:space="preserve"> </w:t>
            </w:r>
            <w:r w:rsidRPr="00E005E5">
              <w:rPr>
                <w:sz w:val="22"/>
                <w:szCs w:val="22"/>
              </w:rPr>
              <w:t>initiativ till överläggningar i frågan för att bred enighet ska kunna</w:t>
            </w:r>
            <w:r>
              <w:rPr>
                <w:sz w:val="22"/>
                <w:szCs w:val="22"/>
              </w:rPr>
              <w:t xml:space="preserve"> </w:t>
            </w:r>
            <w:r w:rsidRPr="00E005E5">
              <w:rPr>
                <w:sz w:val="22"/>
                <w:szCs w:val="22"/>
              </w:rPr>
              <w:t>uppnås.</w:t>
            </w:r>
            <w:r>
              <w:rPr>
                <w:sz w:val="22"/>
                <w:szCs w:val="22"/>
              </w:rPr>
              <w:t xml:space="preserve"> </w:t>
            </w:r>
          </w:p>
          <w:p w:rsidR="00432F1F" w:rsidRDefault="00432F1F" w:rsidP="00432F1F">
            <w:pPr>
              <w:rPr>
                <w:sz w:val="22"/>
                <w:szCs w:val="22"/>
              </w:rPr>
            </w:pPr>
          </w:p>
          <w:p w:rsidR="00432F1F" w:rsidRPr="00E005E5" w:rsidRDefault="00432F1F" w:rsidP="00432F1F">
            <w:pPr>
              <w:rPr>
                <w:sz w:val="22"/>
                <w:szCs w:val="22"/>
              </w:rPr>
            </w:pPr>
            <w:r w:rsidRPr="00E005E5">
              <w:rPr>
                <w:sz w:val="22"/>
                <w:szCs w:val="22"/>
              </w:rPr>
              <w:t>SD-ledamöterna tillstyrker motion 2017/18:4161 (SD) yrkande 2 och avstyrker proposition 2017/18:100 punkt 2.</w:t>
            </w:r>
          </w:p>
          <w:p w:rsidR="00432F1F" w:rsidRPr="00E005E5" w:rsidRDefault="00432F1F" w:rsidP="00432F1F">
            <w:pPr>
              <w:rPr>
                <w:sz w:val="22"/>
                <w:szCs w:val="22"/>
              </w:rPr>
            </w:pPr>
          </w:p>
          <w:p w:rsidR="00432F1F" w:rsidRPr="00E005E5" w:rsidRDefault="00432F1F" w:rsidP="00432F1F">
            <w:pPr>
              <w:rPr>
                <w:sz w:val="22"/>
                <w:szCs w:val="22"/>
              </w:rPr>
            </w:pPr>
            <w:r w:rsidRPr="00E005E5">
              <w:rPr>
                <w:sz w:val="22"/>
                <w:szCs w:val="22"/>
              </w:rPr>
              <w:t>Denna paragraf förklarades omedelbart justerad.</w:t>
            </w:r>
          </w:p>
          <w:p w:rsidR="007712D8" w:rsidRPr="007712D8" w:rsidRDefault="007712D8" w:rsidP="002A14A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D30A97" w:rsidRPr="007712D8" w:rsidTr="00C5706E">
        <w:tc>
          <w:tcPr>
            <w:tcW w:w="567" w:type="dxa"/>
          </w:tcPr>
          <w:p w:rsidR="00D30A97" w:rsidRPr="007712D8" w:rsidRDefault="00D30A97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7712D8">
              <w:rPr>
                <w:b/>
                <w:snapToGrid w:val="0"/>
                <w:sz w:val="22"/>
                <w:szCs w:val="22"/>
              </w:rPr>
              <w:lastRenderedPageBreak/>
              <w:t xml:space="preserve">§ </w:t>
            </w:r>
            <w:r w:rsidR="00616A30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946" w:type="dxa"/>
            <w:gridSpan w:val="2"/>
          </w:tcPr>
          <w:p w:rsidR="001A35A0" w:rsidRDefault="007712D8" w:rsidP="002A14AC">
            <w:pPr>
              <w:rPr>
                <w:b/>
                <w:snapToGrid w:val="0"/>
                <w:sz w:val="22"/>
                <w:szCs w:val="22"/>
              </w:rPr>
            </w:pPr>
            <w:r w:rsidRPr="007712D8">
              <w:rPr>
                <w:b/>
                <w:snapToGrid w:val="0"/>
                <w:sz w:val="22"/>
                <w:szCs w:val="22"/>
              </w:rPr>
              <w:t>Kommissionens förslag om insyn och hållbarhet i EU:s system för riskbedömning i livsmedelskedjan</w:t>
            </w:r>
          </w:p>
          <w:p w:rsidR="00202074" w:rsidRDefault="00202074" w:rsidP="002A14AC">
            <w:pPr>
              <w:rPr>
                <w:b/>
                <w:snapToGrid w:val="0"/>
                <w:sz w:val="22"/>
                <w:szCs w:val="22"/>
              </w:rPr>
            </w:pPr>
          </w:p>
          <w:p w:rsidR="003372F8" w:rsidRPr="000B7307" w:rsidRDefault="003372F8" w:rsidP="003372F8">
            <w:pPr>
              <w:tabs>
                <w:tab w:val="left" w:pos="1701"/>
              </w:tabs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B7307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Utskottet fortsatte subsidiaritetsprövningen av </w:t>
            </w:r>
            <w:r w:rsidRPr="000B7307">
              <w:rPr>
                <w:rFonts w:eastAsia="Calibri"/>
                <w:color w:val="000000"/>
                <w:sz w:val="22"/>
                <w:szCs w:val="22"/>
                <w:lang w:eastAsia="en-US"/>
              </w:rPr>
              <w:t>KOM (2018) 179.</w:t>
            </w:r>
          </w:p>
          <w:p w:rsidR="003372F8" w:rsidRPr="000B7307" w:rsidRDefault="003372F8" w:rsidP="003372F8">
            <w:pPr>
              <w:tabs>
                <w:tab w:val="left" w:pos="4558"/>
              </w:tabs>
              <w:rPr>
                <w:bCs/>
                <w:color w:val="000000"/>
                <w:sz w:val="22"/>
                <w:szCs w:val="22"/>
              </w:rPr>
            </w:pPr>
            <w:r w:rsidRPr="000B7307">
              <w:rPr>
                <w:bCs/>
                <w:color w:val="000000"/>
                <w:sz w:val="22"/>
                <w:szCs w:val="22"/>
              </w:rPr>
              <w:tab/>
            </w:r>
            <w:r w:rsidRPr="000B7307">
              <w:rPr>
                <w:bCs/>
                <w:color w:val="000000"/>
                <w:sz w:val="22"/>
                <w:szCs w:val="22"/>
              </w:rPr>
              <w:br/>
              <w:t>Utskottet ansåg att förslaget inte strider mot subsidiaritetsprincipen.</w:t>
            </w:r>
          </w:p>
          <w:p w:rsidR="003372F8" w:rsidRPr="000B7307" w:rsidRDefault="003372F8" w:rsidP="003372F8">
            <w:pPr>
              <w:rPr>
                <w:sz w:val="22"/>
                <w:szCs w:val="22"/>
              </w:rPr>
            </w:pPr>
            <w:r w:rsidRPr="000B7307">
              <w:rPr>
                <w:bCs/>
                <w:color w:val="000000"/>
                <w:sz w:val="22"/>
                <w:szCs w:val="22"/>
              </w:rPr>
              <w:br/>
            </w:r>
            <w:r w:rsidRPr="000B7307">
              <w:rPr>
                <w:sz w:val="22"/>
                <w:szCs w:val="22"/>
              </w:rPr>
              <w:t>Denna paragraf förklarades omedelbart justerad.</w:t>
            </w:r>
          </w:p>
          <w:p w:rsidR="00BA6645" w:rsidRPr="007712D8" w:rsidRDefault="00BA6645" w:rsidP="002A14AC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1A35A0" w:rsidRPr="007712D8" w:rsidTr="00C5706E">
        <w:tc>
          <w:tcPr>
            <w:tcW w:w="567" w:type="dxa"/>
          </w:tcPr>
          <w:p w:rsidR="001A35A0" w:rsidRPr="007712D8" w:rsidRDefault="00616A30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5</w:t>
            </w:r>
            <w:r w:rsidR="001A35A0" w:rsidRPr="007712D8">
              <w:rPr>
                <w:b/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gridSpan w:val="2"/>
          </w:tcPr>
          <w:p w:rsidR="002968EE" w:rsidRPr="007712D8" w:rsidRDefault="007712D8" w:rsidP="00675F6F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12D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Kommissionens förslag till förordning om otillbörliga handelsmetoder mellan företag i livsmedelskedjan</w:t>
            </w:r>
          </w:p>
          <w:p w:rsidR="00BA6645" w:rsidRDefault="00BA6645" w:rsidP="00675F6F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35548C" w:rsidRPr="0035548C" w:rsidRDefault="0035548C" w:rsidP="0035548C">
            <w:pPr>
              <w:tabs>
                <w:tab w:val="left" w:pos="1701"/>
              </w:tabs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B7307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Utskottet fortsatte subsidiaritetsprövningen av </w:t>
            </w:r>
            <w:r w:rsidRPr="000B730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KOM (2018)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17</w:t>
            </w:r>
            <w:r w:rsidRPr="0035548C">
              <w:rPr>
                <w:rFonts w:eastAsia="Calibri"/>
                <w:color w:val="000000"/>
                <w:sz w:val="22"/>
                <w:szCs w:val="22"/>
                <w:lang w:eastAsia="en-US"/>
              </w:rPr>
              <w:t>3.</w:t>
            </w:r>
          </w:p>
          <w:p w:rsidR="007712D8" w:rsidRPr="0035548C" w:rsidRDefault="007712D8" w:rsidP="00675F6F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35548C" w:rsidRPr="0035548C" w:rsidRDefault="0035548C" w:rsidP="00675F6F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35548C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Ärendet bordlades.</w:t>
            </w:r>
          </w:p>
          <w:p w:rsidR="0035548C" w:rsidRPr="007712D8" w:rsidRDefault="0035548C" w:rsidP="00675F6F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1A35A0" w:rsidRPr="007712D8" w:rsidTr="00C5706E">
        <w:tc>
          <w:tcPr>
            <w:tcW w:w="567" w:type="dxa"/>
          </w:tcPr>
          <w:p w:rsidR="001A35A0" w:rsidRPr="007712D8" w:rsidRDefault="001A35A0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7712D8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616A30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6946" w:type="dxa"/>
            <w:gridSpan w:val="2"/>
          </w:tcPr>
          <w:p w:rsidR="001A35A0" w:rsidRPr="007712D8" w:rsidRDefault="007712D8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7712D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Klimatpolitik (MJU22)</w:t>
            </w:r>
          </w:p>
          <w:p w:rsidR="007712D8" w:rsidRDefault="007712D8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7712D8" w:rsidRDefault="007712D8" w:rsidP="007712D8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Utskottet inledde beredningen av</w:t>
            </w:r>
            <w:r w:rsidRPr="007712D8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p</w:t>
            </w:r>
            <w:r w:rsidRPr="007712D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ropositionerna 2017/18:163 och 2017/18:229, skrivelse 2017/18:238 och motioner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</w:t>
            </w:r>
            <w:r w:rsidRPr="007712D8">
              <w:rPr>
                <w:rFonts w:eastAsiaTheme="minorHAnsi"/>
                <w:b/>
                <w:bCs/>
                <w:i/>
                <w:color w:val="000000"/>
                <w:sz w:val="22"/>
                <w:szCs w:val="22"/>
                <w:lang w:eastAsia="en-US"/>
              </w:rPr>
              <w:br/>
            </w:r>
            <w:r w:rsidRPr="007712D8">
              <w:rPr>
                <w:rFonts w:eastAsiaTheme="minorHAnsi"/>
                <w:b/>
                <w:bCs/>
                <w:i/>
                <w:color w:val="000000"/>
                <w:sz w:val="22"/>
                <w:szCs w:val="22"/>
                <w:lang w:eastAsia="en-US"/>
              </w:rPr>
              <w:br/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Ärendet bordlades.</w:t>
            </w:r>
          </w:p>
          <w:p w:rsidR="007712D8" w:rsidRPr="007712D8" w:rsidRDefault="007712D8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5250E" w:rsidRPr="007712D8" w:rsidTr="002241EF">
        <w:tc>
          <w:tcPr>
            <w:tcW w:w="567" w:type="dxa"/>
          </w:tcPr>
          <w:p w:rsidR="00D5250E" w:rsidRPr="007712D8" w:rsidRDefault="001A35A0" w:rsidP="00D5250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7712D8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616A30"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6946" w:type="dxa"/>
            <w:gridSpan w:val="2"/>
          </w:tcPr>
          <w:p w:rsidR="00D5250E" w:rsidRPr="007712D8" w:rsidRDefault="007712D8" w:rsidP="00D5250E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12D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Inkomna EU-dokument</w:t>
            </w:r>
            <w:r w:rsidR="00D5250E" w:rsidRPr="007712D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br/>
            </w:r>
          </w:p>
          <w:p w:rsidR="007712D8" w:rsidRPr="00874732" w:rsidRDefault="007712D8" w:rsidP="007712D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55255C">
              <w:rPr>
                <w:snapToGrid w:val="0"/>
                <w:sz w:val="22"/>
                <w:szCs w:val="22"/>
              </w:rPr>
              <w:t>Inkomna EU-dokument m.m. enligt bilaga 2 anmäldes</w:t>
            </w:r>
            <w:r>
              <w:rPr>
                <w:snapToGrid w:val="0"/>
                <w:sz w:val="22"/>
                <w:szCs w:val="22"/>
              </w:rPr>
              <w:t xml:space="preserve"> och lades till handlingarna</w:t>
            </w:r>
            <w:r w:rsidRPr="0055255C">
              <w:rPr>
                <w:snapToGrid w:val="0"/>
                <w:sz w:val="22"/>
                <w:szCs w:val="22"/>
              </w:rPr>
              <w:t>.</w:t>
            </w:r>
          </w:p>
          <w:p w:rsidR="001A35A0" w:rsidRPr="007712D8" w:rsidRDefault="001A35A0" w:rsidP="00D5250E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7712D8" w:rsidRPr="007712D8" w:rsidTr="002241EF">
        <w:tc>
          <w:tcPr>
            <w:tcW w:w="567" w:type="dxa"/>
          </w:tcPr>
          <w:p w:rsidR="007712D8" w:rsidRPr="007712D8" w:rsidRDefault="007712D8" w:rsidP="00D5250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616A30">
              <w:rPr>
                <w:b/>
                <w:snapToGrid w:val="0"/>
                <w:sz w:val="22"/>
                <w:szCs w:val="22"/>
              </w:rPr>
              <w:t>8</w:t>
            </w:r>
          </w:p>
        </w:tc>
        <w:tc>
          <w:tcPr>
            <w:tcW w:w="6946" w:type="dxa"/>
            <w:gridSpan w:val="2"/>
          </w:tcPr>
          <w:p w:rsidR="007712D8" w:rsidRDefault="007712D8" w:rsidP="00D5250E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12D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Inkomna skrivelser</w:t>
            </w:r>
          </w:p>
          <w:p w:rsidR="007712D8" w:rsidRDefault="007712D8" w:rsidP="00D5250E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7712D8" w:rsidRPr="007712D8" w:rsidRDefault="007712D8" w:rsidP="00D5250E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En inkommen skrivelse enligt bilaga 3 anmäldes och lades till handlingarna. </w:t>
            </w:r>
          </w:p>
          <w:p w:rsidR="007712D8" w:rsidRPr="007712D8" w:rsidRDefault="007712D8" w:rsidP="00D5250E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5250E" w:rsidRPr="007712D8" w:rsidTr="002241EF">
        <w:tc>
          <w:tcPr>
            <w:tcW w:w="567" w:type="dxa"/>
          </w:tcPr>
          <w:p w:rsidR="00D5250E" w:rsidRPr="007712D8" w:rsidRDefault="00D5250E" w:rsidP="00D5250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7712D8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616A30">
              <w:rPr>
                <w:b/>
                <w:snapToGrid w:val="0"/>
                <w:sz w:val="22"/>
                <w:szCs w:val="22"/>
              </w:rPr>
              <w:t>9</w:t>
            </w:r>
          </w:p>
        </w:tc>
        <w:tc>
          <w:tcPr>
            <w:tcW w:w="6946" w:type="dxa"/>
            <w:gridSpan w:val="2"/>
          </w:tcPr>
          <w:p w:rsidR="00D5250E" w:rsidRPr="007712D8" w:rsidRDefault="00D5250E" w:rsidP="00D5250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7712D8">
              <w:rPr>
                <w:b/>
                <w:snapToGrid w:val="0"/>
                <w:sz w:val="22"/>
                <w:szCs w:val="22"/>
              </w:rPr>
              <w:t>Nästa sammanträde</w:t>
            </w:r>
          </w:p>
          <w:p w:rsidR="00D5250E" w:rsidRPr="007712D8" w:rsidRDefault="00D5250E" w:rsidP="00D5250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D5250E" w:rsidRPr="007712D8" w:rsidRDefault="00D5250E" w:rsidP="00375A1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7712D8">
              <w:rPr>
                <w:snapToGrid w:val="0"/>
                <w:sz w:val="22"/>
                <w:szCs w:val="22"/>
              </w:rPr>
              <w:t>Nästa sammanträde äger rum</w:t>
            </w:r>
            <w:r w:rsidR="007712D8" w:rsidRPr="007712D8">
              <w:rPr>
                <w:snapToGrid w:val="0"/>
                <w:sz w:val="22"/>
                <w:szCs w:val="22"/>
              </w:rPr>
              <w:t xml:space="preserve"> tor</w:t>
            </w:r>
            <w:r w:rsidR="00375A10" w:rsidRPr="007712D8">
              <w:rPr>
                <w:snapToGrid w:val="0"/>
                <w:sz w:val="22"/>
                <w:szCs w:val="22"/>
              </w:rPr>
              <w:t>s</w:t>
            </w:r>
            <w:r w:rsidR="009C0C9D" w:rsidRPr="007712D8">
              <w:rPr>
                <w:snapToGrid w:val="0"/>
                <w:sz w:val="22"/>
                <w:szCs w:val="22"/>
              </w:rPr>
              <w:t>dagen</w:t>
            </w:r>
            <w:r w:rsidR="009222A6" w:rsidRPr="007712D8">
              <w:rPr>
                <w:snapToGrid w:val="0"/>
                <w:sz w:val="22"/>
                <w:szCs w:val="22"/>
              </w:rPr>
              <w:t xml:space="preserve"> den</w:t>
            </w:r>
            <w:r w:rsidR="001F3F30" w:rsidRPr="007712D8">
              <w:rPr>
                <w:snapToGrid w:val="0"/>
                <w:sz w:val="22"/>
                <w:szCs w:val="22"/>
              </w:rPr>
              <w:t xml:space="preserve"> </w:t>
            </w:r>
            <w:r w:rsidR="007712D8" w:rsidRPr="007712D8">
              <w:rPr>
                <w:snapToGrid w:val="0"/>
                <w:sz w:val="22"/>
                <w:szCs w:val="22"/>
              </w:rPr>
              <w:t>24</w:t>
            </w:r>
            <w:r w:rsidR="00375A10" w:rsidRPr="007712D8">
              <w:rPr>
                <w:snapToGrid w:val="0"/>
                <w:sz w:val="22"/>
                <w:szCs w:val="22"/>
              </w:rPr>
              <w:t xml:space="preserve"> maj</w:t>
            </w:r>
            <w:r w:rsidR="00AB2883" w:rsidRPr="007712D8">
              <w:rPr>
                <w:snapToGrid w:val="0"/>
                <w:sz w:val="22"/>
                <w:szCs w:val="22"/>
              </w:rPr>
              <w:t xml:space="preserve"> </w:t>
            </w:r>
            <w:r w:rsidR="009222A6" w:rsidRPr="007712D8">
              <w:rPr>
                <w:snapToGrid w:val="0"/>
                <w:sz w:val="22"/>
                <w:szCs w:val="22"/>
              </w:rPr>
              <w:t>20</w:t>
            </w:r>
            <w:r w:rsidRPr="007712D8">
              <w:rPr>
                <w:snapToGrid w:val="0"/>
                <w:sz w:val="22"/>
                <w:szCs w:val="22"/>
              </w:rPr>
              <w:t>1</w:t>
            </w:r>
            <w:r w:rsidR="004E0E27" w:rsidRPr="007712D8">
              <w:rPr>
                <w:snapToGrid w:val="0"/>
                <w:sz w:val="22"/>
                <w:szCs w:val="22"/>
              </w:rPr>
              <w:t>8</w:t>
            </w:r>
            <w:r w:rsidRPr="007712D8">
              <w:rPr>
                <w:snapToGrid w:val="0"/>
                <w:sz w:val="22"/>
                <w:szCs w:val="22"/>
              </w:rPr>
              <w:t xml:space="preserve"> kl.</w:t>
            </w:r>
            <w:r w:rsidR="009222A6" w:rsidRPr="007712D8">
              <w:rPr>
                <w:snapToGrid w:val="0"/>
                <w:sz w:val="22"/>
                <w:szCs w:val="22"/>
              </w:rPr>
              <w:t xml:space="preserve"> </w:t>
            </w:r>
            <w:r w:rsidR="00AB2883" w:rsidRPr="007712D8">
              <w:rPr>
                <w:snapToGrid w:val="0"/>
                <w:sz w:val="22"/>
                <w:szCs w:val="22"/>
              </w:rPr>
              <w:t>1</w:t>
            </w:r>
            <w:r w:rsidR="007712D8" w:rsidRPr="007712D8">
              <w:rPr>
                <w:snapToGrid w:val="0"/>
                <w:sz w:val="22"/>
                <w:szCs w:val="22"/>
              </w:rPr>
              <w:t>0</w:t>
            </w:r>
            <w:r w:rsidR="009C0C9D" w:rsidRPr="007712D8">
              <w:rPr>
                <w:snapToGrid w:val="0"/>
                <w:sz w:val="22"/>
                <w:szCs w:val="22"/>
              </w:rPr>
              <w:t>.00.</w:t>
            </w:r>
          </w:p>
        </w:tc>
      </w:tr>
      <w:tr w:rsidR="00D5250E" w:rsidRPr="007712D8" w:rsidTr="002241EF">
        <w:trPr>
          <w:gridAfter w:val="1"/>
          <w:wAfter w:w="357" w:type="dxa"/>
        </w:trPr>
        <w:tc>
          <w:tcPr>
            <w:tcW w:w="7156" w:type="dxa"/>
            <w:gridSpan w:val="2"/>
          </w:tcPr>
          <w:p w:rsidR="00D5250E" w:rsidRPr="007712D8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Pr="007712D8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7712D8">
              <w:rPr>
                <w:sz w:val="22"/>
                <w:szCs w:val="22"/>
              </w:rPr>
              <w:t>Vid protokollet</w:t>
            </w:r>
          </w:p>
          <w:p w:rsidR="00D5250E" w:rsidRPr="007712D8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9C0C9D" w:rsidRPr="007712D8" w:rsidRDefault="009C0C9D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Pr="007712D8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7712D8">
              <w:rPr>
                <w:sz w:val="22"/>
                <w:szCs w:val="22"/>
              </w:rPr>
              <w:t xml:space="preserve">Justeras den </w:t>
            </w:r>
            <w:r w:rsidR="00F63487">
              <w:rPr>
                <w:sz w:val="22"/>
                <w:szCs w:val="22"/>
              </w:rPr>
              <w:t xml:space="preserve">24 maj </w:t>
            </w:r>
            <w:r w:rsidR="004E0E27" w:rsidRPr="007712D8">
              <w:rPr>
                <w:sz w:val="22"/>
                <w:szCs w:val="22"/>
              </w:rPr>
              <w:t>2018</w:t>
            </w:r>
          </w:p>
          <w:p w:rsidR="00D5250E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54636E" w:rsidRDefault="0054636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54636E" w:rsidRPr="003076E6" w:rsidRDefault="003076E6" w:rsidP="00157E3A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Åsa Westlund</w:t>
            </w:r>
          </w:p>
        </w:tc>
      </w:tr>
    </w:tbl>
    <w:p w:rsidR="00177FF8" w:rsidRPr="007712D8" w:rsidRDefault="00177FF8">
      <w:pPr>
        <w:tabs>
          <w:tab w:val="left" w:pos="1701"/>
        </w:tabs>
        <w:rPr>
          <w:sz w:val="22"/>
          <w:szCs w:val="22"/>
        </w:rPr>
      </w:pPr>
    </w:p>
    <w:p w:rsidR="00B96E81" w:rsidRPr="007712D8" w:rsidRDefault="00B96E81" w:rsidP="001806D9">
      <w:pPr>
        <w:pStyle w:val="Brdtext"/>
        <w:rPr>
          <w:sz w:val="22"/>
          <w:szCs w:val="22"/>
        </w:rPr>
        <w:sectPr w:rsidR="00B96E81" w:rsidRPr="007712D8" w:rsidSect="00B96E81">
          <w:footerReference w:type="even" r:id="rId7"/>
          <w:footerReference w:type="default" r:id="rId8"/>
          <w:pgSz w:w="11906" w:h="16838" w:code="9"/>
          <w:pgMar w:top="567" w:right="1134" w:bottom="567" w:left="2268" w:header="720" w:footer="720" w:gutter="0"/>
          <w:cols w:space="720"/>
          <w:titlePg/>
        </w:sectPr>
      </w:pPr>
    </w:p>
    <w:tbl>
      <w:tblPr>
        <w:tblW w:w="9214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425"/>
        <w:gridCol w:w="425"/>
        <w:gridCol w:w="426"/>
        <w:gridCol w:w="425"/>
        <w:gridCol w:w="425"/>
        <w:gridCol w:w="425"/>
        <w:gridCol w:w="426"/>
        <w:gridCol w:w="283"/>
        <w:gridCol w:w="142"/>
        <w:gridCol w:w="425"/>
        <w:gridCol w:w="425"/>
        <w:gridCol w:w="425"/>
        <w:gridCol w:w="426"/>
        <w:gridCol w:w="142"/>
      </w:tblGrid>
      <w:tr w:rsidR="00177FF8" w:rsidRPr="007712D8" w:rsidTr="004E030E">
        <w:trPr>
          <w:gridAfter w:val="1"/>
          <w:wAfter w:w="142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77FF8" w:rsidRPr="007712D8" w:rsidRDefault="00177FF8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7712D8">
              <w:rPr>
                <w:sz w:val="22"/>
                <w:szCs w:val="22"/>
              </w:rPr>
              <w:lastRenderedPageBreak/>
              <w:br w:type="page"/>
            </w:r>
            <w:r w:rsidRPr="007712D8">
              <w:rPr>
                <w:sz w:val="22"/>
                <w:szCs w:val="22"/>
              </w:rPr>
              <w:br w:type="page"/>
              <w:t>MILJÖ- OCH JORDBRUKS- UTSKOTTET</w:t>
            </w:r>
          </w:p>
        </w:tc>
        <w:tc>
          <w:tcPr>
            <w:tcW w:w="3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77FF8" w:rsidRPr="007712D8" w:rsidRDefault="00177FF8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7712D8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6E81" w:rsidRPr="007712D8" w:rsidRDefault="00177FF8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7712D8">
              <w:rPr>
                <w:b/>
                <w:sz w:val="22"/>
                <w:szCs w:val="22"/>
              </w:rPr>
              <w:t>Bilaga 1</w:t>
            </w:r>
            <w:r w:rsidR="00B96E81" w:rsidRPr="007712D8">
              <w:rPr>
                <w:b/>
                <w:sz w:val="22"/>
                <w:szCs w:val="22"/>
              </w:rPr>
              <w:t xml:space="preserve"> </w:t>
            </w:r>
            <w:r w:rsidR="00B96E81" w:rsidRPr="007712D8">
              <w:rPr>
                <w:sz w:val="22"/>
                <w:szCs w:val="22"/>
              </w:rPr>
              <w:t xml:space="preserve">till </w:t>
            </w:r>
          </w:p>
          <w:p w:rsidR="00177FF8" w:rsidRPr="007712D8" w:rsidRDefault="00B96E81" w:rsidP="00485C5B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7712D8">
              <w:rPr>
                <w:sz w:val="22"/>
                <w:szCs w:val="22"/>
              </w:rPr>
              <w:t xml:space="preserve">prot. </w:t>
            </w:r>
            <w:r w:rsidR="0003479D" w:rsidRPr="007712D8">
              <w:rPr>
                <w:sz w:val="22"/>
                <w:szCs w:val="22"/>
              </w:rPr>
              <w:t>201</w:t>
            </w:r>
            <w:r w:rsidR="00485C5B" w:rsidRPr="007712D8">
              <w:rPr>
                <w:sz w:val="22"/>
                <w:szCs w:val="22"/>
              </w:rPr>
              <w:t>7</w:t>
            </w:r>
            <w:r w:rsidR="00177FF8" w:rsidRPr="007712D8">
              <w:rPr>
                <w:sz w:val="22"/>
                <w:szCs w:val="22"/>
              </w:rPr>
              <w:t>/1</w:t>
            </w:r>
            <w:r w:rsidR="00485C5B" w:rsidRPr="007712D8">
              <w:rPr>
                <w:sz w:val="22"/>
                <w:szCs w:val="22"/>
              </w:rPr>
              <w:t>8</w:t>
            </w:r>
            <w:r w:rsidR="00177FF8" w:rsidRPr="007712D8">
              <w:rPr>
                <w:sz w:val="22"/>
                <w:szCs w:val="22"/>
              </w:rPr>
              <w:t>:</w:t>
            </w:r>
            <w:r w:rsidR="00375A10" w:rsidRPr="007712D8">
              <w:rPr>
                <w:sz w:val="22"/>
                <w:szCs w:val="22"/>
              </w:rPr>
              <w:t>32</w:t>
            </w:r>
          </w:p>
        </w:tc>
      </w:tr>
      <w:tr w:rsidR="00177FF8" w:rsidRPr="007712D8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cantSplit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7712D8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7712D8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7712D8">
              <w:rPr>
                <w:sz w:val="22"/>
                <w:szCs w:val="22"/>
              </w:rPr>
              <w:t xml:space="preserve">§ </w:t>
            </w:r>
            <w:r w:rsidR="00DB491C" w:rsidRPr="007712D8">
              <w:rPr>
                <w:sz w:val="22"/>
                <w:szCs w:val="22"/>
              </w:rPr>
              <w:t>1</w:t>
            </w:r>
            <w:r w:rsidR="00F63487">
              <w:rPr>
                <w:sz w:val="22"/>
                <w:szCs w:val="22"/>
              </w:rPr>
              <w:t>-</w:t>
            </w:r>
            <w:r w:rsidR="00616A30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7712D8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7712D8">
              <w:rPr>
                <w:sz w:val="22"/>
                <w:szCs w:val="22"/>
              </w:rPr>
              <w:t xml:space="preserve"> </w:t>
            </w:r>
            <w:r w:rsidR="00432F1F">
              <w:rPr>
                <w:sz w:val="22"/>
                <w:szCs w:val="22"/>
              </w:rPr>
              <w:t xml:space="preserve">§ </w:t>
            </w:r>
            <w:r w:rsidR="00616A30">
              <w:rPr>
                <w:sz w:val="22"/>
                <w:szCs w:val="22"/>
              </w:rPr>
              <w:t>5-9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7712D8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7712D8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7712D8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7712D8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77FF8" w:rsidRPr="007712D8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7712D8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7712D8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7712D8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7712D8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7712D8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7712D8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7712D8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7712D8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7712D8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7712D8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7712D8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7712D8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7712D8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7712D8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7712D8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7712D8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7712D8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7712D8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7712D8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7712D8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7712D8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7712D8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7712D8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7712D8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7712D8">
              <w:rPr>
                <w:sz w:val="22"/>
                <w:szCs w:val="22"/>
              </w:rPr>
              <w:t>V</w:t>
            </w:r>
          </w:p>
        </w:tc>
      </w:tr>
      <w:tr w:rsidR="00177FF8" w:rsidRPr="007712D8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7712D8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7712D8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7712D8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7712D8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7712D8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7712D8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7712D8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7712D8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7712D8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7712D8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7712D8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7712D8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7712D8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7712D8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30BD4" w:rsidRPr="007712D8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8124A2" w:rsidP="008124A2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7712D8">
              <w:rPr>
                <w:sz w:val="22"/>
                <w:szCs w:val="22"/>
                <w:lang w:eastAsia="en-US"/>
              </w:rPr>
              <w:t>Åsa Westlund</w:t>
            </w:r>
            <w:r w:rsidR="00530BD4" w:rsidRPr="007712D8">
              <w:rPr>
                <w:sz w:val="22"/>
                <w:szCs w:val="22"/>
                <w:lang w:eastAsia="en-US"/>
              </w:rPr>
              <w:t xml:space="preserve"> (S), 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7712D8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7712D8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F63487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007222" w:rsidRPr="007712D8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22" w:rsidRPr="007712D8" w:rsidRDefault="00416E51" w:rsidP="00530BD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7712D8">
              <w:rPr>
                <w:sz w:val="22"/>
                <w:szCs w:val="22"/>
                <w:lang w:eastAsia="en-US"/>
              </w:rPr>
              <w:t>Kristina Yngwe</w:t>
            </w:r>
            <w:r w:rsidR="00007222" w:rsidRPr="007712D8">
              <w:rPr>
                <w:sz w:val="22"/>
                <w:szCs w:val="22"/>
                <w:lang w:eastAsia="en-US"/>
              </w:rPr>
              <w:t xml:space="preserve"> (C), </w:t>
            </w:r>
            <w:r w:rsidR="00007222" w:rsidRPr="007712D8">
              <w:rPr>
                <w:color w:val="000000"/>
                <w:sz w:val="22"/>
                <w:szCs w:val="22"/>
                <w:lang w:val="en-US"/>
              </w:rPr>
              <w:t>vice ordf</w:t>
            </w:r>
            <w:r w:rsidR="00B80318" w:rsidRPr="007712D8">
              <w:rPr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22" w:rsidRPr="007712D8" w:rsidRDefault="007712D8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7712D8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22" w:rsidRPr="007712D8" w:rsidRDefault="00007222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22" w:rsidRPr="007712D8" w:rsidRDefault="00F63487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22" w:rsidRPr="007712D8" w:rsidRDefault="00007222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22" w:rsidRPr="007712D8" w:rsidRDefault="00007222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22" w:rsidRPr="007712D8" w:rsidRDefault="00007222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22" w:rsidRPr="007712D8" w:rsidRDefault="00007222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22" w:rsidRPr="007712D8" w:rsidRDefault="00007222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22" w:rsidRPr="007712D8" w:rsidRDefault="00007222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22" w:rsidRPr="007712D8" w:rsidRDefault="00007222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22" w:rsidRPr="007712D8" w:rsidRDefault="00007222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22" w:rsidRPr="007712D8" w:rsidRDefault="00007222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30BD4" w:rsidRPr="007712D8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118EF" w:rsidP="00530BD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7712D8">
              <w:rPr>
                <w:sz w:val="22"/>
                <w:szCs w:val="22"/>
                <w:lang w:eastAsia="en-US"/>
              </w:rPr>
              <w:t>Maria Malmer Stenergard</w:t>
            </w:r>
            <w:r w:rsidR="00BC03D5" w:rsidRPr="007712D8">
              <w:rPr>
                <w:sz w:val="22"/>
                <w:szCs w:val="22"/>
                <w:lang w:eastAsia="en-US"/>
              </w:rPr>
              <w:t xml:space="preserve">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F63487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F63487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530BD4" w:rsidRPr="007712D8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7712D8">
              <w:rPr>
                <w:sz w:val="22"/>
                <w:szCs w:val="22"/>
                <w:lang w:eastAsia="en-US"/>
              </w:rPr>
              <w:t>Isak From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F63487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F63487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30BD4" w:rsidRPr="007712D8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7712D8">
              <w:rPr>
                <w:sz w:val="22"/>
                <w:szCs w:val="22"/>
                <w:lang w:eastAsia="en-US"/>
              </w:rPr>
              <w:t>Johan Hultberg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F63487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F63487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30BD4" w:rsidRPr="007712D8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BF6777" w:rsidP="00530BD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7712D8">
              <w:rPr>
                <w:sz w:val="22"/>
                <w:szCs w:val="22"/>
                <w:lang w:eastAsia="en-US"/>
              </w:rPr>
              <w:t>-</w:t>
            </w:r>
            <w:r w:rsidR="00530BD4" w:rsidRPr="007712D8">
              <w:rPr>
                <w:sz w:val="22"/>
                <w:szCs w:val="22"/>
                <w:lang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F63487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F63487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30BD4" w:rsidRPr="007712D8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7712D8">
              <w:rPr>
                <w:sz w:val="22"/>
                <w:szCs w:val="22"/>
                <w:lang w:eastAsia="en-US"/>
              </w:rPr>
              <w:t>Martin Kinnunen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F63487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F63487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30BD4" w:rsidRPr="007712D8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7712D8">
              <w:rPr>
                <w:sz w:val="22"/>
                <w:szCs w:val="22"/>
                <w:lang w:eastAsia="en-US"/>
              </w:rPr>
              <w:t>Åsa Coenraads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F63487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F63487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30BD4" w:rsidRPr="007712D8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470F4B" w:rsidP="00530BD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7712D8">
              <w:rPr>
                <w:sz w:val="22"/>
                <w:szCs w:val="22"/>
                <w:lang w:eastAsia="en-US"/>
              </w:rPr>
              <w:t>Johan Büser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F63487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F63487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30BD4" w:rsidRPr="007712D8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7712D8">
              <w:rPr>
                <w:sz w:val="22"/>
                <w:szCs w:val="22"/>
                <w:lang w:eastAsia="en-US"/>
              </w:rPr>
              <w:t>Stina Bergström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F63487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F63487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30BD4" w:rsidRPr="007712D8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7712D8">
              <w:rPr>
                <w:sz w:val="22"/>
                <w:szCs w:val="22"/>
                <w:lang w:eastAsia="en-US"/>
              </w:rPr>
              <w:t>Gunilla Nordgren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F63487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F63487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530BD4" w:rsidRPr="007712D8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7712D8">
              <w:rPr>
                <w:sz w:val="22"/>
                <w:szCs w:val="22"/>
                <w:lang w:eastAsia="en-US"/>
              </w:rPr>
              <w:t>Monica Haider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F63487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F63487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30BD4" w:rsidRPr="007712D8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6135A6" w:rsidP="00530BD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7712D8">
              <w:rPr>
                <w:sz w:val="22"/>
                <w:szCs w:val="22"/>
                <w:lang w:eastAsia="en-US"/>
              </w:rPr>
              <w:t>Runar Filper</w:t>
            </w:r>
            <w:r w:rsidR="00530BD4" w:rsidRPr="007712D8">
              <w:rPr>
                <w:sz w:val="22"/>
                <w:szCs w:val="22"/>
                <w:lang w:eastAsia="en-US"/>
              </w:rPr>
              <w:t xml:space="preserve">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F63487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F63487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30BD4" w:rsidRPr="007712D8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EE6E7B" w:rsidP="00921E4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7712D8">
              <w:rPr>
                <w:sz w:val="22"/>
                <w:szCs w:val="22"/>
                <w:lang w:eastAsia="en-US"/>
              </w:rPr>
              <w:t>Lars Tysklind</w:t>
            </w:r>
            <w:r w:rsidR="00921E40" w:rsidRPr="007712D8">
              <w:rPr>
                <w:sz w:val="22"/>
                <w:szCs w:val="22"/>
                <w:lang w:eastAsia="en-US"/>
              </w:rPr>
              <w:t xml:space="preserve"> (L</w:t>
            </w:r>
            <w:r w:rsidR="00530BD4" w:rsidRPr="007712D8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F63487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F63487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30BD4" w:rsidRPr="007712D8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7712D8">
              <w:rPr>
                <w:sz w:val="22"/>
                <w:szCs w:val="22"/>
                <w:lang w:eastAsia="en-US"/>
              </w:rPr>
              <w:t>Jens Holm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F63487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F63487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30BD4" w:rsidRPr="007712D8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F902C3" w:rsidP="00530BD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7712D8">
              <w:rPr>
                <w:sz w:val="22"/>
                <w:szCs w:val="22"/>
                <w:lang w:eastAsia="en-US"/>
              </w:rPr>
              <w:t>Magnus Oscarsson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F63487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F63487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30BD4" w:rsidRPr="007712D8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7712D8">
              <w:rPr>
                <w:sz w:val="22"/>
                <w:szCs w:val="22"/>
                <w:lang w:eastAsia="en-US"/>
              </w:rPr>
              <w:t>Marianne Pettersson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F63487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F63487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A5C1E" w:rsidRPr="007712D8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E" w:rsidRPr="007712D8" w:rsidRDefault="00EA5C1E" w:rsidP="00530BD4">
            <w:pPr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7712D8">
              <w:rPr>
                <w:b/>
                <w:i/>
                <w:sz w:val="22"/>
                <w:szCs w:val="22"/>
                <w:lang w:eastAsia="en-US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E" w:rsidRPr="007712D8" w:rsidRDefault="00EA5C1E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E" w:rsidRPr="007712D8" w:rsidRDefault="00EA5C1E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E" w:rsidRPr="007712D8" w:rsidRDefault="00EA5C1E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E" w:rsidRPr="007712D8" w:rsidRDefault="00EA5C1E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E" w:rsidRPr="007712D8" w:rsidRDefault="00EA5C1E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E" w:rsidRPr="007712D8" w:rsidRDefault="00EA5C1E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E" w:rsidRPr="007712D8" w:rsidRDefault="00EA5C1E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E" w:rsidRPr="007712D8" w:rsidRDefault="00EA5C1E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E" w:rsidRPr="007712D8" w:rsidRDefault="00EA5C1E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E" w:rsidRPr="007712D8" w:rsidRDefault="00EA5C1E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E" w:rsidRPr="007712D8" w:rsidRDefault="00EA5C1E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E" w:rsidRPr="007712D8" w:rsidRDefault="00EA5C1E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30BD4" w:rsidRPr="007712D8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470F4B" w:rsidP="00530BD4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7712D8">
              <w:rPr>
                <w:sz w:val="22"/>
                <w:szCs w:val="22"/>
                <w:lang w:eastAsia="en-US"/>
              </w:rPr>
              <w:t>Petra Ekerum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30BD4" w:rsidRPr="007712D8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DF4E44" w:rsidP="00530BD4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7712D8">
              <w:rPr>
                <w:sz w:val="22"/>
                <w:szCs w:val="22"/>
                <w:lang w:eastAsia="en-US"/>
              </w:rPr>
              <w:t>Jesper Skalberg Karlsson</w:t>
            </w:r>
            <w:r w:rsidR="00530BD4" w:rsidRPr="007712D8">
              <w:rPr>
                <w:sz w:val="22"/>
                <w:szCs w:val="22"/>
                <w:lang w:eastAsia="en-US"/>
              </w:rPr>
              <w:t xml:space="preserve">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F63487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F63487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30BD4" w:rsidRPr="007712D8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396766" w:rsidP="00E1579E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7712D8">
              <w:rPr>
                <w:sz w:val="22"/>
                <w:szCs w:val="22"/>
                <w:lang w:val="en-US" w:eastAsia="en-US"/>
              </w:rPr>
              <w:t>-</w:t>
            </w:r>
            <w:r w:rsidR="00530BD4" w:rsidRPr="007712D8">
              <w:rPr>
                <w:sz w:val="22"/>
                <w:szCs w:val="22"/>
                <w:lang w:val="en-US" w:eastAsia="en-US"/>
              </w:rPr>
              <w:t xml:space="preserve"> (S)</w:t>
            </w:r>
            <w:r w:rsidR="00AC0C85" w:rsidRPr="007712D8">
              <w:rPr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530BD4" w:rsidRPr="007712D8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6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7712D8">
              <w:rPr>
                <w:sz w:val="22"/>
                <w:szCs w:val="22"/>
                <w:lang w:val="en-US" w:eastAsia="en-US"/>
              </w:rPr>
              <w:t>Lars-Arne Staxäng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530BD4" w:rsidRPr="007712D8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7712D8">
              <w:rPr>
                <w:sz w:val="22"/>
                <w:szCs w:val="22"/>
                <w:lang w:val="en-US" w:eastAsia="en-US"/>
              </w:rPr>
              <w:t>Pyry Niemi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F63487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F63487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530BD4" w:rsidRPr="007712D8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6135A6" w:rsidP="00530BD4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7712D8">
              <w:rPr>
                <w:sz w:val="22"/>
                <w:szCs w:val="22"/>
                <w:lang w:val="en-US" w:eastAsia="en-US"/>
              </w:rPr>
              <w:t xml:space="preserve">- </w:t>
            </w:r>
            <w:r w:rsidR="00530BD4" w:rsidRPr="007712D8">
              <w:rPr>
                <w:sz w:val="22"/>
                <w:szCs w:val="22"/>
                <w:lang w:val="en-US" w:eastAsia="en-US"/>
              </w:rPr>
              <w:t xml:space="preserve">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530BD4" w:rsidRPr="007712D8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7712D8">
              <w:rPr>
                <w:sz w:val="22"/>
                <w:szCs w:val="22"/>
                <w:lang w:val="en-US" w:eastAsia="en-US"/>
              </w:rPr>
              <w:t>Cecilie Tenfjord-Toftby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30BD4" w:rsidRPr="007712D8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7712D8">
              <w:rPr>
                <w:sz w:val="22"/>
                <w:szCs w:val="22"/>
                <w:lang w:eastAsia="en-US"/>
              </w:rPr>
              <w:t>Kristina Nilsson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30BD4" w:rsidRPr="007712D8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E47577" w:rsidP="00530BD4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7712D8">
              <w:rPr>
                <w:sz w:val="22"/>
                <w:szCs w:val="22"/>
                <w:lang w:eastAsia="en-US"/>
              </w:rPr>
              <w:t>Rickard Nordin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30BD4" w:rsidRPr="007712D8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7712D8">
              <w:rPr>
                <w:sz w:val="22"/>
                <w:szCs w:val="22"/>
                <w:lang w:eastAsia="en-US"/>
              </w:rPr>
              <w:t>Emma Nohrén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30BD4" w:rsidRPr="007712D8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952893" w:rsidP="00254C5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7712D8">
              <w:rPr>
                <w:sz w:val="22"/>
                <w:szCs w:val="22"/>
                <w:lang w:eastAsia="en-US"/>
              </w:rPr>
              <w:t>Sten Bergheden</w:t>
            </w:r>
            <w:r w:rsidR="00530BD4" w:rsidRPr="007712D8">
              <w:rPr>
                <w:sz w:val="22"/>
                <w:szCs w:val="22"/>
                <w:lang w:eastAsia="en-US"/>
              </w:rPr>
              <w:t xml:space="preserve">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530BD4" w:rsidRPr="007712D8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7712D8">
              <w:rPr>
                <w:sz w:val="22"/>
                <w:szCs w:val="22"/>
                <w:lang w:eastAsia="en-US"/>
              </w:rPr>
              <w:t>Mikael Dahlqvist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0296A" w:rsidRPr="007712D8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6A" w:rsidRPr="007712D8" w:rsidRDefault="00B0296A" w:rsidP="00530BD4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7712D8">
              <w:rPr>
                <w:sz w:val="22"/>
                <w:szCs w:val="22"/>
                <w:lang w:eastAsia="en-US"/>
              </w:rPr>
              <w:t>Cassandra Sundin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6A" w:rsidRPr="007712D8" w:rsidRDefault="00B0296A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6A" w:rsidRPr="007712D8" w:rsidRDefault="00B0296A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6A" w:rsidRPr="007712D8" w:rsidRDefault="00B0296A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6A" w:rsidRPr="007712D8" w:rsidRDefault="00B0296A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6A" w:rsidRPr="007712D8" w:rsidRDefault="00B0296A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6A" w:rsidRPr="007712D8" w:rsidRDefault="00B0296A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6A" w:rsidRPr="007712D8" w:rsidRDefault="00B0296A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6A" w:rsidRPr="007712D8" w:rsidRDefault="00B0296A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6A" w:rsidRPr="007712D8" w:rsidRDefault="00B0296A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6A" w:rsidRPr="007712D8" w:rsidRDefault="00B0296A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6A" w:rsidRPr="007712D8" w:rsidRDefault="00B0296A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6A" w:rsidRPr="007712D8" w:rsidRDefault="00B0296A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30BD4" w:rsidRPr="007712D8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6227E2" w:rsidP="00921E40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7712D8">
              <w:rPr>
                <w:sz w:val="22"/>
                <w:szCs w:val="22"/>
                <w:lang w:eastAsia="en-US"/>
              </w:rPr>
              <w:t>Nina Lundström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30BD4" w:rsidRPr="007712D8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640EEA" w:rsidP="00530BD4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7712D8">
              <w:rPr>
                <w:sz w:val="22"/>
                <w:szCs w:val="22"/>
                <w:lang w:eastAsia="en-US"/>
              </w:rPr>
              <w:t>Vasiliki Tsouplaki</w:t>
            </w:r>
            <w:r w:rsidRPr="007712D8">
              <w:rPr>
                <w:rFonts w:ascii="inherit" w:hAnsi="inherit" w:cs="Arial"/>
                <w:color w:val="000000"/>
                <w:sz w:val="22"/>
                <w:szCs w:val="22"/>
              </w:rPr>
              <w:t xml:space="preserve"> </w:t>
            </w:r>
            <w:r w:rsidR="00530BD4" w:rsidRPr="007712D8">
              <w:rPr>
                <w:sz w:val="22"/>
                <w:szCs w:val="22"/>
                <w:lang w:eastAsia="en-US"/>
              </w:rPr>
              <w:t xml:space="preserve">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30BD4" w:rsidRPr="007712D8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7712D8">
              <w:rPr>
                <w:sz w:val="22"/>
                <w:szCs w:val="22"/>
                <w:lang w:eastAsia="en-US"/>
              </w:rPr>
              <w:t>Sofia Damm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30BD4" w:rsidRPr="007712D8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7712D8">
              <w:rPr>
                <w:sz w:val="22"/>
                <w:szCs w:val="22"/>
                <w:lang w:eastAsia="en-US"/>
              </w:rPr>
              <w:t>Elin Lundgren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7712D8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53E73" w:rsidRPr="007712D8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7712D8" w:rsidRDefault="00E53E73" w:rsidP="00F66FF9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7712D8">
              <w:rPr>
                <w:sz w:val="22"/>
                <w:szCs w:val="22"/>
              </w:rPr>
              <w:t xml:space="preserve">Josef </w:t>
            </w:r>
            <w:r w:rsidRPr="007712D8">
              <w:rPr>
                <w:sz w:val="22"/>
                <w:szCs w:val="22"/>
                <w:lang w:eastAsia="en-US"/>
              </w:rPr>
              <w:t>Fransson</w:t>
            </w:r>
            <w:r w:rsidRPr="007712D8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7712D8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7712D8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7712D8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7712D8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7712D8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7712D8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7712D8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7712D8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7712D8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7712D8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7712D8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7712D8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53E73" w:rsidRPr="007712D8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7712D8" w:rsidRDefault="00E53E73" w:rsidP="00F66FF9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7712D8">
              <w:rPr>
                <w:sz w:val="22"/>
                <w:szCs w:val="22"/>
              </w:rPr>
              <w:t xml:space="preserve">Mikael </w:t>
            </w:r>
            <w:r w:rsidRPr="007712D8">
              <w:rPr>
                <w:sz w:val="22"/>
                <w:szCs w:val="22"/>
                <w:lang w:eastAsia="en-US"/>
              </w:rPr>
              <w:t>Eskilandersson</w:t>
            </w:r>
            <w:r w:rsidRPr="007712D8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7712D8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7712D8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7712D8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7712D8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7712D8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7712D8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7712D8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7712D8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7712D8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7712D8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7712D8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7712D8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53E73" w:rsidRPr="007712D8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7712D8" w:rsidRDefault="00E53E73" w:rsidP="00F66FF9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7712D8">
              <w:rPr>
                <w:sz w:val="22"/>
                <w:szCs w:val="22"/>
              </w:rPr>
              <w:t xml:space="preserve">Anders </w:t>
            </w:r>
            <w:r w:rsidRPr="007712D8">
              <w:rPr>
                <w:sz w:val="22"/>
                <w:szCs w:val="22"/>
                <w:lang w:eastAsia="en-US"/>
              </w:rPr>
              <w:t>Schröder</w:t>
            </w:r>
            <w:r w:rsidRPr="007712D8"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7712D8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7712D8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7712D8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7712D8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7712D8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7712D8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7712D8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7712D8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7712D8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7712D8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7712D8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7712D8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53E73" w:rsidRPr="007712D8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7712D8" w:rsidRDefault="00E53E73" w:rsidP="00F66FF9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7712D8">
              <w:rPr>
                <w:sz w:val="22"/>
                <w:szCs w:val="22"/>
              </w:rPr>
              <w:t xml:space="preserve">Eskil </w:t>
            </w:r>
            <w:r w:rsidRPr="007712D8">
              <w:rPr>
                <w:sz w:val="22"/>
                <w:szCs w:val="22"/>
                <w:lang w:eastAsia="en-US"/>
              </w:rPr>
              <w:t>Erlandsson</w:t>
            </w:r>
            <w:r w:rsidRPr="007712D8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7712D8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7712D8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7712D8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7712D8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7712D8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7712D8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7712D8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7712D8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7712D8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7712D8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7712D8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7712D8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53E73" w:rsidRPr="007712D8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7712D8" w:rsidRDefault="00E53E73" w:rsidP="00F66FF9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7712D8">
              <w:rPr>
                <w:sz w:val="22"/>
                <w:szCs w:val="22"/>
              </w:rPr>
              <w:t xml:space="preserve">Emma </w:t>
            </w:r>
            <w:r w:rsidRPr="007712D8">
              <w:rPr>
                <w:sz w:val="22"/>
                <w:szCs w:val="22"/>
                <w:lang w:eastAsia="en-US"/>
              </w:rPr>
              <w:t>Wallrup</w:t>
            </w:r>
            <w:r w:rsidRPr="007712D8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7712D8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7712D8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7712D8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7712D8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7712D8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7712D8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7712D8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7712D8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7712D8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7712D8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7712D8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7712D8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53E73" w:rsidRPr="007712D8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7712D8" w:rsidRDefault="00E53E73" w:rsidP="00F66FF9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7712D8">
              <w:rPr>
                <w:sz w:val="22"/>
                <w:szCs w:val="22"/>
              </w:rPr>
              <w:t xml:space="preserve">Birger </w:t>
            </w:r>
            <w:r w:rsidRPr="007712D8">
              <w:rPr>
                <w:sz w:val="22"/>
                <w:szCs w:val="22"/>
                <w:lang w:eastAsia="en-US"/>
              </w:rPr>
              <w:t>Lahti</w:t>
            </w:r>
            <w:r w:rsidRPr="007712D8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7712D8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7712D8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7712D8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7712D8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7712D8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7712D8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7712D8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7712D8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7712D8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7712D8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7712D8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7712D8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53E73" w:rsidRPr="007712D8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7712D8" w:rsidRDefault="00F902C3" w:rsidP="00F66FF9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7712D8">
              <w:rPr>
                <w:sz w:val="22"/>
                <w:szCs w:val="22"/>
                <w:lang w:eastAsia="en-US"/>
              </w:rPr>
              <w:t>Lars-Axel Nordell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7712D8" w:rsidRDefault="00F63487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7712D8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7712D8" w:rsidRDefault="00F63487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7712D8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7712D8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7712D8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7712D8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7712D8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7712D8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7712D8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7712D8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7712D8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46465" w:rsidRPr="007712D8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5" w:rsidRPr="007712D8" w:rsidRDefault="00921E40" w:rsidP="00921E40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7712D8">
              <w:rPr>
                <w:sz w:val="22"/>
                <w:szCs w:val="22"/>
              </w:rPr>
              <w:t>Emma Carlsson Löfdahl (L</w:t>
            </w:r>
            <w:r w:rsidR="00D46465" w:rsidRPr="007712D8">
              <w:rPr>
                <w:sz w:val="22"/>
                <w:szCs w:val="22"/>
              </w:rPr>
              <w:t>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5" w:rsidRPr="007712D8" w:rsidRDefault="00D46465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5" w:rsidRPr="007712D8" w:rsidRDefault="00D46465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5" w:rsidRPr="007712D8" w:rsidRDefault="00D46465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5" w:rsidRPr="007712D8" w:rsidRDefault="00D46465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5" w:rsidRPr="007712D8" w:rsidRDefault="00D46465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5" w:rsidRPr="007712D8" w:rsidRDefault="00D46465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5" w:rsidRPr="007712D8" w:rsidRDefault="00D46465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5" w:rsidRPr="007712D8" w:rsidRDefault="00D46465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5" w:rsidRPr="007712D8" w:rsidRDefault="00D46465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5" w:rsidRPr="007712D8" w:rsidRDefault="00D46465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5" w:rsidRPr="007712D8" w:rsidRDefault="00D46465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5" w:rsidRPr="007712D8" w:rsidRDefault="00D46465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481A80" w:rsidRPr="007712D8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A80" w:rsidRPr="007712D8" w:rsidRDefault="0047654D" w:rsidP="004765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7712D8">
              <w:rPr>
                <w:sz w:val="22"/>
                <w:szCs w:val="22"/>
              </w:rPr>
              <w:t>Maria Weimer</w:t>
            </w:r>
            <w:r w:rsidR="00921E40" w:rsidRPr="007712D8">
              <w:rPr>
                <w:sz w:val="22"/>
                <w:szCs w:val="22"/>
              </w:rPr>
              <w:t xml:space="preserve"> (L</w:t>
            </w:r>
            <w:r w:rsidR="00D46465" w:rsidRPr="007712D8">
              <w:rPr>
                <w:sz w:val="22"/>
                <w:szCs w:val="22"/>
              </w:rPr>
              <w:t>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A80" w:rsidRPr="007712D8" w:rsidRDefault="00481A80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A80" w:rsidRPr="007712D8" w:rsidRDefault="00481A80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A80" w:rsidRPr="007712D8" w:rsidRDefault="00481A80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A80" w:rsidRPr="007712D8" w:rsidRDefault="00481A80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A80" w:rsidRPr="007712D8" w:rsidRDefault="00481A80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A80" w:rsidRPr="007712D8" w:rsidRDefault="00481A80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A80" w:rsidRPr="007712D8" w:rsidRDefault="00481A80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A80" w:rsidRPr="007712D8" w:rsidRDefault="00481A80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A80" w:rsidRPr="007712D8" w:rsidRDefault="00481A80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A80" w:rsidRPr="007712D8" w:rsidRDefault="00481A80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A80" w:rsidRPr="007712D8" w:rsidRDefault="00481A80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A80" w:rsidRPr="007712D8" w:rsidRDefault="00481A80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0459DE" w:rsidRPr="007712D8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DE" w:rsidRPr="007712D8" w:rsidRDefault="000459DE" w:rsidP="00F66FF9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7712D8">
              <w:rPr>
                <w:sz w:val="22"/>
                <w:szCs w:val="22"/>
              </w:rPr>
              <w:t>Magnus Manhammar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DE" w:rsidRPr="007712D8" w:rsidRDefault="00F63487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DE" w:rsidRPr="007712D8" w:rsidRDefault="000459DE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DE" w:rsidRPr="007712D8" w:rsidRDefault="00F63487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DE" w:rsidRPr="007712D8" w:rsidRDefault="000459DE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DE" w:rsidRPr="007712D8" w:rsidRDefault="000459DE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DE" w:rsidRPr="007712D8" w:rsidRDefault="000459DE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DE" w:rsidRPr="007712D8" w:rsidRDefault="000459DE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DE" w:rsidRPr="007712D8" w:rsidRDefault="000459DE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DE" w:rsidRPr="007712D8" w:rsidRDefault="000459DE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DE" w:rsidRPr="007712D8" w:rsidRDefault="000459DE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DE" w:rsidRPr="007712D8" w:rsidRDefault="000459DE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DE" w:rsidRPr="007712D8" w:rsidRDefault="000459DE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CA75B8" w:rsidRPr="007712D8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5B8" w:rsidRPr="007712D8" w:rsidRDefault="00CA75B8" w:rsidP="00F66FF9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7712D8">
              <w:rPr>
                <w:sz w:val="22"/>
                <w:szCs w:val="22"/>
              </w:rPr>
              <w:t>Larry Söder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5B8" w:rsidRPr="007712D8" w:rsidRDefault="00CA75B8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5B8" w:rsidRPr="007712D8" w:rsidRDefault="00CA75B8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5B8" w:rsidRPr="007712D8" w:rsidRDefault="00CA75B8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5B8" w:rsidRPr="007712D8" w:rsidRDefault="00CA75B8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5B8" w:rsidRPr="007712D8" w:rsidRDefault="00CA75B8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5B8" w:rsidRPr="007712D8" w:rsidRDefault="00CA75B8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5B8" w:rsidRPr="007712D8" w:rsidRDefault="00CA75B8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5B8" w:rsidRPr="007712D8" w:rsidRDefault="00CA75B8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5B8" w:rsidRPr="007712D8" w:rsidRDefault="00CA75B8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5B8" w:rsidRPr="007712D8" w:rsidRDefault="00CA75B8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5B8" w:rsidRPr="007712D8" w:rsidRDefault="00CA75B8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5B8" w:rsidRPr="007712D8" w:rsidRDefault="00CA75B8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417CF8" w:rsidRPr="007712D8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CF8" w:rsidRPr="007712D8" w:rsidRDefault="00417CF8" w:rsidP="00F66FF9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7712D8">
              <w:rPr>
                <w:sz w:val="22"/>
                <w:szCs w:val="22"/>
              </w:rPr>
              <w:t>Marie Olsson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CF8" w:rsidRPr="007712D8" w:rsidRDefault="00417CF8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CF8" w:rsidRPr="007712D8" w:rsidRDefault="00417CF8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CF8" w:rsidRPr="007712D8" w:rsidRDefault="00417CF8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CF8" w:rsidRPr="007712D8" w:rsidRDefault="00417CF8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CF8" w:rsidRPr="007712D8" w:rsidRDefault="00417CF8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CF8" w:rsidRPr="007712D8" w:rsidRDefault="00417CF8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CF8" w:rsidRPr="007712D8" w:rsidRDefault="00417CF8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CF8" w:rsidRPr="007712D8" w:rsidRDefault="00417CF8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CF8" w:rsidRPr="007712D8" w:rsidRDefault="00417CF8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CF8" w:rsidRPr="007712D8" w:rsidRDefault="00417CF8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CF8" w:rsidRPr="007712D8" w:rsidRDefault="00417CF8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CF8" w:rsidRPr="007712D8" w:rsidRDefault="00417CF8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77FF8" w:rsidRPr="007712D8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969" w:type="dxa"/>
          </w:tcPr>
          <w:p w:rsidR="00177FF8" w:rsidRPr="007712D8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12D8">
              <w:rPr>
                <w:sz w:val="22"/>
                <w:szCs w:val="22"/>
              </w:rPr>
              <w:t>N = Närvarande</w:t>
            </w:r>
          </w:p>
        </w:tc>
        <w:tc>
          <w:tcPr>
            <w:tcW w:w="5245" w:type="dxa"/>
            <w:gridSpan w:val="14"/>
          </w:tcPr>
          <w:p w:rsidR="00177FF8" w:rsidRPr="007712D8" w:rsidRDefault="00157E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12D8">
              <w:rPr>
                <w:sz w:val="22"/>
                <w:szCs w:val="22"/>
              </w:rPr>
              <w:t>X</w:t>
            </w:r>
            <w:r w:rsidR="00177FF8" w:rsidRPr="007712D8">
              <w:rPr>
                <w:sz w:val="22"/>
                <w:szCs w:val="22"/>
              </w:rPr>
              <w:t xml:space="preserve"> = ledamöter som deltagit i handläggningen</w:t>
            </w:r>
          </w:p>
        </w:tc>
      </w:tr>
      <w:tr w:rsidR="00177FF8" w:rsidRPr="007712D8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969" w:type="dxa"/>
          </w:tcPr>
          <w:p w:rsidR="00177FF8" w:rsidRPr="007712D8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12D8">
              <w:rPr>
                <w:sz w:val="22"/>
                <w:szCs w:val="22"/>
              </w:rPr>
              <w:t>V = Votering</w:t>
            </w:r>
          </w:p>
        </w:tc>
        <w:tc>
          <w:tcPr>
            <w:tcW w:w="5245" w:type="dxa"/>
            <w:gridSpan w:val="14"/>
          </w:tcPr>
          <w:p w:rsidR="00177FF8" w:rsidRPr="007712D8" w:rsidRDefault="00157E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12D8">
              <w:rPr>
                <w:sz w:val="22"/>
                <w:szCs w:val="22"/>
              </w:rPr>
              <w:t>O</w:t>
            </w:r>
            <w:r w:rsidR="00177FF8" w:rsidRPr="007712D8">
              <w:rPr>
                <w:sz w:val="22"/>
                <w:szCs w:val="22"/>
              </w:rPr>
              <w:t xml:space="preserve"> = ledamöter som härutöver har varit närvarande</w:t>
            </w:r>
          </w:p>
        </w:tc>
      </w:tr>
    </w:tbl>
    <w:p w:rsidR="004E030E" w:rsidRPr="007712D8" w:rsidRDefault="004E030E">
      <w:pPr>
        <w:rPr>
          <w:sz w:val="22"/>
          <w:szCs w:val="22"/>
        </w:rPr>
      </w:pPr>
      <w:r w:rsidRPr="007712D8">
        <w:rPr>
          <w:sz w:val="22"/>
          <w:szCs w:val="22"/>
        </w:rPr>
        <w:br w:type="page"/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5"/>
        <w:gridCol w:w="2922"/>
        <w:gridCol w:w="1843"/>
        <w:gridCol w:w="1701"/>
        <w:gridCol w:w="992"/>
      </w:tblGrid>
      <w:tr w:rsidR="00BE1EBF" w:rsidRPr="007712D8" w:rsidTr="00BE1EBF">
        <w:trPr>
          <w:gridAfter w:val="1"/>
          <w:wAfter w:w="992" w:type="dxa"/>
        </w:trPr>
        <w:tc>
          <w:tcPr>
            <w:tcW w:w="5457" w:type="dxa"/>
            <w:gridSpan w:val="2"/>
          </w:tcPr>
          <w:p w:rsidR="00BE1EBF" w:rsidRPr="007712D8" w:rsidRDefault="00BE1EBF" w:rsidP="00FB5A42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7712D8">
              <w:rPr>
                <w:sz w:val="22"/>
                <w:szCs w:val="22"/>
              </w:rPr>
              <w:br w:type="page"/>
              <w:t>MILJÖ- OCH JORDBRUKSUTSKOTTET</w:t>
            </w:r>
          </w:p>
        </w:tc>
        <w:tc>
          <w:tcPr>
            <w:tcW w:w="1843" w:type="dxa"/>
          </w:tcPr>
          <w:p w:rsidR="00BE1EBF" w:rsidRPr="007712D8" w:rsidRDefault="00BE1EBF" w:rsidP="00FB5A42">
            <w:pPr>
              <w:tabs>
                <w:tab w:val="left" w:pos="1276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E1EBF" w:rsidRPr="007712D8" w:rsidRDefault="00BE1EBF" w:rsidP="00FB5A42">
            <w:pPr>
              <w:tabs>
                <w:tab w:val="left" w:pos="1276"/>
              </w:tabs>
              <w:ind w:right="-212"/>
              <w:rPr>
                <w:b/>
                <w:sz w:val="22"/>
                <w:szCs w:val="22"/>
              </w:rPr>
            </w:pPr>
            <w:r w:rsidRPr="007712D8">
              <w:rPr>
                <w:b/>
                <w:sz w:val="22"/>
                <w:szCs w:val="22"/>
              </w:rPr>
              <w:t>Bilaga 2</w:t>
            </w:r>
          </w:p>
          <w:p w:rsidR="00BE1EBF" w:rsidRPr="007712D8" w:rsidRDefault="00BE1EBF" w:rsidP="00FB5A42">
            <w:pPr>
              <w:tabs>
                <w:tab w:val="left" w:pos="1276"/>
              </w:tabs>
              <w:ind w:right="-212"/>
              <w:rPr>
                <w:sz w:val="22"/>
                <w:szCs w:val="22"/>
              </w:rPr>
            </w:pPr>
            <w:r w:rsidRPr="007712D8">
              <w:rPr>
                <w:sz w:val="22"/>
                <w:szCs w:val="22"/>
              </w:rPr>
              <w:t>till protokoll</w:t>
            </w:r>
          </w:p>
          <w:p w:rsidR="00BE1EBF" w:rsidRPr="007712D8" w:rsidRDefault="00BE1EBF" w:rsidP="00FB5A42">
            <w:pPr>
              <w:tabs>
                <w:tab w:val="left" w:pos="1276"/>
              </w:tabs>
              <w:ind w:right="-212"/>
              <w:rPr>
                <w:b/>
                <w:sz w:val="22"/>
                <w:szCs w:val="22"/>
              </w:rPr>
            </w:pPr>
            <w:r w:rsidRPr="007712D8">
              <w:rPr>
                <w:sz w:val="22"/>
                <w:szCs w:val="22"/>
              </w:rPr>
              <w:t>2017/18:</w:t>
            </w:r>
            <w:r w:rsidR="00375A10" w:rsidRPr="007712D8">
              <w:rPr>
                <w:sz w:val="22"/>
                <w:szCs w:val="22"/>
              </w:rPr>
              <w:t>32</w:t>
            </w:r>
          </w:p>
        </w:tc>
      </w:tr>
      <w:tr w:rsidR="00AB1421" w:rsidRPr="007712D8" w:rsidTr="00BE1EBF">
        <w:trPr>
          <w:trHeight w:val="450"/>
        </w:trPr>
        <w:tc>
          <w:tcPr>
            <w:tcW w:w="9993" w:type="dxa"/>
            <w:gridSpan w:val="5"/>
            <w:tcBorders>
              <w:left w:val="nil"/>
              <w:bottom w:val="single" w:sz="4" w:space="0" w:color="A9A9A9"/>
              <w:right w:val="nil"/>
            </w:tcBorders>
            <w:shd w:val="clear" w:color="auto" w:fill="auto"/>
            <w:vAlign w:val="bottom"/>
          </w:tcPr>
          <w:p w:rsidR="00AB1421" w:rsidRPr="007712D8" w:rsidRDefault="00AB1421" w:rsidP="00846380">
            <w:pPr>
              <w:widowControl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12D8">
              <w:rPr>
                <w:rFonts w:ascii="Arial" w:hAnsi="Arial" w:cs="Arial"/>
                <w:b/>
                <w:bCs/>
                <w:sz w:val="22"/>
                <w:szCs w:val="22"/>
              </w:rPr>
              <w:t>Till MJU inkom</w:t>
            </w:r>
            <w:r w:rsidR="00A65C53" w:rsidRPr="007712D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 EU-dokument m.m. </w:t>
            </w:r>
            <w:r w:rsidR="00846380" w:rsidRPr="007712D8">
              <w:rPr>
                <w:rFonts w:ascii="Arial" w:hAnsi="Arial" w:cs="Arial"/>
                <w:b/>
                <w:bCs/>
                <w:sz w:val="22"/>
                <w:szCs w:val="22"/>
              </w:rPr>
              <w:t>24 april – 14 maj</w:t>
            </w:r>
            <w:r w:rsidR="00A65C53" w:rsidRPr="007712D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2D06F9" w:rsidRPr="007712D8">
              <w:rPr>
                <w:rFonts w:ascii="Arial" w:hAnsi="Arial" w:cs="Arial"/>
                <w:b/>
                <w:bCs/>
                <w:sz w:val="22"/>
                <w:szCs w:val="22"/>
              </w:rPr>
              <w:t>201</w:t>
            </w:r>
            <w:r w:rsidR="004E0E27" w:rsidRPr="007712D8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</w:tr>
      <w:tr w:rsidR="00AB1421" w:rsidRPr="007712D8" w:rsidTr="00BE1EBF">
        <w:trPr>
          <w:trHeight w:val="315"/>
        </w:trPr>
        <w:tc>
          <w:tcPr>
            <w:tcW w:w="253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AB1421" w:rsidRPr="007712D8" w:rsidRDefault="00AB1421" w:rsidP="00AB1421">
            <w:pPr>
              <w:widowControl/>
              <w:rPr>
                <w:b/>
                <w:bCs/>
                <w:sz w:val="22"/>
                <w:szCs w:val="22"/>
              </w:rPr>
            </w:pPr>
            <w:r w:rsidRPr="007712D8">
              <w:rPr>
                <w:b/>
                <w:bCs/>
                <w:sz w:val="22"/>
                <w:szCs w:val="22"/>
              </w:rPr>
              <w:t>Beteckning</w:t>
            </w:r>
          </w:p>
        </w:tc>
        <w:tc>
          <w:tcPr>
            <w:tcW w:w="745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AB1421" w:rsidRPr="007712D8" w:rsidRDefault="00AB1421" w:rsidP="00AB1421">
            <w:pPr>
              <w:widowControl/>
              <w:rPr>
                <w:b/>
                <w:bCs/>
                <w:sz w:val="22"/>
                <w:szCs w:val="22"/>
              </w:rPr>
            </w:pPr>
            <w:r w:rsidRPr="007712D8">
              <w:rPr>
                <w:b/>
                <w:bCs/>
                <w:sz w:val="22"/>
                <w:szCs w:val="22"/>
              </w:rPr>
              <w:t>Rubrik</w:t>
            </w:r>
          </w:p>
        </w:tc>
      </w:tr>
      <w:tr w:rsidR="007712D8" w:rsidRPr="007712D8" w:rsidTr="00BE1EBF">
        <w:trPr>
          <w:trHeight w:val="315"/>
        </w:trPr>
        <w:tc>
          <w:tcPr>
            <w:tcW w:w="253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7712D8" w:rsidRPr="007712D8" w:rsidRDefault="007712D8" w:rsidP="00AB1421">
            <w:pPr>
              <w:widowControl/>
              <w:rPr>
                <w:b/>
                <w:bCs/>
                <w:sz w:val="22"/>
                <w:szCs w:val="22"/>
              </w:rPr>
            </w:pPr>
            <w:r w:rsidRPr="007712D8">
              <w:rPr>
                <w:b/>
                <w:bCs/>
                <w:sz w:val="22"/>
                <w:szCs w:val="22"/>
              </w:rPr>
              <w:t>COM- dokument</w:t>
            </w:r>
          </w:p>
        </w:tc>
        <w:tc>
          <w:tcPr>
            <w:tcW w:w="745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7712D8" w:rsidRPr="007712D8" w:rsidRDefault="007712D8" w:rsidP="00AB1421">
            <w:pPr>
              <w:widowControl/>
              <w:rPr>
                <w:b/>
                <w:bCs/>
                <w:sz w:val="22"/>
                <w:szCs w:val="22"/>
              </w:rPr>
            </w:pPr>
          </w:p>
        </w:tc>
      </w:tr>
      <w:tr w:rsidR="007712D8" w:rsidRPr="007712D8" w:rsidTr="00BE1EBF">
        <w:trPr>
          <w:trHeight w:val="315"/>
        </w:trPr>
        <w:tc>
          <w:tcPr>
            <w:tcW w:w="253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7712D8" w:rsidRPr="007712D8" w:rsidRDefault="007712D8" w:rsidP="007712D8">
            <w:pPr>
              <w:rPr>
                <w:b/>
                <w:bCs/>
                <w:sz w:val="22"/>
                <w:szCs w:val="22"/>
              </w:rPr>
            </w:pPr>
            <w:r w:rsidRPr="007712D8">
              <w:rPr>
                <w:bCs/>
                <w:sz w:val="22"/>
                <w:szCs w:val="22"/>
              </w:rPr>
              <w:t>COM(2018) 229</w:t>
            </w:r>
          </w:p>
        </w:tc>
        <w:tc>
          <w:tcPr>
            <w:tcW w:w="745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7712D8" w:rsidRPr="007712D8" w:rsidRDefault="007712D8" w:rsidP="00F60BE2">
            <w:pPr>
              <w:rPr>
                <w:sz w:val="22"/>
                <w:szCs w:val="22"/>
              </w:rPr>
            </w:pPr>
            <w:r w:rsidRPr="007712D8">
              <w:rPr>
                <w:sz w:val="22"/>
                <w:szCs w:val="22"/>
              </w:rPr>
              <w:t>Förslag till EUROPAPARLAMENTETS OCH RÅDETS FÖRORDNING om en flerårig återhämtningsplan för svärdfisk i Medelhavet och om ändring av förordningarna (EG) nr 1967/2006 och (EU) 2017/2107</w:t>
            </w:r>
            <w:r w:rsidR="00F60BE2" w:rsidRPr="007712D8">
              <w:rPr>
                <w:sz w:val="22"/>
                <w:szCs w:val="22"/>
              </w:rPr>
              <w:t xml:space="preserve"> </w:t>
            </w:r>
          </w:p>
        </w:tc>
      </w:tr>
      <w:tr w:rsidR="007712D8" w:rsidRPr="007712D8" w:rsidTr="00BE1EBF">
        <w:trPr>
          <w:trHeight w:val="315"/>
        </w:trPr>
        <w:tc>
          <w:tcPr>
            <w:tcW w:w="253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7712D8" w:rsidRPr="007712D8" w:rsidRDefault="007712D8" w:rsidP="007712D8">
            <w:pPr>
              <w:rPr>
                <w:b/>
                <w:bCs/>
                <w:sz w:val="22"/>
                <w:szCs w:val="22"/>
              </w:rPr>
            </w:pPr>
            <w:r w:rsidRPr="007712D8">
              <w:rPr>
                <w:bCs/>
                <w:sz w:val="22"/>
                <w:szCs w:val="22"/>
              </w:rPr>
              <w:t>COM(2018) 240</w:t>
            </w:r>
          </w:p>
        </w:tc>
        <w:tc>
          <w:tcPr>
            <w:tcW w:w="745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7712D8" w:rsidRPr="007712D8" w:rsidRDefault="007712D8" w:rsidP="007712D8">
            <w:pPr>
              <w:rPr>
                <w:sz w:val="22"/>
                <w:szCs w:val="22"/>
              </w:rPr>
            </w:pPr>
            <w:r w:rsidRPr="007712D8">
              <w:rPr>
                <w:sz w:val="22"/>
                <w:szCs w:val="22"/>
              </w:rPr>
              <w:t>Rekommendation till RÅDETS BESLUT om bemyndigande för kommissionen att inleda förhandlingar på Europeiska unionens vägnar för att ingå ett partnerskapsavtal och protokoll om hållbart fiske med Republiken Madagaskar</w:t>
            </w:r>
          </w:p>
        </w:tc>
      </w:tr>
      <w:tr w:rsidR="007712D8" w:rsidRPr="007712D8" w:rsidTr="00BE1EBF">
        <w:trPr>
          <w:trHeight w:val="315"/>
        </w:trPr>
        <w:tc>
          <w:tcPr>
            <w:tcW w:w="253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7712D8" w:rsidRPr="007712D8" w:rsidRDefault="007712D8" w:rsidP="007712D8">
            <w:pPr>
              <w:rPr>
                <w:bCs/>
                <w:sz w:val="22"/>
                <w:szCs w:val="22"/>
              </w:rPr>
            </w:pPr>
            <w:r w:rsidRPr="007712D8">
              <w:rPr>
                <w:bCs/>
                <w:sz w:val="22"/>
                <w:szCs w:val="22"/>
              </w:rPr>
              <w:t>COM(2018) 257</w:t>
            </w:r>
          </w:p>
        </w:tc>
        <w:tc>
          <w:tcPr>
            <w:tcW w:w="745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7712D8" w:rsidRPr="007712D8" w:rsidRDefault="007712D8" w:rsidP="007712D8">
            <w:pPr>
              <w:rPr>
                <w:sz w:val="22"/>
                <w:szCs w:val="22"/>
              </w:rPr>
            </w:pPr>
            <w:r w:rsidRPr="007712D8">
              <w:rPr>
                <w:sz w:val="22"/>
                <w:szCs w:val="22"/>
              </w:rPr>
              <w:t xml:space="preserve">RAPPORT FRÅN KOMMISSIONEN TILL RÅDET OCH EUROPA-PARLAMENTET om genomförandet av rådets direktiv 91/676/EEG om skydd mot att vatten förorenas av nitrater från jordbruket, på grundval av medlemsstaternas rapporter för perioden 2012–2015 </w:t>
            </w:r>
          </w:p>
        </w:tc>
      </w:tr>
      <w:tr w:rsidR="007712D8" w:rsidRPr="007712D8" w:rsidTr="00BE1EBF">
        <w:trPr>
          <w:trHeight w:val="315"/>
        </w:trPr>
        <w:tc>
          <w:tcPr>
            <w:tcW w:w="253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7712D8" w:rsidRPr="007712D8" w:rsidRDefault="007712D8" w:rsidP="007712D8">
            <w:pPr>
              <w:rPr>
                <w:bCs/>
                <w:sz w:val="22"/>
                <w:szCs w:val="22"/>
              </w:rPr>
            </w:pPr>
            <w:r w:rsidRPr="007712D8">
              <w:rPr>
                <w:bCs/>
                <w:sz w:val="22"/>
                <w:szCs w:val="22"/>
              </w:rPr>
              <w:t>COM(2018) 265</w:t>
            </w:r>
          </w:p>
        </w:tc>
        <w:tc>
          <w:tcPr>
            <w:tcW w:w="745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7712D8" w:rsidRPr="007712D8" w:rsidRDefault="007712D8" w:rsidP="00F60BE2">
            <w:pPr>
              <w:rPr>
                <w:sz w:val="22"/>
                <w:szCs w:val="22"/>
              </w:rPr>
            </w:pPr>
            <w:r w:rsidRPr="007712D8">
              <w:rPr>
                <w:sz w:val="22"/>
                <w:szCs w:val="22"/>
              </w:rPr>
              <w:t xml:space="preserve">RAPPORT FRÅN KOMMISSIONEN TILL EUROPAPARLAMENTET OCH RÅDET om EGFJ:s utgifter System för tidig varning nr 1-3/2018 </w:t>
            </w:r>
          </w:p>
        </w:tc>
      </w:tr>
      <w:tr w:rsidR="007712D8" w:rsidRPr="007712D8" w:rsidTr="00BE1EBF">
        <w:trPr>
          <w:trHeight w:val="315"/>
        </w:trPr>
        <w:tc>
          <w:tcPr>
            <w:tcW w:w="253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7712D8" w:rsidRPr="007712D8" w:rsidRDefault="007712D8" w:rsidP="007712D8">
            <w:pPr>
              <w:rPr>
                <w:bCs/>
                <w:sz w:val="22"/>
                <w:szCs w:val="22"/>
              </w:rPr>
            </w:pPr>
            <w:r w:rsidRPr="007712D8">
              <w:rPr>
                <w:b/>
                <w:bCs/>
                <w:sz w:val="22"/>
                <w:szCs w:val="22"/>
              </w:rPr>
              <w:t>C- dokument</w:t>
            </w:r>
          </w:p>
        </w:tc>
        <w:tc>
          <w:tcPr>
            <w:tcW w:w="745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7712D8" w:rsidRPr="007712D8" w:rsidRDefault="007712D8" w:rsidP="007712D8">
            <w:pPr>
              <w:rPr>
                <w:sz w:val="22"/>
                <w:szCs w:val="22"/>
              </w:rPr>
            </w:pPr>
          </w:p>
        </w:tc>
      </w:tr>
      <w:tr w:rsidR="007712D8" w:rsidRPr="007712D8" w:rsidTr="00BE1EBF">
        <w:trPr>
          <w:trHeight w:val="315"/>
        </w:trPr>
        <w:tc>
          <w:tcPr>
            <w:tcW w:w="253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7712D8" w:rsidRPr="007712D8" w:rsidRDefault="007712D8" w:rsidP="007712D8">
            <w:pPr>
              <w:rPr>
                <w:bCs/>
                <w:sz w:val="22"/>
                <w:szCs w:val="22"/>
              </w:rPr>
            </w:pPr>
            <w:r w:rsidRPr="007712D8">
              <w:rPr>
                <w:bCs/>
                <w:sz w:val="22"/>
                <w:szCs w:val="22"/>
              </w:rPr>
              <w:t>C(2018) 2227</w:t>
            </w:r>
          </w:p>
        </w:tc>
        <w:tc>
          <w:tcPr>
            <w:tcW w:w="745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7712D8" w:rsidRPr="007712D8" w:rsidRDefault="007712D8" w:rsidP="007712D8">
            <w:pPr>
              <w:rPr>
                <w:sz w:val="22"/>
                <w:szCs w:val="22"/>
              </w:rPr>
            </w:pPr>
            <w:r w:rsidRPr="007712D8">
              <w:rPr>
                <w:sz w:val="22"/>
                <w:szCs w:val="22"/>
              </w:rPr>
              <w:t>KOMMISSIONENS GENOMFÖRANDEBESLUT av den 19.4.2018 om ändring av kommissionens genomförandebeslut 2012/535/EU vad gäller åtgärder för att förhindra spridning av Bursaphelenchus xylophilus (Steiner et Buhrer) Nickle et al. (tallvedsnematoden) inom unionen</w:t>
            </w:r>
          </w:p>
        </w:tc>
      </w:tr>
      <w:tr w:rsidR="007712D8" w:rsidRPr="007712D8" w:rsidTr="00BE1EBF">
        <w:trPr>
          <w:trHeight w:val="315"/>
        </w:trPr>
        <w:tc>
          <w:tcPr>
            <w:tcW w:w="253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7712D8" w:rsidRPr="007712D8" w:rsidRDefault="007712D8" w:rsidP="007712D8">
            <w:pPr>
              <w:rPr>
                <w:bCs/>
                <w:sz w:val="22"/>
                <w:szCs w:val="22"/>
              </w:rPr>
            </w:pPr>
            <w:r w:rsidRPr="007712D8">
              <w:rPr>
                <w:bCs/>
                <w:sz w:val="22"/>
                <w:szCs w:val="22"/>
              </w:rPr>
              <w:t>C(2018) 2291</w:t>
            </w:r>
          </w:p>
        </w:tc>
        <w:tc>
          <w:tcPr>
            <w:tcW w:w="745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7712D8" w:rsidRPr="007712D8" w:rsidRDefault="007712D8" w:rsidP="007712D8">
            <w:pPr>
              <w:rPr>
                <w:sz w:val="22"/>
                <w:szCs w:val="22"/>
              </w:rPr>
            </w:pPr>
            <w:r w:rsidRPr="007712D8">
              <w:rPr>
                <w:sz w:val="22"/>
                <w:szCs w:val="22"/>
              </w:rPr>
              <w:t xml:space="preserve">KOMMISSIONENS GENOMFÖRANDEBESLUT av den 23.4.2018 om nödåtgärder för att förhindra introduktion i och spridning inom unionen av skadegöraren Spodoptera frugiperda (Smith) </w:t>
            </w:r>
          </w:p>
        </w:tc>
      </w:tr>
      <w:tr w:rsidR="007712D8" w:rsidRPr="007712D8" w:rsidTr="00BE1EBF">
        <w:trPr>
          <w:trHeight w:val="315"/>
        </w:trPr>
        <w:tc>
          <w:tcPr>
            <w:tcW w:w="253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7712D8" w:rsidRPr="007712D8" w:rsidRDefault="007712D8" w:rsidP="007712D8">
            <w:pPr>
              <w:rPr>
                <w:bCs/>
                <w:sz w:val="22"/>
                <w:szCs w:val="22"/>
              </w:rPr>
            </w:pPr>
            <w:r w:rsidRPr="007712D8">
              <w:rPr>
                <w:bCs/>
                <w:sz w:val="22"/>
                <w:szCs w:val="22"/>
              </w:rPr>
              <w:t>C(2018) 2459</w:t>
            </w:r>
          </w:p>
        </w:tc>
        <w:tc>
          <w:tcPr>
            <w:tcW w:w="745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7712D8" w:rsidRPr="007712D8" w:rsidRDefault="007712D8" w:rsidP="007712D8">
            <w:pPr>
              <w:rPr>
                <w:sz w:val="22"/>
                <w:szCs w:val="22"/>
              </w:rPr>
            </w:pPr>
            <w:r w:rsidRPr="007712D8">
              <w:rPr>
                <w:sz w:val="22"/>
                <w:szCs w:val="22"/>
              </w:rPr>
              <w:t>KOMMISSIONENS GENOMFÖRANDEBESLUT av den 27.4.2018 om utseende av Europeiska unionens referenslaboratorium för aviär influensa och Newcastlesjuka och om ändring av bilaga VII till rådets direktiv 2005/94/EG</w:t>
            </w:r>
          </w:p>
        </w:tc>
      </w:tr>
      <w:tr w:rsidR="007712D8" w:rsidRPr="007712D8" w:rsidTr="00BE1EBF">
        <w:trPr>
          <w:trHeight w:val="315"/>
        </w:trPr>
        <w:tc>
          <w:tcPr>
            <w:tcW w:w="253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7712D8" w:rsidRPr="007712D8" w:rsidRDefault="007712D8" w:rsidP="007712D8">
            <w:pPr>
              <w:rPr>
                <w:bCs/>
                <w:sz w:val="22"/>
                <w:szCs w:val="22"/>
              </w:rPr>
            </w:pPr>
            <w:r w:rsidRPr="007712D8">
              <w:rPr>
                <w:bCs/>
                <w:sz w:val="22"/>
                <w:szCs w:val="22"/>
              </w:rPr>
              <w:t>C(2018) 2460</w:t>
            </w:r>
          </w:p>
        </w:tc>
        <w:tc>
          <w:tcPr>
            <w:tcW w:w="745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7712D8" w:rsidRPr="007712D8" w:rsidRDefault="007712D8" w:rsidP="007712D8">
            <w:pPr>
              <w:rPr>
                <w:sz w:val="22"/>
                <w:szCs w:val="22"/>
              </w:rPr>
            </w:pPr>
            <w:r w:rsidRPr="007712D8">
              <w:rPr>
                <w:sz w:val="22"/>
                <w:szCs w:val="22"/>
              </w:rPr>
              <w:t>KOMMISSIONENS DELEGERADE FÖRORDNING (EU) …/… av den 27.4.2018 om ändring och rättelse av delegerad förordning (EU) 2017/655 om komplettering av Europaparlamentets och rådets förordning (EU) 2016/1628 vad gäller övervakning av utsläpp av gasformiga föroreningar från förbrännings-motorer i drift monterade i mobila maskiner som inte är avsedda att användas för transporter på väg</w:t>
            </w:r>
          </w:p>
        </w:tc>
      </w:tr>
      <w:tr w:rsidR="007712D8" w:rsidRPr="007712D8" w:rsidTr="00BE1EBF">
        <w:trPr>
          <w:trHeight w:val="315"/>
        </w:trPr>
        <w:tc>
          <w:tcPr>
            <w:tcW w:w="253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7712D8" w:rsidRPr="007712D8" w:rsidRDefault="007712D8" w:rsidP="007712D8">
            <w:pPr>
              <w:rPr>
                <w:bCs/>
                <w:sz w:val="22"/>
                <w:szCs w:val="22"/>
              </w:rPr>
            </w:pPr>
            <w:r w:rsidRPr="007712D8">
              <w:rPr>
                <w:bCs/>
                <w:sz w:val="22"/>
                <w:szCs w:val="22"/>
              </w:rPr>
              <w:t>C(2018) 2481</w:t>
            </w:r>
          </w:p>
        </w:tc>
        <w:tc>
          <w:tcPr>
            <w:tcW w:w="745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7712D8" w:rsidRPr="007712D8" w:rsidRDefault="007712D8" w:rsidP="007712D8">
            <w:pPr>
              <w:rPr>
                <w:sz w:val="22"/>
                <w:szCs w:val="22"/>
              </w:rPr>
            </w:pPr>
            <w:r w:rsidRPr="007712D8">
              <w:rPr>
                <w:sz w:val="22"/>
                <w:szCs w:val="22"/>
              </w:rPr>
              <w:t>KOMMISSIONENS GENOMFÖRANDEBESLUT av den 20.4.2018 om ändring av bilagan till genomförandebeslut (EU) 2017/247 om skyddsåtgärder i samband med utbrott av högpatogen aviär influensa i vissa medlemsstater</w:t>
            </w:r>
          </w:p>
        </w:tc>
      </w:tr>
      <w:tr w:rsidR="007712D8" w:rsidRPr="007712D8" w:rsidTr="00BE1EBF">
        <w:trPr>
          <w:trHeight w:val="315"/>
        </w:trPr>
        <w:tc>
          <w:tcPr>
            <w:tcW w:w="253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7712D8" w:rsidRPr="007712D8" w:rsidRDefault="007712D8" w:rsidP="007712D8">
            <w:pPr>
              <w:rPr>
                <w:bCs/>
                <w:sz w:val="22"/>
                <w:szCs w:val="22"/>
              </w:rPr>
            </w:pPr>
            <w:r w:rsidRPr="007712D8">
              <w:rPr>
                <w:bCs/>
                <w:sz w:val="22"/>
                <w:szCs w:val="22"/>
              </w:rPr>
              <w:t>C(2018) 2521</w:t>
            </w:r>
          </w:p>
        </w:tc>
        <w:tc>
          <w:tcPr>
            <w:tcW w:w="745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7712D8" w:rsidRPr="007712D8" w:rsidRDefault="007712D8" w:rsidP="007712D8">
            <w:pPr>
              <w:rPr>
                <w:sz w:val="22"/>
                <w:szCs w:val="22"/>
              </w:rPr>
            </w:pPr>
            <w:r w:rsidRPr="007712D8">
              <w:rPr>
                <w:sz w:val="22"/>
                <w:szCs w:val="22"/>
              </w:rPr>
              <w:t>KOMMISSIONENS GENOMFÖRANDEBESLUT av den 20.4.2018 om månatliga utbetalningar från EGFJ för utgifter som verkställts av</w:t>
            </w:r>
          </w:p>
          <w:p w:rsidR="007712D8" w:rsidRPr="007712D8" w:rsidRDefault="007712D8" w:rsidP="007712D8">
            <w:pPr>
              <w:rPr>
                <w:sz w:val="22"/>
                <w:szCs w:val="22"/>
              </w:rPr>
            </w:pPr>
            <w:r w:rsidRPr="007712D8">
              <w:rPr>
                <w:sz w:val="22"/>
                <w:szCs w:val="22"/>
              </w:rPr>
              <w:t>utbetalningsställen i medlemsstaterna i mars 2018</w:t>
            </w:r>
          </w:p>
        </w:tc>
      </w:tr>
      <w:tr w:rsidR="007712D8" w:rsidRPr="007712D8" w:rsidTr="00BE1EBF">
        <w:trPr>
          <w:trHeight w:val="315"/>
        </w:trPr>
        <w:tc>
          <w:tcPr>
            <w:tcW w:w="253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7712D8" w:rsidRPr="007712D8" w:rsidRDefault="007712D8" w:rsidP="007712D8">
            <w:pPr>
              <w:rPr>
                <w:bCs/>
                <w:sz w:val="22"/>
                <w:szCs w:val="22"/>
              </w:rPr>
            </w:pPr>
            <w:r w:rsidRPr="007712D8">
              <w:rPr>
                <w:bCs/>
                <w:sz w:val="22"/>
                <w:szCs w:val="22"/>
              </w:rPr>
              <w:t>C(2018) 2526</w:t>
            </w:r>
          </w:p>
        </w:tc>
        <w:tc>
          <w:tcPr>
            <w:tcW w:w="745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7712D8" w:rsidRPr="007712D8" w:rsidRDefault="007712D8" w:rsidP="007712D8">
            <w:pPr>
              <w:rPr>
                <w:sz w:val="22"/>
                <w:szCs w:val="22"/>
              </w:rPr>
            </w:pPr>
            <w:r w:rsidRPr="007712D8">
              <w:rPr>
                <w:sz w:val="22"/>
                <w:szCs w:val="22"/>
              </w:rPr>
              <w:t>KOMMISSIONENS DELEGERADE FÖRORDNING (EU) …/… av den 30.4.2018 om komplettering av Europaparlamentets och rådets förordning (EU) nr 1143/2014 vad gäller riskbedömningar för invasiva främmande arter</w:t>
            </w:r>
          </w:p>
        </w:tc>
      </w:tr>
      <w:tr w:rsidR="007712D8" w:rsidRPr="007712D8" w:rsidTr="00BE1EBF">
        <w:trPr>
          <w:trHeight w:val="315"/>
        </w:trPr>
        <w:tc>
          <w:tcPr>
            <w:tcW w:w="253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7712D8" w:rsidRPr="007712D8" w:rsidRDefault="007712D8" w:rsidP="007712D8">
            <w:pPr>
              <w:rPr>
                <w:bCs/>
                <w:sz w:val="22"/>
                <w:szCs w:val="22"/>
              </w:rPr>
            </w:pPr>
            <w:r w:rsidRPr="007712D8">
              <w:rPr>
                <w:bCs/>
                <w:sz w:val="22"/>
                <w:szCs w:val="22"/>
              </w:rPr>
              <w:t>C(2018) 2640</w:t>
            </w:r>
          </w:p>
        </w:tc>
        <w:tc>
          <w:tcPr>
            <w:tcW w:w="745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7712D8" w:rsidRPr="007712D8" w:rsidRDefault="007712D8" w:rsidP="007712D8">
            <w:pPr>
              <w:rPr>
                <w:sz w:val="22"/>
                <w:szCs w:val="22"/>
              </w:rPr>
            </w:pPr>
            <w:r w:rsidRPr="007712D8">
              <w:rPr>
                <w:sz w:val="22"/>
                <w:szCs w:val="22"/>
              </w:rPr>
              <w:t>KOMMISSIONENS GENOMFÖRANDEBESLUT av den 25.4.2018 om ändring av bilagan till genomförandebeslut (EU) 2017/247 om skyddsåtgärder i samband med utbrott av högpatogen aviär influensa i vissa medlemsstater</w:t>
            </w:r>
          </w:p>
        </w:tc>
      </w:tr>
      <w:tr w:rsidR="007712D8" w:rsidRPr="007712D8" w:rsidTr="00BE1EBF">
        <w:trPr>
          <w:trHeight w:val="315"/>
        </w:trPr>
        <w:tc>
          <w:tcPr>
            <w:tcW w:w="253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7712D8" w:rsidRPr="007712D8" w:rsidRDefault="007712D8" w:rsidP="007712D8">
            <w:pPr>
              <w:rPr>
                <w:bCs/>
                <w:sz w:val="22"/>
                <w:szCs w:val="22"/>
              </w:rPr>
            </w:pPr>
            <w:r w:rsidRPr="007712D8">
              <w:rPr>
                <w:bCs/>
                <w:sz w:val="22"/>
                <w:szCs w:val="22"/>
              </w:rPr>
              <w:t>C(2018) 2799</w:t>
            </w:r>
          </w:p>
        </w:tc>
        <w:tc>
          <w:tcPr>
            <w:tcW w:w="745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7712D8" w:rsidRPr="007712D8" w:rsidRDefault="007712D8" w:rsidP="007712D8">
            <w:pPr>
              <w:rPr>
                <w:sz w:val="22"/>
                <w:szCs w:val="22"/>
              </w:rPr>
            </w:pPr>
            <w:r w:rsidRPr="007712D8">
              <w:rPr>
                <w:sz w:val="22"/>
                <w:szCs w:val="22"/>
              </w:rPr>
              <w:t>Godkännande av räkenskaper Det operativa programmet (Europeiska havs- och fiskerifonden - operativt program för Sverige (CCI 2014SE14MFOP001) Räkenskapsår 2016–2017</w:t>
            </w:r>
          </w:p>
        </w:tc>
      </w:tr>
      <w:tr w:rsidR="007712D8" w:rsidRPr="007712D8" w:rsidTr="00BE1EBF">
        <w:trPr>
          <w:trHeight w:val="315"/>
        </w:trPr>
        <w:tc>
          <w:tcPr>
            <w:tcW w:w="253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7712D8" w:rsidRPr="007712D8" w:rsidRDefault="007712D8" w:rsidP="007712D8">
            <w:pPr>
              <w:rPr>
                <w:bCs/>
                <w:sz w:val="22"/>
                <w:szCs w:val="22"/>
              </w:rPr>
            </w:pPr>
            <w:r w:rsidRPr="007712D8">
              <w:rPr>
                <w:bCs/>
                <w:sz w:val="22"/>
                <w:szCs w:val="22"/>
              </w:rPr>
              <w:t>C(2018) 2888</w:t>
            </w:r>
          </w:p>
        </w:tc>
        <w:tc>
          <w:tcPr>
            <w:tcW w:w="745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7712D8" w:rsidRPr="007712D8" w:rsidRDefault="007712D8" w:rsidP="007712D8">
            <w:pPr>
              <w:rPr>
                <w:sz w:val="22"/>
                <w:szCs w:val="22"/>
              </w:rPr>
            </w:pPr>
            <w:r w:rsidRPr="007712D8">
              <w:rPr>
                <w:sz w:val="22"/>
                <w:szCs w:val="22"/>
              </w:rPr>
              <w:t>KOMMISSIONENS GENOMFÖRANDEBESLUT av den 7.5.2018 om ändring av bilagan till genomförandebeslut (EU) 2017/247 om skyddsåtgärder i samband med utbrott av högpatogen aviär influensa i vissa medlemsstater</w:t>
            </w:r>
          </w:p>
        </w:tc>
      </w:tr>
      <w:tr w:rsidR="007712D8" w:rsidRPr="007712D8" w:rsidTr="00BE1EBF">
        <w:trPr>
          <w:trHeight w:val="315"/>
        </w:trPr>
        <w:tc>
          <w:tcPr>
            <w:tcW w:w="253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7712D8" w:rsidRPr="007712D8" w:rsidRDefault="007712D8" w:rsidP="007712D8">
            <w:pPr>
              <w:rPr>
                <w:b/>
                <w:bCs/>
                <w:sz w:val="22"/>
                <w:szCs w:val="22"/>
              </w:rPr>
            </w:pPr>
            <w:r w:rsidRPr="007712D8">
              <w:rPr>
                <w:b/>
                <w:bCs/>
                <w:sz w:val="22"/>
                <w:szCs w:val="22"/>
              </w:rPr>
              <w:t>Antagna dokument</w:t>
            </w:r>
          </w:p>
        </w:tc>
        <w:tc>
          <w:tcPr>
            <w:tcW w:w="745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7712D8" w:rsidRPr="007712D8" w:rsidRDefault="007712D8" w:rsidP="007712D8">
            <w:pPr>
              <w:rPr>
                <w:sz w:val="22"/>
                <w:szCs w:val="22"/>
              </w:rPr>
            </w:pPr>
          </w:p>
        </w:tc>
      </w:tr>
      <w:tr w:rsidR="007712D8" w:rsidRPr="007712D8" w:rsidTr="00BE1EBF">
        <w:trPr>
          <w:trHeight w:val="315"/>
        </w:trPr>
        <w:tc>
          <w:tcPr>
            <w:tcW w:w="253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7712D8" w:rsidRPr="007712D8" w:rsidRDefault="007712D8" w:rsidP="007712D8">
            <w:pPr>
              <w:rPr>
                <w:bCs/>
                <w:sz w:val="22"/>
                <w:szCs w:val="22"/>
              </w:rPr>
            </w:pPr>
            <w:r w:rsidRPr="007712D8">
              <w:rPr>
                <w:bCs/>
                <w:sz w:val="22"/>
                <w:szCs w:val="22"/>
              </w:rPr>
              <w:t xml:space="preserve">Dokument antagna av Europaparlamentet den </w:t>
            </w:r>
          </w:p>
          <w:p w:rsidR="007712D8" w:rsidRPr="007712D8" w:rsidRDefault="007712D8" w:rsidP="007712D8">
            <w:pPr>
              <w:rPr>
                <w:bCs/>
                <w:sz w:val="22"/>
                <w:szCs w:val="22"/>
              </w:rPr>
            </w:pPr>
            <w:r w:rsidRPr="007712D8">
              <w:rPr>
                <w:bCs/>
                <w:sz w:val="22"/>
                <w:szCs w:val="22"/>
              </w:rPr>
              <w:t>12-15 mars 2018</w:t>
            </w:r>
          </w:p>
        </w:tc>
        <w:tc>
          <w:tcPr>
            <w:tcW w:w="745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7712D8" w:rsidRPr="007712D8" w:rsidRDefault="007712D8" w:rsidP="007712D8">
            <w:pPr>
              <w:rPr>
                <w:sz w:val="22"/>
                <w:szCs w:val="22"/>
              </w:rPr>
            </w:pPr>
          </w:p>
          <w:p w:rsidR="007712D8" w:rsidRPr="007712D8" w:rsidRDefault="007712D8" w:rsidP="007712D8">
            <w:pPr>
              <w:rPr>
                <w:sz w:val="22"/>
                <w:szCs w:val="22"/>
              </w:rPr>
            </w:pPr>
          </w:p>
        </w:tc>
      </w:tr>
    </w:tbl>
    <w:p w:rsidR="00177FF8" w:rsidRPr="007712D8" w:rsidRDefault="00177FF8" w:rsidP="004E1C07">
      <w:pPr>
        <w:widowControl/>
        <w:rPr>
          <w:sz w:val="22"/>
          <w:szCs w:val="22"/>
        </w:rPr>
      </w:pPr>
    </w:p>
    <w:sectPr w:rsidR="00177FF8" w:rsidRPr="007712D8" w:rsidSect="00CC5952">
      <w:pgSz w:w="11906" w:h="16838" w:code="9"/>
      <w:pgMar w:top="567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D7F" w:rsidRDefault="009E0D7F">
      <w:r>
        <w:separator/>
      </w:r>
    </w:p>
  </w:endnote>
  <w:endnote w:type="continuationSeparator" w:id="0">
    <w:p w:rsidR="009E0D7F" w:rsidRDefault="009E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igGarmn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3076E6">
      <w:rPr>
        <w:rStyle w:val="Sidnummer"/>
        <w:noProof/>
      </w:rPr>
      <w:t>5</w:t>
    </w:r>
    <w:r>
      <w:rPr>
        <w:rStyle w:val="Sidnummer"/>
      </w:rPr>
      <w:fldChar w:fldCharType="end"/>
    </w:r>
  </w:p>
  <w:p w:rsidR="0065168B" w:rsidRDefault="0065168B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787B0E">
      <w:rPr>
        <w:rStyle w:val="Sidnummer"/>
        <w:noProof/>
      </w:rPr>
      <w:t>5</w:t>
    </w:r>
    <w:r>
      <w:rPr>
        <w:rStyle w:val="Sidnummer"/>
      </w:rPr>
      <w:fldChar w:fldCharType="end"/>
    </w:r>
  </w:p>
  <w:p w:rsidR="0065168B" w:rsidRDefault="0065168B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D7F" w:rsidRDefault="009E0D7F">
      <w:r>
        <w:separator/>
      </w:r>
    </w:p>
  </w:footnote>
  <w:footnote w:type="continuationSeparator" w:id="0">
    <w:p w:rsidR="009E0D7F" w:rsidRDefault="009E0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FF8"/>
    <w:rsid w:val="00007222"/>
    <w:rsid w:val="00022E0C"/>
    <w:rsid w:val="00033928"/>
    <w:rsid w:val="000340CE"/>
    <w:rsid w:val="0003479D"/>
    <w:rsid w:val="00034F00"/>
    <w:rsid w:val="00040A3C"/>
    <w:rsid w:val="000459DE"/>
    <w:rsid w:val="000604E3"/>
    <w:rsid w:val="00061437"/>
    <w:rsid w:val="00064523"/>
    <w:rsid w:val="00071FBC"/>
    <w:rsid w:val="000A29E4"/>
    <w:rsid w:val="000E402E"/>
    <w:rsid w:val="000F6792"/>
    <w:rsid w:val="000F7D9B"/>
    <w:rsid w:val="00102D5B"/>
    <w:rsid w:val="001107C9"/>
    <w:rsid w:val="001201A1"/>
    <w:rsid w:val="0014421B"/>
    <w:rsid w:val="001576B4"/>
    <w:rsid w:val="00157C48"/>
    <w:rsid w:val="00157E3A"/>
    <w:rsid w:val="00161710"/>
    <w:rsid w:val="00164491"/>
    <w:rsid w:val="00176F71"/>
    <w:rsid w:val="00177FF8"/>
    <w:rsid w:val="001806D9"/>
    <w:rsid w:val="00183F5A"/>
    <w:rsid w:val="00190D5B"/>
    <w:rsid w:val="001A35A0"/>
    <w:rsid w:val="001A372A"/>
    <w:rsid w:val="001D7100"/>
    <w:rsid w:val="001E1F27"/>
    <w:rsid w:val="001F0044"/>
    <w:rsid w:val="001F3F30"/>
    <w:rsid w:val="001F641B"/>
    <w:rsid w:val="00200F8B"/>
    <w:rsid w:val="00202074"/>
    <w:rsid w:val="0021176A"/>
    <w:rsid w:val="00212A8D"/>
    <w:rsid w:val="00216C70"/>
    <w:rsid w:val="002241EF"/>
    <w:rsid w:val="0023053D"/>
    <w:rsid w:val="00231475"/>
    <w:rsid w:val="002378CC"/>
    <w:rsid w:val="00254C5A"/>
    <w:rsid w:val="0025725D"/>
    <w:rsid w:val="00267A73"/>
    <w:rsid w:val="002830F4"/>
    <w:rsid w:val="00286C79"/>
    <w:rsid w:val="00287223"/>
    <w:rsid w:val="002968EE"/>
    <w:rsid w:val="002A14AC"/>
    <w:rsid w:val="002A3C5F"/>
    <w:rsid w:val="002C1D92"/>
    <w:rsid w:val="002C5FED"/>
    <w:rsid w:val="002D06F9"/>
    <w:rsid w:val="002D20B8"/>
    <w:rsid w:val="002D5CC4"/>
    <w:rsid w:val="002F25FD"/>
    <w:rsid w:val="00302EBE"/>
    <w:rsid w:val="003076E6"/>
    <w:rsid w:val="003100F5"/>
    <w:rsid w:val="003127B4"/>
    <w:rsid w:val="00322167"/>
    <w:rsid w:val="00335837"/>
    <w:rsid w:val="003372F8"/>
    <w:rsid w:val="00342CC6"/>
    <w:rsid w:val="003443ED"/>
    <w:rsid w:val="0035548C"/>
    <w:rsid w:val="00361C7B"/>
    <w:rsid w:val="00375A10"/>
    <w:rsid w:val="00387440"/>
    <w:rsid w:val="00396766"/>
    <w:rsid w:val="003E21B4"/>
    <w:rsid w:val="003E2DA5"/>
    <w:rsid w:val="003F5018"/>
    <w:rsid w:val="003F7963"/>
    <w:rsid w:val="00402A6F"/>
    <w:rsid w:val="00416E51"/>
    <w:rsid w:val="00417CF8"/>
    <w:rsid w:val="00420D39"/>
    <w:rsid w:val="004310CA"/>
    <w:rsid w:val="00432F1F"/>
    <w:rsid w:val="00440E5D"/>
    <w:rsid w:val="00463E6E"/>
    <w:rsid w:val="00470F4B"/>
    <w:rsid w:val="004763AE"/>
    <w:rsid w:val="0047654D"/>
    <w:rsid w:val="00481A80"/>
    <w:rsid w:val="00481AE3"/>
    <w:rsid w:val="00482D9A"/>
    <w:rsid w:val="00485C5B"/>
    <w:rsid w:val="004B1E7E"/>
    <w:rsid w:val="004C58F4"/>
    <w:rsid w:val="004D6725"/>
    <w:rsid w:val="004E030E"/>
    <w:rsid w:val="004E0E27"/>
    <w:rsid w:val="004E1C07"/>
    <w:rsid w:val="004E4C8B"/>
    <w:rsid w:val="004E7DCE"/>
    <w:rsid w:val="00501F97"/>
    <w:rsid w:val="005118EF"/>
    <w:rsid w:val="005249C1"/>
    <w:rsid w:val="00530BD4"/>
    <w:rsid w:val="0054636E"/>
    <w:rsid w:val="00573E17"/>
    <w:rsid w:val="00573F9E"/>
    <w:rsid w:val="005855D5"/>
    <w:rsid w:val="005A3E8B"/>
    <w:rsid w:val="005E6A1F"/>
    <w:rsid w:val="005F6C39"/>
    <w:rsid w:val="006135A6"/>
    <w:rsid w:val="00616A30"/>
    <w:rsid w:val="006227E2"/>
    <w:rsid w:val="00623CB2"/>
    <w:rsid w:val="006241B5"/>
    <w:rsid w:val="00624DF2"/>
    <w:rsid w:val="00626575"/>
    <w:rsid w:val="00631728"/>
    <w:rsid w:val="00632A02"/>
    <w:rsid w:val="00640EEA"/>
    <w:rsid w:val="0064109C"/>
    <w:rsid w:val="00646730"/>
    <w:rsid w:val="00647558"/>
    <w:rsid w:val="0065168B"/>
    <w:rsid w:val="00657FD1"/>
    <w:rsid w:val="00675F6F"/>
    <w:rsid w:val="006A63A7"/>
    <w:rsid w:val="006D05CF"/>
    <w:rsid w:val="006E15D9"/>
    <w:rsid w:val="006F4672"/>
    <w:rsid w:val="00716686"/>
    <w:rsid w:val="00721C53"/>
    <w:rsid w:val="007453FF"/>
    <w:rsid w:val="00762508"/>
    <w:rsid w:val="007712D8"/>
    <w:rsid w:val="007719E4"/>
    <w:rsid w:val="00787B0E"/>
    <w:rsid w:val="00796426"/>
    <w:rsid w:val="007B1F72"/>
    <w:rsid w:val="007B26F0"/>
    <w:rsid w:val="007E14E2"/>
    <w:rsid w:val="007F12BB"/>
    <w:rsid w:val="008032FE"/>
    <w:rsid w:val="008072FF"/>
    <w:rsid w:val="008124A2"/>
    <w:rsid w:val="00821792"/>
    <w:rsid w:val="00834E22"/>
    <w:rsid w:val="008458B4"/>
    <w:rsid w:val="00846380"/>
    <w:rsid w:val="008504EB"/>
    <w:rsid w:val="00856389"/>
    <w:rsid w:val="00865C85"/>
    <w:rsid w:val="008856C5"/>
    <w:rsid w:val="00894936"/>
    <w:rsid w:val="0089673E"/>
    <w:rsid w:val="008A28BD"/>
    <w:rsid w:val="008B5D35"/>
    <w:rsid w:val="008B7CC5"/>
    <w:rsid w:val="008C0FEE"/>
    <w:rsid w:val="008C2D5B"/>
    <w:rsid w:val="008D692B"/>
    <w:rsid w:val="008F4883"/>
    <w:rsid w:val="008F4D6D"/>
    <w:rsid w:val="00911B90"/>
    <w:rsid w:val="00921E40"/>
    <w:rsid w:val="009222A6"/>
    <w:rsid w:val="00922EB0"/>
    <w:rsid w:val="009442D4"/>
    <w:rsid w:val="00952893"/>
    <w:rsid w:val="00955CA2"/>
    <w:rsid w:val="009653D4"/>
    <w:rsid w:val="00980A86"/>
    <w:rsid w:val="009843D0"/>
    <w:rsid w:val="00994906"/>
    <w:rsid w:val="009B0A47"/>
    <w:rsid w:val="009B1CDF"/>
    <w:rsid w:val="009B1EEE"/>
    <w:rsid w:val="009C0C9D"/>
    <w:rsid w:val="009D4D1A"/>
    <w:rsid w:val="009D6236"/>
    <w:rsid w:val="009E0D7F"/>
    <w:rsid w:val="009F1689"/>
    <w:rsid w:val="00A03943"/>
    <w:rsid w:val="00A34130"/>
    <w:rsid w:val="00A375CF"/>
    <w:rsid w:val="00A37731"/>
    <w:rsid w:val="00A51307"/>
    <w:rsid w:val="00A645AD"/>
    <w:rsid w:val="00A64CA0"/>
    <w:rsid w:val="00A6580E"/>
    <w:rsid w:val="00A65C53"/>
    <w:rsid w:val="00A702BD"/>
    <w:rsid w:val="00A71AF0"/>
    <w:rsid w:val="00A83ACB"/>
    <w:rsid w:val="00A846AA"/>
    <w:rsid w:val="00AB1421"/>
    <w:rsid w:val="00AB2883"/>
    <w:rsid w:val="00AC0C85"/>
    <w:rsid w:val="00AD2143"/>
    <w:rsid w:val="00AD4D95"/>
    <w:rsid w:val="00AE0071"/>
    <w:rsid w:val="00AE6FBC"/>
    <w:rsid w:val="00B02783"/>
    <w:rsid w:val="00B0296A"/>
    <w:rsid w:val="00B03D1F"/>
    <w:rsid w:val="00B04E15"/>
    <w:rsid w:val="00B10BE1"/>
    <w:rsid w:val="00B16C18"/>
    <w:rsid w:val="00B22F3B"/>
    <w:rsid w:val="00B26D29"/>
    <w:rsid w:val="00B3182D"/>
    <w:rsid w:val="00B419CA"/>
    <w:rsid w:val="00B54A57"/>
    <w:rsid w:val="00B5691D"/>
    <w:rsid w:val="00B62905"/>
    <w:rsid w:val="00B7289B"/>
    <w:rsid w:val="00B80318"/>
    <w:rsid w:val="00B86868"/>
    <w:rsid w:val="00B96E81"/>
    <w:rsid w:val="00BA4937"/>
    <w:rsid w:val="00BA6645"/>
    <w:rsid w:val="00BB34FC"/>
    <w:rsid w:val="00BB375E"/>
    <w:rsid w:val="00BB43D2"/>
    <w:rsid w:val="00BB59A8"/>
    <w:rsid w:val="00BB5D88"/>
    <w:rsid w:val="00BC03D5"/>
    <w:rsid w:val="00BD374B"/>
    <w:rsid w:val="00BE1EBF"/>
    <w:rsid w:val="00BF0D09"/>
    <w:rsid w:val="00BF6777"/>
    <w:rsid w:val="00C11E5F"/>
    <w:rsid w:val="00C20B9F"/>
    <w:rsid w:val="00C20F78"/>
    <w:rsid w:val="00C55553"/>
    <w:rsid w:val="00C65F27"/>
    <w:rsid w:val="00C6697A"/>
    <w:rsid w:val="00C674DC"/>
    <w:rsid w:val="00C80EBD"/>
    <w:rsid w:val="00CA60EE"/>
    <w:rsid w:val="00CA75B8"/>
    <w:rsid w:val="00CB2E80"/>
    <w:rsid w:val="00CB5973"/>
    <w:rsid w:val="00CC5952"/>
    <w:rsid w:val="00CE0E61"/>
    <w:rsid w:val="00CE3494"/>
    <w:rsid w:val="00CE39E2"/>
    <w:rsid w:val="00CF0661"/>
    <w:rsid w:val="00CF0B50"/>
    <w:rsid w:val="00D0483C"/>
    <w:rsid w:val="00D048DB"/>
    <w:rsid w:val="00D06FDE"/>
    <w:rsid w:val="00D11D2D"/>
    <w:rsid w:val="00D139CC"/>
    <w:rsid w:val="00D27454"/>
    <w:rsid w:val="00D27A57"/>
    <w:rsid w:val="00D30A97"/>
    <w:rsid w:val="00D46465"/>
    <w:rsid w:val="00D5250E"/>
    <w:rsid w:val="00D75A18"/>
    <w:rsid w:val="00D830E6"/>
    <w:rsid w:val="00D94F64"/>
    <w:rsid w:val="00DA2C47"/>
    <w:rsid w:val="00DA34F3"/>
    <w:rsid w:val="00DA5AAC"/>
    <w:rsid w:val="00DB491C"/>
    <w:rsid w:val="00DC46BF"/>
    <w:rsid w:val="00DD7DD7"/>
    <w:rsid w:val="00DE45E6"/>
    <w:rsid w:val="00DF1920"/>
    <w:rsid w:val="00DF2A5B"/>
    <w:rsid w:val="00DF4E44"/>
    <w:rsid w:val="00DF69C9"/>
    <w:rsid w:val="00E1579E"/>
    <w:rsid w:val="00E2386B"/>
    <w:rsid w:val="00E32CDB"/>
    <w:rsid w:val="00E43C72"/>
    <w:rsid w:val="00E47577"/>
    <w:rsid w:val="00E53E73"/>
    <w:rsid w:val="00E54E79"/>
    <w:rsid w:val="00E60AE8"/>
    <w:rsid w:val="00EA5C1E"/>
    <w:rsid w:val="00EB5801"/>
    <w:rsid w:val="00EC7E9B"/>
    <w:rsid w:val="00EE0BF7"/>
    <w:rsid w:val="00EE6E7B"/>
    <w:rsid w:val="00EF1B0A"/>
    <w:rsid w:val="00F25AFF"/>
    <w:rsid w:val="00F60BE2"/>
    <w:rsid w:val="00F63487"/>
    <w:rsid w:val="00F65F54"/>
    <w:rsid w:val="00F66FF9"/>
    <w:rsid w:val="00F73CB8"/>
    <w:rsid w:val="00F73D67"/>
    <w:rsid w:val="00F755B2"/>
    <w:rsid w:val="00F82610"/>
    <w:rsid w:val="00F832D2"/>
    <w:rsid w:val="00F86DDF"/>
    <w:rsid w:val="00F902C3"/>
    <w:rsid w:val="00FA6C99"/>
    <w:rsid w:val="00FB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D5DF0-1F8F-4661-BE2B-691C83D9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rsid w:val="001806D9"/>
    <w:pPr>
      <w:spacing w:after="120"/>
    </w:pPr>
  </w:style>
  <w:style w:type="paragraph" w:styleId="Normalwebb">
    <w:name w:val="Normal (Web)"/>
    <w:basedOn w:val="Normal"/>
    <w:uiPriority w:val="99"/>
    <w:unhideWhenUsed/>
    <w:rsid w:val="00E53E73"/>
    <w:pPr>
      <w:widowControl/>
      <w:spacing w:before="100" w:beforeAutospacing="1" w:after="192"/>
    </w:pPr>
    <w:rPr>
      <w:szCs w:val="24"/>
    </w:rPr>
  </w:style>
  <w:style w:type="paragraph" w:customStyle="1" w:styleId="Default">
    <w:name w:val="Default"/>
    <w:rsid w:val="00EF1B0A"/>
    <w:pPr>
      <w:autoSpaceDE w:val="0"/>
      <w:autoSpaceDN w:val="0"/>
      <w:adjustRightInd w:val="0"/>
    </w:pPr>
    <w:rPr>
      <w:rFonts w:ascii="OrigGarmnd BT" w:hAnsi="OrigGarmnd BT" w:cs="OrigGarmnd BT"/>
      <w:color w:val="000000"/>
      <w:sz w:val="24"/>
      <w:szCs w:val="24"/>
    </w:rPr>
  </w:style>
  <w:style w:type="character" w:styleId="Hyperlnk">
    <w:name w:val="Hyperlink"/>
    <w:rsid w:val="007712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53702">
          <w:marLeft w:val="-15"/>
          <w:marRight w:val="-15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single" w:sz="6" w:space="0" w:color="DADADA"/>
          </w:divBdr>
          <w:divsChild>
            <w:div w:id="14406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211717043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single" w:sz="6" w:space="0" w:color="F9C661"/>
                    <w:bottom w:val="none" w:sz="0" w:space="0" w:color="auto"/>
                    <w:right w:val="single" w:sz="6" w:space="0" w:color="DADADA"/>
                  </w:divBdr>
                  <w:divsChild>
                    <w:div w:id="2034645733">
                      <w:marLeft w:val="-3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2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1233</Words>
  <Characters>8190</Characters>
  <Application>Microsoft Office Word</Application>
  <DocSecurity>4</DocSecurity>
  <Lines>1023</Lines>
  <Paragraphs>254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9169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Anna Bolmström</cp:lastModifiedBy>
  <cp:revision>2</cp:revision>
  <cp:lastPrinted>2018-05-25T08:55:00Z</cp:lastPrinted>
  <dcterms:created xsi:type="dcterms:W3CDTF">2018-05-28T07:51:00Z</dcterms:created>
  <dcterms:modified xsi:type="dcterms:W3CDTF">2018-05-28T07:51:00Z</dcterms:modified>
</cp:coreProperties>
</file>