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CD25B" w14:textId="085F06F8" w:rsidR="00514936" w:rsidRPr="00876D54" w:rsidRDefault="00876D54" w:rsidP="00514936">
      <w:pPr>
        <w:pStyle w:val="Rubrik"/>
        <w:rPr>
          <w:b/>
          <w:u w:val="single"/>
        </w:rPr>
      </w:pPr>
      <w:bookmarkStart w:id="0" w:name="EUKommenteradDagordning"/>
      <w:r w:rsidRPr="00876D54">
        <w:rPr>
          <w:b/>
          <w:u w:val="single"/>
        </w:rPr>
        <w:t xml:space="preserve">Allmänna rådets </w:t>
      </w:r>
      <w:r w:rsidR="00514936" w:rsidRPr="00876D54">
        <w:rPr>
          <w:b/>
          <w:u w:val="single"/>
        </w:rPr>
        <w:t xml:space="preserve">möte den </w:t>
      </w:r>
      <w:r w:rsidR="00141418">
        <w:rPr>
          <w:b/>
          <w:u w:val="single"/>
        </w:rPr>
        <w:t>7</w:t>
      </w:r>
      <w:r w:rsidRPr="00876D54">
        <w:rPr>
          <w:b/>
          <w:u w:val="single"/>
        </w:rPr>
        <w:t xml:space="preserve"> </w:t>
      </w:r>
      <w:r w:rsidR="009E144E">
        <w:rPr>
          <w:b/>
          <w:u w:val="single"/>
        </w:rPr>
        <w:t>mar</w:t>
      </w:r>
      <w:bookmarkStart w:id="1" w:name="_GoBack"/>
      <w:bookmarkEnd w:id="1"/>
      <w:r w:rsidR="009E144E">
        <w:rPr>
          <w:b/>
          <w:u w:val="single"/>
        </w:rPr>
        <w:t>s</w:t>
      </w:r>
      <w:r w:rsidR="00141418">
        <w:rPr>
          <w:b/>
          <w:u w:val="single"/>
        </w:rPr>
        <w:t xml:space="preserve"> 2017</w:t>
      </w:r>
    </w:p>
    <w:p w14:paraId="6D2EA3AE" w14:textId="77777777" w:rsidR="00514936" w:rsidRPr="00876D54" w:rsidRDefault="00514936" w:rsidP="00514936">
      <w:pPr>
        <w:pStyle w:val="Rubrik1utannumrering"/>
        <w:rPr>
          <w:b/>
        </w:rPr>
      </w:pPr>
      <w:r w:rsidRPr="00876D54">
        <w:rPr>
          <w:b/>
        </w:rPr>
        <w:t>Kommenterad dagordning</w:t>
      </w:r>
    </w:p>
    <w:p w14:paraId="314A3403" w14:textId="77777777" w:rsidR="00876D54" w:rsidRPr="00876D54" w:rsidRDefault="00514936" w:rsidP="00876D54">
      <w:pPr>
        <w:pStyle w:val="Rubrik1"/>
        <w:rPr>
          <w:b/>
        </w:rPr>
      </w:pPr>
      <w:r w:rsidRPr="00876D54">
        <w:rPr>
          <w:b/>
        </w:rPr>
        <w:t>Godkännande av dagordningen</w:t>
      </w:r>
    </w:p>
    <w:p w14:paraId="06BA1CDA" w14:textId="77777777" w:rsidR="00876D54" w:rsidRDefault="00876D54" w:rsidP="00876D54">
      <w:pPr>
        <w:pStyle w:val="Brdtext"/>
        <w:rPr>
          <w:i/>
          <w:u w:val="single"/>
        </w:rPr>
      </w:pPr>
    </w:p>
    <w:p w14:paraId="2CF18ECB" w14:textId="77777777" w:rsidR="00876D54" w:rsidRPr="00876D54" w:rsidRDefault="00876D54" w:rsidP="00876D54">
      <w:pPr>
        <w:pStyle w:val="Brdtext"/>
        <w:rPr>
          <w:rFonts w:ascii="OrigGarmnd BT" w:hAnsi="OrigGarmnd BT" w:cstheme="majorHAnsi"/>
          <w:i/>
          <w:u w:val="single"/>
        </w:rPr>
      </w:pPr>
      <w:r w:rsidRPr="00876D54">
        <w:rPr>
          <w:rFonts w:ascii="OrigGarmnd BT" w:hAnsi="OrigGarmnd BT" w:cstheme="majorHAnsi"/>
          <w:i/>
          <w:u w:val="single"/>
        </w:rPr>
        <w:t>Lagstiftningsöverläggningar</w:t>
      </w:r>
    </w:p>
    <w:p w14:paraId="49FFD30B" w14:textId="77777777" w:rsidR="00876D54" w:rsidRPr="00876D54" w:rsidRDefault="00876D54" w:rsidP="00876D54">
      <w:pPr>
        <w:pStyle w:val="Brdtext"/>
        <w:rPr>
          <w:i/>
          <w:u w:val="single"/>
        </w:rPr>
      </w:pPr>
    </w:p>
    <w:p w14:paraId="765029E7" w14:textId="77777777" w:rsidR="00514936" w:rsidRDefault="00876D54" w:rsidP="00514936">
      <w:pPr>
        <w:pStyle w:val="Rubrik1"/>
        <w:rPr>
          <w:b/>
        </w:rPr>
      </w:pPr>
      <w:r w:rsidRPr="00876D54">
        <w:rPr>
          <w:b/>
        </w:rPr>
        <w:t xml:space="preserve">(Ev.) </w:t>
      </w:r>
      <w:r w:rsidR="00514936" w:rsidRPr="00876D54">
        <w:rPr>
          <w:b/>
        </w:rPr>
        <w:t>A-punkter</w:t>
      </w:r>
    </w:p>
    <w:p w14:paraId="7C648C1C" w14:textId="77777777" w:rsidR="00876D54" w:rsidRPr="00876D54" w:rsidRDefault="00876D54" w:rsidP="00876D54">
      <w:pPr>
        <w:pStyle w:val="Brdtext"/>
      </w:pPr>
    </w:p>
    <w:p w14:paraId="385FFE7D" w14:textId="77777777" w:rsidR="00876D54" w:rsidRDefault="00876D54" w:rsidP="00514936">
      <w:pPr>
        <w:pStyle w:val="Rubrik1"/>
        <w:rPr>
          <w:b/>
        </w:rPr>
      </w:pPr>
      <w:r>
        <w:rPr>
          <w:b/>
        </w:rPr>
        <w:t>(Ev.) Övriga frågor</w:t>
      </w:r>
    </w:p>
    <w:p w14:paraId="55B2E60A" w14:textId="77777777" w:rsidR="00876D54" w:rsidRPr="00876D54" w:rsidRDefault="00876D54" w:rsidP="00876D54">
      <w:pPr>
        <w:pStyle w:val="Rubrik1"/>
        <w:numPr>
          <w:ilvl w:val="0"/>
          <w:numId w:val="40"/>
        </w:numPr>
        <w:rPr>
          <w:rFonts w:ascii="OrigGarmnd BT" w:hAnsi="OrigGarmnd BT"/>
          <w:sz w:val="25"/>
          <w:szCs w:val="25"/>
        </w:rPr>
      </w:pPr>
      <w:r w:rsidRPr="00876D54">
        <w:rPr>
          <w:rFonts w:ascii="OrigGarmnd BT" w:hAnsi="OrigGarmnd BT"/>
          <w:sz w:val="25"/>
          <w:szCs w:val="25"/>
        </w:rPr>
        <w:t>Aktuella lagförslag</w:t>
      </w:r>
    </w:p>
    <w:p w14:paraId="4B2FE54C" w14:textId="77777777" w:rsidR="00514936" w:rsidRPr="00876D54" w:rsidRDefault="00876D54" w:rsidP="00876D54">
      <w:pPr>
        <w:pStyle w:val="Rubrik1"/>
        <w:numPr>
          <w:ilvl w:val="0"/>
          <w:numId w:val="40"/>
        </w:numPr>
        <w:rPr>
          <w:rFonts w:ascii="OrigGarmnd BT" w:hAnsi="OrigGarmnd BT"/>
          <w:sz w:val="25"/>
          <w:szCs w:val="25"/>
        </w:rPr>
      </w:pPr>
      <w:r w:rsidRPr="00876D54">
        <w:rPr>
          <w:rFonts w:ascii="OrigGarmnd BT" w:hAnsi="OrigGarmnd BT"/>
          <w:sz w:val="25"/>
          <w:szCs w:val="25"/>
        </w:rPr>
        <w:t>Information från ordförandeskapet</w:t>
      </w:r>
    </w:p>
    <w:p w14:paraId="077C8262" w14:textId="77777777" w:rsidR="00876D54" w:rsidRDefault="00876D54" w:rsidP="00876D54">
      <w:pPr>
        <w:pStyle w:val="Brdtext"/>
      </w:pPr>
    </w:p>
    <w:p w14:paraId="4EA2A10C" w14:textId="77777777" w:rsidR="00876D54" w:rsidRPr="00876D54" w:rsidRDefault="00876D54" w:rsidP="00876D54">
      <w:pPr>
        <w:pStyle w:val="Brdtext"/>
        <w:rPr>
          <w:rFonts w:ascii="OrigGarmnd BT" w:hAnsi="OrigGarmnd BT" w:cstheme="majorHAnsi"/>
          <w:i/>
          <w:u w:val="single"/>
        </w:rPr>
      </w:pPr>
      <w:r w:rsidRPr="00876D54">
        <w:rPr>
          <w:rFonts w:ascii="OrigGarmnd BT" w:hAnsi="OrigGarmnd BT" w:cstheme="majorHAnsi"/>
          <w:i/>
          <w:u w:val="single"/>
        </w:rPr>
        <w:t>Icke lagstiftande verksamhet</w:t>
      </w:r>
    </w:p>
    <w:p w14:paraId="50093315" w14:textId="77777777" w:rsidR="00876D54" w:rsidRPr="00876D54" w:rsidRDefault="00876D54" w:rsidP="004D7A6C">
      <w:pPr>
        <w:pStyle w:val="Brdtext"/>
      </w:pPr>
    </w:p>
    <w:p w14:paraId="0BF991C9" w14:textId="77777777" w:rsidR="00876D54" w:rsidRDefault="00876D54" w:rsidP="004D7A6C">
      <w:pPr>
        <w:pStyle w:val="Rubrik1"/>
        <w:spacing w:before="0" w:after="280"/>
        <w:rPr>
          <w:b/>
        </w:rPr>
      </w:pPr>
      <w:r w:rsidRPr="00876D54">
        <w:rPr>
          <w:b/>
        </w:rPr>
        <w:t xml:space="preserve">Resolutioner, synpunkter och beslut antagna av Europaparlamentet </w:t>
      </w:r>
    </w:p>
    <w:p w14:paraId="005A87BE" w14:textId="77777777" w:rsidR="00876D54" w:rsidRPr="00B00F7C" w:rsidRDefault="00876D54" w:rsidP="004D7A6C">
      <w:pPr>
        <w:pStyle w:val="Brdtext"/>
        <w:rPr>
          <w:rFonts w:ascii="OrigGarmnd BT" w:hAnsi="OrigGarmnd BT"/>
          <w:i/>
        </w:rPr>
      </w:pPr>
      <w:r w:rsidRPr="00B00F7C">
        <w:rPr>
          <w:rFonts w:ascii="OrigGarmnd BT" w:hAnsi="OrigGarmnd BT"/>
          <w:i/>
        </w:rPr>
        <w:t>Informationspunkt</w:t>
      </w:r>
    </w:p>
    <w:p w14:paraId="085AB703" w14:textId="157F6B56" w:rsidR="00305CB6" w:rsidRDefault="00876D54" w:rsidP="004D7A6C">
      <w:pPr>
        <w:pStyle w:val="Brdtext"/>
        <w:rPr>
          <w:rFonts w:ascii="OrigGarmnd BT" w:hAnsi="OrigGarmnd BT"/>
        </w:rPr>
      </w:pPr>
      <w:r w:rsidRPr="00B00F7C">
        <w:rPr>
          <w:rFonts w:ascii="OrigGarmnd BT" w:hAnsi="OrigGarmnd BT"/>
        </w:rPr>
        <w:lastRenderedPageBreak/>
        <w:t>Allmänna rådet avser att notera resolutioner, synpunkter och beslut antagna av Europaparlamentet under sammaträdesperioden</w:t>
      </w:r>
      <w:r w:rsidR="00B7112B">
        <w:rPr>
          <w:rFonts w:ascii="OrigGarmnd BT" w:hAnsi="OrigGarmnd BT"/>
        </w:rPr>
        <w:t xml:space="preserve"> </w:t>
      </w:r>
      <w:r w:rsidR="00305CB6">
        <w:rPr>
          <w:rFonts w:ascii="OrigGarmnd BT" w:hAnsi="OrigGarmnd BT"/>
        </w:rPr>
        <w:t xml:space="preserve">1-2 februari 2017 </w:t>
      </w:r>
      <w:r w:rsidR="000B6118">
        <w:rPr>
          <w:rFonts w:ascii="OrigGarmnd BT" w:hAnsi="OrigGarmnd BT"/>
        </w:rPr>
        <w:t xml:space="preserve">i Bryssel </w:t>
      </w:r>
      <w:r w:rsidR="0022333C">
        <w:rPr>
          <w:rFonts w:ascii="OrigGarmnd BT" w:hAnsi="OrigGarmnd BT"/>
        </w:rPr>
        <w:t>och</w:t>
      </w:r>
      <w:r w:rsidR="000B6118">
        <w:rPr>
          <w:rFonts w:ascii="OrigGarmnd BT" w:hAnsi="OrigGarmnd BT"/>
        </w:rPr>
        <w:t xml:space="preserve"> </w:t>
      </w:r>
      <w:r w:rsidR="00305CB6">
        <w:rPr>
          <w:rFonts w:ascii="OrigGarmnd BT" w:hAnsi="OrigGarmnd BT"/>
        </w:rPr>
        <w:t>den 13-16 februari 2017</w:t>
      </w:r>
      <w:r w:rsidR="000B6118">
        <w:rPr>
          <w:rFonts w:ascii="OrigGarmnd BT" w:hAnsi="OrigGarmnd BT"/>
        </w:rPr>
        <w:t xml:space="preserve"> i Strasbourg</w:t>
      </w:r>
      <w:r w:rsidR="00305CB6">
        <w:rPr>
          <w:rFonts w:ascii="OrigGarmnd BT" w:hAnsi="OrigGarmnd BT"/>
        </w:rPr>
        <w:t>.</w:t>
      </w:r>
    </w:p>
    <w:p w14:paraId="6A05EA90" w14:textId="77777777" w:rsidR="007D2C42" w:rsidRPr="000B6118" w:rsidRDefault="007D2C42" w:rsidP="004D7A6C">
      <w:pPr>
        <w:pStyle w:val="Brdtext"/>
        <w:rPr>
          <w:rFonts w:ascii="OrigGarmnd BT" w:hAnsi="OrigGarmnd BT"/>
        </w:rPr>
      </w:pPr>
    </w:p>
    <w:p w14:paraId="5B39041C" w14:textId="77777777" w:rsidR="00C95E11" w:rsidRDefault="00C95E11" w:rsidP="00C95E11">
      <w:pPr>
        <w:pStyle w:val="Rubrik1"/>
        <w:spacing w:before="0" w:after="280"/>
        <w:rPr>
          <w:b/>
        </w:rPr>
      </w:pPr>
      <w:r>
        <w:rPr>
          <w:b/>
          <w:lang w:eastAsia="sv-SE"/>
        </w:rPr>
        <w:t>Förberedelser inför Europeiska rådet den 9-10 mars 2017</w:t>
      </w:r>
    </w:p>
    <w:p w14:paraId="4626F024" w14:textId="77777777" w:rsidR="00D11F49" w:rsidRPr="00D11F49" w:rsidRDefault="00D11F49" w:rsidP="004D7A6C">
      <w:pPr>
        <w:pStyle w:val="Brdtext"/>
        <w:rPr>
          <w:rFonts w:ascii="OrigGarmnd BT" w:hAnsi="OrigGarmnd BT"/>
          <w:i/>
        </w:rPr>
      </w:pPr>
      <w:r>
        <w:rPr>
          <w:rFonts w:ascii="OrigGarmnd BT" w:hAnsi="OrigGarmnd BT"/>
          <w:i/>
        </w:rPr>
        <w:t>Diskussionspunkt</w:t>
      </w:r>
    </w:p>
    <w:p w14:paraId="5ED76C4B" w14:textId="7559B0D1" w:rsidR="00D11F49" w:rsidRPr="004D7A6C" w:rsidRDefault="00D11F49" w:rsidP="004D7A6C">
      <w:pPr>
        <w:pStyle w:val="Brdtext"/>
        <w:numPr>
          <w:ilvl w:val="0"/>
          <w:numId w:val="40"/>
        </w:numPr>
        <w:tabs>
          <w:tab w:val="clear" w:pos="1701"/>
          <w:tab w:val="clear" w:pos="3600"/>
          <w:tab w:val="clear" w:pos="5387"/>
        </w:tabs>
        <w:rPr>
          <w:rFonts w:ascii="OrigGarmnd BT" w:hAnsi="OrigGarmnd BT"/>
          <w:i/>
        </w:rPr>
      </w:pPr>
      <w:r w:rsidRPr="00D11F49">
        <w:rPr>
          <w:rFonts w:ascii="OrigGarmnd BT" w:hAnsi="OrigGarmnd BT"/>
        </w:rPr>
        <w:t xml:space="preserve">Utkast till </w:t>
      </w:r>
      <w:r w:rsidR="00C95E11">
        <w:rPr>
          <w:rFonts w:ascii="OrigGarmnd BT" w:hAnsi="OrigGarmnd BT"/>
        </w:rPr>
        <w:t>slutsatser</w:t>
      </w:r>
    </w:p>
    <w:p w14:paraId="0962716F" w14:textId="77777777" w:rsidR="00D11F49" w:rsidRDefault="00D11F49" w:rsidP="004D7A6C">
      <w:pPr>
        <w:pStyle w:val="Brdtext"/>
        <w:rPr>
          <w:rFonts w:ascii="OrigGarmnd BT" w:hAnsi="OrigGarmnd BT"/>
          <w:b/>
        </w:rPr>
      </w:pPr>
      <w:r w:rsidRPr="00B00F7C">
        <w:rPr>
          <w:rFonts w:ascii="OrigGarmnd BT" w:hAnsi="OrigGarmnd BT"/>
          <w:b/>
        </w:rPr>
        <w:t>Förslagets innehåll</w:t>
      </w:r>
    </w:p>
    <w:p w14:paraId="6B41FF25" w14:textId="248BF8B3" w:rsidR="006705D7" w:rsidRPr="006705D7" w:rsidRDefault="006705D7" w:rsidP="006705D7">
      <w:pPr>
        <w:pStyle w:val="Brdtext"/>
        <w:rPr>
          <w:rFonts w:ascii="OrigGarmnd BT" w:hAnsi="OrigGarmnd BT"/>
        </w:rPr>
      </w:pPr>
      <w:r w:rsidRPr="006705D7">
        <w:rPr>
          <w:rFonts w:ascii="OrigGarmnd BT" w:hAnsi="OrigGarmnd BT"/>
        </w:rPr>
        <w:t>Ett första utkast till slutsatser inför Europeiska rådets möte den 9-10 mars kommer att diskuteras vid mötet i Allmänna rådet den 7 mars. Utkastet har ännu inte delgivits medlemstaterna. En annoterad dagordning till mötet i Europeiska rådet den 9-10 mars delgavs nämnden inför mötet i</w:t>
      </w:r>
      <w:r>
        <w:rPr>
          <w:rFonts w:ascii="OrigGarmnd BT" w:hAnsi="OrigGarmnd BT"/>
        </w:rPr>
        <w:t xml:space="preserve"> Allmänna rådet den 7 februari.</w:t>
      </w:r>
    </w:p>
    <w:p w14:paraId="03C47BE6" w14:textId="51EB6E2C" w:rsidR="006705D7" w:rsidRPr="006705D7" w:rsidRDefault="006705D7" w:rsidP="006705D7">
      <w:pPr>
        <w:pStyle w:val="Brdtext"/>
        <w:rPr>
          <w:rFonts w:ascii="OrigGarmnd BT" w:hAnsi="OrigGarmnd BT"/>
        </w:rPr>
      </w:pPr>
      <w:r w:rsidRPr="006705D7">
        <w:rPr>
          <w:rFonts w:ascii="OrigGarmnd BT" w:hAnsi="OrigGarmnd BT"/>
        </w:rPr>
        <w:t>Under dagordningspunkten jobb, tillväxt och konkurrenskraft väntas stats-och regeringscheferna behandla frågor inom ramen för den Europeiska terminen, extern handelspolitik och framstegen med kommissionens initiativ på den inre marknaden. Europeiska rådet ska i enlighet med slutsatserna från december 2016 återkomma till extern säkerhet och försvar. Vidare väntas en uppföljning av överenskommelsen om extern migration från det informella mötet mellan EU:s stats- och regeringschefer i Valletta den 3 februari. Vad gäller externa relationer kommer västra Balkan att behandlas.  </w:t>
      </w:r>
    </w:p>
    <w:p w14:paraId="6B0396FE" w14:textId="77777777" w:rsidR="006705D7" w:rsidRPr="00D11F49" w:rsidRDefault="006705D7" w:rsidP="006705D7">
      <w:pPr>
        <w:tabs>
          <w:tab w:val="left" w:pos="2925"/>
        </w:tabs>
        <w:rPr>
          <w:rFonts w:ascii="OrigGarmnd BT" w:hAnsi="OrigGarmnd BT"/>
          <w:b/>
        </w:rPr>
      </w:pPr>
      <w:r w:rsidRPr="00D11F49">
        <w:rPr>
          <w:rFonts w:ascii="OrigGarmnd BT" w:hAnsi="OrigGarmnd BT"/>
          <w:b/>
        </w:rPr>
        <w:t>Förslag till svensk ståndpunkt</w:t>
      </w:r>
    </w:p>
    <w:p w14:paraId="68D97890" w14:textId="55E47B24" w:rsidR="006705D7" w:rsidRPr="006705D7" w:rsidRDefault="006705D7" w:rsidP="006705D7">
      <w:pPr>
        <w:pStyle w:val="Brdtext"/>
        <w:rPr>
          <w:rFonts w:ascii="OrigGarmnd BT" w:hAnsi="OrigGarmnd BT"/>
        </w:rPr>
      </w:pPr>
      <w:r w:rsidRPr="006705D7">
        <w:rPr>
          <w:rFonts w:ascii="OrigGarmnd BT" w:hAnsi="OrigGarmnd BT"/>
        </w:rPr>
        <w:t>Regeringen ser positivt på att tillväxtfrågor ges ett stort utrymme</w:t>
      </w:r>
      <w:r w:rsidR="00084B0F">
        <w:rPr>
          <w:rFonts w:ascii="OrigGarmnd BT" w:hAnsi="OrigGarmnd BT"/>
        </w:rPr>
        <w:t xml:space="preserve"> och</w:t>
      </w:r>
      <w:r w:rsidR="00827F55">
        <w:rPr>
          <w:rFonts w:ascii="OrigGarmnd BT" w:hAnsi="OrigGarmnd BT"/>
        </w:rPr>
        <w:t xml:space="preserve"> </w:t>
      </w:r>
      <w:r w:rsidRPr="006705D7">
        <w:rPr>
          <w:rFonts w:ascii="OrigGarmnd BT" w:hAnsi="OrigGarmnd BT"/>
        </w:rPr>
        <w:t xml:space="preserve">välkomnar </w:t>
      </w:r>
      <w:r w:rsidR="00827F55">
        <w:rPr>
          <w:rFonts w:ascii="OrigGarmnd BT" w:hAnsi="OrigGarmnd BT"/>
        </w:rPr>
        <w:t xml:space="preserve">förslaget till prioriteringar för den ekonomiska politiken </w:t>
      </w:r>
      <w:r w:rsidR="00084B0F">
        <w:rPr>
          <w:rFonts w:ascii="OrigGarmnd BT" w:hAnsi="OrigGarmnd BT"/>
        </w:rPr>
        <w:t xml:space="preserve">i den </w:t>
      </w:r>
      <w:r w:rsidRPr="006705D7">
        <w:rPr>
          <w:rFonts w:ascii="OrigGarmnd BT" w:hAnsi="OrigGarmnd BT"/>
        </w:rPr>
        <w:t>årliga tillväxtöversikt</w:t>
      </w:r>
      <w:r w:rsidR="00084B0F">
        <w:rPr>
          <w:rFonts w:ascii="OrigGarmnd BT" w:hAnsi="OrigGarmnd BT"/>
        </w:rPr>
        <w:t>en</w:t>
      </w:r>
      <w:r w:rsidR="00827F55">
        <w:rPr>
          <w:rFonts w:ascii="OrigGarmnd BT" w:hAnsi="OrigGarmnd BT"/>
        </w:rPr>
        <w:t xml:space="preserve"> och att samspelet mellan </w:t>
      </w:r>
      <w:r>
        <w:rPr>
          <w:rFonts w:ascii="OrigGarmnd BT" w:hAnsi="OrigGarmnd BT"/>
        </w:rPr>
        <w:t xml:space="preserve">social rättvisa och </w:t>
      </w:r>
      <w:r w:rsidR="00133A9D">
        <w:rPr>
          <w:rFonts w:ascii="OrigGarmnd BT" w:hAnsi="OrigGarmnd BT"/>
        </w:rPr>
        <w:t xml:space="preserve">hållbar </w:t>
      </w:r>
      <w:r>
        <w:rPr>
          <w:rFonts w:ascii="OrigGarmnd BT" w:hAnsi="OrigGarmnd BT"/>
        </w:rPr>
        <w:t>tillväxt</w:t>
      </w:r>
      <w:r w:rsidR="00827F55">
        <w:rPr>
          <w:rFonts w:ascii="OrigGarmnd BT" w:hAnsi="OrigGarmnd BT"/>
        </w:rPr>
        <w:t xml:space="preserve"> tydliggörs</w:t>
      </w:r>
      <w:r>
        <w:rPr>
          <w:rFonts w:ascii="OrigGarmnd BT" w:hAnsi="OrigGarmnd BT"/>
        </w:rPr>
        <w:t xml:space="preserve">. </w:t>
      </w:r>
    </w:p>
    <w:p w14:paraId="7E7BB297" w14:textId="0201573A" w:rsidR="006705D7" w:rsidRPr="006705D7" w:rsidRDefault="006705D7" w:rsidP="006705D7">
      <w:pPr>
        <w:pStyle w:val="Brdtext"/>
        <w:rPr>
          <w:rFonts w:ascii="OrigGarmnd BT" w:hAnsi="OrigGarmnd BT"/>
        </w:rPr>
      </w:pPr>
      <w:r w:rsidRPr="006705D7">
        <w:rPr>
          <w:rFonts w:ascii="OrigGarmnd BT" w:hAnsi="OrigGarmnd BT"/>
        </w:rPr>
        <w:lastRenderedPageBreak/>
        <w:t>Regeringen stödjer att inremarknadsfrågorna kommer att lyftas fram</w:t>
      </w:r>
      <w:r w:rsidR="00A939ED">
        <w:rPr>
          <w:rFonts w:ascii="OrigGarmnd BT" w:hAnsi="OrigGarmnd BT"/>
        </w:rPr>
        <w:t>,</w:t>
      </w:r>
      <w:r w:rsidRPr="006705D7">
        <w:rPr>
          <w:rFonts w:ascii="OrigGarmnd BT" w:hAnsi="OrigGarmnd BT"/>
        </w:rPr>
        <w:t xml:space="preserve"> i synnerhet tjänstepaketet som i stort handlar om att undanröja kvarvarande hinder på den inre marknaden och därmed få EU:s tjänstedirektiv att fungera bättre. För att få fler jobb och ökad tillväxt är det viktigt att minska antalet reglerade yrken som idag hindrar medborgare, yrkesutövare och företag att verka över gränserna. Regeringen anser att fria dataflöden i en alltmer digitaliserad ekonomi är en förutsättning för en välfungerande digital marknad och för företags möjlighet att bedriva handel över gränserna. </w:t>
      </w:r>
    </w:p>
    <w:p w14:paraId="30BA0CD6" w14:textId="087C0D43" w:rsidR="006705D7" w:rsidRPr="006705D7" w:rsidRDefault="006705D7" w:rsidP="006705D7">
      <w:pPr>
        <w:pStyle w:val="Brdtext"/>
        <w:rPr>
          <w:rFonts w:ascii="OrigGarmnd BT" w:hAnsi="OrigGarmnd BT"/>
        </w:rPr>
      </w:pPr>
      <w:r w:rsidRPr="006705D7">
        <w:rPr>
          <w:rFonts w:ascii="OrigGarmnd BT" w:hAnsi="OrigGarmnd BT"/>
        </w:rPr>
        <w:t>Vidare anser regeringen att det är fortsatt viktigt att prioritera och intensifiera förhandlingarna om handelsavtal med tredjeland liksom att snabbt slutföra pågående lagstiftningsarbete vad gäller handelspolitiska skyddsinstrument. Regeringen välkomnar en diskussion om västra Balkan</w:t>
      </w:r>
      <w:r w:rsidR="00A939ED">
        <w:rPr>
          <w:rFonts w:ascii="OrigGarmnd BT" w:hAnsi="OrigGarmnd BT"/>
        </w:rPr>
        <w:t>,</w:t>
      </w:r>
      <w:r w:rsidRPr="006705D7">
        <w:rPr>
          <w:rFonts w:ascii="OrigGarmnd BT" w:hAnsi="OrigGarmnd BT"/>
        </w:rPr>
        <w:t xml:space="preserve"> </w:t>
      </w:r>
      <w:r w:rsidR="00A939ED">
        <w:rPr>
          <w:rFonts w:ascii="OrigGarmnd BT" w:hAnsi="OrigGarmnd BT"/>
        </w:rPr>
        <w:t>vilket</w:t>
      </w:r>
      <w:r w:rsidRPr="006705D7">
        <w:rPr>
          <w:rFonts w:ascii="OrigGarmnd BT" w:hAnsi="OrigGarmnd BT"/>
        </w:rPr>
        <w:t xml:space="preserve"> tydliggör EU:s for</w:t>
      </w:r>
      <w:r>
        <w:rPr>
          <w:rFonts w:ascii="OrigGarmnd BT" w:hAnsi="OrigGarmnd BT"/>
        </w:rPr>
        <w:t>tsatta engagemang för regionen.</w:t>
      </w:r>
    </w:p>
    <w:p w14:paraId="6C8B2FAD" w14:textId="73220878" w:rsidR="006705D7" w:rsidRPr="006705D7" w:rsidRDefault="006705D7" w:rsidP="006705D7">
      <w:pPr>
        <w:pStyle w:val="Brdtext"/>
        <w:rPr>
          <w:rFonts w:ascii="OrigGarmnd BT" w:hAnsi="OrigGarmnd BT"/>
        </w:rPr>
      </w:pPr>
      <w:r w:rsidRPr="006705D7">
        <w:rPr>
          <w:rFonts w:ascii="OrigGarmnd BT" w:hAnsi="OrigGarmnd BT"/>
        </w:rPr>
        <w:t xml:space="preserve">Regeringen stödjer pågående uppföljning av slutsatserna från Europeiska rådets möte den 15 december 2016 om att stärka EU:s gemensamma säkerhets- och försvarspolitik och att fortsatta steg kan tas vid Europeiska rådet i juni. Regeringen stödjer att Europeiska rådet i mars ska signalera stöd till den nu pågående </w:t>
      </w:r>
      <w:r w:rsidR="00827F55">
        <w:rPr>
          <w:rFonts w:ascii="OrigGarmnd BT" w:hAnsi="OrigGarmnd BT"/>
        </w:rPr>
        <w:t xml:space="preserve">processen. </w:t>
      </w:r>
    </w:p>
    <w:p w14:paraId="3DFFFFC6" w14:textId="6113B96E" w:rsidR="006705D7" w:rsidRPr="006705D7" w:rsidRDefault="006705D7" w:rsidP="006705D7">
      <w:pPr>
        <w:pStyle w:val="Brdtext"/>
        <w:rPr>
          <w:rFonts w:ascii="OrigGarmnd BT" w:hAnsi="OrigGarmnd BT"/>
        </w:rPr>
      </w:pPr>
      <w:r w:rsidRPr="006705D7">
        <w:rPr>
          <w:rFonts w:ascii="OrigGarmnd BT" w:hAnsi="OrigGarmnd BT"/>
        </w:rPr>
        <w:t>Gällande migration anser regeringen att det är prioriterat att så snart som möjligt finna en rättvis och fungerande lösning rörande det gemensamma asylsystemet</w:t>
      </w:r>
      <w:r w:rsidR="00827F55">
        <w:rPr>
          <w:rFonts w:ascii="OrigGarmnd BT" w:hAnsi="OrigGarmnd BT"/>
        </w:rPr>
        <w:t xml:space="preserve"> och att </w:t>
      </w:r>
      <w:r w:rsidRPr="006705D7">
        <w:rPr>
          <w:rFonts w:ascii="OrigGarmnd BT" w:hAnsi="OrigGarmnd BT"/>
        </w:rPr>
        <w:t>tidigare fattade beslut på migrationsområdet genomförs. Gällande Maltadeklarationen om den externa dimensionen av migration är det viktigt att alla insatser genomförs helt i enlighet med folkrätten och med full respekt för mänskliga rättigheter, samt att alla insatser som finansieras med bistånd måste ske i enlighet med gällande ODA-kriterier.</w:t>
      </w:r>
    </w:p>
    <w:p w14:paraId="533CB61A" w14:textId="77777777" w:rsidR="00305C50" w:rsidRPr="004D7A6C" w:rsidRDefault="00305C50" w:rsidP="004D7A6C">
      <w:pPr>
        <w:pStyle w:val="Brdtext"/>
        <w:rPr>
          <w:rFonts w:ascii="OrigGarmnd BT" w:hAnsi="OrigGarmnd BT"/>
          <w:b/>
        </w:rPr>
      </w:pPr>
    </w:p>
    <w:p w14:paraId="5B22E17B" w14:textId="2B196083" w:rsidR="00994CF6" w:rsidRPr="004D7A6C" w:rsidRDefault="00C95E11" w:rsidP="004D7A6C">
      <w:pPr>
        <w:pStyle w:val="Rubrik1"/>
        <w:spacing w:before="0" w:after="280"/>
        <w:rPr>
          <w:b/>
        </w:rPr>
      </w:pPr>
      <w:r>
        <w:rPr>
          <w:b/>
          <w:lang w:eastAsia="sv-SE"/>
        </w:rPr>
        <w:lastRenderedPageBreak/>
        <w:t>Europeiska terminen</w:t>
      </w:r>
      <w:r w:rsidR="00D11F49" w:rsidRPr="004D7A6C">
        <w:rPr>
          <w:b/>
          <w:lang w:eastAsia="sv-SE"/>
        </w:rPr>
        <w:t xml:space="preserve"> </w:t>
      </w:r>
      <w:r w:rsidR="00994CF6" w:rsidRPr="004D7A6C">
        <w:rPr>
          <w:b/>
          <w:lang w:eastAsia="sv-SE"/>
        </w:rPr>
        <w:t xml:space="preserve"> </w:t>
      </w:r>
    </w:p>
    <w:p w14:paraId="643103F2" w14:textId="44CD14EE" w:rsidR="004D7A6C" w:rsidRPr="004D7A6C" w:rsidRDefault="00C95E11" w:rsidP="004D7A6C">
      <w:pPr>
        <w:rPr>
          <w:rFonts w:ascii="OrigGarmnd BT" w:hAnsi="OrigGarmnd BT"/>
          <w:i/>
        </w:rPr>
      </w:pPr>
      <w:r>
        <w:rPr>
          <w:rFonts w:ascii="OrigGarmnd BT" w:hAnsi="OrigGarmnd BT"/>
          <w:i/>
        </w:rPr>
        <w:t>Informationspunkt</w:t>
      </w:r>
    </w:p>
    <w:p w14:paraId="67D6FD8D" w14:textId="1CCA39A6" w:rsidR="00C95E11" w:rsidRDefault="00C95E11" w:rsidP="00C95E11">
      <w:pPr>
        <w:pStyle w:val="RKnormal"/>
        <w:numPr>
          <w:ilvl w:val="0"/>
          <w:numId w:val="40"/>
        </w:numPr>
        <w:spacing w:line="320" w:lineRule="exact"/>
        <w:rPr>
          <w:sz w:val="25"/>
          <w:szCs w:val="25"/>
        </w:rPr>
      </w:pPr>
      <w:r w:rsidRPr="00C95E11">
        <w:rPr>
          <w:sz w:val="25"/>
          <w:szCs w:val="25"/>
        </w:rPr>
        <w:t xml:space="preserve">Syntesrapport om 2017 års europeiska termin </w:t>
      </w:r>
    </w:p>
    <w:p w14:paraId="0533911C" w14:textId="77777777" w:rsidR="00DA4501" w:rsidRPr="00C95E11" w:rsidRDefault="00DA4501" w:rsidP="00DA4501">
      <w:pPr>
        <w:pStyle w:val="RKnormal"/>
        <w:spacing w:line="320" w:lineRule="exact"/>
        <w:ind w:left="720"/>
        <w:rPr>
          <w:sz w:val="25"/>
          <w:szCs w:val="25"/>
        </w:rPr>
      </w:pPr>
    </w:p>
    <w:p w14:paraId="3DC9E7A9" w14:textId="0E0B553A" w:rsidR="00C95E11" w:rsidRPr="00C95E11" w:rsidRDefault="00C95E11" w:rsidP="00C95E11">
      <w:pPr>
        <w:pStyle w:val="RKnormal"/>
        <w:numPr>
          <w:ilvl w:val="0"/>
          <w:numId w:val="40"/>
        </w:numPr>
        <w:spacing w:line="320" w:lineRule="exact"/>
        <w:rPr>
          <w:sz w:val="25"/>
          <w:szCs w:val="25"/>
        </w:rPr>
      </w:pPr>
      <w:r w:rsidRPr="00C95E11">
        <w:rPr>
          <w:sz w:val="25"/>
          <w:szCs w:val="25"/>
        </w:rPr>
        <w:t>Rekommendation om den ekonomiska politiken i euroområdet: överföring till Europeiska rådet</w:t>
      </w:r>
    </w:p>
    <w:p w14:paraId="7C058C1B" w14:textId="61ACD011" w:rsidR="00C95E11" w:rsidRPr="00C95E11" w:rsidRDefault="00C95E11" w:rsidP="00C95E11">
      <w:pPr>
        <w:pStyle w:val="Liststycke"/>
        <w:rPr>
          <w:rFonts w:ascii="OrigGarmnd BT" w:hAnsi="OrigGarmnd BT"/>
          <w:b/>
        </w:rPr>
      </w:pPr>
    </w:p>
    <w:p w14:paraId="27A272F6" w14:textId="63D13F1A" w:rsidR="004D7A6C" w:rsidRDefault="00D11F49" w:rsidP="004D7A6C">
      <w:pPr>
        <w:rPr>
          <w:rFonts w:ascii="OrigGarmnd BT" w:hAnsi="OrigGarmnd BT"/>
          <w:b/>
        </w:rPr>
      </w:pPr>
      <w:r>
        <w:rPr>
          <w:rFonts w:ascii="OrigGarmnd BT" w:hAnsi="OrigGarmnd BT"/>
          <w:b/>
        </w:rPr>
        <w:t>Förslagets innehåll</w:t>
      </w:r>
    </w:p>
    <w:p w14:paraId="75B20A45" w14:textId="77777777" w:rsidR="00234229" w:rsidRPr="00BF5510" w:rsidRDefault="00234229" w:rsidP="00BF5510">
      <w:pPr>
        <w:pStyle w:val="Brdtext"/>
      </w:pPr>
      <w:r w:rsidRPr="00BF5510">
        <w:rPr>
          <w:rFonts w:ascii="OrigGarmnd BT" w:hAnsi="OrigGarmnd BT"/>
        </w:rPr>
        <w:t xml:space="preserve">Den europeiska terminen för ekonomisk-politisk samordning 2017 inleddes den 16 november 2016 genom att kommissionen presenterade den årliga tillväxtöversikten som innehåller förslag till övergripande prioriteringar för den ekonomiska politiken och sysselsättningspolitiken i EU det kommande året. Tillväxtöversikten har behandlats i flera rådsformationer och samråd med EU-nämnden har ägt rum inför respektive rådsmöte. Det maltesiska ordförandeskapet förväntas presentera en rapport som sammanfattar rådets hittillsvarande behandling av de olika delarna av årets europeiska termin. Rapporten har ännu inte delgivits medlemsstaterna. </w:t>
      </w:r>
    </w:p>
    <w:p w14:paraId="4A40F3A6" w14:textId="77777777" w:rsidR="00234229" w:rsidRPr="00234229" w:rsidRDefault="00234229" w:rsidP="00234229">
      <w:pPr>
        <w:pStyle w:val="RKnormal"/>
        <w:spacing w:line="240" w:lineRule="auto"/>
        <w:ind w:right="-851"/>
        <w:rPr>
          <w:sz w:val="25"/>
          <w:szCs w:val="25"/>
        </w:rPr>
      </w:pPr>
    </w:p>
    <w:p w14:paraId="38D00770" w14:textId="1A1577DF" w:rsidR="00234229" w:rsidRPr="00BF5510" w:rsidRDefault="00234229" w:rsidP="00BF5510">
      <w:pPr>
        <w:pStyle w:val="Brdtext"/>
        <w:rPr>
          <w:rFonts w:ascii="OrigGarmnd BT" w:hAnsi="OrigGarmnd BT"/>
        </w:rPr>
      </w:pPr>
      <w:r w:rsidRPr="00BF5510">
        <w:rPr>
          <w:rFonts w:ascii="OrigGarmnd BT" w:hAnsi="OrigGarmnd BT"/>
        </w:rPr>
        <w:t xml:space="preserve">Utkastet till rekommendation till euroområdet kommer att tillställas Europeiska rådet för att sedan formellt antas av rådet den 21 mars 2017. Endast euroländerna har rösträtt om rekommendationen. Euroområdet får i år fem rekommendationer. </w:t>
      </w:r>
      <w:r w:rsidR="00CB121A">
        <w:rPr>
          <w:rFonts w:ascii="OrigGarmnd BT" w:hAnsi="OrigGarmnd BT"/>
        </w:rPr>
        <w:t>De</w:t>
      </w:r>
      <w:r w:rsidR="00CB121A" w:rsidRPr="00BF5510">
        <w:rPr>
          <w:rFonts w:ascii="OrigGarmnd BT" w:hAnsi="OrigGarmnd BT"/>
        </w:rPr>
        <w:t xml:space="preserve"> </w:t>
      </w:r>
      <w:r w:rsidRPr="00BF5510">
        <w:rPr>
          <w:rFonts w:ascii="OrigGarmnd BT" w:hAnsi="OrigGarmnd BT"/>
        </w:rPr>
        <w:t xml:space="preserve">handlar om att fortsätta med reformer bland annat för att öka produktiviteten och främja investeringar och jobbskapande, om finanspolitikens utformning, färdigställandet av bankunionen och EMU samt en rekommendation om sysselsättnings- och socialpolitiska aspekter. Ekofinrådet ställde sig bakom rekommendationen den 27 januari 2017. EPSCO-rådet ställde sig bakom de sysselsättnings- och socialpolitiska aspekterna den 8 december 2016. </w:t>
      </w:r>
    </w:p>
    <w:p w14:paraId="5703AF16" w14:textId="77777777" w:rsidR="00305C50" w:rsidRPr="00BF5510" w:rsidRDefault="00305C50" w:rsidP="00BF5510">
      <w:pPr>
        <w:pStyle w:val="Brdtext"/>
        <w:rPr>
          <w:rFonts w:ascii="OrigGarmnd BT" w:hAnsi="OrigGarmnd BT"/>
          <w:b/>
        </w:rPr>
      </w:pPr>
    </w:p>
    <w:p w14:paraId="763CABC0" w14:textId="2DCA7271" w:rsidR="00BF5510" w:rsidRPr="00BF5510" w:rsidRDefault="00CB121A" w:rsidP="00BF5510">
      <w:pPr>
        <w:pStyle w:val="Rubrik1"/>
        <w:spacing w:before="0" w:after="280"/>
        <w:rPr>
          <w:b/>
          <w:lang w:eastAsia="sv-SE"/>
        </w:rPr>
      </w:pPr>
      <w:r w:rsidRPr="00BF5510">
        <w:rPr>
          <w:b/>
          <w:lang w:eastAsia="sv-SE"/>
        </w:rPr>
        <w:lastRenderedPageBreak/>
        <w:t xml:space="preserve">Genomförandet av det Interinstitutionella avtalet om bättre lagstiftning </w:t>
      </w:r>
    </w:p>
    <w:p w14:paraId="737F73F1" w14:textId="1095EBED" w:rsidR="004D7A6C" w:rsidRDefault="004D7A6C" w:rsidP="00BF5510">
      <w:pPr>
        <w:rPr>
          <w:rFonts w:ascii="OrigGarmnd BT" w:hAnsi="OrigGarmnd BT"/>
          <w:i/>
        </w:rPr>
      </w:pPr>
      <w:r w:rsidRPr="004D7A6C">
        <w:rPr>
          <w:rFonts w:ascii="OrigGarmnd BT" w:hAnsi="OrigGarmnd BT"/>
          <w:i/>
        </w:rPr>
        <w:t>Informationspunkt</w:t>
      </w:r>
    </w:p>
    <w:p w14:paraId="17A36630" w14:textId="4A31E740" w:rsidR="00C95E11" w:rsidRPr="00C95E11" w:rsidRDefault="00C95E11" w:rsidP="00BF5510">
      <w:pPr>
        <w:pStyle w:val="Liststycke"/>
        <w:numPr>
          <w:ilvl w:val="0"/>
          <w:numId w:val="40"/>
        </w:numPr>
        <w:rPr>
          <w:rFonts w:ascii="OrigGarmnd BT" w:hAnsi="OrigGarmnd BT"/>
        </w:rPr>
      </w:pPr>
      <w:r>
        <w:rPr>
          <w:rFonts w:ascii="OrigGarmnd BT" w:hAnsi="OrigGarmnd BT"/>
        </w:rPr>
        <w:t>Lägesuppdatering</w:t>
      </w:r>
    </w:p>
    <w:p w14:paraId="7B8FD11E" w14:textId="77777777" w:rsidR="004D7A6C" w:rsidRDefault="004D7A6C" w:rsidP="00BF5510">
      <w:pPr>
        <w:rPr>
          <w:rFonts w:ascii="OrigGarmnd BT" w:hAnsi="OrigGarmnd BT"/>
          <w:b/>
        </w:rPr>
      </w:pPr>
      <w:r w:rsidRPr="004D7A6C">
        <w:rPr>
          <w:rFonts w:ascii="OrigGarmnd BT" w:hAnsi="OrigGarmnd BT"/>
          <w:b/>
        </w:rPr>
        <w:t>Förslagets innehåll</w:t>
      </w:r>
    </w:p>
    <w:p w14:paraId="06DCEC73" w14:textId="03EA5AA8" w:rsidR="00234229" w:rsidRPr="00234229" w:rsidRDefault="00234229" w:rsidP="00BF5510">
      <w:pPr>
        <w:rPr>
          <w:rFonts w:ascii="OrigGarmnd BT" w:hAnsi="OrigGarmnd BT"/>
        </w:rPr>
      </w:pPr>
      <w:r w:rsidRPr="00234229">
        <w:rPr>
          <w:rFonts w:ascii="OrigGarmnd BT" w:hAnsi="OrigGarmnd BT"/>
        </w:rPr>
        <w:t>Ordförandeskapet förväntas kort informera rådet om aktuella åtgärder i genomförandet av det Interinstitutionella avta</w:t>
      </w:r>
      <w:r w:rsidR="00BF5510">
        <w:rPr>
          <w:rFonts w:ascii="OrigGarmnd BT" w:hAnsi="OrigGarmnd BT"/>
        </w:rPr>
        <w:t>let om bättre lagstiftning</w:t>
      </w:r>
      <w:r w:rsidRPr="00234229">
        <w:rPr>
          <w:rFonts w:ascii="OrigGarmnd BT" w:hAnsi="OrigGarmnd BT"/>
        </w:rPr>
        <w:t xml:space="preserve">. Informationen förväntas beröra programplaneringen, det kommande arbetet med internationella avtal, gemensam databas för lagstiftningsakter samt register över delegerade akter. Avtalet mellan </w:t>
      </w:r>
      <w:r w:rsidR="00CB121A" w:rsidRPr="00234229">
        <w:rPr>
          <w:rFonts w:ascii="OrigGarmnd BT" w:hAnsi="OrigGarmnd BT"/>
        </w:rPr>
        <w:t>E</w:t>
      </w:r>
      <w:r w:rsidR="00CB121A">
        <w:rPr>
          <w:rFonts w:ascii="OrigGarmnd BT" w:hAnsi="OrigGarmnd BT"/>
        </w:rPr>
        <w:t>uropaparlamentet</w:t>
      </w:r>
      <w:r w:rsidRPr="00234229">
        <w:rPr>
          <w:rFonts w:ascii="OrigGarmnd BT" w:hAnsi="OrigGarmnd BT"/>
        </w:rPr>
        <w:t xml:space="preserve">, </w:t>
      </w:r>
      <w:r w:rsidR="00CB121A">
        <w:rPr>
          <w:rFonts w:ascii="OrigGarmnd BT" w:hAnsi="OrigGarmnd BT"/>
        </w:rPr>
        <w:t>kommissionen</w:t>
      </w:r>
      <w:r w:rsidR="00CB121A" w:rsidRPr="00234229">
        <w:rPr>
          <w:rFonts w:ascii="OrigGarmnd BT" w:hAnsi="OrigGarmnd BT"/>
        </w:rPr>
        <w:t xml:space="preserve"> </w:t>
      </w:r>
      <w:r w:rsidRPr="00234229">
        <w:rPr>
          <w:rFonts w:ascii="OrigGarmnd BT" w:hAnsi="OrigGarmnd BT"/>
        </w:rPr>
        <w:t>och rådet trädde i kraft den 13 april 2016.</w:t>
      </w:r>
      <w:bookmarkEnd w:id="0"/>
    </w:p>
    <w:sectPr w:rsidR="00234229" w:rsidRPr="00234229" w:rsidSect="00876D5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1CBF" w14:textId="77777777" w:rsidR="00563171" w:rsidRDefault="00563171" w:rsidP="00A87A54">
      <w:pPr>
        <w:spacing w:after="0" w:line="240" w:lineRule="auto"/>
      </w:pPr>
      <w:r>
        <w:separator/>
      </w:r>
    </w:p>
  </w:endnote>
  <w:endnote w:type="continuationSeparator" w:id="0">
    <w:p w14:paraId="3B5C3282" w14:textId="77777777" w:rsidR="00563171" w:rsidRDefault="005631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3F1B1A" w14:textId="77777777" w:rsidTr="006A26EC">
      <w:trPr>
        <w:trHeight w:val="227"/>
        <w:jc w:val="right"/>
      </w:trPr>
      <w:tc>
        <w:tcPr>
          <w:tcW w:w="708" w:type="dxa"/>
          <w:vAlign w:val="bottom"/>
        </w:tcPr>
        <w:p w14:paraId="50356A6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610CB">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610CB">
            <w:rPr>
              <w:rStyle w:val="Sidnummer"/>
              <w:noProof/>
            </w:rPr>
            <w:t>5</w:t>
          </w:r>
          <w:r>
            <w:rPr>
              <w:rStyle w:val="Sidnummer"/>
            </w:rPr>
            <w:fldChar w:fldCharType="end"/>
          </w:r>
          <w:r>
            <w:rPr>
              <w:rStyle w:val="Sidnummer"/>
            </w:rPr>
            <w:t>)</w:t>
          </w:r>
        </w:p>
      </w:tc>
    </w:tr>
    <w:tr w:rsidR="005606BC" w:rsidRPr="00347E11" w14:paraId="649268BE" w14:textId="77777777" w:rsidTr="006A26EC">
      <w:trPr>
        <w:trHeight w:val="850"/>
        <w:jc w:val="right"/>
      </w:trPr>
      <w:tc>
        <w:tcPr>
          <w:tcW w:w="708" w:type="dxa"/>
          <w:vAlign w:val="bottom"/>
        </w:tcPr>
        <w:p w14:paraId="0BFF84B2" w14:textId="77777777" w:rsidR="005606BC" w:rsidRPr="00347E11" w:rsidRDefault="005606BC" w:rsidP="005606BC">
          <w:pPr>
            <w:pStyle w:val="Sidfot"/>
            <w:spacing w:line="276" w:lineRule="auto"/>
            <w:jc w:val="right"/>
          </w:pPr>
        </w:p>
      </w:tc>
    </w:tr>
  </w:tbl>
  <w:p w14:paraId="5FC9372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12ECF0" w14:textId="77777777" w:rsidTr="001F4302">
      <w:trPr>
        <w:trHeight w:val="510"/>
      </w:trPr>
      <w:tc>
        <w:tcPr>
          <w:tcW w:w="8525" w:type="dxa"/>
          <w:gridSpan w:val="2"/>
          <w:vAlign w:val="bottom"/>
        </w:tcPr>
        <w:p w14:paraId="38860FA5" w14:textId="77777777" w:rsidR="00347E11" w:rsidRPr="00347E11" w:rsidRDefault="00347E11" w:rsidP="00347E11">
          <w:pPr>
            <w:pStyle w:val="Sidfot"/>
            <w:rPr>
              <w:sz w:val="8"/>
            </w:rPr>
          </w:pPr>
        </w:p>
      </w:tc>
    </w:tr>
    <w:tr w:rsidR="00093408" w:rsidRPr="00EE3C0F" w14:paraId="294983FD" w14:textId="77777777" w:rsidTr="00C26068">
      <w:trPr>
        <w:trHeight w:val="227"/>
      </w:trPr>
      <w:tc>
        <w:tcPr>
          <w:tcW w:w="4074" w:type="dxa"/>
        </w:tcPr>
        <w:p w14:paraId="13185BF4" w14:textId="77777777" w:rsidR="00347E11" w:rsidRPr="00F53AEA" w:rsidRDefault="00347E11" w:rsidP="00C26068">
          <w:pPr>
            <w:pStyle w:val="Sidfot"/>
            <w:spacing w:line="276" w:lineRule="auto"/>
          </w:pPr>
        </w:p>
      </w:tc>
      <w:tc>
        <w:tcPr>
          <w:tcW w:w="4451" w:type="dxa"/>
        </w:tcPr>
        <w:p w14:paraId="288C4BED" w14:textId="77777777" w:rsidR="00093408" w:rsidRPr="00F53AEA" w:rsidRDefault="00093408" w:rsidP="00F53AEA">
          <w:pPr>
            <w:pStyle w:val="Sidfot"/>
            <w:spacing w:line="276" w:lineRule="auto"/>
          </w:pPr>
        </w:p>
      </w:tc>
    </w:tr>
  </w:tbl>
  <w:p w14:paraId="04593FE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2873" w14:textId="77777777" w:rsidR="00563171" w:rsidRDefault="00563171" w:rsidP="00A87A54">
      <w:pPr>
        <w:spacing w:after="0" w:line="240" w:lineRule="auto"/>
      </w:pPr>
      <w:r>
        <w:separator/>
      </w:r>
    </w:p>
  </w:footnote>
  <w:footnote w:type="continuationSeparator" w:id="0">
    <w:p w14:paraId="33C13EB0" w14:textId="77777777" w:rsidR="00563171" w:rsidRDefault="00563171"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14:paraId="0078EA3E" w14:textId="77777777" w:rsidTr="00C93EBA">
      <w:trPr>
        <w:trHeight w:val="227"/>
      </w:trPr>
      <w:tc>
        <w:tcPr>
          <w:tcW w:w="5534" w:type="dxa"/>
        </w:tcPr>
        <w:p w14:paraId="336B2811" w14:textId="77777777" w:rsidR="00876D54" w:rsidRPr="007D73AB" w:rsidRDefault="00876D54">
          <w:pPr>
            <w:pStyle w:val="Sidhuvud"/>
          </w:pPr>
        </w:p>
      </w:tc>
      <w:tc>
        <w:tcPr>
          <w:tcW w:w="3170" w:type="dxa"/>
          <w:vAlign w:val="bottom"/>
        </w:tcPr>
        <w:p w14:paraId="30ECD690" w14:textId="77777777" w:rsidR="00876D54" w:rsidRPr="007D73AB" w:rsidRDefault="00876D54" w:rsidP="00340DE0">
          <w:pPr>
            <w:pStyle w:val="Sidhuvud"/>
          </w:pPr>
        </w:p>
      </w:tc>
      <w:tc>
        <w:tcPr>
          <w:tcW w:w="1134" w:type="dxa"/>
        </w:tcPr>
        <w:p w14:paraId="08F0299C" w14:textId="77777777" w:rsidR="00876D54" w:rsidRDefault="00876D54" w:rsidP="005A703A">
          <w:pPr>
            <w:pStyle w:val="Sidhuvud"/>
          </w:pPr>
        </w:p>
      </w:tc>
    </w:tr>
    <w:tr w:rsidR="00876D54" w14:paraId="272AF958" w14:textId="77777777" w:rsidTr="00C93EBA">
      <w:trPr>
        <w:trHeight w:val="1928"/>
      </w:trPr>
      <w:tc>
        <w:tcPr>
          <w:tcW w:w="5534" w:type="dxa"/>
        </w:tcPr>
        <w:p w14:paraId="39BEF237" w14:textId="77777777" w:rsidR="00876D54" w:rsidRPr="00340DE0" w:rsidRDefault="00876D54" w:rsidP="00340DE0">
          <w:pPr>
            <w:pStyle w:val="Sidhuvud"/>
          </w:pPr>
          <w:bookmarkStart w:id="2" w:name="Logo"/>
          <w:bookmarkEnd w:id="2"/>
          <w:r>
            <w:rPr>
              <w:noProof/>
              <w:lang w:eastAsia="sv-SE"/>
            </w:rPr>
            <w:drawing>
              <wp:inline distT="0" distB="0" distL="0" distR="0" wp14:anchorId="6A59D8D5" wp14:editId="13E0574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6D5EE977" w14:textId="77777777"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6D2F7C74" w14:textId="77777777" w:rsidR="00876D54" w:rsidRDefault="00876D54" w:rsidP="00EE3C0F">
              <w:pPr>
                <w:pStyle w:val="Sidhuvud"/>
              </w:pPr>
              <w:r>
                <w:t>rådet</w:t>
              </w:r>
            </w:p>
          </w:sdtContent>
        </w:sdt>
        <w:p w14:paraId="51C66281" w14:textId="77777777"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02-24T00:00:00Z">
              <w:dateFormat w:val="yyyy-MM-dd"/>
              <w:lid w:val="sv-SE"/>
              <w:storeMappedDataAs w:val="dateTime"/>
              <w:calendar w:val="gregorian"/>
            </w:date>
          </w:sdtPr>
          <w:sdtEndPr/>
          <w:sdtContent>
            <w:p w14:paraId="42BDCC26" w14:textId="61485CFD" w:rsidR="00876D54" w:rsidRDefault="00B116BE" w:rsidP="00EE3C0F">
              <w:pPr>
                <w:pStyle w:val="Sidhuvud"/>
              </w:pPr>
              <w:r>
                <w:t>2017-02-24</w:t>
              </w:r>
            </w:p>
          </w:sdtContent>
        </w:sdt>
        <w:p w14:paraId="064DAD1E"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6CF70D2C" w14:textId="77777777" w:rsidR="00876D54" w:rsidRDefault="00876D54" w:rsidP="00EE3C0F">
              <w:pPr>
                <w:pStyle w:val="Sidhuvud"/>
              </w:pPr>
              <w:r>
                <w:rPr>
                  <w:rStyle w:val="Platshllartext"/>
                </w:rPr>
                <w:t xml:space="preserve"> </w:t>
              </w:r>
            </w:p>
          </w:sdtContent>
        </w:sdt>
        <w:p w14:paraId="5CC13071" w14:textId="77777777" w:rsidR="00876D54" w:rsidRDefault="00876D54" w:rsidP="00EE3C0F">
          <w:pPr>
            <w:pStyle w:val="Sidhuvud"/>
          </w:pPr>
        </w:p>
      </w:tc>
      <w:tc>
        <w:tcPr>
          <w:tcW w:w="1134" w:type="dxa"/>
        </w:tcPr>
        <w:p w14:paraId="7A6C489F" w14:textId="77777777" w:rsidR="00876D54" w:rsidRPr="0094502D" w:rsidRDefault="00876D54" w:rsidP="0094502D">
          <w:pPr>
            <w:pStyle w:val="Sidhuvud"/>
          </w:pPr>
        </w:p>
      </w:tc>
    </w:tr>
    <w:tr w:rsidR="00876D54" w14:paraId="533B0DF6" w14:textId="77777777" w:rsidTr="00C93EBA">
      <w:trPr>
        <w:trHeight w:val="2268"/>
      </w:trPr>
      <w:tc>
        <w:tcPr>
          <w:tcW w:w="5534" w:type="dxa"/>
          <w:tcMar>
            <w:right w:w="1134" w:type="dxa"/>
          </w:tcMar>
        </w:tcPr>
        <w:sdt>
          <w:sdtPr>
            <w:rPr>
              <w:b/>
            </w:rPr>
            <w:alias w:val="SenderText"/>
            <w:tag w:val="ccRK"/>
            <w:id w:val="-754204552"/>
          </w:sdtPr>
          <w:sdtEndPr/>
          <w:sdtContent>
            <w:p w14:paraId="36AC68EE"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0F4242A3" w14:textId="77777777" w:rsidR="00876D54" w:rsidRDefault="00876D54" w:rsidP="00340DE0">
              <w:pPr>
                <w:pStyle w:val="Sidhuvud"/>
              </w:pPr>
              <w:r>
                <w:t xml:space="preserve"> </w:t>
              </w:r>
            </w:p>
          </w:sdtContent>
        </w:sdt>
        <w:p w14:paraId="7C032853" w14:textId="77777777" w:rsidR="00876D54" w:rsidRPr="00340DE0" w:rsidRDefault="00876D54" w:rsidP="00340DE0">
          <w:pPr>
            <w:pStyle w:val="Sidhuvud"/>
          </w:pPr>
        </w:p>
      </w:tc>
      <w:tc>
        <w:tcPr>
          <w:tcW w:w="3170" w:type="dxa"/>
        </w:tcPr>
        <w:p w14:paraId="202EF270" w14:textId="77777777" w:rsidR="00876D54" w:rsidRDefault="00876D54" w:rsidP="00547B89">
          <w:pPr>
            <w:pStyle w:val="Sidhuvud"/>
          </w:pPr>
        </w:p>
      </w:tc>
      <w:tc>
        <w:tcPr>
          <w:tcW w:w="1134" w:type="dxa"/>
        </w:tcPr>
        <w:p w14:paraId="441776F2" w14:textId="77777777" w:rsidR="00876D54" w:rsidRDefault="00876D54" w:rsidP="003E6020">
          <w:pPr>
            <w:pStyle w:val="Sidhuvud"/>
          </w:pPr>
        </w:p>
      </w:tc>
    </w:tr>
  </w:tbl>
  <w:p w14:paraId="1B936D5D"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4A1799E"/>
    <w:multiLevelType w:val="hybridMultilevel"/>
    <w:tmpl w:val="E2B4A2EC"/>
    <w:lvl w:ilvl="0" w:tplc="A9500818">
      <w:start w:val="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EF96A8E"/>
    <w:multiLevelType w:val="hybridMultilevel"/>
    <w:tmpl w:val="0C52117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66F30A4"/>
    <w:multiLevelType w:val="hybridMultilevel"/>
    <w:tmpl w:val="FE00F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253C9B"/>
    <w:multiLevelType w:val="hybridMultilevel"/>
    <w:tmpl w:val="AD2CFC12"/>
    <w:lvl w:ilvl="0" w:tplc="5D28500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abstractNum w:abstractNumId="44"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0"/>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7"/>
  </w:num>
  <w:num w:numId="24">
    <w:abstractNumId w:val="28"/>
  </w:num>
  <w:num w:numId="25">
    <w:abstractNumId w:val="42"/>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29"/>
  </w:num>
  <w:num w:numId="33">
    <w:abstractNumId w:val="35"/>
  </w:num>
  <w:num w:numId="34">
    <w:abstractNumId w:val="43"/>
  </w:num>
  <w:num w:numId="35">
    <w:abstractNumId w:val="26"/>
  </w:num>
  <w:num w:numId="36">
    <w:abstractNumId w:val="1"/>
  </w:num>
  <w:num w:numId="37">
    <w:abstractNumId w:val="0"/>
  </w:num>
  <w:num w:numId="38">
    <w:abstractNumId w:val="5"/>
  </w:num>
  <w:num w:numId="39">
    <w:abstractNumId w:val="4"/>
  </w:num>
  <w:num w:numId="40">
    <w:abstractNumId w:val="41"/>
  </w:num>
  <w:num w:numId="41">
    <w:abstractNumId w:val="16"/>
  </w:num>
  <w:num w:numId="42">
    <w:abstractNumId w:val="32"/>
  </w:num>
  <w:num w:numId="43">
    <w:abstractNumId w:val="30"/>
  </w:num>
  <w:num w:numId="44">
    <w:abstractNumId w:val="34"/>
    <w:lvlOverride w:ilvl="0">
      <w:startOverride w:val="7"/>
    </w:lvlOverride>
  </w:num>
  <w:num w:numId="45">
    <w:abstractNumId w:val="39"/>
  </w:num>
  <w:num w:numId="46">
    <w:abstractNumId w:val="39"/>
    <w:lvlOverride w:ilvl="0">
      <w:startOverride w:val="1"/>
    </w:lvlOverride>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15B5"/>
    <w:rsid w:val="00012B00"/>
    <w:rsid w:val="00026711"/>
    <w:rsid w:val="00041EDC"/>
    <w:rsid w:val="00057FE0"/>
    <w:rsid w:val="000757FC"/>
    <w:rsid w:val="00084B0F"/>
    <w:rsid w:val="000862E0"/>
    <w:rsid w:val="0009194B"/>
    <w:rsid w:val="0009284B"/>
    <w:rsid w:val="00093408"/>
    <w:rsid w:val="0009435C"/>
    <w:rsid w:val="00094B90"/>
    <w:rsid w:val="000A0247"/>
    <w:rsid w:val="000B6118"/>
    <w:rsid w:val="000C35F0"/>
    <w:rsid w:val="000C61D1"/>
    <w:rsid w:val="000C7958"/>
    <w:rsid w:val="000D2C2C"/>
    <w:rsid w:val="000E12D9"/>
    <w:rsid w:val="000F00B8"/>
    <w:rsid w:val="00103755"/>
    <w:rsid w:val="00105DB3"/>
    <w:rsid w:val="00121002"/>
    <w:rsid w:val="00133A9D"/>
    <w:rsid w:val="00133CB3"/>
    <w:rsid w:val="00141418"/>
    <w:rsid w:val="00144B23"/>
    <w:rsid w:val="00165D5D"/>
    <w:rsid w:val="00170CE4"/>
    <w:rsid w:val="00173126"/>
    <w:rsid w:val="00177CAD"/>
    <w:rsid w:val="00190BB5"/>
    <w:rsid w:val="00192E34"/>
    <w:rsid w:val="001A5484"/>
    <w:rsid w:val="001C5DC9"/>
    <w:rsid w:val="001C71A9"/>
    <w:rsid w:val="001C7499"/>
    <w:rsid w:val="001D18B7"/>
    <w:rsid w:val="001E08A9"/>
    <w:rsid w:val="001F0629"/>
    <w:rsid w:val="001F0736"/>
    <w:rsid w:val="001F4302"/>
    <w:rsid w:val="001F525B"/>
    <w:rsid w:val="001F570D"/>
    <w:rsid w:val="00204079"/>
    <w:rsid w:val="00207467"/>
    <w:rsid w:val="00211B4E"/>
    <w:rsid w:val="00213258"/>
    <w:rsid w:val="00222258"/>
    <w:rsid w:val="0022333C"/>
    <w:rsid w:val="00223AD6"/>
    <w:rsid w:val="0022659B"/>
    <w:rsid w:val="00233D52"/>
    <w:rsid w:val="00234229"/>
    <w:rsid w:val="0023751A"/>
    <w:rsid w:val="00247000"/>
    <w:rsid w:val="00260B56"/>
    <w:rsid w:val="00260D2D"/>
    <w:rsid w:val="00281106"/>
    <w:rsid w:val="00282D27"/>
    <w:rsid w:val="00292420"/>
    <w:rsid w:val="002A314A"/>
    <w:rsid w:val="002B4DA9"/>
    <w:rsid w:val="002C63A1"/>
    <w:rsid w:val="002E4D3F"/>
    <w:rsid w:val="002F66A6"/>
    <w:rsid w:val="003050DB"/>
    <w:rsid w:val="00305C50"/>
    <w:rsid w:val="00305CB6"/>
    <w:rsid w:val="00310561"/>
    <w:rsid w:val="003128E2"/>
    <w:rsid w:val="00312BD0"/>
    <w:rsid w:val="00326C03"/>
    <w:rsid w:val="00340B3F"/>
    <w:rsid w:val="00340DE0"/>
    <w:rsid w:val="00342327"/>
    <w:rsid w:val="00347E11"/>
    <w:rsid w:val="00350C92"/>
    <w:rsid w:val="00352002"/>
    <w:rsid w:val="00367478"/>
    <w:rsid w:val="00370311"/>
    <w:rsid w:val="00380663"/>
    <w:rsid w:val="0038587E"/>
    <w:rsid w:val="00392ED4"/>
    <w:rsid w:val="003A5969"/>
    <w:rsid w:val="003A5C58"/>
    <w:rsid w:val="003C6E32"/>
    <w:rsid w:val="003C7BE0"/>
    <w:rsid w:val="003D0DD3"/>
    <w:rsid w:val="003D17EF"/>
    <w:rsid w:val="003D3535"/>
    <w:rsid w:val="003E6020"/>
    <w:rsid w:val="0041223B"/>
    <w:rsid w:val="0042068E"/>
    <w:rsid w:val="00445089"/>
    <w:rsid w:val="004660C8"/>
    <w:rsid w:val="00472EBA"/>
    <w:rsid w:val="00474676"/>
    <w:rsid w:val="0047511B"/>
    <w:rsid w:val="00480EC3"/>
    <w:rsid w:val="0048317E"/>
    <w:rsid w:val="00485601"/>
    <w:rsid w:val="004865B8"/>
    <w:rsid w:val="00486C0D"/>
    <w:rsid w:val="00491796"/>
    <w:rsid w:val="004B2748"/>
    <w:rsid w:val="004B66DA"/>
    <w:rsid w:val="004C70EE"/>
    <w:rsid w:val="004C7454"/>
    <w:rsid w:val="004D7A6C"/>
    <w:rsid w:val="004E25CD"/>
    <w:rsid w:val="004E433F"/>
    <w:rsid w:val="004F0448"/>
    <w:rsid w:val="004F6525"/>
    <w:rsid w:val="00514936"/>
    <w:rsid w:val="0052127C"/>
    <w:rsid w:val="00544738"/>
    <w:rsid w:val="005456E4"/>
    <w:rsid w:val="00547B89"/>
    <w:rsid w:val="005606BC"/>
    <w:rsid w:val="00563171"/>
    <w:rsid w:val="00567799"/>
    <w:rsid w:val="00571A0B"/>
    <w:rsid w:val="005850D7"/>
    <w:rsid w:val="00596E2B"/>
    <w:rsid w:val="005A1CD8"/>
    <w:rsid w:val="005A21D8"/>
    <w:rsid w:val="005A5193"/>
    <w:rsid w:val="005B36BF"/>
    <w:rsid w:val="005E2F29"/>
    <w:rsid w:val="005E4E79"/>
    <w:rsid w:val="005F480B"/>
    <w:rsid w:val="00604A30"/>
    <w:rsid w:val="00605CB7"/>
    <w:rsid w:val="006175D7"/>
    <w:rsid w:val="006208E5"/>
    <w:rsid w:val="00626E99"/>
    <w:rsid w:val="00631F82"/>
    <w:rsid w:val="00650080"/>
    <w:rsid w:val="00654B4D"/>
    <w:rsid w:val="006611B7"/>
    <w:rsid w:val="00662694"/>
    <w:rsid w:val="006705D7"/>
    <w:rsid w:val="00670A48"/>
    <w:rsid w:val="00672F6F"/>
    <w:rsid w:val="0069523C"/>
    <w:rsid w:val="006B4A30"/>
    <w:rsid w:val="006B7569"/>
    <w:rsid w:val="006C28EE"/>
    <w:rsid w:val="006D130F"/>
    <w:rsid w:val="006D3188"/>
    <w:rsid w:val="006E08FC"/>
    <w:rsid w:val="006F2588"/>
    <w:rsid w:val="006F4D0B"/>
    <w:rsid w:val="00710A6C"/>
    <w:rsid w:val="00712266"/>
    <w:rsid w:val="00722936"/>
    <w:rsid w:val="00726999"/>
    <w:rsid w:val="00750C93"/>
    <w:rsid w:val="00757B3B"/>
    <w:rsid w:val="00766435"/>
    <w:rsid w:val="00773075"/>
    <w:rsid w:val="00773C63"/>
    <w:rsid w:val="00777937"/>
    <w:rsid w:val="00782B3F"/>
    <w:rsid w:val="00793366"/>
    <w:rsid w:val="0079641B"/>
    <w:rsid w:val="007A1887"/>
    <w:rsid w:val="007A629C"/>
    <w:rsid w:val="007C3299"/>
    <w:rsid w:val="007C44FF"/>
    <w:rsid w:val="007C6510"/>
    <w:rsid w:val="007C72EF"/>
    <w:rsid w:val="007C7880"/>
    <w:rsid w:val="007C7BDB"/>
    <w:rsid w:val="007D2C42"/>
    <w:rsid w:val="007D6A61"/>
    <w:rsid w:val="007D73AB"/>
    <w:rsid w:val="007E46A3"/>
    <w:rsid w:val="00804C1B"/>
    <w:rsid w:val="008178E6"/>
    <w:rsid w:val="00827F55"/>
    <w:rsid w:val="008375D5"/>
    <w:rsid w:val="008501A9"/>
    <w:rsid w:val="00852211"/>
    <w:rsid w:val="00854E32"/>
    <w:rsid w:val="00875DDD"/>
    <w:rsid w:val="00876D54"/>
    <w:rsid w:val="00891929"/>
    <w:rsid w:val="008A0A0D"/>
    <w:rsid w:val="008C562B"/>
    <w:rsid w:val="008D3090"/>
    <w:rsid w:val="008D3190"/>
    <w:rsid w:val="008D4306"/>
    <w:rsid w:val="008D4508"/>
    <w:rsid w:val="008E5B70"/>
    <w:rsid w:val="008E77D6"/>
    <w:rsid w:val="00907AAD"/>
    <w:rsid w:val="0091053B"/>
    <w:rsid w:val="0094502D"/>
    <w:rsid w:val="00947013"/>
    <w:rsid w:val="009610CB"/>
    <w:rsid w:val="00971322"/>
    <w:rsid w:val="00984EA2"/>
    <w:rsid w:val="00986CC3"/>
    <w:rsid w:val="009920AA"/>
    <w:rsid w:val="00994CF6"/>
    <w:rsid w:val="009A4D0A"/>
    <w:rsid w:val="009A52E2"/>
    <w:rsid w:val="009C2459"/>
    <w:rsid w:val="009D44FA"/>
    <w:rsid w:val="009D5D40"/>
    <w:rsid w:val="009D6B1B"/>
    <w:rsid w:val="009E107B"/>
    <w:rsid w:val="009E144E"/>
    <w:rsid w:val="009E18D6"/>
    <w:rsid w:val="009F4F1A"/>
    <w:rsid w:val="00A00D24"/>
    <w:rsid w:val="00A01F5C"/>
    <w:rsid w:val="00A056CA"/>
    <w:rsid w:val="00A154F0"/>
    <w:rsid w:val="00A30ABE"/>
    <w:rsid w:val="00A3270B"/>
    <w:rsid w:val="00A332E2"/>
    <w:rsid w:val="00A43B02"/>
    <w:rsid w:val="00A5156E"/>
    <w:rsid w:val="00A56824"/>
    <w:rsid w:val="00A67276"/>
    <w:rsid w:val="00A67840"/>
    <w:rsid w:val="00A743AC"/>
    <w:rsid w:val="00A87A54"/>
    <w:rsid w:val="00A939ED"/>
    <w:rsid w:val="00AA168C"/>
    <w:rsid w:val="00AA1809"/>
    <w:rsid w:val="00AB6313"/>
    <w:rsid w:val="00AE068C"/>
    <w:rsid w:val="00AE6672"/>
    <w:rsid w:val="00AF0BB7"/>
    <w:rsid w:val="00AF0EDE"/>
    <w:rsid w:val="00AF7B28"/>
    <w:rsid w:val="00B00F7C"/>
    <w:rsid w:val="00B0234E"/>
    <w:rsid w:val="00B03CA1"/>
    <w:rsid w:val="00B06751"/>
    <w:rsid w:val="00B116BE"/>
    <w:rsid w:val="00B2062B"/>
    <w:rsid w:val="00B2169D"/>
    <w:rsid w:val="00B21CBB"/>
    <w:rsid w:val="00B21E7E"/>
    <w:rsid w:val="00B223EF"/>
    <w:rsid w:val="00B24BE1"/>
    <w:rsid w:val="00B316CA"/>
    <w:rsid w:val="00B327A1"/>
    <w:rsid w:val="00B3374B"/>
    <w:rsid w:val="00B41F72"/>
    <w:rsid w:val="00B517E1"/>
    <w:rsid w:val="00B55E70"/>
    <w:rsid w:val="00B60238"/>
    <w:rsid w:val="00B7112B"/>
    <w:rsid w:val="00B76978"/>
    <w:rsid w:val="00B837A9"/>
    <w:rsid w:val="00B84409"/>
    <w:rsid w:val="00B91028"/>
    <w:rsid w:val="00B93942"/>
    <w:rsid w:val="00BB5683"/>
    <w:rsid w:val="00BD0826"/>
    <w:rsid w:val="00BE3210"/>
    <w:rsid w:val="00BF5510"/>
    <w:rsid w:val="00C12978"/>
    <w:rsid w:val="00C141C6"/>
    <w:rsid w:val="00C14729"/>
    <w:rsid w:val="00C2071A"/>
    <w:rsid w:val="00C20ACB"/>
    <w:rsid w:val="00C26068"/>
    <w:rsid w:val="00C271A8"/>
    <w:rsid w:val="00C3550A"/>
    <w:rsid w:val="00C37A77"/>
    <w:rsid w:val="00C457EC"/>
    <w:rsid w:val="00C461E6"/>
    <w:rsid w:val="00C50ABB"/>
    <w:rsid w:val="00C53DD8"/>
    <w:rsid w:val="00C67A69"/>
    <w:rsid w:val="00C70D44"/>
    <w:rsid w:val="00C72472"/>
    <w:rsid w:val="00C93EBA"/>
    <w:rsid w:val="00C95E11"/>
    <w:rsid w:val="00C97473"/>
    <w:rsid w:val="00CA7FF5"/>
    <w:rsid w:val="00CB121A"/>
    <w:rsid w:val="00CB1E7C"/>
    <w:rsid w:val="00CB2EA1"/>
    <w:rsid w:val="00CB43F1"/>
    <w:rsid w:val="00CB6EDE"/>
    <w:rsid w:val="00CC41BA"/>
    <w:rsid w:val="00CC63E8"/>
    <w:rsid w:val="00CD1C6C"/>
    <w:rsid w:val="00CD6169"/>
    <w:rsid w:val="00CF168D"/>
    <w:rsid w:val="00CF46E5"/>
    <w:rsid w:val="00D021D2"/>
    <w:rsid w:val="00D036B2"/>
    <w:rsid w:val="00D11F49"/>
    <w:rsid w:val="00D13D8A"/>
    <w:rsid w:val="00D279D8"/>
    <w:rsid w:val="00D27C8E"/>
    <w:rsid w:val="00D4141B"/>
    <w:rsid w:val="00D4145D"/>
    <w:rsid w:val="00D5467F"/>
    <w:rsid w:val="00D6730A"/>
    <w:rsid w:val="00D76068"/>
    <w:rsid w:val="00D76B01"/>
    <w:rsid w:val="00D84704"/>
    <w:rsid w:val="00D95424"/>
    <w:rsid w:val="00DA4501"/>
    <w:rsid w:val="00DA4950"/>
    <w:rsid w:val="00DB25F3"/>
    <w:rsid w:val="00DB714B"/>
    <w:rsid w:val="00DC5300"/>
    <w:rsid w:val="00DD406A"/>
    <w:rsid w:val="00DE2EA4"/>
    <w:rsid w:val="00DF5BFB"/>
    <w:rsid w:val="00E22A63"/>
    <w:rsid w:val="00E26E20"/>
    <w:rsid w:val="00E337F5"/>
    <w:rsid w:val="00E469E4"/>
    <w:rsid w:val="00E475C3"/>
    <w:rsid w:val="00E509B0"/>
    <w:rsid w:val="00E55718"/>
    <w:rsid w:val="00EA1688"/>
    <w:rsid w:val="00EC6B36"/>
    <w:rsid w:val="00ED592E"/>
    <w:rsid w:val="00ED6ABD"/>
    <w:rsid w:val="00EE3C0F"/>
    <w:rsid w:val="00EE505D"/>
    <w:rsid w:val="00EE6AB5"/>
    <w:rsid w:val="00EF2A7F"/>
    <w:rsid w:val="00F0361B"/>
    <w:rsid w:val="00F03EAC"/>
    <w:rsid w:val="00F072EB"/>
    <w:rsid w:val="00F14024"/>
    <w:rsid w:val="00F1444D"/>
    <w:rsid w:val="00F20D8B"/>
    <w:rsid w:val="00F22788"/>
    <w:rsid w:val="00F259D7"/>
    <w:rsid w:val="00F315A9"/>
    <w:rsid w:val="00F31D39"/>
    <w:rsid w:val="00F32D05"/>
    <w:rsid w:val="00F35263"/>
    <w:rsid w:val="00F45AB5"/>
    <w:rsid w:val="00F53AEA"/>
    <w:rsid w:val="00F61A79"/>
    <w:rsid w:val="00F66093"/>
    <w:rsid w:val="00F848D6"/>
    <w:rsid w:val="00F874FE"/>
    <w:rsid w:val="00FA5DDD"/>
    <w:rsid w:val="00FD0B7B"/>
    <w:rsid w:val="00FD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6E7CC"/>
  <w15:docId w15:val="{7A67F09E-B0B5-4D0A-8EAB-B3EEE4FC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unhideWhenUsed/>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unhideWhenUsed/>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35"/>
      </w:numPr>
      <w:spacing w:after="100"/>
      <w:contextualSpacing/>
    </w:pPr>
  </w:style>
  <w:style w:type="paragraph" w:customStyle="1" w:styleId="Strecklista3">
    <w:name w:val="Strecklista 3"/>
    <w:basedOn w:val="Brdtext"/>
    <w:uiPriority w:val="6"/>
    <w:unhideWhenUsed/>
    <w:qFormat/>
    <w:rsid w:val="007A629C"/>
    <w:pPr>
      <w:numPr>
        <w:ilvl w:val="2"/>
        <w:numId w:val="34"/>
      </w:numPr>
      <w:spacing w:after="100"/>
    </w:pPr>
    <w:rPr>
      <w:noProof/>
    </w:rPr>
  </w:style>
  <w:style w:type="paragraph" w:styleId="Punktlista3">
    <w:name w:val="List Bullet 3"/>
    <w:basedOn w:val="Normal"/>
    <w:uiPriority w:val="6"/>
    <w:unhideWhenUsed/>
    <w:rsid w:val="00B2169D"/>
    <w:pPr>
      <w:numPr>
        <w:ilvl w:val="2"/>
        <w:numId w:val="28"/>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36"/>
      </w:numPr>
      <w:contextualSpacing/>
    </w:pPr>
  </w:style>
  <w:style w:type="paragraph" w:styleId="Numreradlista5">
    <w:name w:val="List Number 5"/>
    <w:basedOn w:val="Normal"/>
    <w:uiPriority w:val="99"/>
    <w:semiHidden/>
    <w:unhideWhenUsed/>
    <w:rsid w:val="00876D54"/>
    <w:pPr>
      <w:numPr>
        <w:numId w:val="37"/>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38"/>
      </w:numPr>
      <w:contextualSpacing/>
    </w:pPr>
  </w:style>
  <w:style w:type="paragraph" w:styleId="Punktlista5">
    <w:name w:val="List Bullet 5"/>
    <w:basedOn w:val="Normal"/>
    <w:uiPriority w:val="99"/>
    <w:semiHidden/>
    <w:unhideWhenUsed/>
    <w:rsid w:val="00876D54"/>
    <w:pPr>
      <w:numPr>
        <w:numId w:val="39"/>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F315A9"/>
    <w:rPr>
      <w:rFonts w:ascii="OrigGarmnd BT" w:eastAsia="Times New Roman" w:hAnsi="OrigGarmnd BT" w:cs="Times New Roman"/>
      <w:sz w:val="24"/>
      <w:szCs w:val="20"/>
    </w:rPr>
  </w:style>
  <w:style w:type="paragraph" w:customStyle="1" w:styleId="Dash">
    <w:name w:val="Dash"/>
    <w:basedOn w:val="Normal"/>
    <w:rsid w:val="00B7112B"/>
    <w:pPr>
      <w:numPr>
        <w:numId w:val="45"/>
      </w:numPr>
      <w:spacing w:before="200" w:after="0" w:line="240" w:lineRule="auto"/>
    </w:pPr>
    <w:rPr>
      <w:rFonts w:ascii="Times New Roman" w:hAnsi="Times New Roman" w:cs="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2017-02-24T00:00:00</HeaderDate>
    <Office/>
    <Dnr>SB2016/</Dnr>
    <ParagrafNr/>
    <DocumentTitle/>
    <VisitingAddress/>
    <Extra1>rådet</Extra1>
    <Extra2/>
    <Extra3/>
    <Number/>
    <Recipient/>
    <SenderText/>
    <DocNumber/>
    <Doclanguage>1053</Doclanguage>
    <Appendix/>
    <LogotypeName>RK_LOGO_SV_BW.png</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JE6N4JFJXNNF-20-24891</_dlc_DocId>
    <_dlc_DocIdUrl xmlns="8b66ae41-1ec6-402e-b662-35d1932ca064">
      <Url>http://rkdhs-sb/enhet/EUKansli/_layouts/DocIdRedir.aspx?ID=JE6N4JFJXNNF-20-24891</Url>
      <Description>JE6N4JFJXNNF-20-24891</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EDE7-6A41-45BB-B5A5-B72D3598544A}">
  <ds:schemaRefs>
    <ds:schemaRef ds:uri="http://schemas.microsoft.com/sharepoint/v3/contenttype/forms/url"/>
  </ds:schemaRefs>
</ds:datastoreItem>
</file>

<file path=customXml/itemProps2.xml><?xml version="1.0" encoding="utf-8"?>
<ds:datastoreItem xmlns:ds="http://schemas.openxmlformats.org/officeDocument/2006/customXml" ds:itemID="{24ACFB31-DC49-4BD7-9B0D-7BF3795DDF9C}">
  <ds:schemaRefs>
    <ds:schemaRef ds:uri="http://schemas.microsoft.com/sharepoint/v3/contenttype/forms"/>
  </ds:schemaRefs>
</ds:datastoreItem>
</file>

<file path=customXml/itemProps3.xml><?xml version="1.0" encoding="utf-8"?>
<ds:datastoreItem xmlns:ds="http://schemas.openxmlformats.org/officeDocument/2006/customXml" ds:itemID="{6DB40800-EC42-4DB5-B241-3F7412CC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5016D-F999-4334-94A8-D1D71CEE7A9B}">
  <ds:schemaRefs>
    <ds:schemaRef ds:uri="http://schemas.microsoft.com/office/2006/metadata/customXsn"/>
  </ds:schemaRefs>
</ds:datastoreItem>
</file>

<file path=customXml/itemProps5.xml><?xml version="1.0" encoding="utf-8"?>
<ds:datastoreItem xmlns:ds="http://schemas.openxmlformats.org/officeDocument/2006/customXml" ds:itemID="{C402C2F4-42F5-49CC-8835-FB8DB33D9784}">
  <ds:schemaRefs>
    <ds:schemaRef ds:uri="http://schemas.microsoft.com/sharepoint/events"/>
  </ds:schemaRefs>
</ds:datastoreItem>
</file>

<file path=customXml/itemProps6.xml><?xml version="1.0" encoding="utf-8"?>
<ds:datastoreItem xmlns:ds="http://schemas.openxmlformats.org/officeDocument/2006/customXml" ds:itemID="{580DD8C0-482A-4D3E-B3A8-D0742F241C93}">
  <ds:schemaRefs>
    <ds:schemaRef ds:uri="http://lp/documentinfo/RK"/>
  </ds:schemaRefs>
</ds:datastoreItem>
</file>

<file path=customXml/itemProps7.xml><?xml version="1.0" encoding="utf-8"?>
<ds:datastoreItem xmlns:ds="http://schemas.openxmlformats.org/officeDocument/2006/customXml" ds:itemID="{56596001-1F37-4085-B04D-88D0878868A7}">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8b66ae41-1ec6-402e-b662-35d1932ca064"/>
    <ds:schemaRef ds:uri="http://schemas.microsoft.com/office/2006/metadata/properties"/>
  </ds:schemaRefs>
</ds:datastoreItem>
</file>

<file path=customXml/itemProps8.xml><?xml version="1.0" encoding="utf-8"?>
<ds:datastoreItem xmlns:ds="http://schemas.openxmlformats.org/officeDocument/2006/customXml" ds:itemID="{28B25D33-25CD-4EF7-919F-714F62F0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5</Pages>
  <Words>894</Words>
  <Characters>4742</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Hagström</dc:creator>
  <cp:lastModifiedBy>Sanna Helsing</cp:lastModifiedBy>
  <cp:revision>2</cp:revision>
  <dcterms:created xsi:type="dcterms:W3CDTF">2017-02-24T09:59:00Z</dcterms:created>
  <dcterms:modified xsi:type="dcterms:W3CDTF">2017-02-24T09:59:00Z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c7728a3e-b696-488f-8def-48afe6ddbc16</vt:lpwstr>
  </property>
</Properties>
</file>