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5D132057" w14:textId="77777777">
      <w:pPr>
        <w:pStyle w:val="Normalutanindragellerluft"/>
      </w:pPr>
      <w:r>
        <w:t xml:space="preserve"> </w:t>
      </w:r>
    </w:p>
    <w:sdt>
      <w:sdtPr>
        <w:alias w:val="CC_Boilerplate_4"/>
        <w:tag w:val="CC_Boilerplate_4"/>
        <w:id w:val="-1644581176"/>
        <w:lock w:val="sdtLocked"/>
        <w:placeholder>
          <w:docPart w:val="9D335BA1D6DE4F00BC5C163B093B9812"/>
        </w:placeholder>
        <w15:appearance w15:val="hidden"/>
        <w:text/>
      </w:sdtPr>
      <w:sdtEndPr/>
      <w:sdtContent>
        <w:p w:rsidRPr="009B062B" w:rsidR="00AF30DD" w:rsidP="00DA28CE" w:rsidRDefault="00AF30DD" w14:paraId="41CCA35D" w14:textId="77777777">
          <w:pPr>
            <w:pStyle w:val="Rubrik1"/>
            <w:spacing w:after="300"/>
          </w:pPr>
          <w:r w:rsidRPr="009B062B">
            <w:t>Förslag till riksdagsbeslut</w:t>
          </w:r>
        </w:p>
      </w:sdtContent>
    </w:sdt>
    <w:sdt>
      <w:sdtPr>
        <w:alias w:val="Yrkande 1"/>
        <w:tag w:val="7ed8b0a1-70fb-480e-b3d8-ae4ff297c4e9"/>
        <w:id w:val="-997574887"/>
        <w:lock w:val="sdtLocked"/>
      </w:sdtPr>
      <w:sdtEndPr/>
      <w:sdtContent>
        <w:p w:rsidR="00F85DA2" w:rsidRDefault="008B234B" w14:paraId="62A406FE" w14:textId="2F170691">
          <w:pPr>
            <w:pStyle w:val="Frslagstext"/>
          </w:pPr>
          <w:r>
            <w:t>Riksdagen godkänner ändrade ramar för utgiftsområden och anvisar ändrade anslag enligt regeringens förslag med de ändringar som framgår av tabell 1.1 i motionen.</w:t>
          </w:r>
        </w:p>
      </w:sdtContent>
    </w:sdt>
    <w:sdt>
      <w:sdtPr>
        <w:alias w:val="Yrkande 2"/>
        <w:tag w:val="5d913bfd-8e52-485d-9d1d-87159bc12f54"/>
        <w:id w:val="-1324430151"/>
        <w:lock w:val="sdtLocked"/>
      </w:sdtPr>
      <w:sdtEndPr/>
      <w:sdtContent>
        <w:p w:rsidR="00F85DA2" w:rsidRDefault="008B234B" w14:paraId="49AD20CE" w14:textId="0991B89F">
          <w:pPr>
            <w:pStyle w:val="Frslagstext"/>
          </w:pPr>
          <w:r>
            <w:t>Riksdagen beslutar att bemyndiga regeringen att under 2018 ingå ekonomiska åtaganden som inklusive tidigare åtaganden medför behov av framtida anslag på högst de belopp och inom den tidsperiod som anges i regeringens förslag med de ändringar som framgår av tabell 1.2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54BF6B73E0254EE4BA6B6EC70342D444"/>
        </w:placeholder>
        <w15:appearance w15:val="hidden"/>
        <w:text/>
      </w:sdtPr>
      <w:sdtEndPr/>
      <w:sdtContent>
        <w:p w:rsidRPr="009B062B" w:rsidR="006D79C9" w:rsidP="001E5961" w:rsidRDefault="006D79C9" w14:paraId="11D05335" w14:textId="77777777">
          <w:pPr>
            <w:pStyle w:val="Rubrik1"/>
            <w:spacing w:after="120"/>
          </w:pPr>
          <w:r>
            <w:t>Motivering</w:t>
          </w:r>
        </w:p>
      </w:sdtContent>
    </w:sdt>
    <w:p w:rsidRPr="001E5961" w:rsidR="001E5961" w:rsidP="001E5961" w:rsidRDefault="001E5961" w14:paraId="50384858" w14:textId="6C37028D">
      <w:pPr>
        <w:pStyle w:val="Tabellrubrik"/>
        <w:spacing w:line="240" w:lineRule="atLeast"/>
      </w:pPr>
      <w:r w:rsidRPr="001E5961">
        <w:t>Tabell 1.1 Specifikation av ändrade ramar för utgiftsområden samt nya och ändrade anslag 2018</w:t>
      </w:r>
    </w:p>
    <w:p w:rsidRPr="006845AC" w:rsidR="001E5961" w:rsidP="006845AC" w:rsidRDefault="001E5961" w14:paraId="354FC7BE" w14:textId="77777777">
      <w:pPr>
        <w:pStyle w:val="Tabellunderrubrik"/>
        <w:spacing w:before="60"/>
      </w:pPr>
      <w:r w:rsidRPr="006845AC">
        <w:t>Tusental kronor</w:t>
      </w:r>
    </w:p>
    <w:tbl>
      <w:tblPr>
        <w:tblW w:w="8931" w:type="dxa"/>
        <w:tblLayout w:type="fixed"/>
        <w:tblCellMar>
          <w:left w:w="70" w:type="dxa"/>
          <w:right w:w="70" w:type="dxa"/>
        </w:tblCellMar>
        <w:tblLook w:val="04A0" w:firstRow="1" w:lastRow="0" w:firstColumn="1" w:lastColumn="0" w:noHBand="0" w:noVBand="1"/>
      </w:tblPr>
      <w:tblGrid>
        <w:gridCol w:w="960"/>
        <w:gridCol w:w="846"/>
        <w:gridCol w:w="2492"/>
        <w:gridCol w:w="1260"/>
        <w:gridCol w:w="1049"/>
        <w:gridCol w:w="1120"/>
        <w:gridCol w:w="1204"/>
      </w:tblGrid>
      <w:tr w:rsidRPr="00ED257D" w:rsidR="00ED257D" w:rsidTr="006845AC" w14:paraId="49EA019E" w14:textId="77777777">
        <w:trPr>
          <w:cantSplit/>
          <w:tblHeader/>
        </w:trPr>
        <w:tc>
          <w:tcPr>
            <w:tcW w:w="960" w:type="dxa"/>
            <w:tcBorders>
              <w:top w:val="single" w:color="auto" w:sz="4" w:space="0"/>
              <w:left w:val="nil"/>
              <w:bottom w:val="single" w:color="auto" w:sz="4" w:space="0"/>
              <w:right w:val="nil"/>
            </w:tcBorders>
            <w:shd w:val="clear" w:color="auto" w:fill="auto"/>
            <w:hideMark/>
          </w:tcPr>
          <w:p w:rsidRPr="00ED257D" w:rsidR="00A30330" w:rsidP="002943C7" w:rsidRDefault="00A30330" w14:paraId="77EAD6F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color w:val="000000"/>
                <w:kern w:val="0"/>
                <w:sz w:val="18"/>
                <w:szCs w:val="18"/>
                <w:lang w:eastAsia="sv-SE"/>
                <w14:numSpacing w14:val="default"/>
              </w:rPr>
            </w:pPr>
            <w:r w:rsidRPr="00ED257D">
              <w:rPr>
                <w:rFonts w:ascii="TradeGothic CondEighteen" w:hAnsi="TradeGothic CondEighteen" w:eastAsia="Times New Roman" w:cs="Calibri"/>
                <w:b/>
                <w:color w:val="000000"/>
                <w:kern w:val="0"/>
                <w:sz w:val="18"/>
                <w:szCs w:val="18"/>
                <w:lang w:eastAsia="sv-SE"/>
                <w14:numSpacing w14:val="default"/>
              </w:rPr>
              <w:t xml:space="preserve">Utgiftsområde </w:t>
            </w:r>
          </w:p>
        </w:tc>
        <w:tc>
          <w:tcPr>
            <w:tcW w:w="846" w:type="dxa"/>
            <w:tcBorders>
              <w:top w:val="single" w:color="auto" w:sz="4" w:space="0"/>
              <w:left w:val="nil"/>
              <w:bottom w:val="single" w:color="auto" w:sz="4" w:space="0"/>
              <w:right w:val="nil"/>
            </w:tcBorders>
            <w:shd w:val="clear" w:color="auto" w:fill="auto"/>
            <w:hideMark/>
          </w:tcPr>
          <w:p w:rsidRPr="00ED257D" w:rsidR="00A30330" w:rsidP="002943C7" w:rsidRDefault="00A30330" w14:paraId="07454F1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color w:val="000000"/>
                <w:kern w:val="0"/>
                <w:sz w:val="18"/>
                <w:szCs w:val="18"/>
                <w:lang w:eastAsia="sv-SE"/>
                <w14:numSpacing w14:val="default"/>
              </w:rPr>
            </w:pPr>
            <w:r w:rsidRPr="00ED257D">
              <w:rPr>
                <w:rFonts w:ascii="TradeGothic CondEighteen" w:hAnsi="TradeGothic CondEighteen" w:eastAsia="Times New Roman" w:cs="Calibri"/>
                <w:b/>
                <w:color w:val="000000"/>
                <w:kern w:val="0"/>
                <w:sz w:val="18"/>
                <w:szCs w:val="18"/>
                <w:lang w:eastAsia="sv-SE"/>
                <w14:numSpacing w14:val="default"/>
              </w:rPr>
              <w:t>Anslags-nummer</w:t>
            </w:r>
          </w:p>
        </w:tc>
        <w:tc>
          <w:tcPr>
            <w:tcW w:w="2492" w:type="dxa"/>
            <w:tcBorders>
              <w:top w:val="single" w:color="auto" w:sz="4" w:space="0"/>
              <w:left w:val="nil"/>
              <w:bottom w:val="single" w:color="auto" w:sz="4" w:space="0"/>
              <w:right w:val="nil"/>
            </w:tcBorders>
            <w:shd w:val="clear" w:color="auto" w:fill="auto"/>
            <w:hideMark/>
          </w:tcPr>
          <w:p w:rsidRPr="00ED257D" w:rsidR="00A30330" w:rsidP="002943C7" w:rsidRDefault="00A30330" w14:paraId="08F725E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color w:val="000000"/>
                <w:kern w:val="0"/>
                <w:sz w:val="18"/>
                <w:szCs w:val="18"/>
                <w:lang w:eastAsia="sv-SE"/>
                <w14:numSpacing w14:val="default"/>
              </w:rPr>
            </w:pPr>
          </w:p>
        </w:tc>
        <w:tc>
          <w:tcPr>
            <w:tcW w:w="1260" w:type="dxa"/>
            <w:tcBorders>
              <w:top w:val="single" w:color="auto" w:sz="4" w:space="0"/>
              <w:left w:val="nil"/>
              <w:bottom w:val="single" w:color="auto" w:sz="4" w:space="0"/>
              <w:right w:val="nil"/>
            </w:tcBorders>
            <w:shd w:val="clear" w:color="auto" w:fill="auto"/>
            <w:hideMark/>
          </w:tcPr>
          <w:p w:rsidRPr="00ED257D" w:rsidR="00A30330" w:rsidP="002943C7" w:rsidRDefault="00A30330" w14:paraId="0C75E9E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color w:val="000000"/>
                <w:kern w:val="0"/>
                <w:sz w:val="18"/>
                <w:szCs w:val="18"/>
                <w:lang w:eastAsia="sv-SE"/>
                <w14:numSpacing w14:val="default"/>
              </w:rPr>
            </w:pPr>
            <w:r w:rsidRPr="00ED257D">
              <w:rPr>
                <w:rFonts w:ascii="TradeGothic CondEighteen" w:hAnsi="TradeGothic CondEighteen" w:eastAsia="Times New Roman" w:cs="Calibri"/>
                <w:b/>
                <w:color w:val="000000"/>
                <w:kern w:val="0"/>
                <w:sz w:val="18"/>
                <w:szCs w:val="18"/>
                <w:lang w:eastAsia="sv-SE"/>
                <w14:numSpacing w14:val="default"/>
              </w:rPr>
              <w:t>Beslutad ram/ anvisat anslag</w:t>
            </w:r>
          </w:p>
        </w:tc>
        <w:tc>
          <w:tcPr>
            <w:tcW w:w="1049" w:type="dxa"/>
            <w:tcBorders>
              <w:top w:val="single" w:color="auto" w:sz="4" w:space="0"/>
              <w:left w:val="nil"/>
              <w:bottom w:val="single" w:color="auto" w:sz="4" w:space="0"/>
              <w:right w:val="nil"/>
            </w:tcBorders>
            <w:shd w:val="clear" w:color="auto" w:fill="auto"/>
            <w:hideMark/>
          </w:tcPr>
          <w:p w:rsidRPr="00ED257D" w:rsidR="00A30330" w:rsidP="002943C7" w:rsidRDefault="00A30330" w14:paraId="229A4A3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color w:val="000000"/>
                <w:kern w:val="0"/>
                <w:sz w:val="18"/>
                <w:szCs w:val="18"/>
                <w:lang w:eastAsia="sv-SE"/>
                <w14:numSpacing w14:val="default"/>
              </w:rPr>
            </w:pPr>
            <w:r w:rsidRPr="00ED257D">
              <w:rPr>
                <w:rFonts w:ascii="TradeGothic CondEighteen" w:hAnsi="TradeGothic CondEighteen" w:eastAsia="Times New Roman" w:cs="Calibri"/>
                <w:b/>
                <w:color w:val="000000"/>
                <w:kern w:val="0"/>
                <w:sz w:val="18"/>
                <w:szCs w:val="18"/>
                <w:lang w:eastAsia="sv-SE"/>
                <w14:numSpacing w14:val="default"/>
              </w:rPr>
              <w:t xml:space="preserve">Förändring av ram/ anslag </w:t>
            </w:r>
          </w:p>
        </w:tc>
        <w:tc>
          <w:tcPr>
            <w:tcW w:w="1120" w:type="dxa"/>
            <w:tcBorders>
              <w:top w:val="single" w:color="auto" w:sz="4" w:space="0"/>
              <w:left w:val="nil"/>
              <w:bottom w:val="single" w:color="auto" w:sz="4" w:space="0"/>
              <w:right w:val="nil"/>
            </w:tcBorders>
            <w:shd w:val="clear" w:color="auto" w:fill="auto"/>
            <w:hideMark/>
          </w:tcPr>
          <w:p w:rsidRPr="00ED257D" w:rsidR="00A30330" w:rsidP="002943C7" w:rsidRDefault="00A30330" w14:paraId="141DBB8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color w:val="000000"/>
                <w:kern w:val="0"/>
                <w:sz w:val="18"/>
                <w:szCs w:val="18"/>
                <w:lang w:eastAsia="sv-SE"/>
                <w14:numSpacing w14:val="default"/>
              </w:rPr>
            </w:pPr>
            <w:r w:rsidRPr="00ED257D">
              <w:rPr>
                <w:rFonts w:ascii="TradeGothic CondEighteen" w:hAnsi="TradeGothic CondEighteen" w:eastAsia="Times New Roman" w:cs="Calibri"/>
                <w:b/>
                <w:color w:val="000000"/>
                <w:kern w:val="0"/>
                <w:sz w:val="18"/>
                <w:szCs w:val="18"/>
                <w:lang w:eastAsia="sv-SE"/>
                <w14:numSpacing w14:val="default"/>
              </w:rPr>
              <w:t>Ny ram/           Ny anslagsnivå</w:t>
            </w:r>
          </w:p>
        </w:tc>
        <w:tc>
          <w:tcPr>
            <w:tcW w:w="1204" w:type="dxa"/>
            <w:tcBorders>
              <w:top w:val="single" w:color="auto" w:sz="4" w:space="0"/>
              <w:left w:val="nil"/>
              <w:bottom w:val="single" w:color="auto" w:sz="4" w:space="0"/>
              <w:right w:val="nil"/>
            </w:tcBorders>
            <w:shd w:val="clear" w:color="auto" w:fill="auto"/>
            <w:hideMark/>
          </w:tcPr>
          <w:p w:rsidRPr="00ED257D" w:rsidR="00A30330" w:rsidP="002943C7" w:rsidRDefault="00A30330" w14:paraId="53B10A6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color w:val="000000"/>
                <w:kern w:val="0"/>
                <w:sz w:val="18"/>
                <w:szCs w:val="18"/>
                <w:lang w:eastAsia="sv-SE"/>
                <w14:numSpacing w14:val="default"/>
              </w:rPr>
            </w:pPr>
            <w:r w:rsidRPr="00ED257D">
              <w:rPr>
                <w:rFonts w:ascii="TradeGothic CondEighteen" w:hAnsi="TradeGothic CondEighteen" w:eastAsia="Times New Roman" w:cs="Calibri"/>
                <w:b/>
                <w:color w:val="000000"/>
                <w:kern w:val="0"/>
                <w:sz w:val="18"/>
                <w:szCs w:val="18"/>
                <w:lang w:eastAsia="sv-SE"/>
                <w14:numSpacing w14:val="default"/>
              </w:rPr>
              <w:t>Avvikelse (SD)</w:t>
            </w:r>
          </w:p>
        </w:tc>
      </w:tr>
      <w:tr w:rsidRPr="002943C7" w:rsidR="00ED257D" w:rsidTr="00ED257D" w14:paraId="4AB4033C"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314CD43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w:t>
            </w:r>
          </w:p>
        </w:tc>
        <w:tc>
          <w:tcPr>
            <w:tcW w:w="846" w:type="dxa"/>
            <w:tcBorders>
              <w:top w:val="single" w:color="auto" w:sz="4" w:space="0"/>
              <w:left w:val="nil"/>
              <w:right w:val="nil"/>
            </w:tcBorders>
            <w:shd w:val="clear" w:color="auto" w:fill="auto"/>
            <w:hideMark/>
          </w:tcPr>
          <w:p w:rsidRPr="002943C7" w:rsidR="00A30330" w:rsidP="002943C7" w:rsidRDefault="00A30330" w14:paraId="6B75A58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1B5B452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Rikets styrelse</w:t>
            </w:r>
          </w:p>
        </w:tc>
        <w:tc>
          <w:tcPr>
            <w:tcW w:w="1260" w:type="dxa"/>
            <w:tcBorders>
              <w:top w:val="single" w:color="auto" w:sz="4" w:space="0"/>
              <w:left w:val="nil"/>
              <w:right w:val="nil"/>
            </w:tcBorders>
            <w:shd w:val="clear" w:color="auto" w:fill="auto"/>
            <w:hideMark/>
          </w:tcPr>
          <w:p w:rsidRPr="002943C7" w:rsidR="00A30330" w:rsidP="002943C7" w:rsidRDefault="00A30330" w14:paraId="17794D7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14 531 335</w:t>
            </w:r>
          </w:p>
        </w:tc>
        <w:tc>
          <w:tcPr>
            <w:tcW w:w="1049" w:type="dxa"/>
            <w:tcBorders>
              <w:top w:val="single" w:color="auto" w:sz="4" w:space="0"/>
              <w:left w:val="nil"/>
              <w:right w:val="nil"/>
            </w:tcBorders>
            <w:shd w:val="clear" w:color="auto" w:fill="auto"/>
            <w:hideMark/>
          </w:tcPr>
          <w:p w:rsidRPr="002943C7" w:rsidR="00A30330" w:rsidP="002943C7" w:rsidRDefault="00A30330" w14:paraId="239E066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40 000</w:t>
            </w:r>
          </w:p>
        </w:tc>
        <w:tc>
          <w:tcPr>
            <w:tcW w:w="1120" w:type="dxa"/>
            <w:tcBorders>
              <w:top w:val="single" w:color="auto" w:sz="4" w:space="0"/>
              <w:left w:val="nil"/>
              <w:right w:val="nil"/>
            </w:tcBorders>
            <w:shd w:val="clear" w:color="auto" w:fill="auto"/>
            <w:hideMark/>
          </w:tcPr>
          <w:p w:rsidRPr="002943C7" w:rsidR="00A30330" w:rsidP="002943C7" w:rsidRDefault="00A30330" w14:paraId="0068896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14 571 335</w:t>
            </w:r>
          </w:p>
        </w:tc>
        <w:tc>
          <w:tcPr>
            <w:tcW w:w="1204" w:type="dxa"/>
            <w:tcBorders>
              <w:top w:val="single" w:color="auto" w:sz="4" w:space="0"/>
              <w:left w:val="nil"/>
              <w:right w:val="nil"/>
            </w:tcBorders>
            <w:shd w:val="clear" w:color="auto" w:fill="auto"/>
            <w:hideMark/>
          </w:tcPr>
          <w:p w:rsidRPr="002943C7" w:rsidR="00A30330" w:rsidP="002943C7" w:rsidRDefault="00A30330" w14:paraId="456B915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14 531 335</w:t>
            </w:r>
          </w:p>
        </w:tc>
      </w:tr>
      <w:tr w:rsidRPr="002943C7" w:rsidR="00ED257D" w:rsidTr="00EE2EBA" w14:paraId="48C583FF"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76ECFF5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E15410" w14:paraId="7D0CB80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4:1</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6BFD7F8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Regeringskansliet m.m.</w:t>
            </w:r>
          </w:p>
        </w:tc>
        <w:tc>
          <w:tcPr>
            <w:tcW w:w="1260" w:type="dxa"/>
            <w:tcBorders>
              <w:top w:val="nil"/>
              <w:left w:val="nil"/>
              <w:bottom w:val="single" w:color="auto" w:sz="4" w:space="0"/>
              <w:right w:val="nil"/>
            </w:tcBorders>
            <w:shd w:val="clear" w:color="auto" w:fill="auto"/>
            <w:hideMark/>
          </w:tcPr>
          <w:p w:rsidRPr="002943C7" w:rsidR="00A30330" w:rsidP="002943C7" w:rsidRDefault="00A30330" w14:paraId="7712F9F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7 779 310</w:t>
            </w:r>
          </w:p>
        </w:tc>
        <w:tc>
          <w:tcPr>
            <w:tcW w:w="1049" w:type="dxa"/>
            <w:tcBorders>
              <w:top w:val="nil"/>
              <w:left w:val="nil"/>
              <w:bottom w:val="single" w:color="auto" w:sz="4" w:space="0"/>
              <w:right w:val="nil"/>
            </w:tcBorders>
            <w:shd w:val="clear" w:color="auto" w:fill="auto"/>
            <w:hideMark/>
          </w:tcPr>
          <w:p w:rsidRPr="002943C7" w:rsidR="00A30330" w:rsidP="002943C7" w:rsidRDefault="00A30330" w14:paraId="2E0B9BE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40 000</w:t>
            </w:r>
          </w:p>
        </w:tc>
        <w:tc>
          <w:tcPr>
            <w:tcW w:w="1120" w:type="dxa"/>
            <w:tcBorders>
              <w:top w:val="nil"/>
              <w:left w:val="nil"/>
              <w:bottom w:val="single" w:color="auto" w:sz="4" w:space="0"/>
              <w:right w:val="nil"/>
            </w:tcBorders>
            <w:shd w:val="clear" w:color="auto" w:fill="auto"/>
            <w:hideMark/>
          </w:tcPr>
          <w:p w:rsidRPr="002943C7" w:rsidR="00A30330" w:rsidP="002943C7" w:rsidRDefault="00A30330" w14:paraId="0E68781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7 819 310</w:t>
            </w:r>
          </w:p>
        </w:tc>
        <w:tc>
          <w:tcPr>
            <w:tcW w:w="1204" w:type="dxa"/>
            <w:tcBorders>
              <w:top w:val="nil"/>
              <w:left w:val="nil"/>
              <w:bottom w:val="single" w:color="auto" w:sz="4" w:space="0"/>
              <w:right w:val="nil"/>
            </w:tcBorders>
            <w:shd w:val="clear" w:color="auto" w:fill="auto"/>
            <w:hideMark/>
          </w:tcPr>
          <w:p w:rsidRPr="002943C7" w:rsidR="00A30330" w:rsidP="002943C7" w:rsidRDefault="007D405E" w14:paraId="58D399F0" w14:textId="414F5F3A">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40 000</w:t>
            </w:r>
          </w:p>
        </w:tc>
      </w:tr>
      <w:tr w:rsidRPr="002943C7" w:rsidR="00FE0D2D" w:rsidTr="00EE2EBA" w14:paraId="22DEC5D5"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5C65B87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2</w:t>
            </w:r>
          </w:p>
        </w:tc>
        <w:tc>
          <w:tcPr>
            <w:tcW w:w="846" w:type="dxa"/>
            <w:tcBorders>
              <w:top w:val="single" w:color="auto" w:sz="4" w:space="0"/>
              <w:left w:val="nil"/>
              <w:right w:val="nil"/>
            </w:tcBorders>
            <w:shd w:val="clear" w:color="auto" w:fill="auto"/>
            <w:hideMark/>
          </w:tcPr>
          <w:p w:rsidRPr="002943C7" w:rsidR="00A30330" w:rsidP="002943C7" w:rsidRDefault="00A30330" w14:paraId="456347A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0CC002D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Samhällsekonomi och finansförvaltning</w:t>
            </w:r>
          </w:p>
        </w:tc>
        <w:tc>
          <w:tcPr>
            <w:tcW w:w="1260" w:type="dxa"/>
            <w:tcBorders>
              <w:top w:val="single" w:color="auto" w:sz="4" w:space="0"/>
              <w:left w:val="nil"/>
              <w:right w:val="nil"/>
            </w:tcBorders>
            <w:shd w:val="clear" w:color="auto" w:fill="auto"/>
            <w:vAlign w:val="bottom"/>
            <w:hideMark/>
          </w:tcPr>
          <w:p w:rsidRPr="002943C7" w:rsidR="00A30330" w:rsidP="002943C7" w:rsidRDefault="00A30330" w14:paraId="3D39EF0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16 285 547</w:t>
            </w:r>
          </w:p>
        </w:tc>
        <w:tc>
          <w:tcPr>
            <w:tcW w:w="1049" w:type="dxa"/>
            <w:tcBorders>
              <w:top w:val="single" w:color="auto" w:sz="4" w:space="0"/>
              <w:left w:val="nil"/>
              <w:right w:val="nil"/>
            </w:tcBorders>
            <w:shd w:val="clear" w:color="auto" w:fill="auto"/>
            <w:vAlign w:val="bottom"/>
            <w:hideMark/>
          </w:tcPr>
          <w:p w:rsidRPr="002943C7" w:rsidR="00A30330" w:rsidP="002943C7" w:rsidRDefault="00A30330" w14:paraId="7293180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70 700</w:t>
            </w:r>
          </w:p>
        </w:tc>
        <w:tc>
          <w:tcPr>
            <w:tcW w:w="1120" w:type="dxa"/>
            <w:tcBorders>
              <w:top w:val="single" w:color="auto" w:sz="4" w:space="0"/>
              <w:left w:val="nil"/>
              <w:right w:val="nil"/>
            </w:tcBorders>
            <w:shd w:val="clear" w:color="auto" w:fill="auto"/>
            <w:vAlign w:val="bottom"/>
            <w:hideMark/>
          </w:tcPr>
          <w:p w:rsidRPr="002943C7" w:rsidR="00A30330" w:rsidP="002943C7" w:rsidRDefault="00A30330" w14:paraId="100EECB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16 356 247</w:t>
            </w:r>
          </w:p>
        </w:tc>
        <w:tc>
          <w:tcPr>
            <w:tcW w:w="1204" w:type="dxa"/>
            <w:tcBorders>
              <w:top w:val="single" w:color="auto" w:sz="4" w:space="0"/>
              <w:left w:val="nil"/>
              <w:right w:val="nil"/>
            </w:tcBorders>
            <w:shd w:val="clear" w:color="auto" w:fill="auto"/>
            <w:vAlign w:val="bottom"/>
            <w:hideMark/>
          </w:tcPr>
          <w:p w:rsidRPr="002943C7" w:rsidR="00A30330" w:rsidP="002943C7" w:rsidRDefault="00A30330" w14:paraId="279BE64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16 358 747</w:t>
            </w:r>
          </w:p>
        </w:tc>
      </w:tr>
      <w:tr w:rsidRPr="002943C7" w:rsidR="00FE0D2D" w:rsidTr="00ED257D" w14:paraId="63364447" w14:textId="77777777">
        <w:trPr>
          <w:cantSplit/>
        </w:trPr>
        <w:tc>
          <w:tcPr>
            <w:tcW w:w="960" w:type="dxa"/>
            <w:tcBorders>
              <w:left w:val="nil"/>
              <w:right w:val="nil"/>
            </w:tcBorders>
            <w:shd w:val="clear" w:color="auto" w:fill="auto"/>
            <w:hideMark/>
          </w:tcPr>
          <w:p w:rsidRPr="002943C7" w:rsidR="00A30330" w:rsidP="002943C7" w:rsidRDefault="00A30330" w14:paraId="5758362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left w:val="nil"/>
              <w:right w:val="nil"/>
            </w:tcBorders>
            <w:shd w:val="clear" w:color="auto" w:fill="auto"/>
            <w:hideMark/>
          </w:tcPr>
          <w:p w:rsidRPr="002943C7" w:rsidR="00A30330" w:rsidP="002943C7" w:rsidRDefault="00E15410" w14:paraId="6E222B5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w:t>
            </w:r>
          </w:p>
        </w:tc>
        <w:tc>
          <w:tcPr>
            <w:tcW w:w="2492" w:type="dxa"/>
            <w:tcBorders>
              <w:left w:val="nil"/>
              <w:right w:val="nil"/>
            </w:tcBorders>
            <w:shd w:val="clear" w:color="auto" w:fill="auto"/>
            <w:hideMark/>
          </w:tcPr>
          <w:p w:rsidRPr="002943C7" w:rsidR="00A30330" w:rsidP="002943C7" w:rsidRDefault="00A30330" w14:paraId="2FE68DA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Statskontoret</w:t>
            </w:r>
          </w:p>
        </w:tc>
        <w:tc>
          <w:tcPr>
            <w:tcW w:w="1260" w:type="dxa"/>
            <w:tcBorders>
              <w:left w:val="nil"/>
              <w:right w:val="nil"/>
            </w:tcBorders>
            <w:shd w:val="clear" w:color="auto" w:fill="auto"/>
            <w:hideMark/>
          </w:tcPr>
          <w:p w:rsidRPr="002943C7" w:rsidR="00A30330" w:rsidP="002943C7" w:rsidRDefault="00A30330" w14:paraId="3AD493F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96 727</w:t>
            </w:r>
          </w:p>
        </w:tc>
        <w:tc>
          <w:tcPr>
            <w:tcW w:w="1049" w:type="dxa"/>
            <w:tcBorders>
              <w:left w:val="nil"/>
              <w:right w:val="nil"/>
            </w:tcBorders>
            <w:shd w:val="clear" w:color="auto" w:fill="auto"/>
            <w:hideMark/>
          </w:tcPr>
          <w:p w:rsidRPr="002943C7" w:rsidR="00A30330" w:rsidP="002943C7" w:rsidRDefault="00A30330" w14:paraId="083E085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1 000</w:t>
            </w:r>
          </w:p>
        </w:tc>
        <w:tc>
          <w:tcPr>
            <w:tcW w:w="1120" w:type="dxa"/>
            <w:tcBorders>
              <w:left w:val="nil"/>
              <w:right w:val="nil"/>
            </w:tcBorders>
            <w:shd w:val="clear" w:color="auto" w:fill="auto"/>
            <w:hideMark/>
          </w:tcPr>
          <w:p w:rsidRPr="002943C7" w:rsidR="00A30330" w:rsidP="002943C7" w:rsidRDefault="00A30330" w14:paraId="4ED374C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97 727</w:t>
            </w:r>
          </w:p>
        </w:tc>
        <w:tc>
          <w:tcPr>
            <w:tcW w:w="1204" w:type="dxa"/>
            <w:tcBorders>
              <w:left w:val="nil"/>
              <w:right w:val="nil"/>
            </w:tcBorders>
            <w:shd w:val="clear" w:color="auto" w:fill="auto"/>
            <w:hideMark/>
          </w:tcPr>
          <w:p w:rsidRPr="002943C7" w:rsidR="00A30330" w:rsidP="002943C7" w:rsidRDefault="00A30330" w14:paraId="213401D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2336946C" w14:textId="77777777">
        <w:trPr>
          <w:cantSplit/>
        </w:trPr>
        <w:tc>
          <w:tcPr>
            <w:tcW w:w="960" w:type="dxa"/>
            <w:tcBorders>
              <w:left w:val="nil"/>
              <w:right w:val="nil"/>
            </w:tcBorders>
            <w:shd w:val="clear" w:color="auto" w:fill="auto"/>
            <w:hideMark/>
          </w:tcPr>
          <w:p w:rsidRPr="002943C7" w:rsidR="00A30330" w:rsidP="002943C7" w:rsidRDefault="00A30330" w14:paraId="33E64F1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left w:val="nil"/>
              <w:right w:val="nil"/>
            </w:tcBorders>
            <w:shd w:val="clear" w:color="auto" w:fill="auto"/>
            <w:hideMark/>
          </w:tcPr>
          <w:p w:rsidRPr="002943C7" w:rsidR="00E15410" w:rsidP="002943C7" w:rsidRDefault="00E15410" w14:paraId="257492B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1:2</w:t>
            </w:r>
          </w:p>
        </w:tc>
        <w:tc>
          <w:tcPr>
            <w:tcW w:w="2492" w:type="dxa"/>
            <w:tcBorders>
              <w:left w:val="nil"/>
              <w:right w:val="nil"/>
            </w:tcBorders>
            <w:shd w:val="clear" w:color="auto" w:fill="auto"/>
            <w:hideMark/>
          </w:tcPr>
          <w:p w:rsidRPr="002943C7" w:rsidR="00A30330" w:rsidP="002943C7" w:rsidRDefault="00A30330" w14:paraId="042CAE1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Kammarkollegiet</w:t>
            </w:r>
          </w:p>
        </w:tc>
        <w:tc>
          <w:tcPr>
            <w:tcW w:w="1260" w:type="dxa"/>
            <w:tcBorders>
              <w:left w:val="nil"/>
              <w:right w:val="nil"/>
            </w:tcBorders>
            <w:shd w:val="clear" w:color="auto" w:fill="auto"/>
            <w:hideMark/>
          </w:tcPr>
          <w:p w:rsidRPr="002943C7" w:rsidR="00A30330" w:rsidP="002943C7" w:rsidRDefault="00A30330" w14:paraId="411FE37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71 923</w:t>
            </w:r>
          </w:p>
        </w:tc>
        <w:tc>
          <w:tcPr>
            <w:tcW w:w="1049" w:type="dxa"/>
            <w:tcBorders>
              <w:left w:val="nil"/>
              <w:right w:val="nil"/>
            </w:tcBorders>
            <w:shd w:val="clear" w:color="auto" w:fill="auto"/>
            <w:hideMark/>
          </w:tcPr>
          <w:p w:rsidRPr="002943C7" w:rsidR="00A30330" w:rsidP="002943C7" w:rsidRDefault="00A30330" w14:paraId="7F65A1F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1 200</w:t>
            </w:r>
          </w:p>
        </w:tc>
        <w:tc>
          <w:tcPr>
            <w:tcW w:w="1120" w:type="dxa"/>
            <w:tcBorders>
              <w:left w:val="nil"/>
              <w:right w:val="nil"/>
            </w:tcBorders>
            <w:shd w:val="clear" w:color="auto" w:fill="auto"/>
            <w:hideMark/>
          </w:tcPr>
          <w:p w:rsidRPr="002943C7" w:rsidR="00A30330" w:rsidP="002943C7" w:rsidRDefault="00A30330" w14:paraId="7903963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73 123</w:t>
            </w:r>
          </w:p>
        </w:tc>
        <w:tc>
          <w:tcPr>
            <w:tcW w:w="1204" w:type="dxa"/>
            <w:tcBorders>
              <w:left w:val="nil"/>
              <w:right w:val="nil"/>
            </w:tcBorders>
            <w:shd w:val="clear" w:color="auto" w:fill="auto"/>
            <w:hideMark/>
          </w:tcPr>
          <w:p w:rsidRPr="002943C7" w:rsidR="00A30330" w:rsidP="002943C7" w:rsidRDefault="00A30330" w14:paraId="19A67DD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3AF3BCCA" w14:textId="77777777">
        <w:trPr>
          <w:cantSplit/>
        </w:trPr>
        <w:tc>
          <w:tcPr>
            <w:tcW w:w="960" w:type="dxa"/>
            <w:tcBorders>
              <w:left w:val="nil"/>
              <w:right w:val="nil"/>
            </w:tcBorders>
            <w:shd w:val="clear" w:color="auto" w:fill="auto"/>
            <w:hideMark/>
          </w:tcPr>
          <w:p w:rsidRPr="002943C7" w:rsidR="00A30330" w:rsidP="002943C7" w:rsidRDefault="00A30330" w14:paraId="7FE8BB9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left w:val="nil"/>
              <w:right w:val="nil"/>
            </w:tcBorders>
            <w:shd w:val="clear" w:color="auto" w:fill="auto"/>
            <w:hideMark/>
          </w:tcPr>
          <w:p w:rsidRPr="002943C7" w:rsidR="00A30330" w:rsidP="002943C7" w:rsidRDefault="00E15410" w14:paraId="1E7261B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1:11</w:t>
            </w:r>
          </w:p>
        </w:tc>
        <w:tc>
          <w:tcPr>
            <w:tcW w:w="2492" w:type="dxa"/>
            <w:tcBorders>
              <w:left w:val="nil"/>
              <w:right w:val="nil"/>
            </w:tcBorders>
            <w:shd w:val="clear" w:color="auto" w:fill="auto"/>
            <w:hideMark/>
          </w:tcPr>
          <w:p w:rsidRPr="002943C7" w:rsidR="00A30330" w:rsidP="002943C7" w:rsidRDefault="00A30330" w14:paraId="251B375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Finansinspektionen</w:t>
            </w:r>
          </w:p>
        </w:tc>
        <w:tc>
          <w:tcPr>
            <w:tcW w:w="1260" w:type="dxa"/>
            <w:tcBorders>
              <w:left w:val="nil"/>
              <w:right w:val="nil"/>
            </w:tcBorders>
            <w:shd w:val="clear" w:color="auto" w:fill="auto"/>
            <w:hideMark/>
          </w:tcPr>
          <w:p w:rsidRPr="002943C7" w:rsidR="00A30330" w:rsidP="002943C7" w:rsidRDefault="00A30330" w14:paraId="2026F59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602 798</w:t>
            </w:r>
          </w:p>
        </w:tc>
        <w:tc>
          <w:tcPr>
            <w:tcW w:w="1049" w:type="dxa"/>
            <w:tcBorders>
              <w:left w:val="nil"/>
              <w:right w:val="nil"/>
            </w:tcBorders>
            <w:shd w:val="clear" w:color="auto" w:fill="auto"/>
            <w:hideMark/>
          </w:tcPr>
          <w:p w:rsidRPr="002943C7" w:rsidR="00A30330" w:rsidP="002943C7" w:rsidRDefault="00A30330" w14:paraId="11A8C52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3 000</w:t>
            </w:r>
          </w:p>
        </w:tc>
        <w:tc>
          <w:tcPr>
            <w:tcW w:w="1120" w:type="dxa"/>
            <w:tcBorders>
              <w:left w:val="nil"/>
              <w:right w:val="nil"/>
            </w:tcBorders>
            <w:shd w:val="clear" w:color="auto" w:fill="auto"/>
            <w:hideMark/>
          </w:tcPr>
          <w:p w:rsidRPr="002943C7" w:rsidR="00A30330" w:rsidP="002943C7" w:rsidRDefault="00A30330" w14:paraId="129F2E9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605 798</w:t>
            </w:r>
          </w:p>
        </w:tc>
        <w:tc>
          <w:tcPr>
            <w:tcW w:w="1204" w:type="dxa"/>
            <w:tcBorders>
              <w:left w:val="nil"/>
              <w:right w:val="nil"/>
            </w:tcBorders>
            <w:shd w:val="clear" w:color="auto" w:fill="auto"/>
            <w:hideMark/>
          </w:tcPr>
          <w:p w:rsidRPr="002943C7" w:rsidR="00A30330" w:rsidP="002943C7" w:rsidRDefault="00A30330" w14:paraId="7FCB727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62827EE4" w14:textId="77777777">
        <w:trPr>
          <w:cantSplit/>
        </w:trPr>
        <w:tc>
          <w:tcPr>
            <w:tcW w:w="960" w:type="dxa"/>
            <w:tcBorders>
              <w:left w:val="nil"/>
              <w:right w:val="nil"/>
            </w:tcBorders>
            <w:shd w:val="clear" w:color="auto" w:fill="auto"/>
            <w:hideMark/>
          </w:tcPr>
          <w:p w:rsidRPr="002943C7" w:rsidR="00A30330" w:rsidP="002943C7" w:rsidRDefault="00A30330" w14:paraId="339E5EA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left w:val="nil"/>
              <w:right w:val="nil"/>
            </w:tcBorders>
            <w:shd w:val="clear" w:color="auto" w:fill="auto"/>
            <w:hideMark/>
          </w:tcPr>
          <w:p w:rsidRPr="002943C7" w:rsidR="00A30330" w:rsidP="002943C7" w:rsidRDefault="00E15410" w14:paraId="5DA1511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1:16</w:t>
            </w:r>
          </w:p>
        </w:tc>
        <w:tc>
          <w:tcPr>
            <w:tcW w:w="2492" w:type="dxa"/>
            <w:tcBorders>
              <w:left w:val="nil"/>
              <w:right w:val="nil"/>
            </w:tcBorders>
            <w:shd w:val="clear" w:color="auto" w:fill="auto"/>
            <w:hideMark/>
          </w:tcPr>
          <w:p w:rsidRPr="002943C7" w:rsidR="00A30330" w:rsidP="002943C7" w:rsidRDefault="00A30330" w14:paraId="10B1540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Finansmarknadsforskning</w:t>
            </w:r>
          </w:p>
        </w:tc>
        <w:tc>
          <w:tcPr>
            <w:tcW w:w="1260" w:type="dxa"/>
            <w:tcBorders>
              <w:left w:val="nil"/>
              <w:right w:val="nil"/>
            </w:tcBorders>
            <w:shd w:val="clear" w:color="auto" w:fill="auto"/>
            <w:hideMark/>
          </w:tcPr>
          <w:p w:rsidRPr="002943C7" w:rsidR="00A30330" w:rsidP="002943C7" w:rsidRDefault="00A30330" w14:paraId="7DF039A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29 913</w:t>
            </w:r>
          </w:p>
        </w:tc>
        <w:tc>
          <w:tcPr>
            <w:tcW w:w="1049" w:type="dxa"/>
            <w:tcBorders>
              <w:left w:val="nil"/>
              <w:right w:val="nil"/>
            </w:tcBorders>
            <w:shd w:val="clear" w:color="auto" w:fill="auto"/>
            <w:hideMark/>
          </w:tcPr>
          <w:p w:rsidRPr="002943C7" w:rsidR="00A30330" w:rsidP="002943C7" w:rsidRDefault="00A30330" w14:paraId="03E0713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60 000</w:t>
            </w:r>
          </w:p>
        </w:tc>
        <w:tc>
          <w:tcPr>
            <w:tcW w:w="1120" w:type="dxa"/>
            <w:tcBorders>
              <w:left w:val="nil"/>
              <w:right w:val="nil"/>
            </w:tcBorders>
            <w:shd w:val="clear" w:color="auto" w:fill="auto"/>
            <w:hideMark/>
          </w:tcPr>
          <w:p w:rsidRPr="002943C7" w:rsidR="00A30330" w:rsidP="002943C7" w:rsidRDefault="00A30330" w14:paraId="54652C9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89 913</w:t>
            </w:r>
          </w:p>
        </w:tc>
        <w:tc>
          <w:tcPr>
            <w:tcW w:w="1204" w:type="dxa"/>
            <w:tcBorders>
              <w:left w:val="nil"/>
              <w:right w:val="nil"/>
            </w:tcBorders>
            <w:shd w:val="clear" w:color="auto" w:fill="auto"/>
            <w:hideMark/>
          </w:tcPr>
          <w:p w:rsidRPr="002943C7" w:rsidR="00A30330" w:rsidP="002943C7" w:rsidRDefault="00A30330" w14:paraId="486B96B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05619098" w14:textId="77777777">
        <w:trPr>
          <w:cantSplit/>
        </w:trPr>
        <w:tc>
          <w:tcPr>
            <w:tcW w:w="960" w:type="dxa"/>
            <w:tcBorders>
              <w:left w:val="nil"/>
              <w:right w:val="nil"/>
            </w:tcBorders>
            <w:shd w:val="clear" w:color="auto" w:fill="auto"/>
            <w:hideMark/>
          </w:tcPr>
          <w:p w:rsidRPr="002943C7" w:rsidR="00A30330" w:rsidP="002943C7" w:rsidRDefault="00A30330" w14:paraId="434ACD7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left w:val="nil"/>
              <w:right w:val="nil"/>
            </w:tcBorders>
            <w:shd w:val="clear" w:color="auto" w:fill="auto"/>
            <w:hideMark/>
          </w:tcPr>
          <w:p w:rsidRPr="002943C7" w:rsidR="00A30330" w:rsidP="002943C7" w:rsidRDefault="00E15410" w14:paraId="27B82F0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1:17</w:t>
            </w:r>
          </w:p>
        </w:tc>
        <w:tc>
          <w:tcPr>
            <w:tcW w:w="2492" w:type="dxa"/>
            <w:tcBorders>
              <w:left w:val="nil"/>
              <w:right w:val="nil"/>
            </w:tcBorders>
            <w:shd w:val="clear" w:color="auto" w:fill="auto"/>
            <w:hideMark/>
          </w:tcPr>
          <w:p w:rsidRPr="002943C7" w:rsidR="00A30330" w:rsidP="002943C7" w:rsidRDefault="00A30330" w14:paraId="5FF03A1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Upphandlingsmyndigheten</w:t>
            </w:r>
          </w:p>
        </w:tc>
        <w:tc>
          <w:tcPr>
            <w:tcW w:w="1260" w:type="dxa"/>
            <w:tcBorders>
              <w:left w:val="nil"/>
              <w:right w:val="nil"/>
            </w:tcBorders>
            <w:shd w:val="clear" w:color="auto" w:fill="auto"/>
            <w:hideMark/>
          </w:tcPr>
          <w:p w:rsidRPr="002943C7" w:rsidR="00A30330" w:rsidP="002943C7" w:rsidRDefault="00A30330" w14:paraId="1DF1607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94 036</w:t>
            </w:r>
          </w:p>
        </w:tc>
        <w:tc>
          <w:tcPr>
            <w:tcW w:w="1049" w:type="dxa"/>
            <w:tcBorders>
              <w:left w:val="nil"/>
              <w:right w:val="nil"/>
            </w:tcBorders>
            <w:shd w:val="clear" w:color="auto" w:fill="auto"/>
            <w:hideMark/>
          </w:tcPr>
          <w:p w:rsidRPr="002943C7" w:rsidR="00A30330" w:rsidP="002943C7" w:rsidRDefault="007D405E" w14:paraId="500DB1F5" w14:textId="0395F2A9">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2 500</w:t>
            </w:r>
          </w:p>
        </w:tc>
        <w:tc>
          <w:tcPr>
            <w:tcW w:w="1120" w:type="dxa"/>
            <w:tcBorders>
              <w:left w:val="nil"/>
              <w:right w:val="nil"/>
            </w:tcBorders>
            <w:shd w:val="clear" w:color="auto" w:fill="auto"/>
            <w:hideMark/>
          </w:tcPr>
          <w:p w:rsidRPr="002943C7" w:rsidR="00A30330" w:rsidP="002943C7" w:rsidRDefault="00A30330" w14:paraId="3870D4D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91 536</w:t>
            </w:r>
          </w:p>
        </w:tc>
        <w:tc>
          <w:tcPr>
            <w:tcW w:w="1204" w:type="dxa"/>
            <w:tcBorders>
              <w:left w:val="nil"/>
              <w:right w:val="nil"/>
            </w:tcBorders>
            <w:shd w:val="clear" w:color="auto" w:fill="auto"/>
            <w:hideMark/>
          </w:tcPr>
          <w:p w:rsidRPr="002943C7" w:rsidR="00A30330" w:rsidP="002943C7" w:rsidRDefault="00A30330" w14:paraId="5BA288A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2 500</w:t>
            </w:r>
          </w:p>
        </w:tc>
      </w:tr>
      <w:tr w:rsidRPr="002943C7" w:rsidR="00ED257D" w:rsidTr="00EE2EBA" w14:paraId="65B097B1" w14:textId="77777777">
        <w:trPr>
          <w:cantSplit/>
        </w:trPr>
        <w:tc>
          <w:tcPr>
            <w:tcW w:w="960" w:type="dxa"/>
            <w:tcBorders>
              <w:left w:val="nil"/>
              <w:bottom w:val="single" w:color="auto" w:sz="4" w:space="0"/>
              <w:right w:val="nil"/>
            </w:tcBorders>
            <w:shd w:val="clear" w:color="auto" w:fill="auto"/>
            <w:hideMark/>
          </w:tcPr>
          <w:p w:rsidRPr="002943C7" w:rsidR="00A30330" w:rsidP="002943C7" w:rsidRDefault="00A30330" w14:paraId="0AF4B87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left w:val="nil"/>
              <w:bottom w:val="single" w:color="auto" w:sz="4" w:space="0"/>
              <w:right w:val="nil"/>
            </w:tcBorders>
            <w:shd w:val="clear" w:color="auto" w:fill="auto"/>
            <w:hideMark/>
          </w:tcPr>
          <w:p w:rsidRPr="002943C7" w:rsidR="00A30330" w:rsidP="002943C7" w:rsidRDefault="00E15410" w14:paraId="69565FC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1:19</w:t>
            </w:r>
          </w:p>
        </w:tc>
        <w:tc>
          <w:tcPr>
            <w:tcW w:w="2492" w:type="dxa"/>
            <w:tcBorders>
              <w:left w:val="nil"/>
              <w:bottom w:val="single" w:color="auto" w:sz="4" w:space="0"/>
              <w:right w:val="nil"/>
            </w:tcBorders>
            <w:shd w:val="clear" w:color="auto" w:fill="auto"/>
            <w:hideMark/>
          </w:tcPr>
          <w:p w:rsidRPr="002943C7" w:rsidR="00A30330" w:rsidP="002943C7" w:rsidRDefault="00A30330" w14:paraId="31A4993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Statens servicecenter</w:t>
            </w:r>
          </w:p>
        </w:tc>
        <w:tc>
          <w:tcPr>
            <w:tcW w:w="1260" w:type="dxa"/>
            <w:tcBorders>
              <w:left w:val="nil"/>
              <w:bottom w:val="single" w:color="auto" w:sz="4" w:space="0"/>
              <w:right w:val="nil"/>
            </w:tcBorders>
            <w:shd w:val="clear" w:color="auto" w:fill="auto"/>
            <w:hideMark/>
          </w:tcPr>
          <w:p w:rsidRPr="002943C7" w:rsidR="00A30330" w:rsidP="002943C7" w:rsidRDefault="00A30330" w14:paraId="12961FC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0</w:t>
            </w:r>
          </w:p>
        </w:tc>
        <w:tc>
          <w:tcPr>
            <w:tcW w:w="1049" w:type="dxa"/>
            <w:tcBorders>
              <w:left w:val="nil"/>
              <w:bottom w:val="single" w:color="auto" w:sz="4" w:space="0"/>
              <w:right w:val="nil"/>
            </w:tcBorders>
            <w:shd w:val="clear" w:color="auto" w:fill="auto"/>
            <w:hideMark/>
          </w:tcPr>
          <w:p w:rsidRPr="002943C7" w:rsidR="00A30330" w:rsidP="002943C7" w:rsidRDefault="00A30330" w14:paraId="244EF95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8 000</w:t>
            </w:r>
          </w:p>
        </w:tc>
        <w:tc>
          <w:tcPr>
            <w:tcW w:w="1120" w:type="dxa"/>
            <w:tcBorders>
              <w:left w:val="nil"/>
              <w:bottom w:val="single" w:color="auto" w:sz="4" w:space="0"/>
              <w:right w:val="nil"/>
            </w:tcBorders>
            <w:shd w:val="clear" w:color="auto" w:fill="auto"/>
            <w:hideMark/>
          </w:tcPr>
          <w:p w:rsidRPr="002943C7" w:rsidR="00A30330" w:rsidP="002943C7" w:rsidRDefault="00A30330" w14:paraId="04C0D18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8 000</w:t>
            </w:r>
          </w:p>
        </w:tc>
        <w:tc>
          <w:tcPr>
            <w:tcW w:w="1204" w:type="dxa"/>
            <w:tcBorders>
              <w:left w:val="nil"/>
              <w:bottom w:val="single" w:color="auto" w:sz="4" w:space="0"/>
              <w:right w:val="nil"/>
            </w:tcBorders>
            <w:shd w:val="clear" w:color="auto" w:fill="auto"/>
            <w:hideMark/>
          </w:tcPr>
          <w:p w:rsidRPr="002943C7" w:rsidR="00A30330" w:rsidP="002943C7" w:rsidRDefault="00A30330" w14:paraId="74330E1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p>
        </w:tc>
      </w:tr>
      <w:tr w:rsidRPr="002943C7" w:rsidR="00ED257D" w:rsidTr="00EE2EBA" w14:paraId="245D4E72"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42B84D9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lastRenderedPageBreak/>
              <w:t>3</w:t>
            </w:r>
          </w:p>
        </w:tc>
        <w:tc>
          <w:tcPr>
            <w:tcW w:w="846" w:type="dxa"/>
            <w:tcBorders>
              <w:top w:val="single" w:color="auto" w:sz="4" w:space="0"/>
              <w:left w:val="nil"/>
              <w:right w:val="nil"/>
            </w:tcBorders>
            <w:shd w:val="clear" w:color="auto" w:fill="auto"/>
            <w:hideMark/>
          </w:tcPr>
          <w:p w:rsidRPr="002943C7" w:rsidR="00A30330" w:rsidP="002943C7" w:rsidRDefault="00A30330" w14:paraId="3384C5F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07AA513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Skatt, tull och exekution</w:t>
            </w:r>
          </w:p>
        </w:tc>
        <w:tc>
          <w:tcPr>
            <w:tcW w:w="1260" w:type="dxa"/>
            <w:tcBorders>
              <w:top w:val="single" w:color="auto" w:sz="4" w:space="0"/>
              <w:left w:val="nil"/>
              <w:right w:val="nil"/>
            </w:tcBorders>
            <w:shd w:val="clear" w:color="auto" w:fill="auto"/>
            <w:hideMark/>
          </w:tcPr>
          <w:p w:rsidRPr="002943C7" w:rsidR="00A30330" w:rsidP="002943C7" w:rsidRDefault="00A30330" w14:paraId="2BFB952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11 399 384</w:t>
            </w:r>
          </w:p>
        </w:tc>
        <w:tc>
          <w:tcPr>
            <w:tcW w:w="1049" w:type="dxa"/>
            <w:tcBorders>
              <w:top w:val="single" w:color="auto" w:sz="4" w:space="0"/>
              <w:left w:val="nil"/>
              <w:right w:val="nil"/>
            </w:tcBorders>
            <w:shd w:val="clear" w:color="auto" w:fill="auto"/>
            <w:hideMark/>
          </w:tcPr>
          <w:p w:rsidRPr="002943C7" w:rsidR="00A30330" w:rsidP="002943C7" w:rsidRDefault="00A30330" w14:paraId="6D9707D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75 100</w:t>
            </w:r>
          </w:p>
        </w:tc>
        <w:tc>
          <w:tcPr>
            <w:tcW w:w="1120" w:type="dxa"/>
            <w:tcBorders>
              <w:top w:val="single" w:color="auto" w:sz="4" w:space="0"/>
              <w:left w:val="nil"/>
              <w:right w:val="nil"/>
            </w:tcBorders>
            <w:shd w:val="clear" w:color="auto" w:fill="auto"/>
            <w:hideMark/>
          </w:tcPr>
          <w:p w:rsidRPr="002943C7" w:rsidR="00A30330" w:rsidP="002943C7" w:rsidRDefault="00A30330" w14:paraId="5615705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11 474 484</w:t>
            </w:r>
          </w:p>
        </w:tc>
        <w:tc>
          <w:tcPr>
            <w:tcW w:w="1204" w:type="dxa"/>
            <w:tcBorders>
              <w:top w:val="single" w:color="auto" w:sz="4" w:space="0"/>
              <w:left w:val="nil"/>
              <w:right w:val="nil"/>
            </w:tcBorders>
            <w:shd w:val="clear" w:color="auto" w:fill="auto"/>
            <w:hideMark/>
          </w:tcPr>
          <w:p w:rsidRPr="002943C7" w:rsidR="00A30330" w:rsidP="002943C7" w:rsidRDefault="00A30330" w14:paraId="0F82B4C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 </w:t>
            </w:r>
          </w:p>
        </w:tc>
      </w:tr>
      <w:tr w:rsidRPr="002943C7" w:rsidR="00ED257D" w:rsidTr="00ED257D" w14:paraId="644E6A9B" w14:textId="77777777">
        <w:trPr>
          <w:cantSplit/>
        </w:trPr>
        <w:tc>
          <w:tcPr>
            <w:tcW w:w="960" w:type="dxa"/>
            <w:tcBorders>
              <w:top w:val="nil"/>
              <w:left w:val="nil"/>
              <w:right w:val="nil"/>
            </w:tcBorders>
            <w:shd w:val="clear" w:color="auto" w:fill="auto"/>
            <w:hideMark/>
          </w:tcPr>
          <w:p w:rsidRPr="002943C7" w:rsidR="00A30330" w:rsidP="002943C7" w:rsidRDefault="00A30330" w14:paraId="2A97285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E15410" w14:paraId="03F3123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w:t>
            </w:r>
          </w:p>
        </w:tc>
        <w:tc>
          <w:tcPr>
            <w:tcW w:w="2492" w:type="dxa"/>
            <w:tcBorders>
              <w:top w:val="nil"/>
              <w:left w:val="nil"/>
              <w:right w:val="nil"/>
            </w:tcBorders>
            <w:shd w:val="clear" w:color="auto" w:fill="auto"/>
            <w:hideMark/>
          </w:tcPr>
          <w:p w:rsidRPr="002943C7" w:rsidR="00A30330" w:rsidP="002943C7" w:rsidRDefault="00A30330" w14:paraId="1F0E401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Skatteverket</w:t>
            </w:r>
          </w:p>
        </w:tc>
        <w:tc>
          <w:tcPr>
            <w:tcW w:w="1260" w:type="dxa"/>
            <w:tcBorders>
              <w:top w:val="nil"/>
              <w:left w:val="nil"/>
              <w:right w:val="nil"/>
            </w:tcBorders>
            <w:shd w:val="clear" w:color="auto" w:fill="auto"/>
            <w:hideMark/>
          </w:tcPr>
          <w:p w:rsidRPr="002943C7" w:rsidR="00A30330" w:rsidP="002943C7" w:rsidRDefault="00A30330" w14:paraId="00BE6F9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7 590 735</w:t>
            </w:r>
          </w:p>
        </w:tc>
        <w:tc>
          <w:tcPr>
            <w:tcW w:w="1049" w:type="dxa"/>
            <w:tcBorders>
              <w:top w:val="nil"/>
              <w:left w:val="nil"/>
              <w:right w:val="nil"/>
            </w:tcBorders>
            <w:shd w:val="clear" w:color="auto" w:fill="auto"/>
            <w:hideMark/>
          </w:tcPr>
          <w:p w:rsidRPr="002943C7" w:rsidR="00A30330" w:rsidP="002943C7" w:rsidRDefault="00A30330" w14:paraId="24CC435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3 100</w:t>
            </w:r>
          </w:p>
        </w:tc>
        <w:tc>
          <w:tcPr>
            <w:tcW w:w="1120" w:type="dxa"/>
            <w:tcBorders>
              <w:top w:val="nil"/>
              <w:left w:val="nil"/>
              <w:right w:val="nil"/>
            </w:tcBorders>
            <w:shd w:val="clear" w:color="auto" w:fill="auto"/>
            <w:hideMark/>
          </w:tcPr>
          <w:p w:rsidRPr="002943C7" w:rsidR="00A30330" w:rsidP="002943C7" w:rsidRDefault="00A30330" w14:paraId="4B3FEC4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7 593 835</w:t>
            </w:r>
          </w:p>
        </w:tc>
        <w:tc>
          <w:tcPr>
            <w:tcW w:w="1204" w:type="dxa"/>
            <w:tcBorders>
              <w:top w:val="nil"/>
              <w:left w:val="nil"/>
              <w:right w:val="nil"/>
            </w:tcBorders>
            <w:shd w:val="clear" w:color="auto" w:fill="auto"/>
            <w:hideMark/>
          </w:tcPr>
          <w:p w:rsidRPr="002943C7" w:rsidR="00A30330" w:rsidP="002943C7" w:rsidRDefault="00A30330" w14:paraId="6E58EB7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E2EBA" w14:paraId="0F8ACB60"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2F5C9AA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E15410" w14:paraId="0EA579B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1:2</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7D3B502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Tullverket</w:t>
            </w:r>
          </w:p>
        </w:tc>
        <w:tc>
          <w:tcPr>
            <w:tcW w:w="1260" w:type="dxa"/>
            <w:tcBorders>
              <w:top w:val="nil"/>
              <w:left w:val="nil"/>
              <w:bottom w:val="single" w:color="auto" w:sz="4" w:space="0"/>
              <w:right w:val="nil"/>
            </w:tcBorders>
            <w:shd w:val="clear" w:color="auto" w:fill="auto"/>
            <w:hideMark/>
          </w:tcPr>
          <w:p w:rsidRPr="002943C7" w:rsidR="00A30330" w:rsidP="002943C7" w:rsidRDefault="00A30330" w14:paraId="677EA68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1 862 074</w:t>
            </w:r>
          </w:p>
        </w:tc>
        <w:tc>
          <w:tcPr>
            <w:tcW w:w="1049" w:type="dxa"/>
            <w:tcBorders>
              <w:top w:val="nil"/>
              <w:left w:val="nil"/>
              <w:bottom w:val="single" w:color="auto" w:sz="4" w:space="0"/>
              <w:right w:val="nil"/>
            </w:tcBorders>
            <w:shd w:val="clear" w:color="auto" w:fill="auto"/>
            <w:hideMark/>
          </w:tcPr>
          <w:p w:rsidRPr="002943C7" w:rsidR="00A30330" w:rsidP="002943C7" w:rsidRDefault="00A30330" w14:paraId="00C6A7D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72 000</w:t>
            </w:r>
          </w:p>
        </w:tc>
        <w:tc>
          <w:tcPr>
            <w:tcW w:w="1120" w:type="dxa"/>
            <w:tcBorders>
              <w:top w:val="nil"/>
              <w:left w:val="nil"/>
              <w:bottom w:val="single" w:color="auto" w:sz="4" w:space="0"/>
              <w:right w:val="nil"/>
            </w:tcBorders>
            <w:shd w:val="clear" w:color="auto" w:fill="auto"/>
            <w:hideMark/>
          </w:tcPr>
          <w:p w:rsidRPr="002943C7" w:rsidR="00A30330" w:rsidP="002943C7" w:rsidRDefault="00A30330" w14:paraId="60228C9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1 934 074</w:t>
            </w:r>
          </w:p>
        </w:tc>
        <w:tc>
          <w:tcPr>
            <w:tcW w:w="1204" w:type="dxa"/>
            <w:tcBorders>
              <w:top w:val="nil"/>
              <w:left w:val="nil"/>
              <w:bottom w:val="single" w:color="auto" w:sz="4" w:space="0"/>
              <w:right w:val="nil"/>
            </w:tcBorders>
            <w:shd w:val="clear" w:color="auto" w:fill="auto"/>
            <w:hideMark/>
          </w:tcPr>
          <w:p w:rsidRPr="002943C7" w:rsidR="00A30330" w:rsidP="002943C7" w:rsidRDefault="00A30330" w14:paraId="28779B3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p>
        </w:tc>
      </w:tr>
      <w:tr w:rsidRPr="002943C7" w:rsidR="00ED257D" w:rsidTr="00EE2EBA" w14:paraId="5ED5432E"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5AA8EA6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4</w:t>
            </w:r>
          </w:p>
        </w:tc>
        <w:tc>
          <w:tcPr>
            <w:tcW w:w="846" w:type="dxa"/>
            <w:tcBorders>
              <w:top w:val="single" w:color="auto" w:sz="4" w:space="0"/>
              <w:left w:val="nil"/>
              <w:right w:val="nil"/>
            </w:tcBorders>
            <w:shd w:val="clear" w:color="auto" w:fill="auto"/>
            <w:hideMark/>
          </w:tcPr>
          <w:p w:rsidRPr="002943C7" w:rsidR="00A30330" w:rsidP="002943C7" w:rsidRDefault="00A30330" w14:paraId="1D356B0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2557BDD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Rättsväsendet</w:t>
            </w:r>
          </w:p>
        </w:tc>
        <w:tc>
          <w:tcPr>
            <w:tcW w:w="1260" w:type="dxa"/>
            <w:tcBorders>
              <w:top w:val="single" w:color="auto" w:sz="4" w:space="0"/>
              <w:left w:val="nil"/>
              <w:right w:val="nil"/>
            </w:tcBorders>
            <w:shd w:val="clear" w:color="auto" w:fill="auto"/>
            <w:hideMark/>
          </w:tcPr>
          <w:p w:rsidRPr="002943C7" w:rsidR="00A30330" w:rsidP="002943C7" w:rsidRDefault="00A30330" w14:paraId="3219BF5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45 776 783</w:t>
            </w:r>
          </w:p>
        </w:tc>
        <w:tc>
          <w:tcPr>
            <w:tcW w:w="1049" w:type="dxa"/>
            <w:tcBorders>
              <w:top w:val="single" w:color="auto" w:sz="4" w:space="0"/>
              <w:left w:val="nil"/>
              <w:right w:val="nil"/>
            </w:tcBorders>
            <w:shd w:val="clear" w:color="auto" w:fill="auto"/>
            <w:hideMark/>
          </w:tcPr>
          <w:p w:rsidRPr="002943C7" w:rsidR="00A30330" w:rsidP="002943C7" w:rsidRDefault="00A30330" w14:paraId="20CE19D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461 875</w:t>
            </w:r>
          </w:p>
        </w:tc>
        <w:tc>
          <w:tcPr>
            <w:tcW w:w="1120" w:type="dxa"/>
            <w:tcBorders>
              <w:top w:val="single" w:color="auto" w:sz="4" w:space="0"/>
              <w:left w:val="nil"/>
              <w:right w:val="nil"/>
            </w:tcBorders>
            <w:shd w:val="clear" w:color="auto" w:fill="auto"/>
            <w:hideMark/>
          </w:tcPr>
          <w:p w:rsidRPr="002943C7" w:rsidR="00A30330" w:rsidP="002943C7" w:rsidRDefault="00A30330" w14:paraId="1DC3020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46 238 658</w:t>
            </w:r>
          </w:p>
        </w:tc>
        <w:tc>
          <w:tcPr>
            <w:tcW w:w="1204" w:type="dxa"/>
            <w:tcBorders>
              <w:top w:val="single" w:color="auto" w:sz="4" w:space="0"/>
              <w:left w:val="nil"/>
              <w:right w:val="nil"/>
            </w:tcBorders>
            <w:shd w:val="clear" w:color="auto" w:fill="auto"/>
            <w:hideMark/>
          </w:tcPr>
          <w:p w:rsidRPr="002943C7" w:rsidR="00A30330" w:rsidP="002943C7" w:rsidRDefault="00A30330" w14:paraId="5D31E97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 </w:t>
            </w:r>
          </w:p>
        </w:tc>
      </w:tr>
      <w:tr w:rsidRPr="002943C7" w:rsidR="00ED257D" w:rsidTr="00ED257D" w14:paraId="3869980E" w14:textId="77777777">
        <w:trPr>
          <w:cantSplit/>
        </w:trPr>
        <w:tc>
          <w:tcPr>
            <w:tcW w:w="960" w:type="dxa"/>
            <w:tcBorders>
              <w:top w:val="nil"/>
              <w:left w:val="nil"/>
              <w:right w:val="nil"/>
            </w:tcBorders>
            <w:shd w:val="clear" w:color="auto" w:fill="auto"/>
            <w:hideMark/>
          </w:tcPr>
          <w:p w:rsidRPr="002943C7" w:rsidR="00A30330" w:rsidP="002943C7" w:rsidRDefault="00A30330" w14:paraId="367F1F3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E15410" w14:paraId="45DD633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w:t>
            </w:r>
          </w:p>
        </w:tc>
        <w:tc>
          <w:tcPr>
            <w:tcW w:w="2492" w:type="dxa"/>
            <w:tcBorders>
              <w:top w:val="nil"/>
              <w:left w:val="nil"/>
              <w:right w:val="nil"/>
            </w:tcBorders>
            <w:shd w:val="clear" w:color="auto" w:fill="auto"/>
            <w:hideMark/>
          </w:tcPr>
          <w:p w:rsidRPr="002943C7" w:rsidR="00A30330" w:rsidP="002943C7" w:rsidRDefault="00A30330" w14:paraId="5933ED7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Polismyndigheten</w:t>
            </w:r>
          </w:p>
        </w:tc>
        <w:tc>
          <w:tcPr>
            <w:tcW w:w="1260" w:type="dxa"/>
            <w:tcBorders>
              <w:top w:val="nil"/>
              <w:left w:val="nil"/>
              <w:right w:val="nil"/>
            </w:tcBorders>
            <w:shd w:val="clear" w:color="auto" w:fill="auto"/>
            <w:hideMark/>
          </w:tcPr>
          <w:p w:rsidRPr="002943C7" w:rsidR="00A30330" w:rsidP="002943C7" w:rsidRDefault="00A30330" w14:paraId="382A398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24 516 124</w:t>
            </w:r>
          </w:p>
        </w:tc>
        <w:tc>
          <w:tcPr>
            <w:tcW w:w="1049" w:type="dxa"/>
            <w:tcBorders>
              <w:top w:val="nil"/>
              <w:left w:val="nil"/>
              <w:right w:val="nil"/>
            </w:tcBorders>
            <w:shd w:val="clear" w:color="auto" w:fill="auto"/>
            <w:hideMark/>
          </w:tcPr>
          <w:p w:rsidRPr="002943C7" w:rsidR="00A30330" w:rsidP="002943C7" w:rsidRDefault="00A30330" w14:paraId="46ED286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200 000</w:t>
            </w:r>
          </w:p>
        </w:tc>
        <w:tc>
          <w:tcPr>
            <w:tcW w:w="1120" w:type="dxa"/>
            <w:tcBorders>
              <w:top w:val="nil"/>
              <w:left w:val="nil"/>
              <w:right w:val="nil"/>
            </w:tcBorders>
            <w:shd w:val="clear" w:color="auto" w:fill="auto"/>
            <w:hideMark/>
          </w:tcPr>
          <w:p w:rsidRPr="002943C7" w:rsidR="00A30330" w:rsidP="002943C7" w:rsidRDefault="00A30330" w14:paraId="13342B7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24 716 124</w:t>
            </w:r>
          </w:p>
        </w:tc>
        <w:tc>
          <w:tcPr>
            <w:tcW w:w="1204" w:type="dxa"/>
            <w:tcBorders>
              <w:top w:val="nil"/>
              <w:left w:val="nil"/>
              <w:right w:val="nil"/>
            </w:tcBorders>
            <w:shd w:val="clear" w:color="auto" w:fill="auto"/>
            <w:hideMark/>
          </w:tcPr>
          <w:p w:rsidRPr="002943C7" w:rsidR="00A30330" w:rsidP="002943C7" w:rsidRDefault="00A30330" w14:paraId="537486F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3734604D" w14:textId="77777777">
        <w:trPr>
          <w:cantSplit/>
        </w:trPr>
        <w:tc>
          <w:tcPr>
            <w:tcW w:w="960" w:type="dxa"/>
            <w:tcBorders>
              <w:top w:val="nil"/>
              <w:left w:val="nil"/>
              <w:right w:val="nil"/>
            </w:tcBorders>
            <w:shd w:val="clear" w:color="auto" w:fill="auto"/>
            <w:hideMark/>
          </w:tcPr>
          <w:p w:rsidRPr="002943C7" w:rsidR="00A30330" w:rsidP="002943C7" w:rsidRDefault="00A30330" w14:paraId="45FB160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E15410" w14:paraId="4C889BD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1:4</w:t>
            </w:r>
          </w:p>
        </w:tc>
        <w:tc>
          <w:tcPr>
            <w:tcW w:w="2492" w:type="dxa"/>
            <w:tcBorders>
              <w:top w:val="nil"/>
              <w:left w:val="nil"/>
              <w:right w:val="nil"/>
            </w:tcBorders>
            <w:shd w:val="clear" w:color="auto" w:fill="auto"/>
            <w:hideMark/>
          </w:tcPr>
          <w:p w:rsidRPr="002943C7" w:rsidR="00A30330" w:rsidP="002943C7" w:rsidRDefault="00A30330" w14:paraId="2FCFD27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Ekobrottsmyndigheten</w:t>
            </w:r>
          </w:p>
        </w:tc>
        <w:tc>
          <w:tcPr>
            <w:tcW w:w="1260" w:type="dxa"/>
            <w:tcBorders>
              <w:top w:val="nil"/>
              <w:left w:val="nil"/>
              <w:right w:val="nil"/>
            </w:tcBorders>
            <w:shd w:val="clear" w:color="auto" w:fill="auto"/>
            <w:hideMark/>
          </w:tcPr>
          <w:p w:rsidRPr="002943C7" w:rsidR="00A30330" w:rsidP="002943C7" w:rsidRDefault="00A30330" w14:paraId="52C9D1A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677 008</w:t>
            </w:r>
          </w:p>
        </w:tc>
        <w:tc>
          <w:tcPr>
            <w:tcW w:w="1049" w:type="dxa"/>
            <w:tcBorders>
              <w:top w:val="nil"/>
              <w:left w:val="nil"/>
              <w:right w:val="nil"/>
            </w:tcBorders>
            <w:shd w:val="clear" w:color="auto" w:fill="auto"/>
            <w:hideMark/>
          </w:tcPr>
          <w:p w:rsidRPr="002943C7" w:rsidR="00A30330" w:rsidP="002943C7" w:rsidRDefault="00A30330" w14:paraId="237CFD3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20 000</w:t>
            </w:r>
          </w:p>
        </w:tc>
        <w:tc>
          <w:tcPr>
            <w:tcW w:w="1120" w:type="dxa"/>
            <w:tcBorders>
              <w:top w:val="nil"/>
              <w:left w:val="nil"/>
              <w:right w:val="nil"/>
            </w:tcBorders>
            <w:shd w:val="clear" w:color="auto" w:fill="auto"/>
            <w:hideMark/>
          </w:tcPr>
          <w:p w:rsidRPr="002943C7" w:rsidR="00A30330" w:rsidP="002943C7" w:rsidRDefault="00A30330" w14:paraId="0D0BD38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697 008</w:t>
            </w:r>
          </w:p>
        </w:tc>
        <w:tc>
          <w:tcPr>
            <w:tcW w:w="1204" w:type="dxa"/>
            <w:tcBorders>
              <w:top w:val="nil"/>
              <w:left w:val="nil"/>
              <w:right w:val="nil"/>
            </w:tcBorders>
            <w:shd w:val="clear" w:color="auto" w:fill="auto"/>
            <w:hideMark/>
          </w:tcPr>
          <w:p w:rsidRPr="002943C7" w:rsidR="00A30330" w:rsidP="002943C7" w:rsidRDefault="00A30330" w14:paraId="19BE5E4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2309E726" w14:textId="77777777">
        <w:trPr>
          <w:cantSplit/>
        </w:trPr>
        <w:tc>
          <w:tcPr>
            <w:tcW w:w="960" w:type="dxa"/>
            <w:tcBorders>
              <w:top w:val="nil"/>
              <w:left w:val="nil"/>
              <w:right w:val="nil"/>
            </w:tcBorders>
            <w:shd w:val="clear" w:color="auto" w:fill="auto"/>
            <w:hideMark/>
          </w:tcPr>
          <w:p w:rsidRPr="002943C7" w:rsidR="00A30330" w:rsidP="002943C7" w:rsidRDefault="00A30330" w14:paraId="6F5F49E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E15410" w14:paraId="35A229C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1:5</w:t>
            </w:r>
          </w:p>
        </w:tc>
        <w:tc>
          <w:tcPr>
            <w:tcW w:w="2492" w:type="dxa"/>
            <w:tcBorders>
              <w:top w:val="nil"/>
              <w:left w:val="nil"/>
              <w:right w:val="nil"/>
            </w:tcBorders>
            <w:shd w:val="clear" w:color="auto" w:fill="auto"/>
            <w:hideMark/>
          </w:tcPr>
          <w:p w:rsidRPr="002943C7" w:rsidR="00A30330" w:rsidP="002943C7" w:rsidRDefault="00A30330" w14:paraId="2928DC6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Sveriges Domstolar</w:t>
            </w:r>
          </w:p>
        </w:tc>
        <w:tc>
          <w:tcPr>
            <w:tcW w:w="1260" w:type="dxa"/>
            <w:tcBorders>
              <w:top w:val="nil"/>
              <w:left w:val="nil"/>
              <w:right w:val="nil"/>
            </w:tcBorders>
            <w:shd w:val="clear" w:color="auto" w:fill="auto"/>
            <w:hideMark/>
          </w:tcPr>
          <w:p w:rsidRPr="002943C7" w:rsidR="00A30330" w:rsidP="002943C7" w:rsidRDefault="00A30330" w14:paraId="1F9C4EF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5 601 459</w:t>
            </w:r>
          </w:p>
        </w:tc>
        <w:tc>
          <w:tcPr>
            <w:tcW w:w="1049" w:type="dxa"/>
            <w:tcBorders>
              <w:top w:val="nil"/>
              <w:left w:val="nil"/>
              <w:right w:val="nil"/>
            </w:tcBorders>
            <w:shd w:val="clear" w:color="auto" w:fill="auto"/>
            <w:hideMark/>
          </w:tcPr>
          <w:p w:rsidRPr="002943C7" w:rsidR="00A30330" w:rsidP="002943C7" w:rsidRDefault="00A30330" w14:paraId="4A8DEA4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10 450</w:t>
            </w:r>
          </w:p>
        </w:tc>
        <w:tc>
          <w:tcPr>
            <w:tcW w:w="1120" w:type="dxa"/>
            <w:tcBorders>
              <w:top w:val="nil"/>
              <w:left w:val="nil"/>
              <w:right w:val="nil"/>
            </w:tcBorders>
            <w:shd w:val="clear" w:color="auto" w:fill="auto"/>
            <w:hideMark/>
          </w:tcPr>
          <w:p w:rsidRPr="002943C7" w:rsidR="00A30330" w:rsidP="002943C7" w:rsidRDefault="00A30330" w14:paraId="4161F83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5 611 909</w:t>
            </w:r>
          </w:p>
        </w:tc>
        <w:tc>
          <w:tcPr>
            <w:tcW w:w="1204" w:type="dxa"/>
            <w:tcBorders>
              <w:top w:val="nil"/>
              <w:left w:val="nil"/>
              <w:right w:val="nil"/>
            </w:tcBorders>
            <w:shd w:val="clear" w:color="auto" w:fill="auto"/>
            <w:hideMark/>
          </w:tcPr>
          <w:p w:rsidRPr="002943C7" w:rsidR="00A30330" w:rsidP="002943C7" w:rsidRDefault="00A30330" w14:paraId="667B4B7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384A75A5" w14:textId="77777777">
        <w:trPr>
          <w:cantSplit/>
        </w:trPr>
        <w:tc>
          <w:tcPr>
            <w:tcW w:w="960" w:type="dxa"/>
            <w:tcBorders>
              <w:top w:val="nil"/>
              <w:left w:val="nil"/>
              <w:right w:val="nil"/>
            </w:tcBorders>
            <w:shd w:val="clear" w:color="auto" w:fill="auto"/>
            <w:hideMark/>
          </w:tcPr>
          <w:p w:rsidRPr="002943C7" w:rsidR="00A30330" w:rsidP="002943C7" w:rsidRDefault="00A30330" w14:paraId="4DF5600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E15410" w14:paraId="597150A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1:10</w:t>
            </w:r>
          </w:p>
        </w:tc>
        <w:tc>
          <w:tcPr>
            <w:tcW w:w="2492" w:type="dxa"/>
            <w:tcBorders>
              <w:top w:val="nil"/>
              <w:left w:val="nil"/>
              <w:right w:val="nil"/>
            </w:tcBorders>
            <w:shd w:val="clear" w:color="auto" w:fill="auto"/>
            <w:hideMark/>
          </w:tcPr>
          <w:p w:rsidRPr="002943C7" w:rsidR="00A30330" w:rsidP="002943C7" w:rsidRDefault="00A30330" w14:paraId="6B309A7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Brottsoffermyndigheten</w:t>
            </w:r>
          </w:p>
        </w:tc>
        <w:tc>
          <w:tcPr>
            <w:tcW w:w="1260" w:type="dxa"/>
            <w:tcBorders>
              <w:top w:val="nil"/>
              <w:left w:val="nil"/>
              <w:right w:val="nil"/>
            </w:tcBorders>
            <w:shd w:val="clear" w:color="auto" w:fill="auto"/>
            <w:hideMark/>
          </w:tcPr>
          <w:p w:rsidRPr="002943C7" w:rsidR="00A30330" w:rsidP="002943C7" w:rsidRDefault="00A30330" w14:paraId="42A1D79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47 233</w:t>
            </w:r>
          </w:p>
        </w:tc>
        <w:tc>
          <w:tcPr>
            <w:tcW w:w="1049" w:type="dxa"/>
            <w:tcBorders>
              <w:top w:val="nil"/>
              <w:left w:val="nil"/>
              <w:right w:val="nil"/>
            </w:tcBorders>
            <w:shd w:val="clear" w:color="auto" w:fill="auto"/>
            <w:hideMark/>
          </w:tcPr>
          <w:p w:rsidRPr="002943C7" w:rsidR="00A30330" w:rsidP="002943C7" w:rsidRDefault="00A30330" w14:paraId="55D87D1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10 000</w:t>
            </w:r>
          </w:p>
        </w:tc>
        <w:tc>
          <w:tcPr>
            <w:tcW w:w="1120" w:type="dxa"/>
            <w:tcBorders>
              <w:top w:val="nil"/>
              <w:left w:val="nil"/>
              <w:right w:val="nil"/>
            </w:tcBorders>
            <w:shd w:val="clear" w:color="auto" w:fill="auto"/>
            <w:hideMark/>
          </w:tcPr>
          <w:p w:rsidRPr="002943C7" w:rsidR="00A30330" w:rsidP="002943C7" w:rsidRDefault="00A30330" w14:paraId="6D44C9C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57 233</w:t>
            </w:r>
          </w:p>
        </w:tc>
        <w:tc>
          <w:tcPr>
            <w:tcW w:w="1204" w:type="dxa"/>
            <w:tcBorders>
              <w:top w:val="nil"/>
              <w:left w:val="nil"/>
              <w:right w:val="nil"/>
            </w:tcBorders>
            <w:shd w:val="clear" w:color="auto" w:fill="auto"/>
            <w:hideMark/>
          </w:tcPr>
          <w:p w:rsidRPr="002943C7" w:rsidR="00A30330" w:rsidP="002943C7" w:rsidRDefault="00A30330" w14:paraId="02FCD38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2592F075" w14:textId="77777777">
        <w:trPr>
          <w:cantSplit/>
        </w:trPr>
        <w:tc>
          <w:tcPr>
            <w:tcW w:w="960" w:type="dxa"/>
            <w:tcBorders>
              <w:top w:val="nil"/>
              <w:left w:val="nil"/>
              <w:right w:val="nil"/>
            </w:tcBorders>
            <w:shd w:val="clear" w:color="auto" w:fill="auto"/>
            <w:hideMark/>
          </w:tcPr>
          <w:p w:rsidRPr="002943C7" w:rsidR="00A30330" w:rsidP="002943C7" w:rsidRDefault="00A30330" w14:paraId="1B9011D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E15410" w14:paraId="010A0A6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1:12</w:t>
            </w:r>
          </w:p>
        </w:tc>
        <w:tc>
          <w:tcPr>
            <w:tcW w:w="2492" w:type="dxa"/>
            <w:tcBorders>
              <w:top w:val="nil"/>
              <w:left w:val="nil"/>
              <w:right w:val="nil"/>
            </w:tcBorders>
            <w:shd w:val="clear" w:color="auto" w:fill="auto"/>
            <w:hideMark/>
          </w:tcPr>
          <w:p w:rsidRPr="002943C7" w:rsidR="00A30330" w:rsidP="002943C7" w:rsidRDefault="00A30330" w14:paraId="793CDC7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Rättsliga biträden m.m.</w:t>
            </w:r>
          </w:p>
        </w:tc>
        <w:tc>
          <w:tcPr>
            <w:tcW w:w="1260" w:type="dxa"/>
            <w:tcBorders>
              <w:top w:val="nil"/>
              <w:left w:val="nil"/>
              <w:right w:val="nil"/>
            </w:tcBorders>
            <w:shd w:val="clear" w:color="auto" w:fill="auto"/>
            <w:hideMark/>
          </w:tcPr>
          <w:p w:rsidRPr="002943C7" w:rsidR="00A30330" w:rsidP="002943C7" w:rsidRDefault="00A30330" w14:paraId="2EE2A80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2 354 657</w:t>
            </w:r>
          </w:p>
        </w:tc>
        <w:tc>
          <w:tcPr>
            <w:tcW w:w="1049" w:type="dxa"/>
            <w:tcBorders>
              <w:top w:val="nil"/>
              <w:left w:val="nil"/>
              <w:right w:val="nil"/>
            </w:tcBorders>
            <w:shd w:val="clear" w:color="auto" w:fill="auto"/>
            <w:hideMark/>
          </w:tcPr>
          <w:p w:rsidRPr="002943C7" w:rsidR="00A30330" w:rsidP="002943C7" w:rsidRDefault="00A30330" w14:paraId="4855286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200 425</w:t>
            </w:r>
          </w:p>
        </w:tc>
        <w:tc>
          <w:tcPr>
            <w:tcW w:w="1120" w:type="dxa"/>
            <w:tcBorders>
              <w:top w:val="nil"/>
              <w:left w:val="nil"/>
              <w:right w:val="nil"/>
            </w:tcBorders>
            <w:shd w:val="clear" w:color="auto" w:fill="auto"/>
            <w:hideMark/>
          </w:tcPr>
          <w:p w:rsidRPr="002943C7" w:rsidR="00A30330" w:rsidP="002943C7" w:rsidRDefault="00A30330" w14:paraId="05FAD32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2 555 082</w:t>
            </w:r>
          </w:p>
        </w:tc>
        <w:tc>
          <w:tcPr>
            <w:tcW w:w="1204" w:type="dxa"/>
            <w:tcBorders>
              <w:top w:val="nil"/>
              <w:left w:val="nil"/>
              <w:right w:val="nil"/>
            </w:tcBorders>
            <w:shd w:val="clear" w:color="auto" w:fill="auto"/>
            <w:hideMark/>
          </w:tcPr>
          <w:p w:rsidRPr="002943C7" w:rsidR="00A30330" w:rsidP="002943C7" w:rsidRDefault="00A30330" w14:paraId="0284393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17142786" w14:textId="77777777">
        <w:trPr>
          <w:cantSplit/>
        </w:trPr>
        <w:tc>
          <w:tcPr>
            <w:tcW w:w="960" w:type="dxa"/>
            <w:tcBorders>
              <w:top w:val="nil"/>
              <w:left w:val="nil"/>
              <w:right w:val="nil"/>
            </w:tcBorders>
            <w:shd w:val="clear" w:color="auto" w:fill="auto"/>
            <w:hideMark/>
          </w:tcPr>
          <w:p w:rsidRPr="002943C7" w:rsidR="00A30330" w:rsidP="002943C7" w:rsidRDefault="00A30330" w14:paraId="111F825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E15410" w14:paraId="00D6FE5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1:13</w:t>
            </w:r>
          </w:p>
        </w:tc>
        <w:tc>
          <w:tcPr>
            <w:tcW w:w="2492" w:type="dxa"/>
            <w:tcBorders>
              <w:top w:val="nil"/>
              <w:left w:val="nil"/>
              <w:right w:val="nil"/>
            </w:tcBorders>
            <w:shd w:val="clear" w:color="auto" w:fill="auto"/>
            <w:hideMark/>
          </w:tcPr>
          <w:p w:rsidRPr="002943C7" w:rsidR="00A30330" w:rsidP="002943C7" w:rsidRDefault="00A30330" w14:paraId="52E75FA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Kostnader för vissa skaderegleringar m.m.</w:t>
            </w:r>
          </w:p>
        </w:tc>
        <w:tc>
          <w:tcPr>
            <w:tcW w:w="1260" w:type="dxa"/>
            <w:tcBorders>
              <w:top w:val="nil"/>
              <w:left w:val="nil"/>
              <w:right w:val="nil"/>
            </w:tcBorders>
            <w:shd w:val="clear" w:color="auto" w:fill="auto"/>
            <w:vAlign w:val="bottom"/>
            <w:hideMark/>
          </w:tcPr>
          <w:p w:rsidRPr="002943C7" w:rsidR="00A30330" w:rsidP="002943C7" w:rsidRDefault="00A30330" w14:paraId="114DC85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39 987</w:t>
            </w:r>
          </w:p>
        </w:tc>
        <w:tc>
          <w:tcPr>
            <w:tcW w:w="1049" w:type="dxa"/>
            <w:tcBorders>
              <w:top w:val="nil"/>
              <w:left w:val="nil"/>
              <w:right w:val="nil"/>
            </w:tcBorders>
            <w:shd w:val="clear" w:color="auto" w:fill="auto"/>
            <w:vAlign w:val="bottom"/>
            <w:hideMark/>
          </w:tcPr>
          <w:p w:rsidRPr="002943C7" w:rsidR="00A30330" w:rsidP="002943C7" w:rsidRDefault="00A30330" w14:paraId="700C614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26 000</w:t>
            </w:r>
          </w:p>
        </w:tc>
        <w:tc>
          <w:tcPr>
            <w:tcW w:w="1120" w:type="dxa"/>
            <w:tcBorders>
              <w:top w:val="nil"/>
              <w:left w:val="nil"/>
              <w:right w:val="nil"/>
            </w:tcBorders>
            <w:shd w:val="clear" w:color="auto" w:fill="auto"/>
            <w:vAlign w:val="bottom"/>
            <w:hideMark/>
          </w:tcPr>
          <w:p w:rsidRPr="002943C7" w:rsidR="00A30330" w:rsidP="002943C7" w:rsidRDefault="00A30330" w14:paraId="25FD34F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65 987</w:t>
            </w:r>
          </w:p>
        </w:tc>
        <w:tc>
          <w:tcPr>
            <w:tcW w:w="1204" w:type="dxa"/>
            <w:tcBorders>
              <w:top w:val="nil"/>
              <w:left w:val="nil"/>
              <w:right w:val="nil"/>
            </w:tcBorders>
            <w:shd w:val="clear" w:color="auto" w:fill="auto"/>
            <w:vAlign w:val="bottom"/>
            <w:hideMark/>
          </w:tcPr>
          <w:p w:rsidRPr="002943C7" w:rsidR="00A30330" w:rsidP="002943C7" w:rsidRDefault="00A30330" w14:paraId="7DE6B75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E2EBA" w14:paraId="0D4ACB12"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7B3D0C0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E15410" w14:paraId="70036C4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1:14</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4E5D532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Avgifter till vissa internationella sammanslutningar</w:t>
            </w:r>
          </w:p>
        </w:tc>
        <w:tc>
          <w:tcPr>
            <w:tcW w:w="1260" w:type="dxa"/>
            <w:tcBorders>
              <w:top w:val="nil"/>
              <w:left w:val="nil"/>
              <w:bottom w:val="single" w:color="auto" w:sz="4" w:space="0"/>
              <w:right w:val="nil"/>
            </w:tcBorders>
            <w:shd w:val="clear" w:color="auto" w:fill="auto"/>
            <w:vAlign w:val="bottom"/>
            <w:hideMark/>
          </w:tcPr>
          <w:p w:rsidRPr="002943C7" w:rsidR="00A30330" w:rsidP="002943C7" w:rsidRDefault="00A30330" w14:paraId="6D4AFE8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24 174</w:t>
            </w:r>
          </w:p>
        </w:tc>
        <w:tc>
          <w:tcPr>
            <w:tcW w:w="1049" w:type="dxa"/>
            <w:tcBorders>
              <w:top w:val="nil"/>
              <w:left w:val="nil"/>
              <w:bottom w:val="single" w:color="auto" w:sz="4" w:space="0"/>
              <w:right w:val="nil"/>
            </w:tcBorders>
            <w:shd w:val="clear" w:color="auto" w:fill="auto"/>
            <w:vAlign w:val="bottom"/>
            <w:hideMark/>
          </w:tcPr>
          <w:p w:rsidRPr="002943C7" w:rsidR="00A30330" w:rsidP="002943C7" w:rsidRDefault="007D405E" w14:paraId="7112EC83" w14:textId="3AE29D32">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5 000</w:t>
            </w:r>
          </w:p>
        </w:tc>
        <w:tc>
          <w:tcPr>
            <w:tcW w:w="1120" w:type="dxa"/>
            <w:tcBorders>
              <w:top w:val="nil"/>
              <w:left w:val="nil"/>
              <w:bottom w:val="single" w:color="auto" w:sz="4" w:space="0"/>
              <w:right w:val="nil"/>
            </w:tcBorders>
            <w:shd w:val="clear" w:color="auto" w:fill="auto"/>
            <w:vAlign w:val="bottom"/>
            <w:hideMark/>
          </w:tcPr>
          <w:p w:rsidRPr="002943C7" w:rsidR="00A30330" w:rsidP="002943C7" w:rsidRDefault="00A30330" w14:paraId="7E08406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19 174</w:t>
            </w:r>
          </w:p>
        </w:tc>
        <w:tc>
          <w:tcPr>
            <w:tcW w:w="1204" w:type="dxa"/>
            <w:tcBorders>
              <w:top w:val="nil"/>
              <w:left w:val="nil"/>
              <w:bottom w:val="single" w:color="auto" w:sz="4" w:space="0"/>
              <w:right w:val="nil"/>
            </w:tcBorders>
            <w:shd w:val="clear" w:color="auto" w:fill="auto"/>
            <w:vAlign w:val="bottom"/>
            <w:hideMark/>
          </w:tcPr>
          <w:p w:rsidRPr="002943C7" w:rsidR="00A30330" w:rsidP="002943C7" w:rsidRDefault="00A30330" w14:paraId="1D9C393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p>
        </w:tc>
      </w:tr>
      <w:tr w:rsidRPr="002943C7" w:rsidR="00ED257D" w:rsidTr="00EE2EBA" w14:paraId="0239E76F"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095D22D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6</w:t>
            </w:r>
          </w:p>
        </w:tc>
        <w:tc>
          <w:tcPr>
            <w:tcW w:w="846" w:type="dxa"/>
            <w:tcBorders>
              <w:top w:val="single" w:color="auto" w:sz="4" w:space="0"/>
              <w:left w:val="nil"/>
              <w:right w:val="nil"/>
            </w:tcBorders>
            <w:shd w:val="clear" w:color="auto" w:fill="auto"/>
            <w:hideMark/>
          </w:tcPr>
          <w:p w:rsidRPr="002943C7" w:rsidR="00A30330" w:rsidP="002943C7" w:rsidRDefault="00A30330" w14:paraId="550E7FE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284C923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Försvar och samhällets krisberedskap</w:t>
            </w:r>
          </w:p>
        </w:tc>
        <w:tc>
          <w:tcPr>
            <w:tcW w:w="1260" w:type="dxa"/>
            <w:tcBorders>
              <w:top w:val="single" w:color="auto" w:sz="4" w:space="0"/>
              <w:left w:val="nil"/>
              <w:right w:val="nil"/>
            </w:tcBorders>
            <w:shd w:val="clear" w:color="auto" w:fill="auto"/>
            <w:vAlign w:val="bottom"/>
            <w:hideMark/>
          </w:tcPr>
          <w:p w:rsidRPr="002943C7" w:rsidR="00A30330" w:rsidP="002943C7" w:rsidRDefault="00A30330" w14:paraId="1C90FEC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53 835 446</w:t>
            </w:r>
          </w:p>
        </w:tc>
        <w:tc>
          <w:tcPr>
            <w:tcW w:w="1049" w:type="dxa"/>
            <w:tcBorders>
              <w:top w:val="single" w:color="auto" w:sz="4" w:space="0"/>
              <w:left w:val="nil"/>
              <w:right w:val="nil"/>
            </w:tcBorders>
            <w:shd w:val="clear" w:color="auto" w:fill="auto"/>
            <w:vAlign w:val="bottom"/>
            <w:hideMark/>
          </w:tcPr>
          <w:p w:rsidRPr="002943C7" w:rsidR="00A30330" w:rsidP="002943C7" w:rsidRDefault="00A30330" w14:paraId="018BBD4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109 800</w:t>
            </w:r>
          </w:p>
        </w:tc>
        <w:tc>
          <w:tcPr>
            <w:tcW w:w="1120" w:type="dxa"/>
            <w:tcBorders>
              <w:top w:val="single" w:color="auto" w:sz="4" w:space="0"/>
              <w:left w:val="nil"/>
              <w:right w:val="nil"/>
            </w:tcBorders>
            <w:shd w:val="clear" w:color="auto" w:fill="auto"/>
            <w:vAlign w:val="bottom"/>
            <w:hideMark/>
          </w:tcPr>
          <w:p w:rsidRPr="002943C7" w:rsidR="00A30330" w:rsidP="002943C7" w:rsidRDefault="00A30330" w14:paraId="68E8956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53 945 246</w:t>
            </w:r>
          </w:p>
        </w:tc>
        <w:tc>
          <w:tcPr>
            <w:tcW w:w="1204" w:type="dxa"/>
            <w:tcBorders>
              <w:top w:val="single" w:color="auto" w:sz="4" w:space="0"/>
              <w:left w:val="nil"/>
              <w:right w:val="nil"/>
            </w:tcBorders>
            <w:shd w:val="clear" w:color="auto" w:fill="auto"/>
            <w:vAlign w:val="bottom"/>
            <w:hideMark/>
          </w:tcPr>
          <w:p w:rsidRPr="002943C7" w:rsidR="00A30330" w:rsidP="002943C7" w:rsidRDefault="00A30330" w14:paraId="3DB9212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 </w:t>
            </w:r>
          </w:p>
        </w:tc>
      </w:tr>
      <w:tr w:rsidRPr="002943C7" w:rsidR="00ED257D" w:rsidTr="00ED257D" w14:paraId="2F17725D" w14:textId="77777777">
        <w:trPr>
          <w:cantSplit/>
        </w:trPr>
        <w:tc>
          <w:tcPr>
            <w:tcW w:w="960" w:type="dxa"/>
            <w:tcBorders>
              <w:top w:val="nil"/>
              <w:left w:val="nil"/>
              <w:right w:val="nil"/>
            </w:tcBorders>
            <w:shd w:val="clear" w:color="auto" w:fill="auto"/>
            <w:hideMark/>
          </w:tcPr>
          <w:p w:rsidRPr="002943C7" w:rsidR="00A30330" w:rsidP="002943C7" w:rsidRDefault="00A30330" w14:paraId="0270300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E15410" w14:paraId="24EEE71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w:t>
            </w:r>
          </w:p>
        </w:tc>
        <w:tc>
          <w:tcPr>
            <w:tcW w:w="2492" w:type="dxa"/>
            <w:tcBorders>
              <w:top w:val="nil"/>
              <w:left w:val="nil"/>
              <w:right w:val="nil"/>
            </w:tcBorders>
            <w:shd w:val="clear" w:color="auto" w:fill="auto"/>
            <w:hideMark/>
          </w:tcPr>
          <w:p w:rsidRPr="002943C7" w:rsidR="00A30330" w:rsidP="002943C7" w:rsidRDefault="00A30330" w14:paraId="7C25365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Förbandsverksamhet och beredskap</w:t>
            </w:r>
          </w:p>
        </w:tc>
        <w:tc>
          <w:tcPr>
            <w:tcW w:w="1260" w:type="dxa"/>
            <w:tcBorders>
              <w:top w:val="nil"/>
              <w:left w:val="nil"/>
              <w:right w:val="nil"/>
            </w:tcBorders>
            <w:shd w:val="clear" w:color="auto" w:fill="auto"/>
            <w:vAlign w:val="bottom"/>
            <w:hideMark/>
          </w:tcPr>
          <w:p w:rsidRPr="002943C7" w:rsidR="00A30330" w:rsidP="002943C7" w:rsidRDefault="00A30330" w14:paraId="3AA1C47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34 940 784</w:t>
            </w:r>
          </w:p>
        </w:tc>
        <w:tc>
          <w:tcPr>
            <w:tcW w:w="1049" w:type="dxa"/>
            <w:tcBorders>
              <w:top w:val="nil"/>
              <w:left w:val="nil"/>
              <w:right w:val="nil"/>
            </w:tcBorders>
            <w:shd w:val="clear" w:color="auto" w:fill="auto"/>
            <w:vAlign w:val="bottom"/>
            <w:hideMark/>
          </w:tcPr>
          <w:p w:rsidRPr="002943C7" w:rsidR="00A30330" w:rsidP="002943C7" w:rsidRDefault="00A30330" w14:paraId="6AFB4A5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102 800</w:t>
            </w:r>
          </w:p>
        </w:tc>
        <w:tc>
          <w:tcPr>
            <w:tcW w:w="1120" w:type="dxa"/>
            <w:tcBorders>
              <w:top w:val="nil"/>
              <w:left w:val="nil"/>
              <w:right w:val="nil"/>
            </w:tcBorders>
            <w:shd w:val="clear" w:color="auto" w:fill="auto"/>
            <w:vAlign w:val="bottom"/>
            <w:hideMark/>
          </w:tcPr>
          <w:p w:rsidRPr="002943C7" w:rsidR="00A30330" w:rsidP="002943C7" w:rsidRDefault="00A30330" w14:paraId="455F090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35 043 584</w:t>
            </w:r>
          </w:p>
        </w:tc>
        <w:tc>
          <w:tcPr>
            <w:tcW w:w="1204" w:type="dxa"/>
            <w:tcBorders>
              <w:top w:val="nil"/>
              <w:left w:val="nil"/>
              <w:right w:val="nil"/>
            </w:tcBorders>
            <w:shd w:val="clear" w:color="auto" w:fill="auto"/>
            <w:vAlign w:val="bottom"/>
            <w:hideMark/>
          </w:tcPr>
          <w:p w:rsidRPr="002943C7" w:rsidR="00A30330" w:rsidP="002943C7" w:rsidRDefault="00A30330" w14:paraId="69E91D5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E2EBA" w14:paraId="59058A98"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318B38D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E15410" w14:paraId="451189B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2:6</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4CDE29D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Myndigheten för samhällsskydd och beredskap</w:t>
            </w:r>
          </w:p>
        </w:tc>
        <w:tc>
          <w:tcPr>
            <w:tcW w:w="1260" w:type="dxa"/>
            <w:tcBorders>
              <w:top w:val="nil"/>
              <w:left w:val="nil"/>
              <w:bottom w:val="single" w:color="auto" w:sz="4" w:space="0"/>
              <w:right w:val="nil"/>
            </w:tcBorders>
            <w:shd w:val="clear" w:color="auto" w:fill="auto"/>
            <w:vAlign w:val="bottom"/>
            <w:hideMark/>
          </w:tcPr>
          <w:p w:rsidRPr="002943C7" w:rsidR="00A30330" w:rsidP="002943C7" w:rsidRDefault="00A30330" w14:paraId="01F82BE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1 169 221</w:t>
            </w:r>
          </w:p>
        </w:tc>
        <w:tc>
          <w:tcPr>
            <w:tcW w:w="1049" w:type="dxa"/>
            <w:tcBorders>
              <w:top w:val="nil"/>
              <w:left w:val="nil"/>
              <w:bottom w:val="single" w:color="auto" w:sz="4" w:space="0"/>
              <w:right w:val="nil"/>
            </w:tcBorders>
            <w:shd w:val="clear" w:color="auto" w:fill="auto"/>
            <w:vAlign w:val="bottom"/>
            <w:hideMark/>
          </w:tcPr>
          <w:p w:rsidRPr="002943C7" w:rsidR="00A30330" w:rsidP="002943C7" w:rsidRDefault="00A30330" w14:paraId="28B9B82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7 000</w:t>
            </w:r>
          </w:p>
        </w:tc>
        <w:tc>
          <w:tcPr>
            <w:tcW w:w="1120" w:type="dxa"/>
            <w:tcBorders>
              <w:top w:val="nil"/>
              <w:left w:val="nil"/>
              <w:bottom w:val="single" w:color="auto" w:sz="4" w:space="0"/>
              <w:right w:val="nil"/>
            </w:tcBorders>
            <w:shd w:val="clear" w:color="auto" w:fill="auto"/>
            <w:vAlign w:val="bottom"/>
            <w:hideMark/>
          </w:tcPr>
          <w:p w:rsidRPr="002943C7" w:rsidR="00A30330" w:rsidP="002943C7" w:rsidRDefault="00A30330" w14:paraId="77DA8B9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1 176 221</w:t>
            </w:r>
          </w:p>
        </w:tc>
        <w:tc>
          <w:tcPr>
            <w:tcW w:w="1204" w:type="dxa"/>
            <w:tcBorders>
              <w:top w:val="nil"/>
              <w:left w:val="nil"/>
              <w:bottom w:val="single" w:color="auto" w:sz="4" w:space="0"/>
              <w:right w:val="nil"/>
            </w:tcBorders>
            <w:shd w:val="clear" w:color="auto" w:fill="auto"/>
            <w:vAlign w:val="bottom"/>
            <w:hideMark/>
          </w:tcPr>
          <w:p w:rsidRPr="002943C7" w:rsidR="00A30330" w:rsidP="002943C7" w:rsidRDefault="00A30330" w14:paraId="1629B4B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p>
        </w:tc>
      </w:tr>
      <w:tr w:rsidRPr="002943C7" w:rsidR="00ED257D" w:rsidTr="00EE2EBA" w14:paraId="3DFC1A55"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44A2CE1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7</w:t>
            </w:r>
          </w:p>
        </w:tc>
        <w:tc>
          <w:tcPr>
            <w:tcW w:w="846" w:type="dxa"/>
            <w:tcBorders>
              <w:top w:val="single" w:color="auto" w:sz="4" w:space="0"/>
              <w:left w:val="nil"/>
              <w:right w:val="nil"/>
            </w:tcBorders>
            <w:shd w:val="clear" w:color="auto" w:fill="auto"/>
            <w:hideMark/>
          </w:tcPr>
          <w:p w:rsidRPr="002943C7" w:rsidR="00A30330" w:rsidP="002943C7" w:rsidRDefault="00A30330" w14:paraId="34C8751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0941949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Internationellt bistånd</w:t>
            </w:r>
          </w:p>
        </w:tc>
        <w:tc>
          <w:tcPr>
            <w:tcW w:w="1260" w:type="dxa"/>
            <w:tcBorders>
              <w:top w:val="single" w:color="auto" w:sz="4" w:space="0"/>
              <w:left w:val="nil"/>
              <w:right w:val="nil"/>
            </w:tcBorders>
            <w:shd w:val="clear" w:color="auto" w:fill="auto"/>
            <w:hideMark/>
          </w:tcPr>
          <w:p w:rsidRPr="002943C7" w:rsidR="00A30330" w:rsidP="002943C7" w:rsidRDefault="00A30330" w14:paraId="33EDD0B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42 985 209</w:t>
            </w:r>
          </w:p>
        </w:tc>
        <w:tc>
          <w:tcPr>
            <w:tcW w:w="1049" w:type="dxa"/>
            <w:tcBorders>
              <w:top w:val="single" w:color="auto" w:sz="4" w:space="0"/>
              <w:left w:val="nil"/>
              <w:right w:val="nil"/>
            </w:tcBorders>
            <w:shd w:val="clear" w:color="auto" w:fill="auto"/>
            <w:hideMark/>
          </w:tcPr>
          <w:p w:rsidRPr="002943C7" w:rsidR="00A30330" w:rsidP="002943C7" w:rsidRDefault="007D405E" w14:paraId="456C4230" w14:textId="53567796">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Pr>
                <w:rFonts w:ascii="TradeGothic CondEighteen" w:hAnsi="TradeGothic CondEighteen" w:eastAsia="Times New Roman" w:cs="Calibri"/>
                <w:b/>
                <w:bCs/>
                <w:color w:val="000000"/>
                <w:kern w:val="0"/>
                <w:sz w:val="18"/>
                <w:szCs w:val="18"/>
                <w:lang w:eastAsia="sv-SE"/>
                <w14:numSpacing w14:val="default"/>
              </w:rPr>
              <w:t>–</w:t>
            </w:r>
            <w:r w:rsidRPr="002943C7" w:rsidR="00A30330">
              <w:rPr>
                <w:rFonts w:ascii="TradeGothic CondEighteen" w:hAnsi="TradeGothic CondEighteen" w:eastAsia="Times New Roman" w:cs="Calibri"/>
                <w:b/>
                <w:bCs/>
                <w:color w:val="000000"/>
                <w:kern w:val="0"/>
                <w:sz w:val="18"/>
                <w:szCs w:val="18"/>
                <w:lang w:eastAsia="sv-SE"/>
                <w14:numSpacing w14:val="default"/>
              </w:rPr>
              <w:t>15 000</w:t>
            </w:r>
          </w:p>
        </w:tc>
        <w:tc>
          <w:tcPr>
            <w:tcW w:w="1120" w:type="dxa"/>
            <w:tcBorders>
              <w:top w:val="single" w:color="auto" w:sz="4" w:space="0"/>
              <w:left w:val="nil"/>
              <w:right w:val="nil"/>
            </w:tcBorders>
            <w:shd w:val="clear" w:color="auto" w:fill="auto"/>
            <w:hideMark/>
          </w:tcPr>
          <w:p w:rsidRPr="002943C7" w:rsidR="00A30330" w:rsidP="002943C7" w:rsidRDefault="00A30330" w14:paraId="6533F92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42 970 209</w:t>
            </w:r>
          </w:p>
        </w:tc>
        <w:tc>
          <w:tcPr>
            <w:tcW w:w="1204" w:type="dxa"/>
            <w:tcBorders>
              <w:top w:val="single" w:color="auto" w:sz="4" w:space="0"/>
              <w:left w:val="nil"/>
              <w:right w:val="nil"/>
            </w:tcBorders>
            <w:shd w:val="clear" w:color="auto" w:fill="auto"/>
            <w:hideMark/>
          </w:tcPr>
          <w:p w:rsidRPr="002943C7" w:rsidR="00A30330" w:rsidP="002943C7" w:rsidRDefault="001E535C" w14:paraId="15E99B6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42 970 209</w:t>
            </w:r>
            <w:r w:rsidRPr="002943C7" w:rsidR="00A30330">
              <w:rPr>
                <w:rFonts w:ascii="TradeGothic CondEighteen" w:hAnsi="TradeGothic CondEighteen" w:eastAsia="Times New Roman" w:cs="Calibri"/>
                <w:b/>
                <w:bCs/>
                <w:color w:val="000000"/>
                <w:kern w:val="0"/>
                <w:sz w:val="18"/>
                <w:szCs w:val="18"/>
                <w:lang w:eastAsia="sv-SE"/>
                <w14:numSpacing w14:val="default"/>
              </w:rPr>
              <w:t> </w:t>
            </w:r>
          </w:p>
        </w:tc>
      </w:tr>
      <w:tr w:rsidRPr="002943C7" w:rsidR="00ED257D" w:rsidTr="00ED257D" w14:paraId="54A586F6" w14:textId="77777777">
        <w:trPr>
          <w:cantSplit/>
        </w:trPr>
        <w:tc>
          <w:tcPr>
            <w:tcW w:w="960" w:type="dxa"/>
            <w:tcBorders>
              <w:top w:val="nil"/>
              <w:left w:val="nil"/>
              <w:right w:val="nil"/>
            </w:tcBorders>
            <w:shd w:val="clear" w:color="auto" w:fill="auto"/>
            <w:hideMark/>
          </w:tcPr>
          <w:p w:rsidRPr="002943C7" w:rsidR="00A30330" w:rsidP="002943C7" w:rsidRDefault="00A30330" w14:paraId="0B8B0D2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E15410" w14:paraId="7083E4E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w:t>
            </w:r>
          </w:p>
        </w:tc>
        <w:tc>
          <w:tcPr>
            <w:tcW w:w="2492" w:type="dxa"/>
            <w:tcBorders>
              <w:top w:val="nil"/>
              <w:left w:val="nil"/>
              <w:right w:val="nil"/>
            </w:tcBorders>
            <w:shd w:val="clear" w:color="auto" w:fill="auto"/>
            <w:hideMark/>
          </w:tcPr>
          <w:p w:rsidRPr="002943C7" w:rsidR="00A30330" w:rsidP="002943C7" w:rsidRDefault="00A30330" w14:paraId="0EF0A4E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Biståndsverksamhet</w:t>
            </w:r>
          </w:p>
        </w:tc>
        <w:tc>
          <w:tcPr>
            <w:tcW w:w="1260" w:type="dxa"/>
            <w:tcBorders>
              <w:top w:val="nil"/>
              <w:left w:val="nil"/>
              <w:right w:val="nil"/>
            </w:tcBorders>
            <w:shd w:val="clear" w:color="auto" w:fill="auto"/>
            <w:hideMark/>
          </w:tcPr>
          <w:p w:rsidRPr="002943C7" w:rsidR="00A30330" w:rsidP="002943C7" w:rsidRDefault="00A30330" w14:paraId="40F2A32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41 606 382</w:t>
            </w:r>
          </w:p>
        </w:tc>
        <w:tc>
          <w:tcPr>
            <w:tcW w:w="1049" w:type="dxa"/>
            <w:tcBorders>
              <w:top w:val="nil"/>
              <w:left w:val="nil"/>
              <w:right w:val="nil"/>
            </w:tcBorders>
            <w:shd w:val="clear" w:color="auto" w:fill="auto"/>
            <w:hideMark/>
          </w:tcPr>
          <w:p w:rsidRPr="002943C7" w:rsidR="00A30330" w:rsidP="002943C7" w:rsidRDefault="007D405E" w14:paraId="376A17B0" w14:textId="0E28B0ED">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43 000</w:t>
            </w:r>
          </w:p>
        </w:tc>
        <w:tc>
          <w:tcPr>
            <w:tcW w:w="1120" w:type="dxa"/>
            <w:tcBorders>
              <w:top w:val="nil"/>
              <w:left w:val="nil"/>
              <w:right w:val="nil"/>
            </w:tcBorders>
            <w:shd w:val="clear" w:color="auto" w:fill="auto"/>
            <w:hideMark/>
          </w:tcPr>
          <w:p w:rsidRPr="002943C7" w:rsidR="00A30330" w:rsidP="002943C7" w:rsidRDefault="00A30330" w14:paraId="7C1B92D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41 563 382</w:t>
            </w:r>
          </w:p>
        </w:tc>
        <w:tc>
          <w:tcPr>
            <w:tcW w:w="1204" w:type="dxa"/>
            <w:tcBorders>
              <w:top w:val="nil"/>
              <w:left w:val="nil"/>
              <w:right w:val="nil"/>
            </w:tcBorders>
            <w:shd w:val="clear" w:color="auto" w:fill="auto"/>
            <w:hideMark/>
          </w:tcPr>
          <w:p w:rsidRPr="002943C7" w:rsidR="00A30330" w:rsidP="002943C7" w:rsidRDefault="001E535C" w14:paraId="48DCAB5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28 000</w:t>
            </w:r>
          </w:p>
        </w:tc>
      </w:tr>
      <w:tr w:rsidRPr="002943C7" w:rsidR="00ED257D" w:rsidTr="00EE2EBA" w14:paraId="56836E34"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6D37763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E15410" w14:paraId="03BEF69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1:2</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500609B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Styrelsen för internationellt utvecklingssamarbete (Sida)</w:t>
            </w:r>
          </w:p>
        </w:tc>
        <w:tc>
          <w:tcPr>
            <w:tcW w:w="1260" w:type="dxa"/>
            <w:tcBorders>
              <w:top w:val="nil"/>
              <w:left w:val="nil"/>
              <w:bottom w:val="single" w:color="auto" w:sz="4" w:space="0"/>
              <w:right w:val="nil"/>
            </w:tcBorders>
            <w:shd w:val="clear" w:color="auto" w:fill="auto"/>
            <w:vAlign w:val="bottom"/>
            <w:hideMark/>
          </w:tcPr>
          <w:p w:rsidRPr="002943C7" w:rsidR="00A30330" w:rsidP="002943C7" w:rsidRDefault="00A30330" w14:paraId="12B09B8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1 171 090</w:t>
            </w:r>
          </w:p>
        </w:tc>
        <w:tc>
          <w:tcPr>
            <w:tcW w:w="1049" w:type="dxa"/>
            <w:tcBorders>
              <w:top w:val="nil"/>
              <w:left w:val="nil"/>
              <w:bottom w:val="single" w:color="auto" w:sz="4" w:space="0"/>
              <w:right w:val="nil"/>
            </w:tcBorders>
            <w:shd w:val="clear" w:color="auto" w:fill="auto"/>
            <w:vAlign w:val="bottom"/>
            <w:hideMark/>
          </w:tcPr>
          <w:p w:rsidRPr="002943C7" w:rsidR="00A30330" w:rsidP="002943C7" w:rsidRDefault="00A30330" w14:paraId="1C4BA49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28 000</w:t>
            </w:r>
          </w:p>
        </w:tc>
        <w:tc>
          <w:tcPr>
            <w:tcW w:w="1120" w:type="dxa"/>
            <w:tcBorders>
              <w:top w:val="nil"/>
              <w:left w:val="nil"/>
              <w:bottom w:val="single" w:color="auto" w:sz="4" w:space="0"/>
              <w:right w:val="nil"/>
            </w:tcBorders>
            <w:shd w:val="clear" w:color="auto" w:fill="auto"/>
            <w:vAlign w:val="bottom"/>
            <w:hideMark/>
          </w:tcPr>
          <w:p w:rsidRPr="002943C7" w:rsidR="00A30330" w:rsidP="002943C7" w:rsidRDefault="00A30330" w14:paraId="1CF7370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1 199 090</w:t>
            </w:r>
          </w:p>
        </w:tc>
        <w:tc>
          <w:tcPr>
            <w:tcW w:w="1204" w:type="dxa"/>
            <w:tcBorders>
              <w:top w:val="nil"/>
              <w:left w:val="nil"/>
              <w:bottom w:val="single" w:color="auto" w:sz="4" w:space="0"/>
              <w:right w:val="nil"/>
            </w:tcBorders>
            <w:shd w:val="clear" w:color="auto" w:fill="auto"/>
            <w:vAlign w:val="bottom"/>
            <w:hideMark/>
          </w:tcPr>
          <w:p w:rsidRPr="002943C7" w:rsidR="00A30330" w:rsidP="002943C7" w:rsidRDefault="007D405E" w14:paraId="530734DA" w14:textId="3BD5FC72">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1E535C">
              <w:rPr>
                <w:rFonts w:ascii="TradeGothic CondEighteen" w:hAnsi="TradeGothic CondEighteen" w:eastAsia="Times New Roman" w:cs="Calibri"/>
                <w:color w:val="000000"/>
                <w:kern w:val="0"/>
                <w:sz w:val="18"/>
                <w:szCs w:val="18"/>
                <w:lang w:eastAsia="sv-SE"/>
                <w14:numSpacing w14:val="default"/>
              </w:rPr>
              <w:t>28 000</w:t>
            </w:r>
          </w:p>
        </w:tc>
      </w:tr>
      <w:tr w:rsidRPr="002943C7" w:rsidR="00ED257D" w:rsidTr="00EE2EBA" w14:paraId="637A5B22"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0B27A70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8</w:t>
            </w:r>
          </w:p>
        </w:tc>
        <w:tc>
          <w:tcPr>
            <w:tcW w:w="846" w:type="dxa"/>
            <w:tcBorders>
              <w:top w:val="single" w:color="auto" w:sz="4" w:space="0"/>
              <w:left w:val="nil"/>
              <w:right w:val="nil"/>
            </w:tcBorders>
            <w:shd w:val="clear" w:color="auto" w:fill="auto"/>
            <w:hideMark/>
          </w:tcPr>
          <w:p w:rsidRPr="002943C7" w:rsidR="00A30330" w:rsidP="002943C7" w:rsidRDefault="00A30330" w14:paraId="0B3F346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12C9EEC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Migration</w:t>
            </w:r>
          </w:p>
        </w:tc>
        <w:tc>
          <w:tcPr>
            <w:tcW w:w="1260" w:type="dxa"/>
            <w:tcBorders>
              <w:top w:val="single" w:color="auto" w:sz="4" w:space="0"/>
              <w:left w:val="nil"/>
              <w:right w:val="nil"/>
            </w:tcBorders>
            <w:shd w:val="clear" w:color="auto" w:fill="auto"/>
            <w:hideMark/>
          </w:tcPr>
          <w:p w:rsidRPr="002943C7" w:rsidR="00A30330" w:rsidP="002943C7" w:rsidRDefault="00A30330" w14:paraId="67D9BA8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15 748 230</w:t>
            </w:r>
          </w:p>
        </w:tc>
        <w:tc>
          <w:tcPr>
            <w:tcW w:w="1049" w:type="dxa"/>
            <w:tcBorders>
              <w:top w:val="single" w:color="auto" w:sz="4" w:space="0"/>
              <w:left w:val="nil"/>
              <w:right w:val="nil"/>
            </w:tcBorders>
            <w:shd w:val="clear" w:color="auto" w:fill="auto"/>
            <w:hideMark/>
          </w:tcPr>
          <w:p w:rsidRPr="002943C7" w:rsidR="00A30330" w:rsidP="002943C7" w:rsidRDefault="00A30330" w14:paraId="26D4D6E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5 458 000</w:t>
            </w:r>
          </w:p>
        </w:tc>
        <w:tc>
          <w:tcPr>
            <w:tcW w:w="1120" w:type="dxa"/>
            <w:tcBorders>
              <w:top w:val="single" w:color="auto" w:sz="4" w:space="0"/>
              <w:left w:val="nil"/>
              <w:right w:val="nil"/>
            </w:tcBorders>
            <w:shd w:val="clear" w:color="auto" w:fill="auto"/>
            <w:hideMark/>
          </w:tcPr>
          <w:p w:rsidRPr="002943C7" w:rsidR="00A30330" w:rsidP="002943C7" w:rsidRDefault="00A30330" w14:paraId="4E4464C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21 206 230</w:t>
            </w:r>
          </w:p>
        </w:tc>
        <w:tc>
          <w:tcPr>
            <w:tcW w:w="1204" w:type="dxa"/>
            <w:tcBorders>
              <w:top w:val="single" w:color="auto" w:sz="4" w:space="0"/>
              <w:left w:val="nil"/>
              <w:right w:val="nil"/>
            </w:tcBorders>
            <w:shd w:val="clear" w:color="auto" w:fill="auto"/>
            <w:hideMark/>
          </w:tcPr>
          <w:p w:rsidRPr="002943C7" w:rsidR="00A30330" w:rsidP="002943C7" w:rsidRDefault="001E535C" w14:paraId="30DB2DD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15 763 230</w:t>
            </w:r>
          </w:p>
        </w:tc>
      </w:tr>
      <w:tr w:rsidRPr="002943C7" w:rsidR="00ED257D" w:rsidTr="00ED257D" w14:paraId="3675A6A6" w14:textId="77777777">
        <w:trPr>
          <w:cantSplit/>
        </w:trPr>
        <w:tc>
          <w:tcPr>
            <w:tcW w:w="960" w:type="dxa"/>
            <w:tcBorders>
              <w:top w:val="nil"/>
              <w:left w:val="nil"/>
              <w:right w:val="nil"/>
            </w:tcBorders>
            <w:shd w:val="clear" w:color="auto" w:fill="auto"/>
            <w:hideMark/>
          </w:tcPr>
          <w:p w:rsidRPr="002943C7" w:rsidR="00A30330" w:rsidP="002943C7" w:rsidRDefault="00A30330" w14:paraId="680712D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E15410" w14:paraId="726BE7F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1:2</w:t>
            </w:r>
          </w:p>
        </w:tc>
        <w:tc>
          <w:tcPr>
            <w:tcW w:w="2492" w:type="dxa"/>
            <w:tcBorders>
              <w:top w:val="nil"/>
              <w:left w:val="nil"/>
              <w:right w:val="nil"/>
            </w:tcBorders>
            <w:shd w:val="clear" w:color="auto" w:fill="auto"/>
            <w:hideMark/>
          </w:tcPr>
          <w:p w:rsidRPr="002943C7" w:rsidR="00A30330" w:rsidP="002943C7" w:rsidRDefault="00A30330" w14:paraId="30AE478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Ersättningar och bostadskostnader</w:t>
            </w:r>
          </w:p>
        </w:tc>
        <w:tc>
          <w:tcPr>
            <w:tcW w:w="1260" w:type="dxa"/>
            <w:tcBorders>
              <w:top w:val="nil"/>
              <w:left w:val="nil"/>
              <w:right w:val="nil"/>
            </w:tcBorders>
            <w:shd w:val="clear" w:color="auto" w:fill="auto"/>
            <w:vAlign w:val="bottom"/>
            <w:hideMark/>
          </w:tcPr>
          <w:p w:rsidRPr="002943C7" w:rsidR="00A30330" w:rsidP="002943C7" w:rsidRDefault="00A30330" w14:paraId="28FB797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8 101 000</w:t>
            </w:r>
          </w:p>
        </w:tc>
        <w:tc>
          <w:tcPr>
            <w:tcW w:w="1049" w:type="dxa"/>
            <w:tcBorders>
              <w:top w:val="nil"/>
              <w:left w:val="nil"/>
              <w:right w:val="nil"/>
            </w:tcBorders>
            <w:shd w:val="clear" w:color="auto" w:fill="auto"/>
            <w:vAlign w:val="bottom"/>
            <w:hideMark/>
          </w:tcPr>
          <w:p w:rsidRPr="002943C7" w:rsidR="00A30330" w:rsidP="002943C7" w:rsidRDefault="00A30330" w14:paraId="527069A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4 908 000</w:t>
            </w:r>
          </w:p>
        </w:tc>
        <w:tc>
          <w:tcPr>
            <w:tcW w:w="1120" w:type="dxa"/>
            <w:tcBorders>
              <w:top w:val="nil"/>
              <w:left w:val="nil"/>
              <w:right w:val="nil"/>
            </w:tcBorders>
            <w:shd w:val="clear" w:color="auto" w:fill="auto"/>
            <w:vAlign w:val="bottom"/>
            <w:hideMark/>
          </w:tcPr>
          <w:p w:rsidRPr="002943C7" w:rsidR="00A30330" w:rsidP="002943C7" w:rsidRDefault="00A30330" w14:paraId="3D92232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13 009 000</w:t>
            </w:r>
          </w:p>
        </w:tc>
        <w:tc>
          <w:tcPr>
            <w:tcW w:w="1204" w:type="dxa"/>
            <w:tcBorders>
              <w:top w:val="nil"/>
              <w:left w:val="nil"/>
              <w:right w:val="nil"/>
            </w:tcBorders>
            <w:shd w:val="clear" w:color="auto" w:fill="auto"/>
            <w:vAlign w:val="bottom"/>
            <w:hideMark/>
          </w:tcPr>
          <w:p w:rsidRPr="002943C7" w:rsidR="00A30330" w:rsidP="002943C7" w:rsidRDefault="007D405E" w14:paraId="2A5C6AB0" w14:textId="77B2016F">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4 908 000</w:t>
            </w:r>
          </w:p>
        </w:tc>
      </w:tr>
      <w:tr w:rsidRPr="002943C7" w:rsidR="00ED257D" w:rsidTr="00ED257D" w14:paraId="0F5FA198" w14:textId="77777777">
        <w:trPr>
          <w:cantSplit/>
        </w:trPr>
        <w:tc>
          <w:tcPr>
            <w:tcW w:w="960" w:type="dxa"/>
            <w:tcBorders>
              <w:top w:val="nil"/>
              <w:left w:val="nil"/>
              <w:right w:val="nil"/>
            </w:tcBorders>
            <w:shd w:val="clear" w:color="auto" w:fill="auto"/>
            <w:hideMark/>
          </w:tcPr>
          <w:p w:rsidRPr="002943C7" w:rsidR="00A30330" w:rsidP="002943C7" w:rsidRDefault="00A30330" w14:paraId="5A86F76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E15410" w14:paraId="06CF41F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1:3</w:t>
            </w:r>
          </w:p>
        </w:tc>
        <w:tc>
          <w:tcPr>
            <w:tcW w:w="2492" w:type="dxa"/>
            <w:tcBorders>
              <w:top w:val="nil"/>
              <w:left w:val="nil"/>
              <w:right w:val="nil"/>
            </w:tcBorders>
            <w:shd w:val="clear" w:color="auto" w:fill="auto"/>
            <w:hideMark/>
          </w:tcPr>
          <w:p w:rsidRPr="002943C7" w:rsidR="00A30330" w:rsidP="002943C7" w:rsidRDefault="00A30330" w14:paraId="5822054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Migrationspolitiska åtgärder</w:t>
            </w:r>
          </w:p>
        </w:tc>
        <w:tc>
          <w:tcPr>
            <w:tcW w:w="1260" w:type="dxa"/>
            <w:tcBorders>
              <w:top w:val="nil"/>
              <w:left w:val="nil"/>
              <w:right w:val="nil"/>
            </w:tcBorders>
            <w:shd w:val="clear" w:color="auto" w:fill="auto"/>
            <w:hideMark/>
          </w:tcPr>
          <w:p w:rsidRPr="002943C7" w:rsidR="00A30330" w:rsidP="002943C7" w:rsidRDefault="00A30330" w14:paraId="2C326F1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77 915</w:t>
            </w:r>
          </w:p>
        </w:tc>
        <w:tc>
          <w:tcPr>
            <w:tcW w:w="1049" w:type="dxa"/>
            <w:tcBorders>
              <w:top w:val="nil"/>
              <w:left w:val="nil"/>
              <w:right w:val="nil"/>
            </w:tcBorders>
            <w:shd w:val="clear" w:color="auto" w:fill="auto"/>
            <w:hideMark/>
          </w:tcPr>
          <w:p w:rsidRPr="002943C7" w:rsidR="00A30330" w:rsidP="002943C7" w:rsidRDefault="00A30330" w14:paraId="25DD3C9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15 000</w:t>
            </w:r>
          </w:p>
        </w:tc>
        <w:tc>
          <w:tcPr>
            <w:tcW w:w="1120" w:type="dxa"/>
            <w:tcBorders>
              <w:top w:val="nil"/>
              <w:left w:val="nil"/>
              <w:right w:val="nil"/>
            </w:tcBorders>
            <w:shd w:val="clear" w:color="auto" w:fill="auto"/>
            <w:hideMark/>
          </w:tcPr>
          <w:p w:rsidRPr="002943C7" w:rsidR="00A30330" w:rsidP="002943C7" w:rsidRDefault="00A30330" w14:paraId="336B632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92 915</w:t>
            </w:r>
          </w:p>
        </w:tc>
        <w:tc>
          <w:tcPr>
            <w:tcW w:w="1204" w:type="dxa"/>
            <w:tcBorders>
              <w:top w:val="nil"/>
              <w:left w:val="nil"/>
              <w:right w:val="nil"/>
            </w:tcBorders>
            <w:shd w:val="clear" w:color="auto" w:fill="auto"/>
            <w:hideMark/>
          </w:tcPr>
          <w:p w:rsidRPr="002943C7" w:rsidR="00A30330" w:rsidP="002943C7" w:rsidRDefault="00A30330" w14:paraId="39C6816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p>
        </w:tc>
      </w:tr>
      <w:tr w:rsidRPr="002943C7" w:rsidR="00ED257D" w:rsidTr="00ED257D" w14:paraId="51690B28" w14:textId="77777777">
        <w:trPr>
          <w:cantSplit/>
        </w:trPr>
        <w:tc>
          <w:tcPr>
            <w:tcW w:w="960" w:type="dxa"/>
            <w:tcBorders>
              <w:top w:val="nil"/>
              <w:left w:val="nil"/>
              <w:right w:val="nil"/>
            </w:tcBorders>
            <w:shd w:val="clear" w:color="auto" w:fill="auto"/>
            <w:hideMark/>
          </w:tcPr>
          <w:p w:rsidRPr="002943C7" w:rsidR="00A30330" w:rsidP="002943C7" w:rsidRDefault="00A30330" w14:paraId="62C6EEC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E15410" w14:paraId="04C328B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1:6</w:t>
            </w:r>
          </w:p>
        </w:tc>
        <w:tc>
          <w:tcPr>
            <w:tcW w:w="2492" w:type="dxa"/>
            <w:tcBorders>
              <w:top w:val="nil"/>
              <w:left w:val="nil"/>
              <w:right w:val="nil"/>
            </w:tcBorders>
            <w:shd w:val="clear" w:color="auto" w:fill="auto"/>
            <w:hideMark/>
          </w:tcPr>
          <w:p w:rsidRPr="002943C7" w:rsidR="00A30330" w:rsidP="002943C7" w:rsidRDefault="00A30330" w14:paraId="4DFE38A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Offentligt biträde i utlänningsärenden</w:t>
            </w:r>
          </w:p>
        </w:tc>
        <w:tc>
          <w:tcPr>
            <w:tcW w:w="1260" w:type="dxa"/>
            <w:tcBorders>
              <w:top w:val="nil"/>
              <w:left w:val="nil"/>
              <w:right w:val="nil"/>
            </w:tcBorders>
            <w:shd w:val="clear" w:color="auto" w:fill="auto"/>
            <w:vAlign w:val="bottom"/>
            <w:hideMark/>
          </w:tcPr>
          <w:p w:rsidRPr="002943C7" w:rsidR="00A30330" w:rsidP="002943C7" w:rsidRDefault="00A30330" w14:paraId="2CCFD9F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305 150</w:t>
            </w:r>
          </w:p>
        </w:tc>
        <w:tc>
          <w:tcPr>
            <w:tcW w:w="1049" w:type="dxa"/>
            <w:tcBorders>
              <w:top w:val="nil"/>
              <w:left w:val="nil"/>
              <w:right w:val="nil"/>
            </w:tcBorders>
            <w:shd w:val="clear" w:color="auto" w:fill="auto"/>
            <w:vAlign w:val="bottom"/>
            <w:hideMark/>
          </w:tcPr>
          <w:p w:rsidRPr="002943C7" w:rsidR="00A30330" w:rsidP="002943C7" w:rsidRDefault="00A30330" w14:paraId="3CE9081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335 000</w:t>
            </w:r>
          </w:p>
        </w:tc>
        <w:tc>
          <w:tcPr>
            <w:tcW w:w="1120" w:type="dxa"/>
            <w:tcBorders>
              <w:top w:val="nil"/>
              <w:left w:val="nil"/>
              <w:right w:val="nil"/>
            </w:tcBorders>
            <w:shd w:val="clear" w:color="auto" w:fill="auto"/>
            <w:vAlign w:val="bottom"/>
            <w:hideMark/>
          </w:tcPr>
          <w:p w:rsidRPr="002943C7" w:rsidR="00A30330" w:rsidP="002943C7" w:rsidRDefault="00A30330" w14:paraId="52E8E2E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640 150</w:t>
            </w:r>
          </w:p>
        </w:tc>
        <w:tc>
          <w:tcPr>
            <w:tcW w:w="1204" w:type="dxa"/>
            <w:tcBorders>
              <w:top w:val="nil"/>
              <w:left w:val="nil"/>
              <w:right w:val="nil"/>
            </w:tcBorders>
            <w:shd w:val="clear" w:color="auto" w:fill="auto"/>
            <w:vAlign w:val="bottom"/>
            <w:hideMark/>
          </w:tcPr>
          <w:p w:rsidRPr="002943C7" w:rsidR="00A30330" w:rsidP="002943C7" w:rsidRDefault="007D405E" w14:paraId="4B56863F" w14:textId="56EF512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335 000</w:t>
            </w:r>
          </w:p>
        </w:tc>
      </w:tr>
      <w:tr w:rsidRPr="002943C7" w:rsidR="00ED257D" w:rsidTr="00EE2EBA" w14:paraId="281CA268"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45DDE96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E15410" w14:paraId="6D50EA0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1:9</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542E791D" w14:textId="6E23772C">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Tillfälligt stöd till kommuner för ensamkommande unga asylsökande m</w:t>
            </w:r>
            <w:r w:rsidR="007D405E">
              <w:rPr>
                <w:rFonts w:ascii="TradeGothic CondEighteen" w:hAnsi="TradeGothic CondEighteen" w:eastAsia="Times New Roman" w:cs="Calibri"/>
                <w:color w:val="000000"/>
                <w:kern w:val="0"/>
                <w:sz w:val="18"/>
                <w:szCs w:val="18"/>
                <w:lang w:eastAsia="sv-SE"/>
                <w14:numSpacing w14:val="default"/>
              </w:rPr>
              <w:t>.</w:t>
            </w:r>
            <w:r w:rsidRPr="002943C7">
              <w:rPr>
                <w:rFonts w:ascii="TradeGothic CondEighteen" w:hAnsi="TradeGothic CondEighteen" w:eastAsia="Times New Roman" w:cs="Calibri"/>
                <w:color w:val="000000"/>
                <w:kern w:val="0"/>
                <w:sz w:val="18"/>
                <w:szCs w:val="18"/>
                <w:lang w:eastAsia="sv-SE"/>
                <w14:numSpacing w14:val="default"/>
              </w:rPr>
              <w:t>fl.</w:t>
            </w:r>
          </w:p>
        </w:tc>
        <w:tc>
          <w:tcPr>
            <w:tcW w:w="1260" w:type="dxa"/>
            <w:tcBorders>
              <w:top w:val="nil"/>
              <w:left w:val="nil"/>
              <w:bottom w:val="single" w:color="auto" w:sz="4" w:space="0"/>
              <w:right w:val="nil"/>
            </w:tcBorders>
            <w:shd w:val="clear" w:color="auto" w:fill="auto"/>
            <w:vAlign w:val="bottom"/>
            <w:hideMark/>
          </w:tcPr>
          <w:p w:rsidRPr="002943C7" w:rsidR="00A30330" w:rsidP="002943C7" w:rsidRDefault="00A30330" w14:paraId="15E9297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195 000</w:t>
            </w:r>
          </w:p>
        </w:tc>
        <w:tc>
          <w:tcPr>
            <w:tcW w:w="1049" w:type="dxa"/>
            <w:tcBorders>
              <w:top w:val="nil"/>
              <w:left w:val="nil"/>
              <w:bottom w:val="single" w:color="auto" w:sz="4" w:space="0"/>
              <w:right w:val="nil"/>
            </w:tcBorders>
            <w:shd w:val="clear" w:color="auto" w:fill="auto"/>
            <w:vAlign w:val="bottom"/>
            <w:hideMark/>
          </w:tcPr>
          <w:p w:rsidRPr="002943C7" w:rsidR="00A30330" w:rsidP="002943C7" w:rsidRDefault="00A30330" w14:paraId="2CE8DBE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200 000</w:t>
            </w:r>
          </w:p>
        </w:tc>
        <w:tc>
          <w:tcPr>
            <w:tcW w:w="1120" w:type="dxa"/>
            <w:tcBorders>
              <w:top w:val="nil"/>
              <w:left w:val="nil"/>
              <w:bottom w:val="single" w:color="auto" w:sz="4" w:space="0"/>
              <w:right w:val="nil"/>
            </w:tcBorders>
            <w:shd w:val="clear" w:color="auto" w:fill="auto"/>
            <w:vAlign w:val="bottom"/>
            <w:hideMark/>
          </w:tcPr>
          <w:p w:rsidRPr="002943C7" w:rsidR="00A30330" w:rsidP="002943C7" w:rsidRDefault="00A30330" w14:paraId="7C49EC2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395 000</w:t>
            </w:r>
          </w:p>
        </w:tc>
        <w:tc>
          <w:tcPr>
            <w:tcW w:w="1204" w:type="dxa"/>
            <w:tcBorders>
              <w:top w:val="nil"/>
              <w:left w:val="nil"/>
              <w:bottom w:val="single" w:color="auto" w:sz="4" w:space="0"/>
              <w:right w:val="nil"/>
            </w:tcBorders>
            <w:shd w:val="clear" w:color="auto" w:fill="auto"/>
            <w:vAlign w:val="bottom"/>
            <w:hideMark/>
          </w:tcPr>
          <w:p w:rsidRPr="002943C7" w:rsidR="00A30330" w:rsidP="002943C7" w:rsidRDefault="007D405E" w14:paraId="3AF6C627" w14:textId="787A5909">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200 000</w:t>
            </w:r>
          </w:p>
        </w:tc>
      </w:tr>
      <w:tr w:rsidRPr="002943C7" w:rsidR="00ED257D" w:rsidTr="00EE2EBA" w14:paraId="01C21233"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6D8F3A4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9</w:t>
            </w:r>
          </w:p>
        </w:tc>
        <w:tc>
          <w:tcPr>
            <w:tcW w:w="846" w:type="dxa"/>
            <w:tcBorders>
              <w:top w:val="single" w:color="auto" w:sz="4" w:space="0"/>
              <w:left w:val="nil"/>
              <w:right w:val="nil"/>
            </w:tcBorders>
            <w:shd w:val="clear" w:color="auto" w:fill="auto"/>
            <w:hideMark/>
          </w:tcPr>
          <w:p w:rsidRPr="002943C7" w:rsidR="00A30330" w:rsidP="002943C7" w:rsidRDefault="00A30330" w14:paraId="2ABAE4F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5EEDF23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Hälsovård, sjukvård och social omsorg</w:t>
            </w:r>
          </w:p>
        </w:tc>
        <w:tc>
          <w:tcPr>
            <w:tcW w:w="1260" w:type="dxa"/>
            <w:tcBorders>
              <w:top w:val="single" w:color="auto" w:sz="4" w:space="0"/>
              <w:left w:val="nil"/>
              <w:right w:val="nil"/>
            </w:tcBorders>
            <w:shd w:val="clear" w:color="auto" w:fill="auto"/>
            <w:vAlign w:val="bottom"/>
            <w:hideMark/>
          </w:tcPr>
          <w:p w:rsidRPr="002943C7" w:rsidR="00A30330" w:rsidP="002943C7" w:rsidRDefault="00A30330" w14:paraId="69718A0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77 696 041</w:t>
            </w:r>
          </w:p>
        </w:tc>
        <w:tc>
          <w:tcPr>
            <w:tcW w:w="1049" w:type="dxa"/>
            <w:tcBorders>
              <w:top w:val="single" w:color="auto" w:sz="4" w:space="0"/>
              <w:left w:val="nil"/>
              <w:right w:val="nil"/>
            </w:tcBorders>
            <w:shd w:val="clear" w:color="auto" w:fill="auto"/>
            <w:vAlign w:val="bottom"/>
            <w:hideMark/>
          </w:tcPr>
          <w:p w:rsidRPr="002943C7" w:rsidR="00A30330" w:rsidP="002943C7" w:rsidRDefault="00A30330" w14:paraId="43C855C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2 146 725</w:t>
            </w:r>
          </w:p>
        </w:tc>
        <w:tc>
          <w:tcPr>
            <w:tcW w:w="1120" w:type="dxa"/>
            <w:tcBorders>
              <w:top w:val="single" w:color="auto" w:sz="4" w:space="0"/>
              <w:left w:val="nil"/>
              <w:right w:val="nil"/>
            </w:tcBorders>
            <w:shd w:val="clear" w:color="auto" w:fill="auto"/>
            <w:vAlign w:val="bottom"/>
            <w:hideMark/>
          </w:tcPr>
          <w:p w:rsidRPr="002943C7" w:rsidR="00A30330" w:rsidP="002943C7" w:rsidRDefault="00A30330" w14:paraId="778E9D9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79 842 766</w:t>
            </w:r>
          </w:p>
        </w:tc>
        <w:tc>
          <w:tcPr>
            <w:tcW w:w="1204" w:type="dxa"/>
            <w:tcBorders>
              <w:top w:val="single" w:color="auto" w:sz="4" w:space="0"/>
              <w:left w:val="nil"/>
              <w:right w:val="nil"/>
            </w:tcBorders>
            <w:shd w:val="clear" w:color="auto" w:fill="auto"/>
            <w:vAlign w:val="bottom"/>
            <w:hideMark/>
          </w:tcPr>
          <w:p w:rsidRPr="002943C7" w:rsidR="00A30330" w:rsidP="002943C7" w:rsidRDefault="00A30330" w14:paraId="3540607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 </w:t>
            </w:r>
          </w:p>
        </w:tc>
      </w:tr>
      <w:tr w:rsidRPr="002943C7" w:rsidR="00ED257D" w:rsidTr="00ED257D" w14:paraId="49C8CEE2" w14:textId="77777777">
        <w:trPr>
          <w:cantSplit/>
        </w:trPr>
        <w:tc>
          <w:tcPr>
            <w:tcW w:w="960" w:type="dxa"/>
            <w:tcBorders>
              <w:top w:val="nil"/>
              <w:left w:val="nil"/>
              <w:right w:val="nil"/>
            </w:tcBorders>
            <w:shd w:val="clear" w:color="auto" w:fill="auto"/>
            <w:hideMark/>
          </w:tcPr>
          <w:p w:rsidRPr="002943C7" w:rsidR="00A30330" w:rsidP="002943C7" w:rsidRDefault="00A30330" w14:paraId="0D40D4E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0B3408A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1:5</w:t>
            </w:r>
          </w:p>
        </w:tc>
        <w:tc>
          <w:tcPr>
            <w:tcW w:w="2492" w:type="dxa"/>
            <w:tcBorders>
              <w:top w:val="nil"/>
              <w:left w:val="nil"/>
              <w:right w:val="nil"/>
            </w:tcBorders>
            <w:shd w:val="clear" w:color="auto" w:fill="auto"/>
            <w:hideMark/>
          </w:tcPr>
          <w:p w:rsidRPr="002943C7" w:rsidR="00A30330" w:rsidP="002943C7" w:rsidRDefault="00A30330" w14:paraId="663D70C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Bidrag för läkemedelsförmånerna</w:t>
            </w:r>
          </w:p>
        </w:tc>
        <w:tc>
          <w:tcPr>
            <w:tcW w:w="1260" w:type="dxa"/>
            <w:tcBorders>
              <w:top w:val="nil"/>
              <w:left w:val="nil"/>
              <w:right w:val="nil"/>
            </w:tcBorders>
            <w:shd w:val="clear" w:color="auto" w:fill="auto"/>
            <w:hideMark/>
          </w:tcPr>
          <w:p w:rsidRPr="002943C7" w:rsidR="00A30330" w:rsidP="002943C7" w:rsidRDefault="00A30330" w14:paraId="5E1CB67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26 582 000</w:t>
            </w:r>
          </w:p>
        </w:tc>
        <w:tc>
          <w:tcPr>
            <w:tcW w:w="1049" w:type="dxa"/>
            <w:tcBorders>
              <w:top w:val="nil"/>
              <w:left w:val="nil"/>
              <w:right w:val="nil"/>
            </w:tcBorders>
            <w:shd w:val="clear" w:color="auto" w:fill="auto"/>
            <w:hideMark/>
          </w:tcPr>
          <w:p w:rsidRPr="002943C7" w:rsidR="00A30330" w:rsidP="002943C7" w:rsidRDefault="00A30330" w14:paraId="0E902E2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1 149 100</w:t>
            </w:r>
          </w:p>
        </w:tc>
        <w:tc>
          <w:tcPr>
            <w:tcW w:w="1120" w:type="dxa"/>
            <w:tcBorders>
              <w:top w:val="nil"/>
              <w:left w:val="nil"/>
              <w:right w:val="nil"/>
            </w:tcBorders>
            <w:shd w:val="clear" w:color="auto" w:fill="auto"/>
            <w:hideMark/>
          </w:tcPr>
          <w:p w:rsidRPr="002943C7" w:rsidR="00A30330" w:rsidP="002943C7" w:rsidRDefault="00A30330" w14:paraId="4C472F8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27 731 100</w:t>
            </w:r>
          </w:p>
        </w:tc>
        <w:tc>
          <w:tcPr>
            <w:tcW w:w="1204" w:type="dxa"/>
            <w:tcBorders>
              <w:top w:val="nil"/>
              <w:left w:val="nil"/>
              <w:right w:val="nil"/>
            </w:tcBorders>
            <w:shd w:val="clear" w:color="auto" w:fill="auto"/>
            <w:hideMark/>
          </w:tcPr>
          <w:p w:rsidRPr="002943C7" w:rsidR="00A30330" w:rsidP="002943C7" w:rsidRDefault="00A30330" w14:paraId="61F687E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279AB307" w14:textId="77777777">
        <w:trPr>
          <w:cantSplit/>
        </w:trPr>
        <w:tc>
          <w:tcPr>
            <w:tcW w:w="960" w:type="dxa"/>
            <w:tcBorders>
              <w:top w:val="nil"/>
              <w:left w:val="nil"/>
              <w:right w:val="nil"/>
            </w:tcBorders>
            <w:shd w:val="clear" w:color="auto" w:fill="auto"/>
            <w:hideMark/>
          </w:tcPr>
          <w:p w:rsidRPr="002943C7" w:rsidR="00A30330" w:rsidP="002943C7" w:rsidRDefault="00A30330" w14:paraId="37B59AC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4CFEB21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1:6</w:t>
            </w:r>
          </w:p>
        </w:tc>
        <w:tc>
          <w:tcPr>
            <w:tcW w:w="2492" w:type="dxa"/>
            <w:tcBorders>
              <w:top w:val="nil"/>
              <w:left w:val="nil"/>
              <w:right w:val="nil"/>
            </w:tcBorders>
            <w:shd w:val="clear" w:color="auto" w:fill="auto"/>
            <w:hideMark/>
          </w:tcPr>
          <w:p w:rsidRPr="002943C7" w:rsidR="00A30330" w:rsidP="002943C7" w:rsidRDefault="00A30330" w14:paraId="6203A76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Bidrag till folkhälsa och sjukvård</w:t>
            </w:r>
          </w:p>
        </w:tc>
        <w:tc>
          <w:tcPr>
            <w:tcW w:w="1260" w:type="dxa"/>
            <w:tcBorders>
              <w:top w:val="nil"/>
              <w:left w:val="nil"/>
              <w:right w:val="nil"/>
            </w:tcBorders>
            <w:shd w:val="clear" w:color="auto" w:fill="auto"/>
            <w:hideMark/>
          </w:tcPr>
          <w:p w:rsidRPr="002943C7" w:rsidR="00A30330" w:rsidP="002943C7" w:rsidRDefault="00A30330" w14:paraId="4139DBF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7 096 286</w:t>
            </w:r>
          </w:p>
        </w:tc>
        <w:tc>
          <w:tcPr>
            <w:tcW w:w="1049" w:type="dxa"/>
            <w:tcBorders>
              <w:top w:val="nil"/>
              <w:left w:val="nil"/>
              <w:right w:val="nil"/>
            </w:tcBorders>
            <w:shd w:val="clear" w:color="auto" w:fill="auto"/>
            <w:hideMark/>
          </w:tcPr>
          <w:p w:rsidRPr="002943C7" w:rsidR="00A30330" w:rsidP="002943C7" w:rsidRDefault="00A30330" w14:paraId="63B9038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600 000</w:t>
            </w:r>
          </w:p>
        </w:tc>
        <w:tc>
          <w:tcPr>
            <w:tcW w:w="1120" w:type="dxa"/>
            <w:tcBorders>
              <w:top w:val="nil"/>
              <w:left w:val="nil"/>
              <w:right w:val="nil"/>
            </w:tcBorders>
            <w:shd w:val="clear" w:color="auto" w:fill="auto"/>
            <w:hideMark/>
          </w:tcPr>
          <w:p w:rsidRPr="002943C7" w:rsidR="00A30330" w:rsidP="002943C7" w:rsidRDefault="00A30330" w14:paraId="4BCA0A1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7 696 286</w:t>
            </w:r>
          </w:p>
        </w:tc>
        <w:tc>
          <w:tcPr>
            <w:tcW w:w="1204" w:type="dxa"/>
            <w:tcBorders>
              <w:top w:val="nil"/>
              <w:left w:val="nil"/>
              <w:right w:val="nil"/>
            </w:tcBorders>
            <w:shd w:val="clear" w:color="auto" w:fill="auto"/>
            <w:hideMark/>
          </w:tcPr>
          <w:p w:rsidRPr="002943C7" w:rsidR="00A30330" w:rsidP="002943C7" w:rsidRDefault="00A30330" w14:paraId="20F30F3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6693B58B" w14:textId="77777777">
        <w:trPr>
          <w:cantSplit/>
        </w:trPr>
        <w:tc>
          <w:tcPr>
            <w:tcW w:w="960" w:type="dxa"/>
            <w:tcBorders>
              <w:top w:val="nil"/>
              <w:left w:val="nil"/>
              <w:right w:val="nil"/>
            </w:tcBorders>
            <w:shd w:val="clear" w:color="auto" w:fill="auto"/>
            <w:hideMark/>
          </w:tcPr>
          <w:p w:rsidRPr="002943C7" w:rsidR="00A30330" w:rsidP="002943C7" w:rsidRDefault="00A30330" w14:paraId="74D2E06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58F850A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4:5</w:t>
            </w:r>
          </w:p>
        </w:tc>
        <w:tc>
          <w:tcPr>
            <w:tcW w:w="2492" w:type="dxa"/>
            <w:tcBorders>
              <w:top w:val="nil"/>
              <w:left w:val="nil"/>
              <w:right w:val="nil"/>
            </w:tcBorders>
            <w:shd w:val="clear" w:color="auto" w:fill="auto"/>
            <w:hideMark/>
          </w:tcPr>
          <w:p w:rsidRPr="002943C7" w:rsidR="00A30330" w:rsidP="002943C7" w:rsidRDefault="00A30330" w14:paraId="493AB9C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Stimulansbidrag och åtgärder inom äldreområdet</w:t>
            </w:r>
          </w:p>
        </w:tc>
        <w:tc>
          <w:tcPr>
            <w:tcW w:w="1260" w:type="dxa"/>
            <w:tcBorders>
              <w:top w:val="nil"/>
              <w:left w:val="nil"/>
              <w:right w:val="nil"/>
            </w:tcBorders>
            <w:shd w:val="clear" w:color="auto" w:fill="auto"/>
            <w:vAlign w:val="bottom"/>
            <w:hideMark/>
          </w:tcPr>
          <w:p w:rsidRPr="002943C7" w:rsidR="00A30330" w:rsidP="002943C7" w:rsidRDefault="00A30330" w14:paraId="6CF71B4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2 517 490</w:t>
            </w:r>
          </w:p>
        </w:tc>
        <w:tc>
          <w:tcPr>
            <w:tcW w:w="1049" w:type="dxa"/>
            <w:tcBorders>
              <w:top w:val="nil"/>
              <w:left w:val="nil"/>
              <w:right w:val="nil"/>
            </w:tcBorders>
            <w:shd w:val="clear" w:color="auto" w:fill="auto"/>
            <w:vAlign w:val="bottom"/>
            <w:hideMark/>
          </w:tcPr>
          <w:p w:rsidRPr="002943C7" w:rsidR="00A30330" w:rsidP="002943C7" w:rsidRDefault="00A30330" w14:paraId="5EDF68C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360 000</w:t>
            </w:r>
          </w:p>
        </w:tc>
        <w:tc>
          <w:tcPr>
            <w:tcW w:w="1120" w:type="dxa"/>
            <w:tcBorders>
              <w:top w:val="nil"/>
              <w:left w:val="nil"/>
              <w:right w:val="nil"/>
            </w:tcBorders>
            <w:shd w:val="clear" w:color="auto" w:fill="auto"/>
            <w:vAlign w:val="bottom"/>
            <w:hideMark/>
          </w:tcPr>
          <w:p w:rsidRPr="002943C7" w:rsidR="00A30330" w:rsidP="002943C7" w:rsidRDefault="00A30330" w14:paraId="3BC2CA3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2 877 490</w:t>
            </w:r>
          </w:p>
        </w:tc>
        <w:tc>
          <w:tcPr>
            <w:tcW w:w="1204" w:type="dxa"/>
            <w:tcBorders>
              <w:top w:val="nil"/>
              <w:left w:val="nil"/>
              <w:right w:val="nil"/>
            </w:tcBorders>
            <w:shd w:val="clear" w:color="auto" w:fill="auto"/>
            <w:vAlign w:val="bottom"/>
            <w:hideMark/>
          </w:tcPr>
          <w:p w:rsidRPr="002943C7" w:rsidR="00A30330" w:rsidP="002943C7" w:rsidRDefault="00A30330" w14:paraId="3AD3B35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5E51A8DA" w14:textId="77777777">
        <w:trPr>
          <w:cantSplit/>
        </w:trPr>
        <w:tc>
          <w:tcPr>
            <w:tcW w:w="960" w:type="dxa"/>
            <w:tcBorders>
              <w:top w:val="nil"/>
              <w:left w:val="nil"/>
              <w:right w:val="nil"/>
            </w:tcBorders>
            <w:shd w:val="clear" w:color="auto" w:fill="auto"/>
            <w:hideMark/>
          </w:tcPr>
          <w:p w:rsidRPr="002943C7" w:rsidR="00A30330" w:rsidP="002943C7" w:rsidRDefault="00A30330" w14:paraId="4BA8846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1AEBC39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4:7</w:t>
            </w:r>
          </w:p>
        </w:tc>
        <w:tc>
          <w:tcPr>
            <w:tcW w:w="2492" w:type="dxa"/>
            <w:tcBorders>
              <w:top w:val="nil"/>
              <w:left w:val="nil"/>
              <w:right w:val="nil"/>
            </w:tcBorders>
            <w:shd w:val="clear" w:color="auto" w:fill="auto"/>
            <w:hideMark/>
          </w:tcPr>
          <w:p w:rsidRPr="002943C7" w:rsidR="00A30330" w:rsidP="002943C7" w:rsidRDefault="00A30330" w14:paraId="61BAB0A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Bidrag till utveckling av socialt arbete m.m.</w:t>
            </w:r>
          </w:p>
        </w:tc>
        <w:tc>
          <w:tcPr>
            <w:tcW w:w="1260" w:type="dxa"/>
            <w:tcBorders>
              <w:top w:val="nil"/>
              <w:left w:val="nil"/>
              <w:right w:val="nil"/>
            </w:tcBorders>
            <w:shd w:val="clear" w:color="auto" w:fill="auto"/>
            <w:vAlign w:val="bottom"/>
            <w:hideMark/>
          </w:tcPr>
          <w:p w:rsidRPr="002943C7" w:rsidR="00A30330" w:rsidP="002943C7" w:rsidRDefault="00A30330" w14:paraId="5218A14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1 508 915</w:t>
            </w:r>
          </w:p>
        </w:tc>
        <w:tc>
          <w:tcPr>
            <w:tcW w:w="1049" w:type="dxa"/>
            <w:tcBorders>
              <w:top w:val="nil"/>
              <w:left w:val="nil"/>
              <w:right w:val="nil"/>
            </w:tcBorders>
            <w:shd w:val="clear" w:color="auto" w:fill="auto"/>
            <w:vAlign w:val="bottom"/>
            <w:hideMark/>
          </w:tcPr>
          <w:p w:rsidRPr="002943C7" w:rsidR="00A30330" w:rsidP="002943C7" w:rsidRDefault="00A30330" w14:paraId="15EF349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24 125</w:t>
            </w:r>
          </w:p>
        </w:tc>
        <w:tc>
          <w:tcPr>
            <w:tcW w:w="1120" w:type="dxa"/>
            <w:tcBorders>
              <w:top w:val="nil"/>
              <w:left w:val="nil"/>
              <w:right w:val="nil"/>
            </w:tcBorders>
            <w:shd w:val="clear" w:color="auto" w:fill="auto"/>
            <w:vAlign w:val="bottom"/>
            <w:hideMark/>
          </w:tcPr>
          <w:p w:rsidRPr="002943C7" w:rsidR="00A30330" w:rsidP="002943C7" w:rsidRDefault="00A30330" w14:paraId="14C1A05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1 533 040</w:t>
            </w:r>
          </w:p>
        </w:tc>
        <w:tc>
          <w:tcPr>
            <w:tcW w:w="1204" w:type="dxa"/>
            <w:tcBorders>
              <w:top w:val="nil"/>
              <w:left w:val="nil"/>
              <w:right w:val="nil"/>
            </w:tcBorders>
            <w:shd w:val="clear" w:color="auto" w:fill="auto"/>
            <w:vAlign w:val="bottom"/>
            <w:hideMark/>
          </w:tcPr>
          <w:p w:rsidRPr="002943C7" w:rsidR="00A30330" w:rsidP="002943C7" w:rsidRDefault="00A30330" w14:paraId="6330B30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5741C380" w14:textId="77777777">
        <w:trPr>
          <w:cantSplit/>
        </w:trPr>
        <w:tc>
          <w:tcPr>
            <w:tcW w:w="960" w:type="dxa"/>
            <w:tcBorders>
              <w:top w:val="nil"/>
              <w:left w:val="nil"/>
              <w:right w:val="nil"/>
            </w:tcBorders>
            <w:shd w:val="clear" w:color="auto" w:fill="auto"/>
            <w:hideMark/>
          </w:tcPr>
          <w:p w:rsidRPr="002943C7" w:rsidR="00A30330" w:rsidP="002943C7" w:rsidRDefault="00A30330" w14:paraId="7DC796B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6CED334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8:1</w:t>
            </w:r>
          </w:p>
        </w:tc>
        <w:tc>
          <w:tcPr>
            <w:tcW w:w="2492" w:type="dxa"/>
            <w:tcBorders>
              <w:top w:val="nil"/>
              <w:left w:val="nil"/>
              <w:right w:val="nil"/>
            </w:tcBorders>
            <w:shd w:val="clear" w:color="auto" w:fill="auto"/>
            <w:hideMark/>
          </w:tcPr>
          <w:p w:rsidRPr="002943C7" w:rsidR="00A30330" w:rsidP="002943C7" w:rsidRDefault="00A30330" w14:paraId="62D449E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Socialstyrelsen</w:t>
            </w:r>
          </w:p>
        </w:tc>
        <w:tc>
          <w:tcPr>
            <w:tcW w:w="1260" w:type="dxa"/>
            <w:tcBorders>
              <w:top w:val="nil"/>
              <w:left w:val="nil"/>
              <w:right w:val="nil"/>
            </w:tcBorders>
            <w:shd w:val="clear" w:color="auto" w:fill="auto"/>
            <w:hideMark/>
          </w:tcPr>
          <w:p w:rsidRPr="002943C7" w:rsidR="00A30330" w:rsidP="002943C7" w:rsidRDefault="00A30330" w14:paraId="05244EE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658 637</w:t>
            </w:r>
          </w:p>
        </w:tc>
        <w:tc>
          <w:tcPr>
            <w:tcW w:w="1049" w:type="dxa"/>
            <w:tcBorders>
              <w:top w:val="nil"/>
              <w:left w:val="nil"/>
              <w:right w:val="nil"/>
            </w:tcBorders>
            <w:shd w:val="clear" w:color="auto" w:fill="auto"/>
            <w:hideMark/>
          </w:tcPr>
          <w:p w:rsidRPr="002943C7" w:rsidR="00A30330" w:rsidP="002943C7" w:rsidRDefault="00A30330" w14:paraId="5CF2E26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10 000</w:t>
            </w:r>
          </w:p>
        </w:tc>
        <w:tc>
          <w:tcPr>
            <w:tcW w:w="1120" w:type="dxa"/>
            <w:tcBorders>
              <w:top w:val="nil"/>
              <w:left w:val="nil"/>
              <w:right w:val="nil"/>
            </w:tcBorders>
            <w:shd w:val="clear" w:color="auto" w:fill="auto"/>
            <w:hideMark/>
          </w:tcPr>
          <w:p w:rsidRPr="002943C7" w:rsidR="00A30330" w:rsidP="002943C7" w:rsidRDefault="00A30330" w14:paraId="6CE4935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668 637</w:t>
            </w:r>
          </w:p>
        </w:tc>
        <w:tc>
          <w:tcPr>
            <w:tcW w:w="1204" w:type="dxa"/>
            <w:tcBorders>
              <w:top w:val="nil"/>
              <w:left w:val="nil"/>
              <w:right w:val="nil"/>
            </w:tcBorders>
            <w:shd w:val="clear" w:color="auto" w:fill="auto"/>
            <w:hideMark/>
          </w:tcPr>
          <w:p w:rsidRPr="002943C7" w:rsidR="00A30330" w:rsidP="002943C7" w:rsidRDefault="00A30330" w14:paraId="17F619A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E2EBA" w14:paraId="3C7CDCDA"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10F5DE1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C27074" w14:paraId="4355007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8:2</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2F001B0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Inspektionen för vård och omsorg</w:t>
            </w:r>
          </w:p>
        </w:tc>
        <w:tc>
          <w:tcPr>
            <w:tcW w:w="1260" w:type="dxa"/>
            <w:tcBorders>
              <w:top w:val="nil"/>
              <w:left w:val="nil"/>
              <w:bottom w:val="single" w:color="auto" w:sz="4" w:space="0"/>
              <w:right w:val="nil"/>
            </w:tcBorders>
            <w:shd w:val="clear" w:color="auto" w:fill="auto"/>
            <w:hideMark/>
          </w:tcPr>
          <w:p w:rsidRPr="002943C7" w:rsidR="00A30330" w:rsidP="002943C7" w:rsidRDefault="00A30330" w14:paraId="321A3CD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684 305</w:t>
            </w:r>
          </w:p>
        </w:tc>
        <w:tc>
          <w:tcPr>
            <w:tcW w:w="1049" w:type="dxa"/>
            <w:tcBorders>
              <w:top w:val="nil"/>
              <w:left w:val="nil"/>
              <w:bottom w:val="single" w:color="auto" w:sz="4" w:space="0"/>
              <w:right w:val="nil"/>
            </w:tcBorders>
            <w:shd w:val="clear" w:color="auto" w:fill="auto"/>
            <w:hideMark/>
          </w:tcPr>
          <w:p w:rsidRPr="002943C7" w:rsidR="00A30330" w:rsidP="002943C7" w:rsidRDefault="00A30330" w14:paraId="339D587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3 500</w:t>
            </w:r>
          </w:p>
        </w:tc>
        <w:tc>
          <w:tcPr>
            <w:tcW w:w="1120" w:type="dxa"/>
            <w:tcBorders>
              <w:top w:val="nil"/>
              <w:left w:val="nil"/>
              <w:bottom w:val="single" w:color="auto" w:sz="4" w:space="0"/>
              <w:right w:val="nil"/>
            </w:tcBorders>
            <w:shd w:val="clear" w:color="auto" w:fill="auto"/>
            <w:hideMark/>
          </w:tcPr>
          <w:p w:rsidRPr="002943C7" w:rsidR="00A30330" w:rsidP="002943C7" w:rsidRDefault="00A30330" w14:paraId="36572B2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687 805</w:t>
            </w:r>
          </w:p>
        </w:tc>
        <w:tc>
          <w:tcPr>
            <w:tcW w:w="1204" w:type="dxa"/>
            <w:tcBorders>
              <w:top w:val="nil"/>
              <w:left w:val="nil"/>
              <w:bottom w:val="single" w:color="auto" w:sz="4" w:space="0"/>
              <w:right w:val="nil"/>
            </w:tcBorders>
            <w:shd w:val="clear" w:color="auto" w:fill="auto"/>
            <w:hideMark/>
          </w:tcPr>
          <w:p w:rsidRPr="002943C7" w:rsidR="00A30330" w:rsidP="002943C7" w:rsidRDefault="00A30330" w14:paraId="491EC51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p>
        </w:tc>
      </w:tr>
      <w:tr w:rsidRPr="002943C7" w:rsidR="00ED257D" w:rsidTr="00EE2EBA" w14:paraId="251BD710"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1D315F9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10</w:t>
            </w:r>
          </w:p>
        </w:tc>
        <w:tc>
          <w:tcPr>
            <w:tcW w:w="846" w:type="dxa"/>
            <w:tcBorders>
              <w:top w:val="single" w:color="auto" w:sz="4" w:space="0"/>
              <w:left w:val="nil"/>
              <w:right w:val="nil"/>
            </w:tcBorders>
            <w:shd w:val="clear" w:color="auto" w:fill="auto"/>
            <w:hideMark/>
          </w:tcPr>
          <w:p w:rsidRPr="002943C7" w:rsidR="00A30330" w:rsidP="002943C7" w:rsidRDefault="00A30330" w14:paraId="0A2C761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66BA916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Ekonomisk trygghet vid sjukdom och funktionsnedsättning</w:t>
            </w:r>
          </w:p>
        </w:tc>
        <w:tc>
          <w:tcPr>
            <w:tcW w:w="1260" w:type="dxa"/>
            <w:tcBorders>
              <w:top w:val="single" w:color="auto" w:sz="4" w:space="0"/>
              <w:left w:val="nil"/>
              <w:right w:val="nil"/>
            </w:tcBorders>
            <w:shd w:val="clear" w:color="auto" w:fill="auto"/>
            <w:vAlign w:val="bottom"/>
            <w:hideMark/>
          </w:tcPr>
          <w:p w:rsidRPr="002943C7" w:rsidR="00A30330" w:rsidP="00FE0D2D" w:rsidRDefault="00A30330" w14:paraId="1E69798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102 615 229</w:t>
            </w:r>
          </w:p>
        </w:tc>
        <w:tc>
          <w:tcPr>
            <w:tcW w:w="1049" w:type="dxa"/>
            <w:tcBorders>
              <w:top w:val="single" w:color="auto" w:sz="4" w:space="0"/>
              <w:left w:val="nil"/>
              <w:right w:val="nil"/>
            </w:tcBorders>
            <w:shd w:val="clear" w:color="auto" w:fill="auto"/>
            <w:vAlign w:val="bottom"/>
            <w:hideMark/>
          </w:tcPr>
          <w:p w:rsidRPr="002943C7" w:rsidR="00A30330" w:rsidP="00FE0D2D" w:rsidRDefault="00A30330" w14:paraId="4F68311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5 700</w:t>
            </w:r>
          </w:p>
        </w:tc>
        <w:tc>
          <w:tcPr>
            <w:tcW w:w="1120" w:type="dxa"/>
            <w:tcBorders>
              <w:top w:val="single" w:color="auto" w:sz="4" w:space="0"/>
              <w:left w:val="nil"/>
              <w:right w:val="nil"/>
            </w:tcBorders>
            <w:shd w:val="clear" w:color="auto" w:fill="auto"/>
            <w:vAlign w:val="bottom"/>
            <w:hideMark/>
          </w:tcPr>
          <w:p w:rsidRPr="002943C7" w:rsidR="00A30330" w:rsidP="00FE0D2D" w:rsidRDefault="00A30330" w14:paraId="6B2F512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102 620 929</w:t>
            </w:r>
          </w:p>
        </w:tc>
        <w:tc>
          <w:tcPr>
            <w:tcW w:w="1204" w:type="dxa"/>
            <w:tcBorders>
              <w:top w:val="single" w:color="auto" w:sz="4" w:space="0"/>
              <w:left w:val="nil"/>
              <w:right w:val="nil"/>
            </w:tcBorders>
            <w:shd w:val="clear" w:color="auto" w:fill="auto"/>
            <w:vAlign w:val="bottom"/>
            <w:hideMark/>
          </w:tcPr>
          <w:p w:rsidRPr="002943C7" w:rsidR="00A30330" w:rsidP="00FE0D2D" w:rsidRDefault="00A30330" w14:paraId="11487E2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 </w:t>
            </w:r>
          </w:p>
        </w:tc>
      </w:tr>
      <w:tr w:rsidRPr="002943C7" w:rsidR="00ED257D" w:rsidTr="00ED257D" w14:paraId="31FA9BBB" w14:textId="77777777">
        <w:trPr>
          <w:cantSplit/>
        </w:trPr>
        <w:tc>
          <w:tcPr>
            <w:tcW w:w="960" w:type="dxa"/>
            <w:tcBorders>
              <w:top w:val="nil"/>
              <w:left w:val="nil"/>
              <w:right w:val="nil"/>
            </w:tcBorders>
            <w:shd w:val="clear" w:color="auto" w:fill="auto"/>
            <w:hideMark/>
          </w:tcPr>
          <w:p w:rsidRPr="002943C7" w:rsidR="00A30330" w:rsidP="002943C7" w:rsidRDefault="00A30330" w14:paraId="38164C3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4A75C34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1:5</w:t>
            </w:r>
          </w:p>
        </w:tc>
        <w:tc>
          <w:tcPr>
            <w:tcW w:w="2492" w:type="dxa"/>
            <w:tcBorders>
              <w:top w:val="nil"/>
              <w:left w:val="nil"/>
              <w:right w:val="nil"/>
            </w:tcBorders>
            <w:shd w:val="clear" w:color="auto" w:fill="auto"/>
            <w:hideMark/>
          </w:tcPr>
          <w:p w:rsidRPr="002943C7" w:rsidR="00A30330" w:rsidP="002943C7" w:rsidRDefault="00A30330" w14:paraId="22D2301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Ersättning inom det statliga personskadeskyddet</w:t>
            </w:r>
          </w:p>
        </w:tc>
        <w:tc>
          <w:tcPr>
            <w:tcW w:w="1260" w:type="dxa"/>
            <w:tcBorders>
              <w:top w:val="nil"/>
              <w:left w:val="nil"/>
              <w:right w:val="nil"/>
            </w:tcBorders>
            <w:shd w:val="clear" w:color="auto" w:fill="auto"/>
            <w:vAlign w:val="bottom"/>
            <w:hideMark/>
          </w:tcPr>
          <w:p w:rsidRPr="002943C7" w:rsidR="00A30330" w:rsidP="00FE0D2D" w:rsidRDefault="00A30330" w14:paraId="748C01B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33 068</w:t>
            </w:r>
          </w:p>
        </w:tc>
        <w:tc>
          <w:tcPr>
            <w:tcW w:w="1049" w:type="dxa"/>
            <w:tcBorders>
              <w:top w:val="nil"/>
              <w:left w:val="nil"/>
              <w:right w:val="nil"/>
            </w:tcBorders>
            <w:shd w:val="clear" w:color="auto" w:fill="auto"/>
            <w:vAlign w:val="bottom"/>
            <w:hideMark/>
          </w:tcPr>
          <w:p w:rsidRPr="002943C7" w:rsidR="00A30330" w:rsidP="00FE0D2D" w:rsidRDefault="00A30330" w14:paraId="3A2B23D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9 000</w:t>
            </w:r>
          </w:p>
        </w:tc>
        <w:tc>
          <w:tcPr>
            <w:tcW w:w="1120" w:type="dxa"/>
            <w:tcBorders>
              <w:top w:val="nil"/>
              <w:left w:val="nil"/>
              <w:right w:val="nil"/>
            </w:tcBorders>
            <w:shd w:val="clear" w:color="auto" w:fill="auto"/>
            <w:vAlign w:val="bottom"/>
            <w:hideMark/>
          </w:tcPr>
          <w:p w:rsidRPr="002943C7" w:rsidR="00A30330" w:rsidP="00FE0D2D" w:rsidRDefault="00A30330" w14:paraId="240A14D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42 068</w:t>
            </w:r>
          </w:p>
        </w:tc>
        <w:tc>
          <w:tcPr>
            <w:tcW w:w="1204" w:type="dxa"/>
            <w:tcBorders>
              <w:top w:val="nil"/>
              <w:left w:val="nil"/>
              <w:right w:val="nil"/>
            </w:tcBorders>
            <w:shd w:val="clear" w:color="auto" w:fill="auto"/>
            <w:vAlign w:val="bottom"/>
            <w:hideMark/>
          </w:tcPr>
          <w:p w:rsidRPr="002943C7" w:rsidR="00A30330" w:rsidP="00FE0D2D" w:rsidRDefault="00A30330" w14:paraId="31CD747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E2EBA" w14:paraId="60579379"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763510E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C27074" w14:paraId="6CD5473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2:1</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4D196A0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Försäkringskassan</w:t>
            </w:r>
          </w:p>
        </w:tc>
        <w:tc>
          <w:tcPr>
            <w:tcW w:w="1260" w:type="dxa"/>
            <w:tcBorders>
              <w:top w:val="nil"/>
              <w:left w:val="nil"/>
              <w:bottom w:val="single" w:color="auto" w:sz="4" w:space="0"/>
              <w:right w:val="nil"/>
            </w:tcBorders>
            <w:shd w:val="clear" w:color="auto" w:fill="auto"/>
            <w:hideMark/>
          </w:tcPr>
          <w:p w:rsidRPr="002943C7" w:rsidR="00A30330" w:rsidP="002943C7" w:rsidRDefault="00A30330" w14:paraId="6305B48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8 732 772</w:t>
            </w:r>
          </w:p>
        </w:tc>
        <w:tc>
          <w:tcPr>
            <w:tcW w:w="1049" w:type="dxa"/>
            <w:tcBorders>
              <w:top w:val="nil"/>
              <w:left w:val="nil"/>
              <w:bottom w:val="single" w:color="auto" w:sz="4" w:space="0"/>
              <w:right w:val="nil"/>
            </w:tcBorders>
            <w:shd w:val="clear" w:color="auto" w:fill="auto"/>
            <w:hideMark/>
          </w:tcPr>
          <w:p w:rsidRPr="002943C7" w:rsidR="00A30330" w:rsidP="002943C7" w:rsidRDefault="007D405E" w14:paraId="6CEAC5E0" w14:textId="75C14DB3">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3 300</w:t>
            </w:r>
          </w:p>
        </w:tc>
        <w:tc>
          <w:tcPr>
            <w:tcW w:w="1120" w:type="dxa"/>
            <w:tcBorders>
              <w:top w:val="nil"/>
              <w:left w:val="nil"/>
              <w:bottom w:val="single" w:color="auto" w:sz="4" w:space="0"/>
              <w:right w:val="nil"/>
            </w:tcBorders>
            <w:shd w:val="clear" w:color="auto" w:fill="auto"/>
            <w:hideMark/>
          </w:tcPr>
          <w:p w:rsidRPr="002943C7" w:rsidR="00A30330" w:rsidP="002943C7" w:rsidRDefault="00A30330" w14:paraId="05B61CB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8 729 472</w:t>
            </w:r>
          </w:p>
        </w:tc>
        <w:tc>
          <w:tcPr>
            <w:tcW w:w="1204" w:type="dxa"/>
            <w:tcBorders>
              <w:top w:val="nil"/>
              <w:left w:val="nil"/>
              <w:bottom w:val="single" w:color="auto" w:sz="4" w:space="0"/>
              <w:right w:val="nil"/>
            </w:tcBorders>
            <w:shd w:val="clear" w:color="auto" w:fill="auto"/>
            <w:hideMark/>
          </w:tcPr>
          <w:p w:rsidRPr="002943C7" w:rsidR="00A30330" w:rsidP="002943C7" w:rsidRDefault="00A30330" w14:paraId="3679239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p>
        </w:tc>
      </w:tr>
      <w:tr w:rsidRPr="002943C7" w:rsidR="00ED257D" w:rsidTr="00EE2EBA" w14:paraId="1D40A38A"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1AC1829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11</w:t>
            </w:r>
          </w:p>
        </w:tc>
        <w:tc>
          <w:tcPr>
            <w:tcW w:w="846" w:type="dxa"/>
            <w:tcBorders>
              <w:top w:val="single" w:color="auto" w:sz="4" w:space="0"/>
              <w:left w:val="nil"/>
              <w:right w:val="nil"/>
            </w:tcBorders>
            <w:shd w:val="clear" w:color="auto" w:fill="auto"/>
            <w:hideMark/>
          </w:tcPr>
          <w:p w:rsidRPr="002943C7" w:rsidR="00A30330" w:rsidP="002943C7" w:rsidRDefault="00A30330" w14:paraId="0CBAC6F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746F1CA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Ekonomisk trygghet vid ålderdom</w:t>
            </w:r>
          </w:p>
        </w:tc>
        <w:tc>
          <w:tcPr>
            <w:tcW w:w="1260" w:type="dxa"/>
            <w:tcBorders>
              <w:top w:val="single" w:color="auto" w:sz="4" w:space="0"/>
              <w:left w:val="nil"/>
              <w:right w:val="nil"/>
            </w:tcBorders>
            <w:shd w:val="clear" w:color="auto" w:fill="auto"/>
            <w:vAlign w:val="bottom"/>
            <w:hideMark/>
          </w:tcPr>
          <w:p w:rsidRPr="002943C7" w:rsidR="00A30330" w:rsidP="00FE0D2D" w:rsidRDefault="00A30330" w14:paraId="65AC5F8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34 635 669</w:t>
            </w:r>
          </w:p>
        </w:tc>
        <w:tc>
          <w:tcPr>
            <w:tcW w:w="1049" w:type="dxa"/>
            <w:tcBorders>
              <w:top w:val="single" w:color="auto" w:sz="4" w:space="0"/>
              <w:left w:val="nil"/>
              <w:right w:val="nil"/>
            </w:tcBorders>
            <w:shd w:val="clear" w:color="auto" w:fill="auto"/>
            <w:vAlign w:val="bottom"/>
            <w:hideMark/>
          </w:tcPr>
          <w:p w:rsidRPr="002943C7" w:rsidR="00A30330" w:rsidP="00FE0D2D" w:rsidRDefault="007D405E" w14:paraId="20DABFB3" w14:textId="157C2E5F">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Pr>
                <w:rFonts w:ascii="TradeGothic CondEighteen" w:hAnsi="TradeGothic CondEighteen" w:eastAsia="Times New Roman" w:cs="Calibri"/>
                <w:b/>
                <w:bCs/>
                <w:color w:val="000000"/>
                <w:kern w:val="0"/>
                <w:sz w:val="18"/>
                <w:szCs w:val="18"/>
                <w:lang w:eastAsia="sv-SE"/>
                <w14:numSpacing w14:val="default"/>
              </w:rPr>
              <w:t>–</w:t>
            </w:r>
            <w:r w:rsidRPr="002943C7" w:rsidR="00A30330">
              <w:rPr>
                <w:rFonts w:ascii="TradeGothic CondEighteen" w:hAnsi="TradeGothic CondEighteen" w:eastAsia="Times New Roman" w:cs="Calibri"/>
                <w:b/>
                <w:bCs/>
                <w:color w:val="000000"/>
                <w:kern w:val="0"/>
                <w:sz w:val="18"/>
                <w:szCs w:val="18"/>
                <w:lang w:eastAsia="sv-SE"/>
                <w14:numSpacing w14:val="default"/>
              </w:rPr>
              <w:t>800</w:t>
            </w:r>
          </w:p>
        </w:tc>
        <w:tc>
          <w:tcPr>
            <w:tcW w:w="1120" w:type="dxa"/>
            <w:tcBorders>
              <w:top w:val="single" w:color="auto" w:sz="4" w:space="0"/>
              <w:left w:val="nil"/>
              <w:right w:val="nil"/>
            </w:tcBorders>
            <w:shd w:val="clear" w:color="auto" w:fill="auto"/>
            <w:vAlign w:val="bottom"/>
            <w:hideMark/>
          </w:tcPr>
          <w:p w:rsidRPr="002943C7" w:rsidR="00A30330" w:rsidP="00FE0D2D" w:rsidRDefault="00A30330" w14:paraId="02F90C3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34 634 869</w:t>
            </w:r>
          </w:p>
        </w:tc>
        <w:tc>
          <w:tcPr>
            <w:tcW w:w="1204" w:type="dxa"/>
            <w:tcBorders>
              <w:top w:val="single" w:color="auto" w:sz="4" w:space="0"/>
              <w:left w:val="nil"/>
              <w:right w:val="nil"/>
            </w:tcBorders>
            <w:shd w:val="clear" w:color="auto" w:fill="auto"/>
            <w:vAlign w:val="bottom"/>
            <w:hideMark/>
          </w:tcPr>
          <w:p w:rsidRPr="002943C7" w:rsidR="00A30330" w:rsidP="00FE0D2D" w:rsidRDefault="00A30330" w14:paraId="2755AFA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 </w:t>
            </w:r>
          </w:p>
        </w:tc>
      </w:tr>
      <w:tr w:rsidRPr="002943C7" w:rsidR="00ED257D" w:rsidTr="00EE2EBA" w14:paraId="1FA2DCFD"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53CEB80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C27074" w14:paraId="3C75D42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2:1</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0F58DB8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Pensionsmyndigheten</w:t>
            </w:r>
          </w:p>
        </w:tc>
        <w:tc>
          <w:tcPr>
            <w:tcW w:w="1260" w:type="dxa"/>
            <w:tcBorders>
              <w:top w:val="nil"/>
              <w:left w:val="nil"/>
              <w:bottom w:val="single" w:color="auto" w:sz="4" w:space="0"/>
              <w:right w:val="nil"/>
            </w:tcBorders>
            <w:shd w:val="clear" w:color="auto" w:fill="auto"/>
            <w:hideMark/>
          </w:tcPr>
          <w:p w:rsidRPr="002943C7" w:rsidR="00A30330" w:rsidP="002943C7" w:rsidRDefault="00A30330" w14:paraId="5EEB5B9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555 769</w:t>
            </w:r>
          </w:p>
        </w:tc>
        <w:tc>
          <w:tcPr>
            <w:tcW w:w="1049" w:type="dxa"/>
            <w:tcBorders>
              <w:top w:val="nil"/>
              <w:left w:val="nil"/>
              <w:bottom w:val="single" w:color="auto" w:sz="4" w:space="0"/>
              <w:right w:val="nil"/>
            </w:tcBorders>
            <w:shd w:val="clear" w:color="auto" w:fill="auto"/>
            <w:hideMark/>
          </w:tcPr>
          <w:p w:rsidRPr="002943C7" w:rsidR="00A30330" w:rsidP="002943C7" w:rsidRDefault="007D405E" w14:paraId="062629AC" w14:textId="1AA9D3FE">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800</w:t>
            </w:r>
          </w:p>
        </w:tc>
        <w:tc>
          <w:tcPr>
            <w:tcW w:w="1120" w:type="dxa"/>
            <w:tcBorders>
              <w:top w:val="nil"/>
              <w:left w:val="nil"/>
              <w:bottom w:val="single" w:color="auto" w:sz="4" w:space="0"/>
              <w:right w:val="nil"/>
            </w:tcBorders>
            <w:shd w:val="clear" w:color="auto" w:fill="auto"/>
            <w:hideMark/>
          </w:tcPr>
          <w:p w:rsidRPr="002943C7" w:rsidR="00A30330" w:rsidP="002943C7" w:rsidRDefault="00A30330" w14:paraId="01194F3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554 969</w:t>
            </w:r>
          </w:p>
        </w:tc>
        <w:tc>
          <w:tcPr>
            <w:tcW w:w="1204" w:type="dxa"/>
            <w:tcBorders>
              <w:top w:val="nil"/>
              <w:left w:val="nil"/>
              <w:bottom w:val="single" w:color="auto" w:sz="4" w:space="0"/>
              <w:right w:val="nil"/>
            </w:tcBorders>
            <w:shd w:val="clear" w:color="auto" w:fill="auto"/>
            <w:hideMark/>
          </w:tcPr>
          <w:p w:rsidRPr="002943C7" w:rsidR="00A30330" w:rsidP="002943C7" w:rsidRDefault="00A30330" w14:paraId="4301303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p>
        </w:tc>
      </w:tr>
      <w:tr w:rsidRPr="002943C7" w:rsidR="00ED257D" w:rsidTr="00EE2EBA" w14:paraId="557E15AE"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4604874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13</w:t>
            </w:r>
          </w:p>
        </w:tc>
        <w:tc>
          <w:tcPr>
            <w:tcW w:w="846" w:type="dxa"/>
            <w:tcBorders>
              <w:top w:val="single" w:color="auto" w:sz="4" w:space="0"/>
              <w:left w:val="nil"/>
              <w:right w:val="nil"/>
            </w:tcBorders>
            <w:shd w:val="clear" w:color="auto" w:fill="auto"/>
            <w:hideMark/>
          </w:tcPr>
          <w:p w:rsidRPr="002943C7" w:rsidR="00A30330" w:rsidP="002943C7" w:rsidRDefault="00A30330" w14:paraId="36C6F04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08FBEDA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Jämställdhet och nyanlända invandrares etablering</w:t>
            </w:r>
          </w:p>
        </w:tc>
        <w:tc>
          <w:tcPr>
            <w:tcW w:w="1260" w:type="dxa"/>
            <w:tcBorders>
              <w:top w:val="single" w:color="auto" w:sz="4" w:space="0"/>
              <w:left w:val="nil"/>
              <w:right w:val="nil"/>
            </w:tcBorders>
            <w:shd w:val="clear" w:color="auto" w:fill="auto"/>
            <w:vAlign w:val="bottom"/>
            <w:hideMark/>
          </w:tcPr>
          <w:p w:rsidRPr="002943C7" w:rsidR="00A30330" w:rsidP="00FE0D2D" w:rsidRDefault="00A30330" w14:paraId="43D97CD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25 600 209</w:t>
            </w:r>
          </w:p>
        </w:tc>
        <w:tc>
          <w:tcPr>
            <w:tcW w:w="1049" w:type="dxa"/>
            <w:tcBorders>
              <w:top w:val="single" w:color="auto" w:sz="4" w:space="0"/>
              <w:left w:val="nil"/>
              <w:right w:val="nil"/>
            </w:tcBorders>
            <w:shd w:val="clear" w:color="auto" w:fill="auto"/>
            <w:vAlign w:val="bottom"/>
            <w:hideMark/>
          </w:tcPr>
          <w:p w:rsidRPr="002943C7" w:rsidR="00A30330" w:rsidP="00FE0D2D" w:rsidRDefault="00A30330" w14:paraId="0997BF3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70 000</w:t>
            </w:r>
          </w:p>
        </w:tc>
        <w:tc>
          <w:tcPr>
            <w:tcW w:w="1120" w:type="dxa"/>
            <w:tcBorders>
              <w:top w:val="single" w:color="auto" w:sz="4" w:space="0"/>
              <w:left w:val="nil"/>
              <w:right w:val="nil"/>
            </w:tcBorders>
            <w:shd w:val="clear" w:color="auto" w:fill="auto"/>
            <w:vAlign w:val="bottom"/>
            <w:hideMark/>
          </w:tcPr>
          <w:p w:rsidRPr="002943C7" w:rsidR="00A30330" w:rsidP="00FE0D2D" w:rsidRDefault="00A30330" w14:paraId="1D8E884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25 670 209</w:t>
            </w:r>
          </w:p>
        </w:tc>
        <w:tc>
          <w:tcPr>
            <w:tcW w:w="1204" w:type="dxa"/>
            <w:tcBorders>
              <w:top w:val="single" w:color="auto" w:sz="4" w:space="0"/>
              <w:left w:val="nil"/>
              <w:right w:val="nil"/>
            </w:tcBorders>
            <w:shd w:val="clear" w:color="auto" w:fill="auto"/>
            <w:vAlign w:val="bottom"/>
            <w:hideMark/>
          </w:tcPr>
          <w:p w:rsidRPr="002943C7" w:rsidR="00A30330" w:rsidP="00FE0D2D" w:rsidRDefault="00A30330" w14:paraId="000EDE9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25 655 209</w:t>
            </w:r>
          </w:p>
        </w:tc>
      </w:tr>
      <w:tr w:rsidRPr="002943C7" w:rsidR="00ED257D" w:rsidTr="00ED257D" w14:paraId="13D6CC9C" w14:textId="77777777">
        <w:trPr>
          <w:cantSplit/>
        </w:trPr>
        <w:tc>
          <w:tcPr>
            <w:tcW w:w="960" w:type="dxa"/>
            <w:tcBorders>
              <w:top w:val="nil"/>
              <w:left w:val="nil"/>
              <w:right w:val="nil"/>
            </w:tcBorders>
            <w:shd w:val="clear" w:color="auto" w:fill="auto"/>
            <w:hideMark/>
          </w:tcPr>
          <w:p w:rsidRPr="002943C7" w:rsidR="00A30330" w:rsidP="002943C7" w:rsidRDefault="00A30330" w14:paraId="6112915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205EE25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w:t>
            </w:r>
          </w:p>
        </w:tc>
        <w:tc>
          <w:tcPr>
            <w:tcW w:w="2492" w:type="dxa"/>
            <w:tcBorders>
              <w:top w:val="nil"/>
              <w:left w:val="nil"/>
              <w:right w:val="nil"/>
            </w:tcBorders>
            <w:shd w:val="clear" w:color="auto" w:fill="auto"/>
            <w:hideMark/>
          </w:tcPr>
          <w:p w:rsidRPr="002943C7" w:rsidR="00A30330" w:rsidP="002943C7" w:rsidRDefault="00A30330" w14:paraId="731E09B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Etableringsåtgärder</w:t>
            </w:r>
          </w:p>
        </w:tc>
        <w:tc>
          <w:tcPr>
            <w:tcW w:w="1260" w:type="dxa"/>
            <w:tcBorders>
              <w:top w:val="nil"/>
              <w:left w:val="nil"/>
              <w:right w:val="nil"/>
            </w:tcBorders>
            <w:shd w:val="clear" w:color="auto" w:fill="auto"/>
            <w:hideMark/>
          </w:tcPr>
          <w:p w:rsidRPr="002943C7" w:rsidR="00A30330" w:rsidP="002943C7" w:rsidRDefault="00A30330" w14:paraId="62683AE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238 430</w:t>
            </w:r>
          </w:p>
        </w:tc>
        <w:tc>
          <w:tcPr>
            <w:tcW w:w="1049" w:type="dxa"/>
            <w:tcBorders>
              <w:top w:val="nil"/>
              <w:left w:val="nil"/>
              <w:right w:val="nil"/>
            </w:tcBorders>
            <w:shd w:val="clear" w:color="auto" w:fill="auto"/>
            <w:hideMark/>
          </w:tcPr>
          <w:p w:rsidRPr="002943C7" w:rsidR="00A30330" w:rsidP="002943C7" w:rsidRDefault="00A30330" w14:paraId="53A78B9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15 000</w:t>
            </w:r>
          </w:p>
        </w:tc>
        <w:tc>
          <w:tcPr>
            <w:tcW w:w="1120" w:type="dxa"/>
            <w:tcBorders>
              <w:top w:val="nil"/>
              <w:left w:val="nil"/>
              <w:right w:val="nil"/>
            </w:tcBorders>
            <w:shd w:val="clear" w:color="auto" w:fill="auto"/>
            <w:hideMark/>
          </w:tcPr>
          <w:p w:rsidRPr="002943C7" w:rsidR="00A30330" w:rsidP="002943C7" w:rsidRDefault="00A30330" w14:paraId="5DA35FD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253 430</w:t>
            </w:r>
          </w:p>
        </w:tc>
        <w:tc>
          <w:tcPr>
            <w:tcW w:w="1204" w:type="dxa"/>
            <w:tcBorders>
              <w:top w:val="nil"/>
              <w:left w:val="nil"/>
              <w:right w:val="nil"/>
            </w:tcBorders>
            <w:shd w:val="clear" w:color="auto" w:fill="auto"/>
            <w:hideMark/>
          </w:tcPr>
          <w:p w:rsidRPr="002943C7" w:rsidR="00A30330" w:rsidP="002943C7" w:rsidRDefault="007D405E" w14:paraId="5F9FE310" w14:textId="15CF5139">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15 000</w:t>
            </w:r>
          </w:p>
        </w:tc>
      </w:tr>
      <w:tr w:rsidRPr="002943C7" w:rsidR="00ED257D" w:rsidTr="00EE2EBA" w14:paraId="2D928E38"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3274307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C27074" w14:paraId="2E7372F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3:1</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1E0E104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Särskilda jämställdhetsåtgärder</w:t>
            </w:r>
          </w:p>
        </w:tc>
        <w:tc>
          <w:tcPr>
            <w:tcW w:w="1260" w:type="dxa"/>
            <w:tcBorders>
              <w:top w:val="nil"/>
              <w:left w:val="nil"/>
              <w:bottom w:val="single" w:color="auto" w:sz="4" w:space="0"/>
              <w:right w:val="nil"/>
            </w:tcBorders>
            <w:shd w:val="clear" w:color="auto" w:fill="auto"/>
            <w:hideMark/>
          </w:tcPr>
          <w:p w:rsidRPr="002943C7" w:rsidR="00A30330" w:rsidP="002943C7" w:rsidRDefault="00A30330" w14:paraId="1C931D2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334 039</w:t>
            </w:r>
          </w:p>
        </w:tc>
        <w:tc>
          <w:tcPr>
            <w:tcW w:w="1049" w:type="dxa"/>
            <w:tcBorders>
              <w:top w:val="nil"/>
              <w:left w:val="nil"/>
              <w:bottom w:val="single" w:color="auto" w:sz="4" w:space="0"/>
              <w:right w:val="nil"/>
            </w:tcBorders>
            <w:shd w:val="clear" w:color="auto" w:fill="auto"/>
            <w:hideMark/>
          </w:tcPr>
          <w:p w:rsidRPr="002943C7" w:rsidR="00A30330" w:rsidP="002943C7" w:rsidRDefault="00A30330" w14:paraId="52D2453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55 000</w:t>
            </w:r>
          </w:p>
        </w:tc>
        <w:tc>
          <w:tcPr>
            <w:tcW w:w="1120" w:type="dxa"/>
            <w:tcBorders>
              <w:top w:val="nil"/>
              <w:left w:val="nil"/>
              <w:bottom w:val="single" w:color="auto" w:sz="4" w:space="0"/>
              <w:right w:val="nil"/>
            </w:tcBorders>
            <w:shd w:val="clear" w:color="auto" w:fill="auto"/>
            <w:hideMark/>
          </w:tcPr>
          <w:p w:rsidRPr="002943C7" w:rsidR="00A30330" w:rsidP="002943C7" w:rsidRDefault="00A30330" w14:paraId="67B57BC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389 039</w:t>
            </w:r>
          </w:p>
        </w:tc>
        <w:tc>
          <w:tcPr>
            <w:tcW w:w="1204" w:type="dxa"/>
            <w:tcBorders>
              <w:top w:val="nil"/>
              <w:left w:val="nil"/>
              <w:bottom w:val="single" w:color="auto" w:sz="4" w:space="0"/>
              <w:right w:val="nil"/>
            </w:tcBorders>
            <w:shd w:val="clear" w:color="auto" w:fill="auto"/>
            <w:hideMark/>
          </w:tcPr>
          <w:p w:rsidRPr="002943C7" w:rsidR="00A30330" w:rsidP="002943C7" w:rsidRDefault="00A30330" w14:paraId="385B9C9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p>
        </w:tc>
      </w:tr>
      <w:tr w:rsidRPr="002943C7" w:rsidR="00ED257D" w:rsidTr="00EE2EBA" w14:paraId="090CDFDD"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6A66B38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14</w:t>
            </w:r>
          </w:p>
        </w:tc>
        <w:tc>
          <w:tcPr>
            <w:tcW w:w="846" w:type="dxa"/>
            <w:tcBorders>
              <w:top w:val="single" w:color="auto" w:sz="4" w:space="0"/>
              <w:left w:val="nil"/>
              <w:right w:val="nil"/>
            </w:tcBorders>
            <w:shd w:val="clear" w:color="auto" w:fill="auto"/>
            <w:hideMark/>
          </w:tcPr>
          <w:p w:rsidRPr="002943C7" w:rsidR="00A30330" w:rsidP="002943C7" w:rsidRDefault="00A30330" w14:paraId="0101992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355C807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Arbetsmarknad och arbetsliv</w:t>
            </w:r>
          </w:p>
        </w:tc>
        <w:tc>
          <w:tcPr>
            <w:tcW w:w="1260" w:type="dxa"/>
            <w:tcBorders>
              <w:top w:val="single" w:color="auto" w:sz="4" w:space="0"/>
              <w:left w:val="nil"/>
              <w:right w:val="nil"/>
            </w:tcBorders>
            <w:shd w:val="clear" w:color="auto" w:fill="auto"/>
            <w:hideMark/>
          </w:tcPr>
          <w:p w:rsidRPr="002943C7" w:rsidR="00A30330" w:rsidP="002943C7" w:rsidRDefault="00A30330" w14:paraId="38B8801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74 083 840</w:t>
            </w:r>
          </w:p>
        </w:tc>
        <w:tc>
          <w:tcPr>
            <w:tcW w:w="1049" w:type="dxa"/>
            <w:tcBorders>
              <w:top w:val="single" w:color="auto" w:sz="4" w:space="0"/>
              <w:left w:val="nil"/>
              <w:right w:val="nil"/>
            </w:tcBorders>
            <w:shd w:val="clear" w:color="auto" w:fill="auto"/>
            <w:hideMark/>
          </w:tcPr>
          <w:p w:rsidRPr="002943C7" w:rsidR="00A30330" w:rsidP="002943C7" w:rsidRDefault="00A30330" w14:paraId="1917B0B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37 500</w:t>
            </w:r>
          </w:p>
        </w:tc>
        <w:tc>
          <w:tcPr>
            <w:tcW w:w="1120" w:type="dxa"/>
            <w:tcBorders>
              <w:top w:val="single" w:color="auto" w:sz="4" w:space="0"/>
              <w:left w:val="nil"/>
              <w:right w:val="nil"/>
            </w:tcBorders>
            <w:shd w:val="clear" w:color="auto" w:fill="auto"/>
            <w:hideMark/>
          </w:tcPr>
          <w:p w:rsidRPr="002943C7" w:rsidR="00A30330" w:rsidP="002943C7" w:rsidRDefault="00A30330" w14:paraId="3CE2317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74 121 340</w:t>
            </w:r>
          </w:p>
        </w:tc>
        <w:tc>
          <w:tcPr>
            <w:tcW w:w="1204" w:type="dxa"/>
            <w:tcBorders>
              <w:top w:val="single" w:color="auto" w:sz="4" w:space="0"/>
              <w:left w:val="nil"/>
              <w:right w:val="nil"/>
            </w:tcBorders>
            <w:shd w:val="clear" w:color="auto" w:fill="auto"/>
            <w:hideMark/>
          </w:tcPr>
          <w:p w:rsidRPr="002943C7" w:rsidR="00A30330" w:rsidP="002943C7" w:rsidRDefault="00A30330" w14:paraId="4C919BA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73 713 840</w:t>
            </w:r>
          </w:p>
        </w:tc>
      </w:tr>
      <w:tr w:rsidRPr="002943C7" w:rsidR="00ED257D" w:rsidTr="00ED257D" w14:paraId="57DF222A" w14:textId="77777777">
        <w:trPr>
          <w:cantSplit/>
        </w:trPr>
        <w:tc>
          <w:tcPr>
            <w:tcW w:w="960" w:type="dxa"/>
            <w:tcBorders>
              <w:top w:val="nil"/>
              <w:left w:val="nil"/>
              <w:right w:val="nil"/>
            </w:tcBorders>
            <w:shd w:val="clear" w:color="auto" w:fill="auto"/>
            <w:hideMark/>
          </w:tcPr>
          <w:p w:rsidRPr="002943C7" w:rsidR="00A30330" w:rsidP="002943C7" w:rsidRDefault="00A30330" w14:paraId="4DF4C95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42DE222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w:t>
            </w:r>
          </w:p>
        </w:tc>
        <w:tc>
          <w:tcPr>
            <w:tcW w:w="2492" w:type="dxa"/>
            <w:tcBorders>
              <w:top w:val="nil"/>
              <w:left w:val="nil"/>
              <w:right w:val="nil"/>
            </w:tcBorders>
            <w:shd w:val="clear" w:color="auto" w:fill="auto"/>
            <w:hideMark/>
          </w:tcPr>
          <w:p w:rsidRPr="002943C7" w:rsidR="00A30330" w:rsidP="002943C7" w:rsidRDefault="00A30330" w14:paraId="5ED1B19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Arbetsförmedlingens förvaltningskostnader</w:t>
            </w:r>
          </w:p>
        </w:tc>
        <w:tc>
          <w:tcPr>
            <w:tcW w:w="1260" w:type="dxa"/>
            <w:tcBorders>
              <w:top w:val="nil"/>
              <w:left w:val="nil"/>
              <w:right w:val="nil"/>
            </w:tcBorders>
            <w:shd w:val="clear" w:color="auto" w:fill="auto"/>
            <w:vAlign w:val="bottom"/>
            <w:hideMark/>
          </w:tcPr>
          <w:p w:rsidRPr="002943C7" w:rsidR="00A30330" w:rsidP="002943C7" w:rsidRDefault="00A30330" w14:paraId="2D971C9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8 402 329</w:t>
            </w:r>
          </w:p>
        </w:tc>
        <w:tc>
          <w:tcPr>
            <w:tcW w:w="1049" w:type="dxa"/>
            <w:tcBorders>
              <w:top w:val="nil"/>
              <w:left w:val="nil"/>
              <w:right w:val="nil"/>
            </w:tcBorders>
            <w:shd w:val="clear" w:color="auto" w:fill="auto"/>
            <w:vAlign w:val="bottom"/>
            <w:hideMark/>
          </w:tcPr>
          <w:p w:rsidRPr="002943C7" w:rsidR="00A30330" w:rsidP="002943C7" w:rsidRDefault="00A30330" w14:paraId="193096D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7 500</w:t>
            </w:r>
          </w:p>
        </w:tc>
        <w:tc>
          <w:tcPr>
            <w:tcW w:w="1120" w:type="dxa"/>
            <w:tcBorders>
              <w:top w:val="nil"/>
              <w:left w:val="nil"/>
              <w:right w:val="nil"/>
            </w:tcBorders>
            <w:shd w:val="clear" w:color="auto" w:fill="auto"/>
            <w:vAlign w:val="bottom"/>
            <w:hideMark/>
          </w:tcPr>
          <w:p w:rsidRPr="002943C7" w:rsidR="00A30330" w:rsidP="002943C7" w:rsidRDefault="00A30330" w14:paraId="781667C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8 409 829</w:t>
            </w:r>
          </w:p>
        </w:tc>
        <w:tc>
          <w:tcPr>
            <w:tcW w:w="1204" w:type="dxa"/>
            <w:tcBorders>
              <w:top w:val="nil"/>
              <w:left w:val="nil"/>
              <w:right w:val="nil"/>
            </w:tcBorders>
            <w:shd w:val="clear" w:color="auto" w:fill="auto"/>
            <w:vAlign w:val="bottom"/>
            <w:hideMark/>
          </w:tcPr>
          <w:p w:rsidRPr="002943C7" w:rsidR="00A30330" w:rsidP="002943C7" w:rsidRDefault="007D405E" w14:paraId="0E9727D0" w14:textId="2268F24A">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7 500</w:t>
            </w:r>
          </w:p>
        </w:tc>
      </w:tr>
      <w:tr w:rsidRPr="002943C7" w:rsidR="00ED257D" w:rsidTr="00ED257D" w14:paraId="3A1E6F8F" w14:textId="77777777">
        <w:trPr>
          <w:cantSplit/>
        </w:trPr>
        <w:tc>
          <w:tcPr>
            <w:tcW w:w="960" w:type="dxa"/>
            <w:tcBorders>
              <w:top w:val="nil"/>
              <w:left w:val="nil"/>
              <w:right w:val="nil"/>
            </w:tcBorders>
            <w:shd w:val="clear" w:color="auto" w:fill="auto"/>
            <w:hideMark/>
          </w:tcPr>
          <w:p w:rsidRPr="002943C7" w:rsidR="00A30330" w:rsidP="002943C7" w:rsidRDefault="00A30330" w14:paraId="262E89A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6264018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1:3</w:t>
            </w:r>
          </w:p>
        </w:tc>
        <w:tc>
          <w:tcPr>
            <w:tcW w:w="2492" w:type="dxa"/>
            <w:tcBorders>
              <w:top w:val="nil"/>
              <w:left w:val="nil"/>
              <w:right w:val="nil"/>
            </w:tcBorders>
            <w:shd w:val="clear" w:color="auto" w:fill="auto"/>
            <w:hideMark/>
          </w:tcPr>
          <w:p w:rsidRPr="002943C7" w:rsidR="00A30330" w:rsidP="002943C7" w:rsidRDefault="00A30330" w14:paraId="319B1F1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Kostnader för arbetsmarknadspolitiska program och insatser</w:t>
            </w:r>
          </w:p>
        </w:tc>
        <w:tc>
          <w:tcPr>
            <w:tcW w:w="1260" w:type="dxa"/>
            <w:tcBorders>
              <w:top w:val="nil"/>
              <w:left w:val="nil"/>
              <w:right w:val="nil"/>
            </w:tcBorders>
            <w:shd w:val="clear" w:color="auto" w:fill="auto"/>
            <w:vAlign w:val="bottom"/>
            <w:hideMark/>
          </w:tcPr>
          <w:p w:rsidRPr="002943C7" w:rsidR="00A30330" w:rsidP="002943C7" w:rsidRDefault="00A30330" w14:paraId="27046BA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13 422 023</w:t>
            </w:r>
          </w:p>
        </w:tc>
        <w:tc>
          <w:tcPr>
            <w:tcW w:w="1049" w:type="dxa"/>
            <w:tcBorders>
              <w:top w:val="nil"/>
              <w:left w:val="nil"/>
              <w:right w:val="nil"/>
            </w:tcBorders>
            <w:shd w:val="clear" w:color="auto" w:fill="auto"/>
            <w:vAlign w:val="bottom"/>
            <w:hideMark/>
          </w:tcPr>
          <w:p w:rsidRPr="002943C7" w:rsidR="00A30330" w:rsidP="002943C7" w:rsidRDefault="00A30330" w14:paraId="6FA3C02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500 000</w:t>
            </w:r>
          </w:p>
        </w:tc>
        <w:tc>
          <w:tcPr>
            <w:tcW w:w="1120" w:type="dxa"/>
            <w:tcBorders>
              <w:top w:val="nil"/>
              <w:left w:val="nil"/>
              <w:right w:val="nil"/>
            </w:tcBorders>
            <w:shd w:val="clear" w:color="auto" w:fill="auto"/>
            <w:vAlign w:val="bottom"/>
            <w:hideMark/>
          </w:tcPr>
          <w:p w:rsidRPr="002943C7" w:rsidR="00A30330" w:rsidP="002943C7" w:rsidRDefault="00A30330" w14:paraId="780ED4F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13 922 023</w:t>
            </w:r>
          </w:p>
        </w:tc>
        <w:tc>
          <w:tcPr>
            <w:tcW w:w="1204" w:type="dxa"/>
            <w:tcBorders>
              <w:top w:val="nil"/>
              <w:left w:val="nil"/>
              <w:right w:val="nil"/>
            </w:tcBorders>
            <w:shd w:val="clear" w:color="auto" w:fill="auto"/>
            <w:vAlign w:val="bottom"/>
            <w:hideMark/>
          </w:tcPr>
          <w:p w:rsidRPr="002943C7" w:rsidR="00A30330" w:rsidP="002943C7" w:rsidRDefault="007D405E" w14:paraId="6C0C978A" w14:textId="0A777E34">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400 000</w:t>
            </w:r>
          </w:p>
        </w:tc>
      </w:tr>
      <w:tr w:rsidRPr="002943C7" w:rsidR="00ED257D" w:rsidTr="00ED257D" w14:paraId="7CE16D59" w14:textId="77777777">
        <w:trPr>
          <w:cantSplit/>
        </w:trPr>
        <w:tc>
          <w:tcPr>
            <w:tcW w:w="960" w:type="dxa"/>
            <w:tcBorders>
              <w:top w:val="nil"/>
              <w:left w:val="nil"/>
              <w:right w:val="nil"/>
            </w:tcBorders>
            <w:shd w:val="clear" w:color="auto" w:fill="auto"/>
            <w:hideMark/>
          </w:tcPr>
          <w:p w:rsidRPr="002943C7" w:rsidR="00A30330" w:rsidP="002943C7" w:rsidRDefault="00A30330" w14:paraId="3CAAA67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79C174E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1:12</w:t>
            </w:r>
          </w:p>
        </w:tc>
        <w:tc>
          <w:tcPr>
            <w:tcW w:w="2492" w:type="dxa"/>
            <w:tcBorders>
              <w:top w:val="nil"/>
              <w:left w:val="nil"/>
              <w:right w:val="nil"/>
            </w:tcBorders>
            <w:shd w:val="clear" w:color="auto" w:fill="auto"/>
            <w:hideMark/>
          </w:tcPr>
          <w:p w:rsidRPr="002943C7" w:rsidR="00A30330" w:rsidP="002943C7" w:rsidRDefault="00A30330" w14:paraId="0DADBE6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Nystartsjobb och stöd för yrkesintroduktionsanställningar</w:t>
            </w:r>
          </w:p>
        </w:tc>
        <w:tc>
          <w:tcPr>
            <w:tcW w:w="1260" w:type="dxa"/>
            <w:tcBorders>
              <w:top w:val="nil"/>
              <w:left w:val="nil"/>
              <w:right w:val="nil"/>
            </w:tcBorders>
            <w:shd w:val="clear" w:color="auto" w:fill="auto"/>
            <w:vAlign w:val="bottom"/>
            <w:hideMark/>
          </w:tcPr>
          <w:p w:rsidRPr="002943C7" w:rsidR="00A30330" w:rsidP="002943C7" w:rsidRDefault="00A30330" w14:paraId="5D6EF14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5 756 893</w:t>
            </w:r>
          </w:p>
        </w:tc>
        <w:tc>
          <w:tcPr>
            <w:tcW w:w="1049" w:type="dxa"/>
            <w:tcBorders>
              <w:top w:val="nil"/>
              <w:left w:val="nil"/>
              <w:right w:val="nil"/>
            </w:tcBorders>
            <w:shd w:val="clear" w:color="auto" w:fill="auto"/>
            <w:vAlign w:val="bottom"/>
            <w:hideMark/>
          </w:tcPr>
          <w:p w:rsidRPr="002943C7" w:rsidR="00A30330" w:rsidP="002943C7" w:rsidRDefault="007D405E" w14:paraId="042A110D" w14:textId="39ADF232">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495 000</w:t>
            </w:r>
          </w:p>
        </w:tc>
        <w:tc>
          <w:tcPr>
            <w:tcW w:w="1120" w:type="dxa"/>
            <w:tcBorders>
              <w:top w:val="nil"/>
              <w:left w:val="nil"/>
              <w:right w:val="nil"/>
            </w:tcBorders>
            <w:shd w:val="clear" w:color="auto" w:fill="auto"/>
            <w:vAlign w:val="bottom"/>
            <w:hideMark/>
          </w:tcPr>
          <w:p w:rsidRPr="002943C7" w:rsidR="00A30330" w:rsidP="002943C7" w:rsidRDefault="00A30330" w14:paraId="5CDCC94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5 261 893</w:t>
            </w:r>
          </w:p>
        </w:tc>
        <w:tc>
          <w:tcPr>
            <w:tcW w:w="1204" w:type="dxa"/>
            <w:tcBorders>
              <w:top w:val="nil"/>
              <w:left w:val="nil"/>
              <w:right w:val="nil"/>
            </w:tcBorders>
            <w:shd w:val="clear" w:color="auto" w:fill="auto"/>
            <w:hideMark/>
          </w:tcPr>
          <w:p w:rsidRPr="002943C7" w:rsidR="00A30330" w:rsidP="002943C7" w:rsidRDefault="00A30330" w14:paraId="1D23AE4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E2EBA" w14:paraId="7CE3B1D9"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6F2CD8D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C27074" w14:paraId="268733A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2:1</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2BD46FA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Arbetsmiljöverket</w:t>
            </w:r>
          </w:p>
        </w:tc>
        <w:tc>
          <w:tcPr>
            <w:tcW w:w="1260" w:type="dxa"/>
            <w:tcBorders>
              <w:top w:val="nil"/>
              <w:left w:val="nil"/>
              <w:bottom w:val="single" w:color="auto" w:sz="4" w:space="0"/>
              <w:right w:val="nil"/>
            </w:tcBorders>
            <w:shd w:val="clear" w:color="auto" w:fill="auto"/>
            <w:hideMark/>
          </w:tcPr>
          <w:p w:rsidRPr="002943C7" w:rsidR="00A30330" w:rsidP="002943C7" w:rsidRDefault="00A30330" w14:paraId="0FCBE3B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763 225</w:t>
            </w:r>
          </w:p>
        </w:tc>
        <w:tc>
          <w:tcPr>
            <w:tcW w:w="1049" w:type="dxa"/>
            <w:tcBorders>
              <w:top w:val="nil"/>
              <w:left w:val="nil"/>
              <w:bottom w:val="single" w:color="auto" w:sz="4" w:space="0"/>
              <w:right w:val="nil"/>
            </w:tcBorders>
            <w:shd w:val="clear" w:color="auto" w:fill="auto"/>
            <w:hideMark/>
          </w:tcPr>
          <w:p w:rsidRPr="002943C7" w:rsidR="00A30330" w:rsidP="002943C7" w:rsidRDefault="00A30330" w14:paraId="1BEB7DA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25 000</w:t>
            </w:r>
          </w:p>
        </w:tc>
        <w:tc>
          <w:tcPr>
            <w:tcW w:w="1120" w:type="dxa"/>
            <w:tcBorders>
              <w:top w:val="nil"/>
              <w:left w:val="nil"/>
              <w:bottom w:val="single" w:color="auto" w:sz="4" w:space="0"/>
              <w:right w:val="nil"/>
            </w:tcBorders>
            <w:shd w:val="clear" w:color="auto" w:fill="auto"/>
            <w:hideMark/>
          </w:tcPr>
          <w:p w:rsidRPr="002943C7" w:rsidR="00A30330" w:rsidP="002943C7" w:rsidRDefault="00A30330" w14:paraId="343F726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788 225</w:t>
            </w:r>
          </w:p>
        </w:tc>
        <w:tc>
          <w:tcPr>
            <w:tcW w:w="1204" w:type="dxa"/>
            <w:tcBorders>
              <w:top w:val="nil"/>
              <w:left w:val="nil"/>
              <w:bottom w:val="single" w:color="auto" w:sz="4" w:space="0"/>
              <w:right w:val="nil"/>
            </w:tcBorders>
            <w:shd w:val="clear" w:color="auto" w:fill="auto"/>
            <w:hideMark/>
          </w:tcPr>
          <w:p w:rsidRPr="002943C7" w:rsidR="00A30330" w:rsidP="002943C7" w:rsidRDefault="00A30330" w14:paraId="0114253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p>
        </w:tc>
      </w:tr>
      <w:tr w:rsidRPr="002943C7" w:rsidR="00ED257D" w:rsidTr="00EE2EBA" w14:paraId="593AFD7B"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462AC4F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15</w:t>
            </w:r>
          </w:p>
        </w:tc>
        <w:tc>
          <w:tcPr>
            <w:tcW w:w="846" w:type="dxa"/>
            <w:tcBorders>
              <w:top w:val="single" w:color="auto" w:sz="4" w:space="0"/>
              <w:left w:val="nil"/>
              <w:right w:val="nil"/>
            </w:tcBorders>
            <w:shd w:val="clear" w:color="auto" w:fill="auto"/>
            <w:hideMark/>
          </w:tcPr>
          <w:p w:rsidRPr="002943C7" w:rsidR="00A30330" w:rsidP="002943C7" w:rsidRDefault="00A30330" w14:paraId="71D4570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7A1CADE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Studiestöd</w:t>
            </w:r>
          </w:p>
        </w:tc>
        <w:tc>
          <w:tcPr>
            <w:tcW w:w="1260" w:type="dxa"/>
            <w:tcBorders>
              <w:top w:val="single" w:color="auto" w:sz="4" w:space="0"/>
              <w:left w:val="nil"/>
              <w:right w:val="nil"/>
            </w:tcBorders>
            <w:shd w:val="clear" w:color="auto" w:fill="auto"/>
            <w:hideMark/>
          </w:tcPr>
          <w:p w:rsidRPr="002943C7" w:rsidR="00A30330" w:rsidP="002943C7" w:rsidRDefault="00A30330" w14:paraId="3948F7B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24 352 692</w:t>
            </w:r>
          </w:p>
        </w:tc>
        <w:tc>
          <w:tcPr>
            <w:tcW w:w="1049" w:type="dxa"/>
            <w:tcBorders>
              <w:top w:val="single" w:color="auto" w:sz="4" w:space="0"/>
              <w:left w:val="nil"/>
              <w:right w:val="nil"/>
            </w:tcBorders>
            <w:shd w:val="clear" w:color="auto" w:fill="auto"/>
            <w:hideMark/>
          </w:tcPr>
          <w:p w:rsidRPr="002943C7" w:rsidR="00A30330" w:rsidP="002943C7" w:rsidRDefault="00A30330" w14:paraId="3F53541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6 000</w:t>
            </w:r>
          </w:p>
        </w:tc>
        <w:tc>
          <w:tcPr>
            <w:tcW w:w="1120" w:type="dxa"/>
            <w:tcBorders>
              <w:top w:val="single" w:color="auto" w:sz="4" w:space="0"/>
              <w:left w:val="nil"/>
              <w:right w:val="nil"/>
            </w:tcBorders>
            <w:shd w:val="clear" w:color="auto" w:fill="auto"/>
            <w:hideMark/>
          </w:tcPr>
          <w:p w:rsidRPr="002943C7" w:rsidR="00A30330" w:rsidP="002943C7" w:rsidRDefault="00A30330" w14:paraId="7ACDA37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24 358 692</w:t>
            </w:r>
          </w:p>
        </w:tc>
        <w:tc>
          <w:tcPr>
            <w:tcW w:w="1204" w:type="dxa"/>
            <w:tcBorders>
              <w:top w:val="single" w:color="auto" w:sz="4" w:space="0"/>
              <w:left w:val="nil"/>
              <w:right w:val="nil"/>
            </w:tcBorders>
            <w:shd w:val="clear" w:color="auto" w:fill="auto"/>
            <w:hideMark/>
          </w:tcPr>
          <w:p w:rsidRPr="002943C7" w:rsidR="00A30330" w:rsidP="002943C7" w:rsidRDefault="00A30330" w14:paraId="3E04CD0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 </w:t>
            </w:r>
          </w:p>
        </w:tc>
      </w:tr>
      <w:tr w:rsidRPr="002943C7" w:rsidR="00ED257D" w:rsidTr="00EE2EBA" w14:paraId="2E3D2937"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471B336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C27074" w14:paraId="798F901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1:8</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1398B45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Centrala studiestödsnämnden</w:t>
            </w:r>
          </w:p>
        </w:tc>
        <w:tc>
          <w:tcPr>
            <w:tcW w:w="1260" w:type="dxa"/>
            <w:tcBorders>
              <w:top w:val="nil"/>
              <w:left w:val="nil"/>
              <w:bottom w:val="single" w:color="auto" w:sz="4" w:space="0"/>
              <w:right w:val="nil"/>
            </w:tcBorders>
            <w:shd w:val="clear" w:color="auto" w:fill="auto"/>
            <w:hideMark/>
          </w:tcPr>
          <w:p w:rsidRPr="002943C7" w:rsidR="00A30330" w:rsidP="002943C7" w:rsidRDefault="00A30330" w14:paraId="644BB86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869 376</w:t>
            </w:r>
          </w:p>
        </w:tc>
        <w:tc>
          <w:tcPr>
            <w:tcW w:w="1049" w:type="dxa"/>
            <w:tcBorders>
              <w:top w:val="nil"/>
              <w:left w:val="nil"/>
              <w:bottom w:val="single" w:color="auto" w:sz="4" w:space="0"/>
              <w:right w:val="nil"/>
            </w:tcBorders>
            <w:shd w:val="clear" w:color="auto" w:fill="auto"/>
            <w:hideMark/>
          </w:tcPr>
          <w:p w:rsidRPr="002943C7" w:rsidR="00A30330" w:rsidP="002943C7" w:rsidRDefault="00A30330" w14:paraId="47EF6F1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6 000</w:t>
            </w:r>
          </w:p>
        </w:tc>
        <w:tc>
          <w:tcPr>
            <w:tcW w:w="1120" w:type="dxa"/>
            <w:tcBorders>
              <w:top w:val="nil"/>
              <w:left w:val="nil"/>
              <w:bottom w:val="single" w:color="auto" w:sz="4" w:space="0"/>
              <w:right w:val="nil"/>
            </w:tcBorders>
            <w:shd w:val="clear" w:color="auto" w:fill="auto"/>
            <w:hideMark/>
          </w:tcPr>
          <w:p w:rsidRPr="002943C7" w:rsidR="00A30330" w:rsidP="002943C7" w:rsidRDefault="00A30330" w14:paraId="4784928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875 376</w:t>
            </w:r>
          </w:p>
        </w:tc>
        <w:tc>
          <w:tcPr>
            <w:tcW w:w="1204" w:type="dxa"/>
            <w:tcBorders>
              <w:top w:val="nil"/>
              <w:left w:val="nil"/>
              <w:bottom w:val="single" w:color="auto" w:sz="4" w:space="0"/>
              <w:right w:val="nil"/>
            </w:tcBorders>
            <w:shd w:val="clear" w:color="auto" w:fill="auto"/>
            <w:hideMark/>
          </w:tcPr>
          <w:p w:rsidRPr="002943C7" w:rsidR="00A30330" w:rsidP="002943C7" w:rsidRDefault="00A30330" w14:paraId="43F5229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p>
        </w:tc>
      </w:tr>
      <w:tr w:rsidRPr="002943C7" w:rsidR="00ED257D" w:rsidTr="00EE2EBA" w14:paraId="775F8739"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7B62F07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16</w:t>
            </w:r>
          </w:p>
        </w:tc>
        <w:tc>
          <w:tcPr>
            <w:tcW w:w="846" w:type="dxa"/>
            <w:tcBorders>
              <w:top w:val="single" w:color="auto" w:sz="4" w:space="0"/>
              <w:left w:val="nil"/>
              <w:right w:val="nil"/>
            </w:tcBorders>
            <w:shd w:val="clear" w:color="auto" w:fill="auto"/>
            <w:hideMark/>
          </w:tcPr>
          <w:p w:rsidRPr="002943C7" w:rsidR="00A30330" w:rsidP="002943C7" w:rsidRDefault="00A30330" w14:paraId="1DAF8B4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727FD7D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Utbildning och universitetsforskning</w:t>
            </w:r>
          </w:p>
        </w:tc>
        <w:tc>
          <w:tcPr>
            <w:tcW w:w="1260" w:type="dxa"/>
            <w:tcBorders>
              <w:top w:val="single" w:color="auto" w:sz="4" w:space="0"/>
              <w:left w:val="nil"/>
              <w:right w:val="nil"/>
            </w:tcBorders>
            <w:shd w:val="clear" w:color="auto" w:fill="auto"/>
            <w:vAlign w:val="bottom"/>
            <w:hideMark/>
          </w:tcPr>
          <w:p w:rsidRPr="002943C7" w:rsidR="00A30330" w:rsidP="002943C7" w:rsidRDefault="00A30330" w14:paraId="2D896A1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77 965 638</w:t>
            </w:r>
          </w:p>
        </w:tc>
        <w:tc>
          <w:tcPr>
            <w:tcW w:w="1049" w:type="dxa"/>
            <w:tcBorders>
              <w:top w:val="single" w:color="auto" w:sz="4" w:space="0"/>
              <w:left w:val="nil"/>
              <w:right w:val="nil"/>
            </w:tcBorders>
            <w:shd w:val="clear" w:color="auto" w:fill="auto"/>
            <w:vAlign w:val="bottom"/>
            <w:hideMark/>
          </w:tcPr>
          <w:p w:rsidRPr="002943C7" w:rsidR="00A30330" w:rsidP="002943C7" w:rsidRDefault="00A30330" w14:paraId="0BB8CE2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144 500</w:t>
            </w:r>
          </w:p>
        </w:tc>
        <w:tc>
          <w:tcPr>
            <w:tcW w:w="1120" w:type="dxa"/>
            <w:tcBorders>
              <w:top w:val="single" w:color="auto" w:sz="4" w:space="0"/>
              <w:left w:val="nil"/>
              <w:right w:val="nil"/>
            </w:tcBorders>
            <w:shd w:val="clear" w:color="auto" w:fill="auto"/>
            <w:vAlign w:val="bottom"/>
            <w:hideMark/>
          </w:tcPr>
          <w:p w:rsidRPr="002943C7" w:rsidR="00A30330" w:rsidP="002943C7" w:rsidRDefault="00A30330" w14:paraId="4BC96C0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78 110 138</w:t>
            </w:r>
          </w:p>
        </w:tc>
        <w:tc>
          <w:tcPr>
            <w:tcW w:w="1204" w:type="dxa"/>
            <w:tcBorders>
              <w:top w:val="single" w:color="auto" w:sz="4" w:space="0"/>
              <w:left w:val="nil"/>
              <w:right w:val="nil"/>
            </w:tcBorders>
            <w:shd w:val="clear" w:color="auto" w:fill="auto"/>
            <w:vAlign w:val="bottom"/>
            <w:hideMark/>
          </w:tcPr>
          <w:p w:rsidRPr="002943C7" w:rsidR="00A30330" w:rsidP="002943C7" w:rsidRDefault="00A30330" w14:paraId="094356A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78 095 138</w:t>
            </w:r>
          </w:p>
        </w:tc>
      </w:tr>
      <w:tr w:rsidRPr="002943C7" w:rsidR="00ED257D" w:rsidTr="00ED257D" w14:paraId="4E265AB9" w14:textId="77777777">
        <w:trPr>
          <w:cantSplit/>
        </w:trPr>
        <w:tc>
          <w:tcPr>
            <w:tcW w:w="960" w:type="dxa"/>
            <w:tcBorders>
              <w:top w:val="nil"/>
              <w:left w:val="nil"/>
              <w:right w:val="nil"/>
            </w:tcBorders>
            <w:shd w:val="clear" w:color="auto" w:fill="auto"/>
            <w:hideMark/>
          </w:tcPr>
          <w:p w:rsidRPr="002943C7" w:rsidR="00A30330" w:rsidP="002943C7" w:rsidRDefault="00A30330" w14:paraId="26D3980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1E7B59C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w:t>
            </w:r>
          </w:p>
        </w:tc>
        <w:tc>
          <w:tcPr>
            <w:tcW w:w="2492" w:type="dxa"/>
            <w:tcBorders>
              <w:top w:val="nil"/>
              <w:left w:val="nil"/>
              <w:right w:val="nil"/>
            </w:tcBorders>
            <w:shd w:val="clear" w:color="auto" w:fill="auto"/>
            <w:hideMark/>
          </w:tcPr>
          <w:p w:rsidRPr="002943C7" w:rsidR="00A30330" w:rsidP="002943C7" w:rsidRDefault="00A30330" w14:paraId="7D2FBA9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Statens skolverk</w:t>
            </w:r>
          </w:p>
        </w:tc>
        <w:tc>
          <w:tcPr>
            <w:tcW w:w="1260" w:type="dxa"/>
            <w:tcBorders>
              <w:top w:val="nil"/>
              <w:left w:val="nil"/>
              <w:right w:val="nil"/>
            </w:tcBorders>
            <w:shd w:val="clear" w:color="auto" w:fill="auto"/>
            <w:hideMark/>
          </w:tcPr>
          <w:p w:rsidRPr="002943C7" w:rsidR="00A30330" w:rsidP="002943C7" w:rsidRDefault="00A30330" w14:paraId="2B1760B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1 124 218</w:t>
            </w:r>
          </w:p>
        </w:tc>
        <w:tc>
          <w:tcPr>
            <w:tcW w:w="1049" w:type="dxa"/>
            <w:tcBorders>
              <w:top w:val="nil"/>
              <w:left w:val="nil"/>
              <w:right w:val="nil"/>
            </w:tcBorders>
            <w:shd w:val="clear" w:color="auto" w:fill="auto"/>
            <w:hideMark/>
          </w:tcPr>
          <w:p w:rsidRPr="002943C7" w:rsidR="00A30330" w:rsidP="002943C7" w:rsidRDefault="00A30330" w14:paraId="3AE64F8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19 500</w:t>
            </w:r>
          </w:p>
        </w:tc>
        <w:tc>
          <w:tcPr>
            <w:tcW w:w="1120" w:type="dxa"/>
            <w:tcBorders>
              <w:top w:val="nil"/>
              <w:left w:val="nil"/>
              <w:right w:val="nil"/>
            </w:tcBorders>
            <w:shd w:val="clear" w:color="auto" w:fill="auto"/>
            <w:hideMark/>
          </w:tcPr>
          <w:p w:rsidRPr="002943C7" w:rsidR="00A30330" w:rsidP="002943C7" w:rsidRDefault="00A30330" w14:paraId="3085E25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1 143 718</w:t>
            </w:r>
          </w:p>
        </w:tc>
        <w:tc>
          <w:tcPr>
            <w:tcW w:w="1204" w:type="dxa"/>
            <w:tcBorders>
              <w:top w:val="nil"/>
              <w:left w:val="nil"/>
              <w:right w:val="nil"/>
            </w:tcBorders>
            <w:shd w:val="clear" w:color="auto" w:fill="auto"/>
            <w:hideMark/>
          </w:tcPr>
          <w:p w:rsidRPr="002943C7" w:rsidR="00A30330" w:rsidP="002943C7" w:rsidRDefault="00A30330" w14:paraId="1B48AD2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0A3B87B4" w14:textId="77777777">
        <w:trPr>
          <w:cantSplit/>
        </w:trPr>
        <w:tc>
          <w:tcPr>
            <w:tcW w:w="960" w:type="dxa"/>
            <w:tcBorders>
              <w:top w:val="nil"/>
              <w:left w:val="nil"/>
              <w:right w:val="nil"/>
            </w:tcBorders>
            <w:shd w:val="clear" w:color="auto" w:fill="auto"/>
            <w:hideMark/>
          </w:tcPr>
          <w:p w:rsidRPr="002943C7" w:rsidR="00A30330" w:rsidP="002943C7" w:rsidRDefault="00A30330" w14:paraId="30734A9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5201657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1:4</w:t>
            </w:r>
          </w:p>
        </w:tc>
        <w:tc>
          <w:tcPr>
            <w:tcW w:w="2492" w:type="dxa"/>
            <w:tcBorders>
              <w:top w:val="nil"/>
              <w:left w:val="nil"/>
              <w:right w:val="nil"/>
            </w:tcBorders>
            <w:shd w:val="clear" w:color="auto" w:fill="auto"/>
            <w:hideMark/>
          </w:tcPr>
          <w:p w:rsidRPr="002943C7" w:rsidR="00A30330" w:rsidP="002943C7" w:rsidRDefault="00A30330" w14:paraId="1A9E3B3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Sameskolstyrelsen</w:t>
            </w:r>
          </w:p>
        </w:tc>
        <w:tc>
          <w:tcPr>
            <w:tcW w:w="1260" w:type="dxa"/>
            <w:tcBorders>
              <w:top w:val="nil"/>
              <w:left w:val="nil"/>
              <w:right w:val="nil"/>
            </w:tcBorders>
            <w:shd w:val="clear" w:color="auto" w:fill="auto"/>
            <w:hideMark/>
          </w:tcPr>
          <w:p w:rsidRPr="002943C7" w:rsidR="00A30330" w:rsidP="002943C7" w:rsidRDefault="00A30330" w14:paraId="435223D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40 099</w:t>
            </w:r>
          </w:p>
        </w:tc>
        <w:tc>
          <w:tcPr>
            <w:tcW w:w="1049" w:type="dxa"/>
            <w:tcBorders>
              <w:top w:val="nil"/>
              <w:left w:val="nil"/>
              <w:right w:val="nil"/>
            </w:tcBorders>
            <w:shd w:val="clear" w:color="auto" w:fill="auto"/>
            <w:hideMark/>
          </w:tcPr>
          <w:p w:rsidRPr="002943C7" w:rsidR="00A30330" w:rsidP="002943C7" w:rsidRDefault="00A30330" w14:paraId="4135C2C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15 000</w:t>
            </w:r>
          </w:p>
        </w:tc>
        <w:tc>
          <w:tcPr>
            <w:tcW w:w="1120" w:type="dxa"/>
            <w:tcBorders>
              <w:top w:val="nil"/>
              <w:left w:val="nil"/>
              <w:right w:val="nil"/>
            </w:tcBorders>
            <w:shd w:val="clear" w:color="auto" w:fill="auto"/>
            <w:hideMark/>
          </w:tcPr>
          <w:p w:rsidRPr="002943C7" w:rsidR="00A30330" w:rsidP="002943C7" w:rsidRDefault="00A30330" w14:paraId="467F083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55 099</w:t>
            </w:r>
          </w:p>
        </w:tc>
        <w:tc>
          <w:tcPr>
            <w:tcW w:w="1204" w:type="dxa"/>
            <w:tcBorders>
              <w:top w:val="nil"/>
              <w:left w:val="nil"/>
              <w:right w:val="nil"/>
            </w:tcBorders>
            <w:shd w:val="clear" w:color="auto" w:fill="auto"/>
            <w:hideMark/>
          </w:tcPr>
          <w:p w:rsidRPr="002943C7" w:rsidR="00A30330" w:rsidP="002943C7" w:rsidRDefault="007D405E" w14:paraId="126A11DA" w14:textId="1535BA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15 000</w:t>
            </w:r>
          </w:p>
        </w:tc>
      </w:tr>
      <w:tr w:rsidRPr="002943C7" w:rsidR="00ED257D" w:rsidTr="00ED257D" w14:paraId="612D9233" w14:textId="77777777">
        <w:trPr>
          <w:cantSplit/>
        </w:trPr>
        <w:tc>
          <w:tcPr>
            <w:tcW w:w="960" w:type="dxa"/>
            <w:tcBorders>
              <w:top w:val="nil"/>
              <w:left w:val="nil"/>
              <w:right w:val="nil"/>
            </w:tcBorders>
            <w:shd w:val="clear" w:color="auto" w:fill="auto"/>
            <w:hideMark/>
          </w:tcPr>
          <w:p w:rsidRPr="002943C7" w:rsidR="00A30330" w:rsidP="002943C7" w:rsidRDefault="00A30330" w14:paraId="28D1BE0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117346B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1:5</w:t>
            </w:r>
          </w:p>
        </w:tc>
        <w:tc>
          <w:tcPr>
            <w:tcW w:w="2492" w:type="dxa"/>
            <w:tcBorders>
              <w:top w:val="nil"/>
              <w:left w:val="nil"/>
              <w:right w:val="nil"/>
            </w:tcBorders>
            <w:shd w:val="clear" w:color="auto" w:fill="auto"/>
            <w:hideMark/>
          </w:tcPr>
          <w:p w:rsidRPr="002943C7" w:rsidR="00A30330" w:rsidP="002943C7" w:rsidRDefault="00A30330" w14:paraId="0E6CBB3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Utveckling av skolväsendet och annan pedagogisk verksamhet</w:t>
            </w:r>
          </w:p>
        </w:tc>
        <w:tc>
          <w:tcPr>
            <w:tcW w:w="1260" w:type="dxa"/>
            <w:tcBorders>
              <w:top w:val="nil"/>
              <w:left w:val="nil"/>
              <w:right w:val="nil"/>
            </w:tcBorders>
            <w:shd w:val="clear" w:color="auto" w:fill="auto"/>
            <w:vAlign w:val="bottom"/>
            <w:hideMark/>
          </w:tcPr>
          <w:p w:rsidRPr="002943C7" w:rsidR="00A30330" w:rsidP="00FE0D2D" w:rsidRDefault="00A30330" w14:paraId="7C56F38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3 685 198</w:t>
            </w:r>
          </w:p>
        </w:tc>
        <w:tc>
          <w:tcPr>
            <w:tcW w:w="1049" w:type="dxa"/>
            <w:tcBorders>
              <w:top w:val="nil"/>
              <w:left w:val="nil"/>
              <w:right w:val="nil"/>
            </w:tcBorders>
            <w:shd w:val="clear" w:color="auto" w:fill="auto"/>
            <w:vAlign w:val="bottom"/>
            <w:hideMark/>
          </w:tcPr>
          <w:p w:rsidRPr="002943C7" w:rsidR="00A30330" w:rsidP="00FE0D2D" w:rsidRDefault="00A30330" w14:paraId="2ECAB93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40 000</w:t>
            </w:r>
          </w:p>
        </w:tc>
        <w:tc>
          <w:tcPr>
            <w:tcW w:w="1120" w:type="dxa"/>
            <w:tcBorders>
              <w:top w:val="nil"/>
              <w:left w:val="nil"/>
              <w:right w:val="nil"/>
            </w:tcBorders>
            <w:shd w:val="clear" w:color="auto" w:fill="auto"/>
            <w:vAlign w:val="bottom"/>
            <w:hideMark/>
          </w:tcPr>
          <w:p w:rsidRPr="002943C7" w:rsidR="00A30330" w:rsidP="00FE0D2D" w:rsidRDefault="00A30330" w14:paraId="322FA3E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3 725 198</w:t>
            </w:r>
          </w:p>
        </w:tc>
        <w:tc>
          <w:tcPr>
            <w:tcW w:w="1204" w:type="dxa"/>
            <w:tcBorders>
              <w:top w:val="nil"/>
              <w:left w:val="nil"/>
              <w:right w:val="nil"/>
            </w:tcBorders>
            <w:shd w:val="clear" w:color="auto" w:fill="auto"/>
            <w:vAlign w:val="bottom"/>
            <w:hideMark/>
          </w:tcPr>
          <w:p w:rsidRPr="002943C7" w:rsidR="00A30330" w:rsidP="00FE0D2D" w:rsidRDefault="00A30330" w14:paraId="68B0C97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5FF47720" w14:textId="77777777">
        <w:trPr>
          <w:cantSplit/>
        </w:trPr>
        <w:tc>
          <w:tcPr>
            <w:tcW w:w="960" w:type="dxa"/>
            <w:tcBorders>
              <w:top w:val="nil"/>
              <w:left w:val="nil"/>
              <w:right w:val="nil"/>
            </w:tcBorders>
            <w:shd w:val="clear" w:color="auto" w:fill="auto"/>
            <w:hideMark/>
          </w:tcPr>
          <w:p w:rsidRPr="002943C7" w:rsidR="00A30330" w:rsidP="002943C7" w:rsidRDefault="00A30330" w14:paraId="2C4EA2A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5FC3426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1:10</w:t>
            </w:r>
          </w:p>
        </w:tc>
        <w:tc>
          <w:tcPr>
            <w:tcW w:w="2492" w:type="dxa"/>
            <w:tcBorders>
              <w:top w:val="nil"/>
              <w:left w:val="nil"/>
              <w:right w:val="nil"/>
            </w:tcBorders>
            <w:shd w:val="clear" w:color="auto" w:fill="auto"/>
            <w:hideMark/>
          </w:tcPr>
          <w:p w:rsidRPr="002943C7" w:rsidR="00A30330" w:rsidP="002943C7" w:rsidRDefault="00A30330" w14:paraId="60D8344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Fortbildning av lärare och förskolepersonal</w:t>
            </w:r>
          </w:p>
        </w:tc>
        <w:tc>
          <w:tcPr>
            <w:tcW w:w="1260" w:type="dxa"/>
            <w:tcBorders>
              <w:top w:val="nil"/>
              <w:left w:val="nil"/>
              <w:right w:val="nil"/>
            </w:tcBorders>
            <w:shd w:val="clear" w:color="auto" w:fill="auto"/>
            <w:vAlign w:val="bottom"/>
            <w:hideMark/>
          </w:tcPr>
          <w:p w:rsidRPr="002943C7" w:rsidR="00A30330" w:rsidP="00FE0D2D" w:rsidRDefault="00A30330" w14:paraId="615B4C9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308 985</w:t>
            </w:r>
          </w:p>
        </w:tc>
        <w:tc>
          <w:tcPr>
            <w:tcW w:w="1049" w:type="dxa"/>
            <w:tcBorders>
              <w:top w:val="nil"/>
              <w:left w:val="nil"/>
              <w:right w:val="nil"/>
            </w:tcBorders>
            <w:shd w:val="clear" w:color="auto" w:fill="auto"/>
            <w:vAlign w:val="bottom"/>
            <w:hideMark/>
          </w:tcPr>
          <w:p w:rsidRPr="002943C7" w:rsidR="00A30330" w:rsidP="00FE0D2D" w:rsidRDefault="007D405E" w14:paraId="0696BFF6" w14:textId="7E14F82C">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40 000</w:t>
            </w:r>
          </w:p>
        </w:tc>
        <w:tc>
          <w:tcPr>
            <w:tcW w:w="1120" w:type="dxa"/>
            <w:tcBorders>
              <w:top w:val="nil"/>
              <w:left w:val="nil"/>
              <w:right w:val="nil"/>
            </w:tcBorders>
            <w:shd w:val="clear" w:color="auto" w:fill="auto"/>
            <w:vAlign w:val="bottom"/>
            <w:hideMark/>
          </w:tcPr>
          <w:p w:rsidRPr="002943C7" w:rsidR="00A30330" w:rsidP="00FE0D2D" w:rsidRDefault="00A30330" w14:paraId="604EF83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268 985</w:t>
            </w:r>
          </w:p>
        </w:tc>
        <w:tc>
          <w:tcPr>
            <w:tcW w:w="1204" w:type="dxa"/>
            <w:tcBorders>
              <w:top w:val="nil"/>
              <w:left w:val="nil"/>
              <w:right w:val="nil"/>
            </w:tcBorders>
            <w:shd w:val="clear" w:color="auto" w:fill="auto"/>
            <w:vAlign w:val="bottom"/>
            <w:hideMark/>
          </w:tcPr>
          <w:p w:rsidRPr="002943C7" w:rsidR="00A30330" w:rsidP="00FE0D2D" w:rsidRDefault="00A30330" w14:paraId="50942FA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40 000</w:t>
            </w:r>
          </w:p>
        </w:tc>
      </w:tr>
      <w:tr w:rsidRPr="002943C7" w:rsidR="00ED257D" w:rsidTr="00EE2EBA" w14:paraId="51F03AE1"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408AEA9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C27074" w14:paraId="2C56157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1:13</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7D817C8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Statligt stöd till vuxenutbildning</w:t>
            </w:r>
          </w:p>
        </w:tc>
        <w:tc>
          <w:tcPr>
            <w:tcW w:w="1260" w:type="dxa"/>
            <w:tcBorders>
              <w:top w:val="nil"/>
              <w:left w:val="nil"/>
              <w:bottom w:val="single" w:color="auto" w:sz="4" w:space="0"/>
              <w:right w:val="nil"/>
            </w:tcBorders>
            <w:shd w:val="clear" w:color="auto" w:fill="auto"/>
            <w:hideMark/>
          </w:tcPr>
          <w:p w:rsidRPr="002943C7" w:rsidR="00A30330" w:rsidP="002943C7" w:rsidRDefault="00A30330" w14:paraId="6B93E14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2 570 034</w:t>
            </w:r>
          </w:p>
        </w:tc>
        <w:tc>
          <w:tcPr>
            <w:tcW w:w="1049" w:type="dxa"/>
            <w:tcBorders>
              <w:top w:val="nil"/>
              <w:left w:val="nil"/>
              <w:bottom w:val="single" w:color="auto" w:sz="4" w:space="0"/>
              <w:right w:val="nil"/>
            </w:tcBorders>
            <w:shd w:val="clear" w:color="auto" w:fill="auto"/>
            <w:hideMark/>
          </w:tcPr>
          <w:p w:rsidRPr="002943C7" w:rsidR="00A30330" w:rsidP="002943C7" w:rsidRDefault="00A30330" w14:paraId="233703B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110 000</w:t>
            </w:r>
          </w:p>
        </w:tc>
        <w:tc>
          <w:tcPr>
            <w:tcW w:w="1120" w:type="dxa"/>
            <w:tcBorders>
              <w:top w:val="nil"/>
              <w:left w:val="nil"/>
              <w:bottom w:val="single" w:color="auto" w:sz="4" w:space="0"/>
              <w:right w:val="nil"/>
            </w:tcBorders>
            <w:shd w:val="clear" w:color="auto" w:fill="auto"/>
            <w:hideMark/>
          </w:tcPr>
          <w:p w:rsidRPr="002943C7" w:rsidR="00A30330" w:rsidP="002943C7" w:rsidRDefault="00A30330" w14:paraId="10974F7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2 680 034</w:t>
            </w:r>
          </w:p>
        </w:tc>
        <w:tc>
          <w:tcPr>
            <w:tcW w:w="1204" w:type="dxa"/>
            <w:tcBorders>
              <w:top w:val="nil"/>
              <w:left w:val="nil"/>
              <w:bottom w:val="single" w:color="auto" w:sz="4" w:space="0"/>
              <w:right w:val="nil"/>
            </w:tcBorders>
            <w:shd w:val="clear" w:color="auto" w:fill="auto"/>
            <w:hideMark/>
          </w:tcPr>
          <w:p w:rsidRPr="002943C7" w:rsidR="00A30330" w:rsidP="002943C7" w:rsidRDefault="007D405E" w14:paraId="17D1427C" w14:textId="4E7454B6">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40 000</w:t>
            </w:r>
          </w:p>
        </w:tc>
      </w:tr>
      <w:tr w:rsidRPr="002943C7" w:rsidR="00ED257D" w:rsidTr="00EE2EBA" w14:paraId="57246B85"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080FAD8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17</w:t>
            </w:r>
          </w:p>
        </w:tc>
        <w:tc>
          <w:tcPr>
            <w:tcW w:w="846" w:type="dxa"/>
            <w:tcBorders>
              <w:top w:val="single" w:color="auto" w:sz="4" w:space="0"/>
              <w:left w:val="nil"/>
              <w:right w:val="nil"/>
            </w:tcBorders>
            <w:shd w:val="clear" w:color="auto" w:fill="auto"/>
            <w:hideMark/>
          </w:tcPr>
          <w:p w:rsidRPr="002943C7" w:rsidR="00A30330" w:rsidP="002943C7" w:rsidRDefault="00A30330" w14:paraId="5C81853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6FE1438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Kultur, medier, trossamfund och fritid</w:t>
            </w:r>
          </w:p>
        </w:tc>
        <w:tc>
          <w:tcPr>
            <w:tcW w:w="1260" w:type="dxa"/>
            <w:tcBorders>
              <w:top w:val="single" w:color="auto" w:sz="4" w:space="0"/>
              <w:left w:val="nil"/>
              <w:right w:val="nil"/>
            </w:tcBorders>
            <w:shd w:val="clear" w:color="auto" w:fill="auto"/>
            <w:hideMark/>
          </w:tcPr>
          <w:p w:rsidRPr="002943C7" w:rsidR="00A30330" w:rsidP="002943C7" w:rsidRDefault="00A30330" w14:paraId="2FE8B87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15 879 752</w:t>
            </w:r>
          </w:p>
        </w:tc>
        <w:tc>
          <w:tcPr>
            <w:tcW w:w="1049" w:type="dxa"/>
            <w:tcBorders>
              <w:top w:val="single" w:color="auto" w:sz="4" w:space="0"/>
              <w:left w:val="nil"/>
              <w:right w:val="nil"/>
            </w:tcBorders>
            <w:shd w:val="clear" w:color="auto" w:fill="auto"/>
            <w:hideMark/>
          </w:tcPr>
          <w:p w:rsidRPr="002943C7" w:rsidR="00A30330" w:rsidP="002943C7" w:rsidRDefault="00A30330" w14:paraId="0DF94AA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187 000</w:t>
            </w:r>
          </w:p>
        </w:tc>
        <w:tc>
          <w:tcPr>
            <w:tcW w:w="1120" w:type="dxa"/>
            <w:tcBorders>
              <w:top w:val="single" w:color="auto" w:sz="4" w:space="0"/>
              <w:left w:val="nil"/>
              <w:right w:val="nil"/>
            </w:tcBorders>
            <w:shd w:val="clear" w:color="auto" w:fill="auto"/>
            <w:hideMark/>
          </w:tcPr>
          <w:p w:rsidRPr="002943C7" w:rsidR="00A30330" w:rsidP="002943C7" w:rsidRDefault="00A30330" w14:paraId="2FB2B77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16 066 752</w:t>
            </w:r>
          </w:p>
        </w:tc>
        <w:tc>
          <w:tcPr>
            <w:tcW w:w="1204" w:type="dxa"/>
            <w:tcBorders>
              <w:top w:val="single" w:color="auto" w:sz="4" w:space="0"/>
              <w:left w:val="nil"/>
              <w:right w:val="nil"/>
            </w:tcBorders>
            <w:shd w:val="clear" w:color="auto" w:fill="auto"/>
            <w:hideMark/>
          </w:tcPr>
          <w:p w:rsidRPr="002943C7" w:rsidR="00A30330" w:rsidP="002943C7" w:rsidRDefault="00D64585" w14:paraId="7634802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15 901 752</w:t>
            </w:r>
            <w:r w:rsidRPr="002943C7" w:rsidR="00A30330">
              <w:rPr>
                <w:rFonts w:ascii="TradeGothic CondEighteen" w:hAnsi="TradeGothic CondEighteen" w:eastAsia="Times New Roman" w:cs="Calibri"/>
                <w:b/>
                <w:bCs/>
                <w:color w:val="000000"/>
                <w:kern w:val="0"/>
                <w:sz w:val="18"/>
                <w:szCs w:val="18"/>
                <w:lang w:eastAsia="sv-SE"/>
                <w14:numSpacing w14:val="default"/>
              </w:rPr>
              <w:t> </w:t>
            </w:r>
          </w:p>
        </w:tc>
      </w:tr>
      <w:tr w:rsidRPr="002943C7" w:rsidR="00ED257D" w:rsidTr="00ED257D" w14:paraId="42CD3A73" w14:textId="77777777">
        <w:trPr>
          <w:cantSplit/>
        </w:trPr>
        <w:tc>
          <w:tcPr>
            <w:tcW w:w="960" w:type="dxa"/>
            <w:tcBorders>
              <w:top w:val="nil"/>
              <w:left w:val="nil"/>
              <w:right w:val="nil"/>
            </w:tcBorders>
            <w:shd w:val="clear" w:color="auto" w:fill="auto"/>
            <w:hideMark/>
          </w:tcPr>
          <w:p w:rsidRPr="002943C7" w:rsidR="00A30330" w:rsidP="002943C7" w:rsidRDefault="00A30330" w14:paraId="2B3DBF2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7ADA51D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1:2</w:t>
            </w:r>
          </w:p>
        </w:tc>
        <w:tc>
          <w:tcPr>
            <w:tcW w:w="2492" w:type="dxa"/>
            <w:tcBorders>
              <w:top w:val="nil"/>
              <w:left w:val="nil"/>
              <w:right w:val="nil"/>
            </w:tcBorders>
            <w:shd w:val="clear" w:color="auto" w:fill="auto"/>
            <w:hideMark/>
          </w:tcPr>
          <w:p w:rsidRPr="002943C7" w:rsidR="00A30330" w:rsidP="002943C7" w:rsidRDefault="00A30330" w14:paraId="2481B04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Bidrag till allmän kulturverksamhet, utveckling samt internationellt kulturutbyte och samarbete</w:t>
            </w:r>
          </w:p>
        </w:tc>
        <w:tc>
          <w:tcPr>
            <w:tcW w:w="1260" w:type="dxa"/>
            <w:tcBorders>
              <w:top w:val="nil"/>
              <w:left w:val="nil"/>
              <w:right w:val="nil"/>
            </w:tcBorders>
            <w:shd w:val="clear" w:color="auto" w:fill="auto"/>
            <w:vAlign w:val="bottom"/>
            <w:hideMark/>
          </w:tcPr>
          <w:p w:rsidRPr="002943C7" w:rsidR="00A30330" w:rsidP="00FE0D2D" w:rsidRDefault="00A30330" w14:paraId="1E55005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579 284</w:t>
            </w:r>
          </w:p>
        </w:tc>
        <w:tc>
          <w:tcPr>
            <w:tcW w:w="1049" w:type="dxa"/>
            <w:tcBorders>
              <w:top w:val="nil"/>
              <w:left w:val="nil"/>
              <w:right w:val="nil"/>
            </w:tcBorders>
            <w:shd w:val="clear" w:color="auto" w:fill="auto"/>
            <w:vAlign w:val="bottom"/>
            <w:hideMark/>
          </w:tcPr>
          <w:p w:rsidRPr="002943C7" w:rsidR="00A30330" w:rsidP="00FE0D2D" w:rsidRDefault="00A30330" w14:paraId="3DFAF44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10 000</w:t>
            </w:r>
          </w:p>
        </w:tc>
        <w:tc>
          <w:tcPr>
            <w:tcW w:w="1120" w:type="dxa"/>
            <w:tcBorders>
              <w:top w:val="nil"/>
              <w:left w:val="nil"/>
              <w:right w:val="nil"/>
            </w:tcBorders>
            <w:shd w:val="clear" w:color="auto" w:fill="auto"/>
            <w:vAlign w:val="bottom"/>
            <w:hideMark/>
          </w:tcPr>
          <w:p w:rsidRPr="002943C7" w:rsidR="00A30330" w:rsidP="00FE0D2D" w:rsidRDefault="00A30330" w14:paraId="5F7B20F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589 284</w:t>
            </w:r>
          </w:p>
        </w:tc>
        <w:tc>
          <w:tcPr>
            <w:tcW w:w="1204" w:type="dxa"/>
            <w:tcBorders>
              <w:top w:val="nil"/>
              <w:left w:val="nil"/>
              <w:right w:val="nil"/>
            </w:tcBorders>
            <w:shd w:val="clear" w:color="auto" w:fill="auto"/>
            <w:vAlign w:val="bottom"/>
            <w:hideMark/>
          </w:tcPr>
          <w:p w:rsidRPr="002943C7" w:rsidR="00A30330" w:rsidP="00FE0D2D" w:rsidRDefault="007D405E" w14:paraId="11AD5CC9" w14:textId="6BE87B06">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D64585">
              <w:rPr>
                <w:rFonts w:ascii="TradeGothic CondEighteen" w:hAnsi="TradeGothic CondEighteen" w:eastAsia="Times New Roman" w:cs="Calibri"/>
                <w:color w:val="000000"/>
                <w:kern w:val="0"/>
                <w:sz w:val="18"/>
                <w:szCs w:val="18"/>
                <w:lang w:eastAsia="sv-SE"/>
                <w14:numSpacing w14:val="default"/>
              </w:rPr>
              <w:t>10 000</w:t>
            </w:r>
            <w:r w:rsidRPr="002943C7" w:rsidR="00A30330">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1568C137" w14:textId="77777777">
        <w:trPr>
          <w:cantSplit/>
        </w:trPr>
        <w:tc>
          <w:tcPr>
            <w:tcW w:w="960" w:type="dxa"/>
            <w:tcBorders>
              <w:top w:val="nil"/>
              <w:left w:val="nil"/>
              <w:right w:val="nil"/>
            </w:tcBorders>
            <w:shd w:val="clear" w:color="auto" w:fill="auto"/>
            <w:hideMark/>
          </w:tcPr>
          <w:p w:rsidRPr="002943C7" w:rsidR="00A30330" w:rsidP="002943C7" w:rsidRDefault="00A30330" w14:paraId="564826C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29050B7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3:1</w:t>
            </w:r>
          </w:p>
        </w:tc>
        <w:tc>
          <w:tcPr>
            <w:tcW w:w="2492" w:type="dxa"/>
            <w:tcBorders>
              <w:top w:val="nil"/>
              <w:left w:val="nil"/>
              <w:right w:val="nil"/>
            </w:tcBorders>
            <w:shd w:val="clear" w:color="auto" w:fill="auto"/>
            <w:hideMark/>
          </w:tcPr>
          <w:p w:rsidRPr="002943C7" w:rsidR="00A30330" w:rsidP="002943C7" w:rsidRDefault="00A30330" w14:paraId="4196C12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Bidrag till litteratur och kulturtidskrifter</w:t>
            </w:r>
          </w:p>
        </w:tc>
        <w:tc>
          <w:tcPr>
            <w:tcW w:w="1260" w:type="dxa"/>
            <w:tcBorders>
              <w:top w:val="nil"/>
              <w:left w:val="nil"/>
              <w:right w:val="nil"/>
            </w:tcBorders>
            <w:shd w:val="clear" w:color="auto" w:fill="auto"/>
            <w:vAlign w:val="bottom"/>
            <w:hideMark/>
          </w:tcPr>
          <w:p w:rsidRPr="002943C7" w:rsidR="00A30330" w:rsidP="00FE0D2D" w:rsidRDefault="00A30330" w14:paraId="4F7BFF7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155 735</w:t>
            </w:r>
          </w:p>
        </w:tc>
        <w:tc>
          <w:tcPr>
            <w:tcW w:w="1049" w:type="dxa"/>
            <w:tcBorders>
              <w:top w:val="nil"/>
              <w:left w:val="nil"/>
              <w:right w:val="nil"/>
            </w:tcBorders>
            <w:shd w:val="clear" w:color="auto" w:fill="auto"/>
            <w:vAlign w:val="bottom"/>
            <w:hideMark/>
          </w:tcPr>
          <w:p w:rsidRPr="002943C7" w:rsidR="00A30330" w:rsidP="00FE0D2D" w:rsidRDefault="00A30330" w14:paraId="6303F7A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50 000</w:t>
            </w:r>
          </w:p>
        </w:tc>
        <w:tc>
          <w:tcPr>
            <w:tcW w:w="1120" w:type="dxa"/>
            <w:tcBorders>
              <w:top w:val="nil"/>
              <w:left w:val="nil"/>
              <w:right w:val="nil"/>
            </w:tcBorders>
            <w:shd w:val="clear" w:color="auto" w:fill="auto"/>
            <w:vAlign w:val="bottom"/>
            <w:hideMark/>
          </w:tcPr>
          <w:p w:rsidRPr="002943C7" w:rsidR="00A30330" w:rsidP="00FE0D2D" w:rsidRDefault="00A30330" w14:paraId="2A3FCA4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205 735</w:t>
            </w:r>
          </w:p>
        </w:tc>
        <w:tc>
          <w:tcPr>
            <w:tcW w:w="1204" w:type="dxa"/>
            <w:tcBorders>
              <w:top w:val="nil"/>
              <w:left w:val="nil"/>
              <w:right w:val="nil"/>
            </w:tcBorders>
            <w:shd w:val="clear" w:color="auto" w:fill="auto"/>
            <w:vAlign w:val="bottom"/>
            <w:hideMark/>
          </w:tcPr>
          <w:p w:rsidRPr="002943C7" w:rsidR="00A30330" w:rsidP="00FE0D2D" w:rsidRDefault="007D405E" w14:paraId="6C4104F9" w14:textId="31A632AE">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D64585">
              <w:rPr>
                <w:rFonts w:ascii="TradeGothic CondEighteen" w:hAnsi="TradeGothic CondEighteen" w:eastAsia="Times New Roman" w:cs="Calibri"/>
                <w:color w:val="000000"/>
                <w:kern w:val="0"/>
                <w:sz w:val="18"/>
                <w:szCs w:val="18"/>
                <w:lang w:eastAsia="sv-SE"/>
                <w14:numSpacing w14:val="default"/>
              </w:rPr>
              <w:t>50 000</w:t>
            </w:r>
            <w:r w:rsidRPr="002943C7" w:rsidR="00A30330">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11950D57" w14:textId="77777777">
        <w:trPr>
          <w:cantSplit/>
        </w:trPr>
        <w:tc>
          <w:tcPr>
            <w:tcW w:w="960" w:type="dxa"/>
            <w:tcBorders>
              <w:top w:val="nil"/>
              <w:left w:val="nil"/>
              <w:right w:val="nil"/>
            </w:tcBorders>
            <w:shd w:val="clear" w:color="auto" w:fill="auto"/>
            <w:hideMark/>
          </w:tcPr>
          <w:p w:rsidRPr="002943C7" w:rsidR="00A30330" w:rsidP="002943C7" w:rsidRDefault="00A30330" w14:paraId="6EC91F1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34BA937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10:1</w:t>
            </w:r>
          </w:p>
        </w:tc>
        <w:tc>
          <w:tcPr>
            <w:tcW w:w="2492" w:type="dxa"/>
            <w:tcBorders>
              <w:top w:val="nil"/>
              <w:left w:val="nil"/>
              <w:right w:val="nil"/>
            </w:tcBorders>
            <w:shd w:val="clear" w:color="auto" w:fill="auto"/>
            <w:hideMark/>
          </w:tcPr>
          <w:p w:rsidRPr="002943C7" w:rsidR="00A30330" w:rsidP="002943C7" w:rsidRDefault="00A30330" w14:paraId="74B81B7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Filmstöd</w:t>
            </w:r>
          </w:p>
        </w:tc>
        <w:tc>
          <w:tcPr>
            <w:tcW w:w="1260" w:type="dxa"/>
            <w:tcBorders>
              <w:top w:val="nil"/>
              <w:left w:val="nil"/>
              <w:right w:val="nil"/>
            </w:tcBorders>
            <w:shd w:val="clear" w:color="auto" w:fill="auto"/>
            <w:hideMark/>
          </w:tcPr>
          <w:p w:rsidRPr="002943C7" w:rsidR="00A30330" w:rsidP="002943C7" w:rsidRDefault="00A30330" w14:paraId="560278E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552 144</w:t>
            </w:r>
          </w:p>
        </w:tc>
        <w:tc>
          <w:tcPr>
            <w:tcW w:w="1049" w:type="dxa"/>
            <w:tcBorders>
              <w:top w:val="nil"/>
              <w:left w:val="nil"/>
              <w:right w:val="nil"/>
            </w:tcBorders>
            <w:shd w:val="clear" w:color="auto" w:fill="auto"/>
            <w:hideMark/>
          </w:tcPr>
          <w:p w:rsidRPr="002943C7" w:rsidR="00A30330" w:rsidP="002943C7" w:rsidRDefault="00A30330" w14:paraId="37E4F34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15 000</w:t>
            </w:r>
          </w:p>
        </w:tc>
        <w:tc>
          <w:tcPr>
            <w:tcW w:w="1120" w:type="dxa"/>
            <w:tcBorders>
              <w:top w:val="nil"/>
              <w:left w:val="nil"/>
              <w:right w:val="nil"/>
            </w:tcBorders>
            <w:shd w:val="clear" w:color="auto" w:fill="auto"/>
            <w:hideMark/>
          </w:tcPr>
          <w:p w:rsidRPr="002943C7" w:rsidR="00A30330" w:rsidP="002943C7" w:rsidRDefault="00A30330" w14:paraId="6556084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567 144</w:t>
            </w:r>
          </w:p>
        </w:tc>
        <w:tc>
          <w:tcPr>
            <w:tcW w:w="1204" w:type="dxa"/>
            <w:tcBorders>
              <w:top w:val="nil"/>
              <w:left w:val="nil"/>
              <w:right w:val="nil"/>
            </w:tcBorders>
            <w:shd w:val="clear" w:color="auto" w:fill="auto"/>
            <w:hideMark/>
          </w:tcPr>
          <w:p w:rsidRPr="002943C7" w:rsidR="00A30330" w:rsidP="002943C7" w:rsidRDefault="007D405E" w14:paraId="3088F7BE" w14:textId="011FFC29">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D64585">
              <w:rPr>
                <w:rFonts w:ascii="TradeGothic CondEighteen" w:hAnsi="TradeGothic CondEighteen" w:eastAsia="Times New Roman" w:cs="Calibri"/>
                <w:color w:val="000000"/>
                <w:kern w:val="0"/>
                <w:sz w:val="18"/>
                <w:szCs w:val="18"/>
                <w:lang w:eastAsia="sv-SE"/>
                <w14:numSpacing w14:val="default"/>
              </w:rPr>
              <w:t>15 000</w:t>
            </w:r>
            <w:r w:rsidRPr="002943C7" w:rsidR="00A30330">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2AC5ABE8" w14:textId="77777777">
        <w:trPr>
          <w:cantSplit/>
        </w:trPr>
        <w:tc>
          <w:tcPr>
            <w:tcW w:w="960" w:type="dxa"/>
            <w:tcBorders>
              <w:top w:val="nil"/>
              <w:left w:val="nil"/>
              <w:right w:val="nil"/>
            </w:tcBorders>
            <w:shd w:val="clear" w:color="auto" w:fill="auto"/>
            <w:hideMark/>
          </w:tcPr>
          <w:p w:rsidRPr="002943C7" w:rsidR="00A30330" w:rsidP="002943C7" w:rsidRDefault="00A30330" w14:paraId="1E2D89D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540EB32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12:1</w:t>
            </w:r>
          </w:p>
        </w:tc>
        <w:tc>
          <w:tcPr>
            <w:tcW w:w="2492" w:type="dxa"/>
            <w:tcBorders>
              <w:top w:val="nil"/>
              <w:left w:val="nil"/>
              <w:right w:val="nil"/>
            </w:tcBorders>
            <w:shd w:val="clear" w:color="auto" w:fill="auto"/>
            <w:hideMark/>
          </w:tcPr>
          <w:p w:rsidRPr="002943C7" w:rsidR="00A30330" w:rsidP="002943C7" w:rsidRDefault="00A30330" w14:paraId="52FBF77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Myndigheten för ungdoms- och civilsamhällesfrågor</w:t>
            </w:r>
          </w:p>
        </w:tc>
        <w:tc>
          <w:tcPr>
            <w:tcW w:w="1260" w:type="dxa"/>
            <w:tcBorders>
              <w:top w:val="nil"/>
              <w:left w:val="nil"/>
              <w:right w:val="nil"/>
            </w:tcBorders>
            <w:shd w:val="clear" w:color="auto" w:fill="auto"/>
            <w:hideMark/>
          </w:tcPr>
          <w:p w:rsidRPr="002943C7" w:rsidR="00A30330" w:rsidP="002943C7" w:rsidRDefault="00A30330" w14:paraId="2752A78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40 813</w:t>
            </w:r>
          </w:p>
        </w:tc>
        <w:tc>
          <w:tcPr>
            <w:tcW w:w="1049" w:type="dxa"/>
            <w:tcBorders>
              <w:top w:val="nil"/>
              <w:left w:val="nil"/>
              <w:right w:val="nil"/>
            </w:tcBorders>
            <w:shd w:val="clear" w:color="auto" w:fill="auto"/>
            <w:hideMark/>
          </w:tcPr>
          <w:p w:rsidRPr="002943C7" w:rsidR="00A30330" w:rsidP="002943C7" w:rsidRDefault="00A30330" w14:paraId="28F2424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3 000</w:t>
            </w:r>
          </w:p>
        </w:tc>
        <w:tc>
          <w:tcPr>
            <w:tcW w:w="1120" w:type="dxa"/>
            <w:tcBorders>
              <w:top w:val="nil"/>
              <w:left w:val="nil"/>
              <w:right w:val="nil"/>
            </w:tcBorders>
            <w:shd w:val="clear" w:color="auto" w:fill="auto"/>
            <w:hideMark/>
          </w:tcPr>
          <w:p w:rsidRPr="002943C7" w:rsidR="00A30330" w:rsidP="002943C7" w:rsidRDefault="00A30330" w14:paraId="70E4B1B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43 813</w:t>
            </w:r>
          </w:p>
        </w:tc>
        <w:tc>
          <w:tcPr>
            <w:tcW w:w="1204" w:type="dxa"/>
            <w:tcBorders>
              <w:top w:val="nil"/>
              <w:left w:val="nil"/>
              <w:right w:val="nil"/>
            </w:tcBorders>
            <w:shd w:val="clear" w:color="auto" w:fill="auto"/>
            <w:hideMark/>
          </w:tcPr>
          <w:p w:rsidRPr="002943C7" w:rsidR="00A30330" w:rsidP="002943C7" w:rsidRDefault="00A30330" w14:paraId="1083C91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5022B22C" w14:textId="77777777">
        <w:trPr>
          <w:cantSplit/>
        </w:trPr>
        <w:tc>
          <w:tcPr>
            <w:tcW w:w="960" w:type="dxa"/>
            <w:tcBorders>
              <w:top w:val="nil"/>
              <w:left w:val="nil"/>
              <w:right w:val="nil"/>
            </w:tcBorders>
            <w:shd w:val="clear" w:color="auto" w:fill="auto"/>
            <w:hideMark/>
          </w:tcPr>
          <w:p w:rsidRPr="002943C7" w:rsidR="00A30330" w:rsidP="002943C7" w:rsidRDefault="00A30330" w14:paraId="7C609A2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2105BC5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12:3</w:t>
            </w:r>
          </w:p>
        </w:tc>
        <w:tc>
          <w:tcPr>
            <w:tcW w:w="2492" w:type="dxa"/>
            <w:tcBorders>
              <w:top w:val="nil"/>
              <w:left w:val="nil"/>
              <w:right w:val="nil"/>
            </w:tcBorders>
            <w:shd w:val="clear" w:color="auto" w:fill="auto"/>
            <w:hideMark/>
          </w:tcPr>
          <w:p w:rsidRPr="002943C7" w:rsidR="00A30330" w:rsidP="002943C7" w:rsidRDefault="00A30330" w14:paraId="7416C25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Särskilda insatser inom ungdomspolitiken</w:t>
            </w:r>
          </w:p>
        </w:tc>
        <w:tc>
          <w:tcPr>
            <w:tcW w:w="1260" w:type="dxa"/>
            <w:tcBorders>
              <w:top w:val="nil"/>
              <w:left w:val="nil"/>
              <w:right w:val="nil"/>
            </w:tcBorders>
            <w:shd w:val="clear" w:color="auto" w:fill="auto"/>
            <w:vAlign w:val="bottom"/>
            <w:hideMark/>
          </w:tcPr>
          <w:p w:rsidRPr="002943C7" w:rsidR="00A30330" w:rsidP="00FE0D2D" w:rsidRDefault="00A30330" w14:paraId="282AB66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35 000</w:t>
            </w:r>
          </w:p>
        </w:tc>
        <w:tc>
          <w:tcPr>
            <w:tcW w:w="1049" w:type="dxa"/>
            <w:tcBorders>
              <w:top w:val="nil"/>
              <w:left w:val="nil"/>
              <w:right w:val="nil"/>
            </w:tcBorders>
            <w:shd w:val="clear" w:color="auto" w:fill="auto"/>
            <w:vAlign w:val="bottom"/>
            <w:hideMark/>
          </w:tcPr>
          <w:p w:rsidRPr="002943C7" w:rsidR="00A30330" w:rsidP="00FE0D2D" w:rsidRDefault="00A30330" w14:paraId="09A3B6B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50 000</w:t>
            </w:r>
          </w:p>
        </w:tc>
        <w:tc>
          <w:tcPr>
            <w:tcW w:w="1120" w:type="dxa"/>
            <w:tcBorders>
              <w:top w:val="nil"/>
              <w:left w:val="nil"/>
              <w:right w:val="nil"/>
            </w:tcBorders>
            <w:shd w:val="clear" w:color="auto" w:fill="auto"/>
            <w:vAlign w:val="bottom"/>
            <w:hideMark/>
          </w:tcPr>
          <w:p w:rsidRPr="002943C7" w:rsidR="00A30330" w:rsidP="00FE0D2D" w:rsidRDefault="00A30330" w14:paraId="68A5D15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85 000</w:t>
            </w:r>
          </w:p>
        </w:tc>
        <w:tc>
          <w:tcPr>
            <w:tcW w:w="1204" w:type="dxa"/>
            <w:tcBorders>
              <w:top w:val="nil"/>
              <w:left w:val="nil"/>
              <w:right w:val="nil"/>
            </w:tcBorders>
            <w:shd w:val="clear" w:color="auto" w:fill="auto"/>
            <w:vAlign w:val="bottom"/>
            <w:hideMark/>
          </w:tcPr>
          <w:p w:rsidRPr="002943C7" w:rsidR="00A30330" w:rsidP="00FE0D2D" w:rsidRDefault="007D405E" w14:paraId="3C5CD34B" w14:textId="7A03F39C">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D64585">
              <w:rPr>
                <w:rFonts w:ascii="TradeGothic CondEighteen" w:hAnsi="TradeGothic CondEighteen" w:eastAsia="Times New Roman" w:cs="Calibri"/>
                <w:color w:val="000000"/>
                <w:kern w:val="0"/>
                <w:sz w:val="18"/>
                <w:szCs w:val="18"/>
                <w:lang w:eastAsia="sv-SE"/>
                <w14:numSpacing w14:val="default"/>
              </w:rPr>
              <w:t>50 000</w:t>
            </w:r>
            <w:r w:rsidRPr="002943C7" w:rsidR="00A30330">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423A2668" w14:textId="77777777">
        <w:trPr>
          <w:cantSplit/>
        </w:trPr>
        <w:tc>
          <w:tcPr>
            <w:tcW w:w="960" w:type="dxa"/>
            <w:tcBorders>
              <w:top w:val="nil"/>
              <w:left w:val="nil"/>
              <w:right w:val="nil"/>
            </w:tcBorders>
            <w:shd w:val="clear" w:color="auto" w:fill="auto"/>
            <w:hideMark/>
          </w:tcPr>
          <w:p w:rsidRPr="002943C7" w:rsidR="00A30330" w:rsidP="002943C7" w:rsidRDefault="00A30330" w14:paraId="5E1A183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2A20458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13:1</w:t>
            </w:r>
          </w:p>
        </w:tc>
        <w:tc>
          <w:tcPr>
            <w:tcW w:w="2492" w:type="dxa"/>
            <w:tcBorders>
              <w:top w:val="nil"/>
              <w:left w:val="nil"/>
              <w:right w:val="nil"/>
            </w:tcBorders>
            <w:shd w:val="clear" w:color="auto" w:fill="auto"/>
            <w:hideMark/>
          </w:tcPr>
          <w:p w:rsidRPr="002943C7" w:rsidR="00A30330" w:rsidP="002943C7" w:rsidRDefault="00A30330" w14:paraId="331851C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Stöd till idrotten</w:t>
            </w:r>
          </w:p>
        </w:tc>
        <w:tc>
          <w:tcPr>
            <w:tcW w:w="1260" w:type="dxa"/>
            <w:tcBorders>
              <w:top w:val="nil"/>
              <w:left w:val="nil"/>
              <w:right w:val="nil"/>
            </w:tcBorders>
            <w:shd w:val="clear" w:color="auto" w:fill="auto"/>
            <w:hideMark/>
          </w:tcPr>
          <w:p w:rsidRPr="002943C7" w:rsidR="00A30330" w:rsidP="002943C7" w:rsidRDefault="00A30330" w14:paraId="470694F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1 954 311</w:t>
            </w:r>
          </w:p>
        </w:tc>
        <w:tc>
          <w:tcPr>
            <w:tcW w:w="1049" w:type="dxa"/>
            <w:tcBorders>
              <w:top w:val="nil"/>
              <w:left w:val="nil"/>
              <w:right w:val="nil"/>
            </w:tcBorders>
            <w:shd w:val="clear" w:color="auto" w:fill="auto"/>
            <w:hideMark/>
          </w:tcPr>
          <w:p w:rsidRPr="002943C7" w:rsidR="00A30330" w:rsidP="002943C7" w:rsidRDefault="00A30330" w14:paraId="628E893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10 000</w:t>
            </w:r>
          </w:p>
        </w:tc>
        <w:tc>
          <w:tcPr>
            <w:tcW w:w="1120" w:type="dxa"/>
            <w:tcBorders>
              <w:top w:val="nil"/>
              <w:left w:val="nil"/>
              <w:right w:val="nil"/>
            </w:tcBorders>
            <w:shd w:val="clear" w:color="auto" w:fill="auto"/>
            <w:hideMark/>
          </w:tcPr>
          <w:p w:rsidRPr="002943C7" w:rsidR="00A30330" w:rsidP="002943C7" w:rsidRDefault="00A30330" w14:paraId="11341FD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1 964 311</w:t>
            </w:r>
          </w:p>
        </w:tc>
        <w:tc>
          <w:tcPr>
            <w:tcW w:w="1204" w:type="dxa"/>
            <w:tcBorders>
              <w:top w:val="nil"/>
              <w:left w:val="nil"/>
              <w:right w:val="nil"/>
            </w:tcBorders>
            <w:shd w:val="clear" w:color="auto" w:fill="auto"/>
            <w:hideMark/>
          </w:tcPr>
          <w:p w:rsidRPr="002943C7" w:rsidR="00A30330" w:rsidP="002943C7" w:rsidRDefault="007D405E" w14:paraId="17B62871" w14:textId="39A1EF9B">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D64585">
              <w:rPr>
                <w:rFonts w:ascii="TradeGothic CondEighteen" w:hAnsi="TradeGothic CondEighteen" w:eastAsia="Times New Roman" w:cs="Calibri"/>
                <w:color w:val="000000"/>
                <w:kern w:val="0"/>
                <w:sz w:val="18"/>
                <w:szCs w:val="18"/>
                <w:lang w:eastAsia="sv-SE"/>
                <w14:numSpacing w14:val="default"/>
              </w:rPr>
              <w:t>10 000</w:t>
            </w:r>
            <w:r w:rsidRPr="002943C7" w:rsidR="00A30330">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151BE3D1" w14:textId="77777777">
        <w:trPr>
          <w:cantSplit/>
        </w:trPr>
        <w:tc>
          <w:tcPr>
            <w:tcW w:w="960" w:type="dxa"/>
            <w:tcBorders>
              <w:top w:val="nil"/>
              <w:left w:val="nil"/>
              <w:right w:val="nil"/>
            </w:tcBorders>
            <w:shd w:val="clear" w:color="auto" w:fill="auto"/>
            <w:hideMark/>
          </w:tcPr>
          <w:p w:rsidRPr="002943C7" w:rsidR="00A30330" w:rsidP="002943C7" w:rsidRDefault="00A30330" w14:paraId="4BE035D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737DDBE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14:1</w:t>
            </w:r>
          </w:p>
        </w:tc>
        <w:tc>
          <w:tcPr>
            <w:tcW w:w="2492" w:type="dxa"/>
            <w:tcBorders>
              <w:top w:val="nil"/>
              <w:left w:val="nil"/>
              <w:right w:val="nil"/>
            </w:tcBorders>
            <w:shd w:val="clear" w:color="auto" w:fill="auto"/>
            <w:hideMark/>
          </w:tcPr>
          <w:p w:rsidRPr="002943C7" w:rsidR="00A30330" w:rsidP="002943C7" w:rsidRDefault="00A30330" w14:paraId="3E694D1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Bidrag till folkbildningen</w:t>
            </w:r>
          </w:p>
        </w:tc>
        <w:tc>
          <w:tcPr>
            <w:tcW w:w="1260" w:type="dxa"/>
            <w:tcBorders>
              <w:top w:val="nil"/>
              <w:left w:val="nil"/>
              <w:right w:val="nil"/>
            </w:tcBorders>
            <w:shd w:val="clear" w:color="auto" w:fill="auto"/>
            <w:hideMark/>
          </w:tcPr>
          <w:p w:rsidRPr="002943C7" w:rsidR="00A30330" w:rsidP="002943C7" w:rsidRDefault="00A30330" w14:paraId="68BF12B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4 348 183</w:t>
            </w:r>
          </w:p>
        </w:tc>
        <w:tc>
          <w:tcPr>
            <w:tcW w:w="1049" w:type="dxa"/>
            <w:tcBorders>
              <w:top w:val="nil"/>
              <w:left w:val="nil"/>
              <w:right w:val="nil"/>
            </w:tcBorders>
            <w:shd w:val="clear" w:color="auto" w:fill="auto"/>
            <w:hideMark/>
          </w:tcPr>
          <w:p w:rsidRPr="002943C7" w:rsidR="00A30330" w:rsidP="002943C7" w:rsidRDefault="00A30330" w14:paraId="053CF80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10 000</w:t>
            </w:r>
          </w:p>
        </w:tc>
        <w:tc>
          <w:tcPr>
            <w:tcW w:w="1120" w:type="dxa"/>
            <w:tcBorders>
              <w:top w:val="nil"/>
              <w:left w:val="nil"/>
              <w:right w:val="nil"/>
            </w:tcBorders>
            <w:shd w:val="clear" w:color="auto" w:fill="auto"/>
            <w:hideMark/>
          </w:tcPr>
          <w:p w:rsidRPr="002943C7" w:rsidR="00A30330" w:rsidP="002943C7" w:rsidRDefault="00A30330" w14:paraId="0F0300D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4 358 183</w:t>
            </w:r>
          </w:p>
        </w:tc>
        <w:tc>
          <w:tcPr>
            <w:tcW w:w="1204" w:type="dxa"/>
            <w:tcBorders>
              <w:top w:val="nil"/>
              <w:left w:val="nil"/>
              <w:right w:val="nil"/>
            </w:tcBorders>
            <w:shd w:val="clear" w:color="auto" w:fill="auto"/>
            <w:hideMark/>
          </w:tcPr>
          <w:p w:rsidRPr="002943C7" w:rsidR="00A30330" w:rsidP="002943C7" w:rsidRDefault="007D405E" w14:paraId="01437CEB" w14:textId="42BD7998">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D64585">
              <w:rPr>
                <w:rFonts w:ascii="TradeGothic CondEighteen" w:hAnsi="TradeGothic CondEighteen" w:eastAsia="Times New Roman" w:cs="Calibri"/>
                <w:color w:val="000000"/>
                <w:kern w:val="0"/>
                <w:sz w:val="18"/>
                <w:szCs w:val="18"/>
                <w:lang w:eastAsia="sv-SE"/>
                <w14:numSpacing w14:val="default"/>
              </w:rPr>
              <w:t>10 000</w:t>
            </w:r>
            <w:r w:rsidRPr="002943C7" w:rsidR="00A30330">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2D9DC39D" w14:textId="77777777">
        <w:trPr>
          <w:cantSplit/>
        </w:trPr>
        <w:tc>
          <w:tcPr>
            <w:tcW w:w="960" w:type="dxa"/>
            <w:tcBorders>
              <w:top w:val="nil"/>
              <w:left w:val="nil"/>
              <w:right w:val="nil"/>
            </w:tcBorders>
            <w:shd w:val="clear" w:color="auto" w:fill="auto"/>
            <w:hideMark/>
          </w:tcPr>
          <w:p w:rsidRPr="002943C7" w:rsidR="00A30330" w:rsidP="002943C7" w:rsidRDefault="00A30330" w14:paraId="69FF955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C27074" w14:paraId="0D118D8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14:3</w:t>
            </w:r>
          </w:p>
        </w:tc>
        <w:tc>
          <w:tcPr>
            <w:tcW w:w="2492" w:type="dxa"/>
            <w:tcBorders>
              <w:top w:val="nil"/>
              <w:left w:val="nil"/>
              <w:right w:val="nil"/>
            </w:tcBorders>
            <w:shd w:val="clear" w:color="auto" w:fill="auto"/>
            <w:hideMark/>
          </w:tcPr>
          <w:p w:rsidRPr="002943C7" w:rsidR="00A30330" w:rsidP="002943C7" w:rsidRDefault="00A30330" w14:paraId="756F3E8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Särskilda insatser inom folkbildningen</w:t>
            </w:r>
          </w:p>
        </w:tc>
        <w:tc>
          <w:tcPr>
            <w:tcW w:w="1260" w:type="dxa"/>
            <w:tcBorders>
              <w:top w:val="nil"/>
              <w:left w:val="nil"/>
              <w:right w:val="nil"/>
            </w:tcBorders>
            <w:shd w:val="clear" w:color="auto" w:fill="auto"/>
            <w:vAlign w:val="bottom"/>
            <w:hideMark/>
          </w:tcPr>
          <w:p w:rsidRPr="002943C7" w:rsidR="00A30330" w:rsidP="00FE0D2D" w:rsidRDefault="00A30330" w14:paraId="47BE634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170 000</w:t>
            </w:r>
          </w:p>
        </w:tc>
        <w:tc>
          <w:tcPr>
            <w:tcW w:w="1049" w:type="dxa"/>
            <w:tcBorders>
              <w:top w:val="nil"/>
              <w:left w:val="nil"/>
              <w:right w:val="nil"/>
            </w:tcBorders>
            <w:shd w:val="clear" w:color="auto" w:fill="auto"/>
            <w:vAlign w:val="bottom"/>
            <w:hideMark/>
          </w:tcPr>
          <w:p w:rsidRPr="002943C7" w:rsidR="00A30330" w:rsidP="00FE0D2D" w:rsidRDefault="00A30330" w14:paraId="6DF3C1C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20 000</w:t>
            </w:r>
          </w:p>
        </w:tc>
        <w:tc>
          <w:tcPr>
            <w:tcW w:w="1120" w:type="dxa"/>
            <w:tcBorders>
              <w:top w:val="nil"/>
              <w:left w:val="nil"/>
              <w:right w:val="nil"/>
            </w:tcBorders>
            <w:shd w:val="clear" w:color="auto" w:fill="auto"/>
            <w:vAlign w:val="bottom"/>
            <w:hideMark/>
          </w:tcPr>
          <w:p w:rsidRPr="002943C7" w:rsidR="00A30330" w:rsidP="00FE0D2D" w:rsidRDefault="00A30330" w14:paraId="3B5EF75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190 000</w:t>
            </w:r>
          </w:p>
        </w:tc>
        <w:tc>
          <w:tcPr>
            <w:tcW w:w="1204" w:type="dxa"/>
            <w:tcBorders>
              <w:top w:val="nil"/>
              <w:left w:val="nil"/>
              <w:right w:val="nil"/>
            </w:tcBorders>
            <w:shd w:val="clear" w:color="auto" w:fill="auto"/>
            <w:vAlign w:val="bottom"/>
            <w:hideMark/>
          </w:tcPr>
          <w:p w:rsidRPr="002943C7" w:rsidR="00A30330" w:rsidP="00FE0D2D" w:rsidRDefault="007D405E" w14:paraId="4542C574" w14:textId="7DB00AFD">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D64585">
              <w:rPr>
                <w:rFonts w:ascii="TradeGothic CondEighteen" w:hAnsi="TradeGothic CondEighteen" w:eastAsia="Times New Roman" w:cs="Calibri"/>
                <w:color w:val="000000"/>
                <w:kern w:val="0"/>
                <w:sz w:val="18"/>
                <w:szCs w:val="18"/>
                <w:lang w:eastAsia="sv-SE"/>
                <w14:numSpacing w14:val="default"/>
              </w:rPr>
              <w:t>20 000</w:t>
            </w:r>
            <w:r w:rsidRPr="002943C7" w:rsidR="00A30330">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E2EBA" w14:paraId="0623418E"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18663B0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C27074" w14:paraId="24F3189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15:1</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1D042B2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Lotteriinspektionen</w:t>
            </w:r>
          </w:p>
        </w:tc>
        <w:tc>
          <w:tcPr>
            <w:tcW w:w="1260" w:type="dxa"/>
            <w:tcBorders>
              <w:top w:val="nil"/>
              <w:left w:val="nil"/>
              <w:bottom w:val="single" w:color="auto" w:sz="4" w:space="0"/>
              <w:right w:val="nil"/>
            </w:tcBorders>
            <w:shd w:val="clear" w:color="auto" w:fill="auto"/>
            <w:hideMark/>
          </w:tcPr>
          <w:p w:rsidRPr="002943C7" w:rsidR="00A30330" w:rsidP="002943C7" w:rsidRDefault="00A30330" w14:paraId="43F87B7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50 784</w:t>
            </w:r>
          </w:p>
        </w:tc>
        <w:tc>
          <w:tcPr>
            <w:tcW w:w="1049" w:type="dxa"/>
            <w:tcBorders>
              <w:top w:val="nil"/>
              <w:left w:val="nil"/>
              <w:bottom w:val="single" w:color="auto" w:sz="4" w:space="0"/>
              <w:right w:val="nil"/>
            </w:tcBorders>
            <w:shd w:val="clear" w:color="auto" w:fill="auto"/>
            <w:hideMark/>
          </w:tcPr>
          <w:p w:rsidRPr="002943C7" w:rsidR="00A30330" w:rsidP="002943C7" w:rsidRDefault="00A30330" w14:paraId="2EA6621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19 000</w:t>
            </w:r>
          </w:p>
        </w:tc>
        <w:tc>
          <w:tcPr>
            <w:tcW w:w="1120" w:type="dxa"/>
            <w:tcBorders>
              <w:top w:val="nil"/>
              <w:left w:val="nil"/>
              <w:bottom w:val="single" w:color="auto" w:sz="4" w:space="0"/>
              <w:right w:val="nil"/>
            </w:tcBorders>
            <w:shd w:val="clear" w:color="auto" w:fill="auto"/>
            <w:hideMark/>
          </w:tcPr>
          <w:p w:rsidRPr="002943C7" w:rsidR="00A30330" w:rsidP="002943C7" w:rsidRDefault="00A30330" w14:paraId="400D297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69 784</w:t>
            </w:r>
          </w:p>
        </w:tc>
        <w:tc>
          <w:tcPr>
            <w:tcW w:w="1204" w:type="dxa"/>
            <w:tcBorders>
              <w:top w:val="nil"/>
              <w:left w:val="nil"/>
              <w:bottom w:val="single" w:color="auto" w:sz="4" w:space="0"/>
              <w:right w:val="nil"/>
            </w:tcBorders>
            <w:shd w:val="clear" w:color="auto" w:fill="auto"/>
            <w:hideMark/>
          </w:tcPr>
          <w:p w:rsidRPr="002943C7" w:rsidR="00A30330" w:rsidP="002943C7" w:rsidRDefault="00A30330" w14:paraId="53FC039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p>
        </w:tc>
      </w:tr>
      <w:tr w:rsidRPr="002943C7" w:rsidR="00ED257D" w:rsidTr="00EE2EBA" w14:paraId="05475CE1"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11969BD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lastRenderedPageBreak/>
              <w:t>18</w:t>
            </w:r>
          </w:p>
        </w:tc>
        <w:tc>
          <w:tcPr>
            <w:tcW w:w="846" w:type="dxa"/>
            <w:tcBorders>
              <w:top w:val="single" w:color="auto" w:sz="4" w:space="0"/>
              <w:left w:val="nil"/>
              <w:right w:val="nil"/>
            </w:tcBorders>
            <w:shd w:val="clear" w:color="auto" w:fill="auto"/>
            <w:hideMark/>
          </w:tcPr>
          <w:p w:rsidRPr="002943C7" w:rsidR="00A30330" w:rsidP="002943C7" w:rsidRDefault="00A30330" w14:paraId="59E4290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21066FF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Samhällsplanering, bostadsförsörjning och byggande samt konsumentpolitik</w:t>
            </w:r>
          </w:p>
        </w:tc>
        <w:tc>
          <w:tcPr>
            <w:tcW w:w="1260" w:type="dxa"/>
            <w:tcBorders>
              <w:top w:val="single" w:color="auto" w:sz="4" w:space="0"/>
              <w:left w:val="nil"/>
              <w:right w:val="nil"/>
            </w:tcBorders>
            <w:shd w:val="clear" w:color="auto" w:fill="auto"/>
            <w:vAlign w:val="bottom"/>
            <w:hideMark/>
          </w:tcPr>
          <w:p w:rsidRPr="002943C7" w:rsidR="00A30330" w:rsidP="00FE0D2D" w:rsidRDefault="00A30330" w14:paraId="0F025E0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6 951 648</w:t>
            </w:r>
          </w:p>
        </w:tc>
        <w:tc>
          <w:tcPr>
            <w:tcW w:w="1049" w:type="dxa"/>
            <w:tcBorders>
              <w:top w:val="single" w:color="auto" w:sz="4" w:space="0"/>
              <w:left w:val="nil"/>
              <w:right w:val="nil"/>
            </w:tcBorders>
            <w:shd w:val="clear" w:color="auto" w:fill="auto"/>
            <w:vAlign w:val="bottom"/>
            <w:hideMark/>
          </w:tcPr>
          <w:p w:rsidRPr="002943C7" w:rsidR="00A30330" w:rsidP="00FE0D2D" w:rsidRDefault="00A30330" w14:paraId="68DEF43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110 000</w:t>
            </w:r>
          </w:p>
        </w:tc>
        <w:tc>
          <w:tcPr>
            <w:tcW w:w="1120" w:type="dxa"/>
            <w:tcBorders>
              <w:top w:val="single" w:color="auto" w:sz="4" w:space="0"/>
              <w:left w:val="nil"/>
              <w:right w:val="nil"/>
            </w:tcBorders>
            <w:shd w:val="clear" w:color="auto" w:fill="auto"/>
            <w:vAlign w:val="bottom"/>
            <w:hideMark/>
          </w:tcPr>
          <w:p w:rsidRPr="002943C7" w:rsidR="00A30330" w:rsidP="00FE0D2D" w:rsidRDefault="00A30330" w14:paraId="4C4B8D2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7 061 648</w:t>
            </w:r>
          </w:p>
        </w:tc>
        <w:tc>
          <w:tcPr>
            <w:tcW w:w="1204" w:type="dxa"/>
            <w:tcBorders>
              <w:top w:val="single" w:color="auto" w:sz="4" w:space="0"/>
              <w:left w:val="nil"/>
              <w:right w:val="nil"/>
            </w:tcBorders>
            <w:shd w:val="clear" w:color="auto" w:fill="auto"/>
            <w:vAlign w:val="bottom"/>
            <w:hideMark/>
          </w:tcPr>
          <w:p w:rsidRPr="002943C7" w:rsidR="00A30330" w:rsidP="00FE0D2D" w:rsidRDefault="00A30330" w14:paraId="0972698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 </w:t>
            </w:r>
          </w:p>
        </w:tc>
      </w:tr>
      <w:tr w:rsidRPr="002943C7" w:rsidR="00ED257D" w:rsidTr="00ED257D" w14:paraId="47B60F25" w14:textId="77777777">
        <w:trPr>
          <w:cantSplit/>
        </w:trPr>
        <w:tc>
          <w:tcPr>
            <w:tcW w:w="960" w:type="dxa"/>
            <w:tcBorders>
              <w:top w:val="nil"/>
              <w:left w:val="nil"/>
              <w:right w:val="nil"/>
            </w:tcBorders>
            <w:shd w:val="clear" w:color="auto" w:fill="auto"/>
            <w:hideMark/>
          </w:tcPr>
          <w:p w:rsidRPr="002943C7" w:rsidR="00A30330" w:rsidP="002943C7" w:rsidRDefault="00A30330" w14:paraId="1DC2C86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803A88" w14:paraId="548E044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1:8</w:t>
            </w:r>
          </w:p>
        </w:tc>
        <w:tc>
          <w:tcPr>
            <w:tcW w:w="2492" w:type="dxa"/>
            <w:tcBorders>
              <w:top w:val="nil"/>
              <w:left w:val="nil"/>
              <w:right w:val="nil"/>
            </w:tcBorders>
            <w:shd w:val="clear" w:color="auto" w:fill="auto"/>
            <w:hideMark/>
          </w:tcPr>
          <w:p w:rsidRPr="002943C7" w:rsidR="00A30330" w:rsidP="002943C7" w:rsidRDefault="00A30330" w14:paraId="67463BB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Stöd till kommuner för ökat bostadsbyggande</w:t>
            </w:r>
          </w:p>
        </w:tc>
        <w:tc>
          <w:tcPr>
            <w:tcW w:w="1260" w:type="dxa"/>
            <w:tcBorders>
              <w:top w:val="nil"/>
              <w:left w:val="nil"/>
              <w:right w:val="nil"/>
            </w:tcBorders>
            <w:shd w:val="clear" w:color="auto" w:fill="auto"/>
            <w:vAlign w:val="bottom"/>
            <w:hideMark/>
          </w:tcPr>
          <w:p w:rsidRPr="002943C7" w:rsidR="00A30330" w:rsidP="00FE0D2D" w:rsidRDefault="00A30330" w14:paraId="0C6D5F8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1 300 000</w:t>
            </w:r>
          </w:p>
        </w:tc>
        <w:tc>
          <w:tcPr>
            <w:tcW w:w="1049" w:type="dxa"/>
            <w:tcBorders>
              <w:top w:val="nil"/>
              <w:left w:val="nil"/>
              <w:right w:val="nil"/>
            </w:tcBorders>
            <w:shd w:val="clear" w:color="auto" w:fill="auto"/>
            <w:vAlign w:val="bottom"/>
            <w:hideMark/>
          </w:tcPr>
          <w:p w:rsidRPr="002943C7" w:rsidR="00A30330" w:rsidP="00FE0D2D" w:rsidRDefault="00A30330" w14:paraId="5AF6908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95 000</w:t>
            </w:r>
          </w:p>
        </w:tc>
        <w:tc>
          <w:tcPr>
            <w:tcW w:w="1120" w:type="dxa"/>
            <w:tcBorders>
              <w:top w:val="nil"/>
              <w:left w:val="nil"/>
              <w:right w:val="nil"/>
            </w:tcBorders>
            <w:shd w:val="clear" w:color="auto" w:fill="auto"/>
            <w:vAlign w:val="bottom"/>
            <w:hideMark/>
          </w:tcPr>
          <w:p w:rsidRPr="002943C7" w:rsidR="00A30330" w:rsidP="00FE0D2D" w:rsidRDefault="00A30330" w14:paraId="4013D77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1 395 000</w:t>
            </w:r>
          </w:p>
        </w:tc>
        <w:tc>
          <w:tcPr>
            <w:tcW w:w="1204" w:type="dxa"/>
            <w:tcBorders>
              <w:top w:val="nil"/>
              <w:left w:val="nil"/>
              <w:right w:val="nil"/>
            </w:tcBorders>
            <w:shd w:val="clear" w:color="auto" w:fill="auto"/>
            <w:vAlign w:val="bottom"/>
            <w:hideMark/>
          </w:tcPr>
          <w:p w:rsidRPr="002943C7" w:rsidR="00A30330" w:rsidP="00FE0D2D" w:rsidRDefault="00A30330" w14:paraId="543D1E0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E2EBA" w14:paraId="2338CBED"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2E6FCA0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803A88" w14:paraId="11A6EC6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1:9</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4BC7EE2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Investeringsstöd för anordnande av hyresbostäder och bostäder för studerande</w:t>
            </w:r>
          </w:p>
        </w:tc>
        <w:tc>
          <w:tcPr>
            <w:tcW w:w="1260" w:type="dxa"/>
            <w:tcBorders>
              <w:top w:val="nil"/>
              <w:left w:val="nil"/>
              <w:bottom w:val="single" w:color="auto" w:sz="4" w:space="0"/>
              <w:right w:val="nil"/>
            </w:tcBorders>
            <w:shd w:val="clear" w:color="auto" w:fill="auto"/>
            <w:vAlign w:val="bottom"/>
            <w:hideMark/>
          </w:tcPr>
          <w:p w:rsidRPr="002943C7" w:rsidR="00A30330" w:rsidP="00FE0D2D" w:rsidRDefault="00A30330" w14:paraId="50092E7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3 200 000</w:t>
            </w:r>
          </w:p>
        </w:tc>
        <w:tc>
          <w:tcPr>
            <w:tcW w:w="1049" w:type="dxa"/>
            <w:tcBorders>
              <w:top w:val="nil"/>
              <w:left w:val="nil"/>
              <w:bottom w:val="single" w:color="auto" w:sz="4" w:space="0"/>
              <w:right w:val="nil"/>
            </w:tcBorders>
            <w:shd w:val="clear" w:color="auto" w:fill="auto"/>
            <w:vAlign w:val="bottom"/>
            <w:hideMark/>
          </w:tcPr>
          <w:p w:rsidRPr="002943C7" w:rsidR="00A30330" w:rsidP="00FE0D2D" w:rsidRDefault="00A30330" w14:paraId="0B49016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15 000</w:t>
            </w:r>
          </w:p>
        </w:tc>
        <w:tc>
          <w:tcPr>
            <w:tcW w:w="1120" w:type="dxa"/>
            <w:tcBorders>
              <w:top w:val="nil"/>
              <w:left w:val="nil"/>
              <w:bottom w:val="single" w:color="auto" w:sz="4" w:space="0"/>
              <w:right w:val="nil"/>
            </w:tcBorders>
            <w:shd w:val="clear" w:color="auto" w:fill="auto"/>
            <w:vAlign w:val="bottom"/>
            <w:hideMark/>
          </w:tcPr>
          <w:p w:rsidRPr="002943C7" w:rsidR="00A30330" w:rsidP="00FE0D2D" w:rsidRDefault="00A30330" w14:paraId="0AC6677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3 215 000</w:t>
            </w:r>
          </w:p>
        </w:tc>
        <w:tc>
          <w:tcPr>
            <w:tcW w:w="1204" w:type="dxa"/>
            <w:tcBorders>
              <w:top w:val="nil"/>
              <w:left w:val="nil"/>
              <w:bottom w:val="single" w:color="auto" w:sz="4" w:space="0"/>
              <w:right w:val="nil"/>
            </w:tcBorders>
            <w:shd w:val="clear" w:color="auto" w:fill="auto"/>
            <w:vAlign w:val="bottom"/>
            <w:hideMark/>
          </w:tcPr>
          <w:p w:rsidRPr="002943C7" w:rsidR="00A30330" w:rsidP="00FE0D2D" w:rsidRDefault="00A30330" w14:paraId="787B09E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p>
        </w:tc>
      </w:tr>
      <w:tr w:rsidRPr="002943C7" w:rsidR="00ED257D" w:rsidTr="00EE2EBA" w14:paraId="3837DA5D"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54F3FC4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20</w:t>
            </w:r>
          </w:p>
        </w:tc>
        <w:tc>
          <w:tcPr>
            <w:tcW w:w="846" w:type="dxa"/>
            <w:tcBorders>
              <w:top w:val="single" w:color="auto" w:sz="4" w:space="0"/>
              <w:left w:val="nil"/>
              <w:right w:val="nil"/>
            </w:tcBorders>
            <w:shd w:val="clear" w:color="auto" w:fill="auto"/>
            <w:hideMark/>
          </w:tcPr>
          <w:p w:rsidRPr="002943C7" w:rsidR="00A30330" w:rsidP="002943C7" w:rsidRDefault="00A30330" w14:paraId="2F21AD3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3A001CF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Allmän miljö- och naturvård</w:t>
            </w:r>
          </w:p>
        </w:tc>
        <w:tc>
          <w:tcPr>
            <w:tcW w:w="1260" w:type="dxa"/>
            <w:tcBorders>
              <w:top w:val="single" w:color="auto" w:sz="4" w:space="0"/>
              <w:left w:val="nil"/>
              <w:right w:val="nil"/>
            </w:tcBorders>
            <w:shd w:val="clear" w:color="auto" w:fill="auto"/>
            <w:hideMark/>
          </w:tcPr>
          <w:p w:rsidRPr="002943C7" w:rsidR="00A30330" w:rsidP="002943C7" w:rsidRDefault="00A30330" w14:paraId="3164B3E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10 772 788</w:t>
            </w:r>
          </w:p>
        </w:tc>
        <w:tc>
          <w:tcPr>
            <w:tcW w:w="1049" w:type="dxa"/>
            <w:tcBorders>
              <w:top w:val="single" w:color="auto" w:sz="4" w:space="0"/>
              <w:left w:val="nil"/>
              <w:right w:val="nil"/>
            </w:tcBorders>
            <w:shd w:val="clear" w:color="auto" w:fill="auto"/>
            <w:hideMark/>
          </w:tcPr>
          <w:p w:rsidRPr="002943C7" w:rsidR="00A30330" w:rsidP="002943C7" w:rsidRDefault="00A30330" w14:paraId="7F55B1C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55 000</w:t>
            </w:r>
          </w:p>
        </w:tc>
        <w:tc>
          <w:tcPr>
            <w:tcW w:w="1120" w:type="dxa"/>
            <w:tcBorders>
              <w:top w:val="single" w:color="auto" w:sz="4" w:space="0"/>
              <w:left w:val="nil"/>
              <w:right w:val="nil"/>
            </w:tcBorders>
            <w:shd w:val="clear" w:color="auto" w:fill="auto"/>
            <w:hideMark/>
          </w:tcPr>
          <w:p w:rsidRPr="002943C7" w:rsidR="00A30330" w:rsidP="002943C7" w:rsidRDefault="00A30330" w14:paraId="15910BF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10 827 788</w:t>
            </w:r>
          </w:p>
        </w:tc>
        <w:tc>
          <w:tcPr>
            <w:tcW w:w="1204" w:type="dxa"/>
            <w:tcBorders>
              <w:top w:val="single" w:color="auto" w:sz="4" w:space="0"/>
              <w:left w:val="nil"/>
              <w:right w:val="nil"/>
            </w:tcBorders>
            <w:shd w:val="clear" w:color="auto" w:fill="auto"/>
            <w:hideMark/>
          </w:tcPr>
          <w:p w:rsidRPr="002943C7" w:rsidR="00A30330" w:rsidP="002943C7" w:rsidRDefault="00A30330" w14:paraId="7885987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10 740 788</w:t>
            </w:r>
          </w:p>
        </w:tc>
      </w:tr>
      <w:tr w:rsidRPr="002943C7" w:rsidR="00ED257D" w:rsidTr="00ED257D" w14:paraId="3DD22183" w14:textId="77777777">
        <w:trPr>
          <w:cantSplit/>
        </w:trPr>
        <w:tc>
          <w:tcPr>
            <w:tcW w:w="960" w:type="dxa"/>
            <w:tcBorders>
              <w:top w:val="nil"/>
              <w:left w:val="nil"/>
              <w:right w:val="nil"/>
            </w:tcBorders>
            <w:shd w:val="clear" w:color="auto" w:fill="auto"/>
            <w:hideMark/>
          </w:tcPr>
          <w:p w:rsidRPr="002943C7" w:rsidR="00A30330" w:rsidP="002943C7" w:rsidRDefault="00A30330" w14:paraId="51C0EB7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803A88" w14:paraId="711516B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w:t>
            </w:r>
          </w:p>
        </w:tc>
        <w:tc>
          <w:tcPr>
            <w:tcW w:w="2492" w:type="dxa"/>
            <w:tcBorders>
              <w:top w:val="nil"/>
              <w:left w:val="nil"/>
              <w:right w:val="nil"/>
            </w:tcBorders>
            <w:shd w:val="clear" w:color="auto" w:fill="auto"/>
            <w:hideMark/>
          </w:tcPr>
          <w:p w:rsidRPr="002943C7" w:rsidR="00A30330" w:rsidP="002943C7" w:rsidRDefault="00A30330" w14:paraId="5115E51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Naturvårdsverket</w:t>
            </w:r>
          </w:p>
        </w:tc>
        <w:tc>
          <w:tcPr>
            <w:tcW w:w="1260" w:type="dxa"/>
            <w:tcBorders>
              <w:top w:val="nil"/>
              <w:left w:val="nil"/>
              <w:right w:val="nil"/>
            </w:tcBorders>
            <w:shd w:val="clear" w:color="auto" w:fill="auto"/>
            <w:hideMark/>
          </w:tcPr>
          <w:p w:rsidRPr="002943C7" w:rsidR="00A30330" w:rsidP="002943C7" w:rsidRDefault="00A30330" w14:paraId="50037A0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590 938</w:t>
            </w:r>
          </w:p>
        </w:tc>
        <w:tc>
          <w:tcPr>
            <w:tcW w:w="1049" w:type="dxa"/>
            <w:tcBorders>
              <w:top w:val="nil"/>
              <w:left w:val="nil"/>
              <w:right w:val="nil"/>
            </w:tcBorders>
            <w:shd w:val="clear" w:color="auto" w:fill="auto"/>
            <w:hideMark/>
          </w:tcPr>
          <w:p w:rsidRPr="002943C7" w:rsidR="00A30330" w:rsidP="002943C7" w:rsidRDefault="007D405E" w14:paraId="306C447E" w14:textId="1A130578">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42 000</w:t>
            </w:r>
          </w:p>
        </w:tc>
        <w:tc>
          <w:tcPr>
            <w:tcW w:w="1120" w:type="dxa"/>
            <w:tcBorders>
              <w:top w:val="nil"/>
              <w:left w:val="nil"/>
              <w:right w:val="nil"/>
            </w:tcBorders>
            <w:shd w:val="clear" w:color="auto" w:fill="auto"/>
            <w:hideMark/>
          </w:tcPr>
          <w:p w:rsidRPr="002943C7" w:rsidR="00A30330" w:rsidP="002943C7" w:rsidRDefault="00A30330" w14:paraId="448C5E3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548 938</w:t>
            </w:r>
          </w:p>
        </w:tc>
        <w:tc>
          <w:tcPr>
            <w:tcW w:w="1204" w:type="dxa"/>
            <w:tcBorders>
              <w:top w:val="nil"/>
              <w:left w:val="nil"/>
              <w:right w:val="nil"/>
            </w:tcBorders>
            <w:shd w:val="clear" w:color="auto" w:fill="auto"/>
            <w:hideMark/>
          </w:tcPr>
          <w:p w:rsidRPr="002943C7" w:rsidR="00A30330" w:rsidP="002943C7" w:rsidRDefault="00A30330" w14:paraId="5807C9B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41DE6FCE" w14:textId="77777777">
        <w:trPr>
          <w:cantSplit/>
        </w:trPr>
        <w:tc>
          <w:tcPr>
            <w:tcW w:w="960" w:type="dxa"/>
            <w:tcBorders>
              <w:top w:val="nil"/>
              <w:left w:val="nil"/>
              <w:right w:val="nil"/>
            </w:tcBorders>
            <w:shd w:val="clear" w:color="auto" w:fill="auto"/>
            <w:hideMark/>
          </w:tcPr>
          <w:p w:rsidRPr="002943C7" w:rsidR="00A30330" w:rsidP="002943C7" w:rsidRDefault="00A30330" w14:paraId="415C62A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803A88" w14:paraId="10406B4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w:t>
            </w:r>
            <w:r w:rsidRPr="002943C7" w:rsidR="00CE2B50">
              <w:rPr>
                <w:rFonts w:ascii="TradeGothic CondEighteen" w:hAnsi="TradeGothic CondEighteen" w:eastAsia="Times New Roman" w:cs="Calibri"/>
                <w:color w:val="000000"/>
                <w:kern w:val="0"/>
                <w:sz w:val="18"/>
                <w:szCs w:val="18"/>
                <w:lang w:eastAsia="sv-SE"/>
                <w14:numSpacing w14:val="default"/>
              </w:rPr>
              <w:t>:1</w:t>
            </w:r>
            <w:r w:rsidRPr="002943C7">
              <w:rPr>
                <w:rFonts w:ascii="TradeGothic CondEighteen" w:hAnsi="TradeGothic CondEighteen" w:eastAsia="Times New Roman" w:cs="Calibri"/>
                <w:color w:val="000000"/>
                <w:kern w:val="0"/>
                <w:sz w:val="18"/>
                <w:szCs w:val="18"/>
                <w:lang w:eastAsia="sv-SE"/>
                <w14:numSpacing w14:val="default"/>
              </w:rPr>
              <w:t>2</w:t>
            </w:r>
          </w:p>
        </w:tc>
        <w:tc>
          <w:tcPr>
            <w:tcW w:w="2492" w:type="dxa"/>
            <w:tcBorders>
              <w:top w:val="nil"/>
              <w:left w:val="nil"/>
              <w:right w:val="nil"/>
            </w:tcBorders>
            <w:shd w:val="clear" w:color="auto" w:fill="auto"/>
            <w:hideMark/>
          </w:tcPr>
          <w:p w:rsidRPr="002943C7" w:rsidR="00A30330" w:rsidP="002943C7" w:rsidRDefault="00A30330" w14:paraId="125FF31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Insatser för internationella klimatinvesteringar</w:t>
            </w:r>
          </w:p>
        </w:tc>
        <w:tc>
          <w:tcPr>
            <w:tcW w:w="1260" w:type="dxa"/>
            <w:tcBorders>
              <w:top w:val="nil"/>
              <w:left w:val="nil"/>
              <w:right w:val="nil"/>
            </w:tcBorders>
            <w:shd w:val="clear" w:color="auto" w:fill="auto"/>
            <w:vAlign w:val="bottom"/>
            <w:hideMark/>
          </w:tcPr>
          <w:p w:rsidRPr="002943C7" w:rsidR="00A30330" w:rsidP="00FE0D2D" w:rsidRDefault="00A30330" w14:paraId="05FC5AB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235 000</w:t>
            </w:r>
          </w:p>
        </w:tc>
        <w:tc>
          <w:tcPr>
            <w:tcW w:w="1049" w:type="dxa"/>
            <w:tcBorders>
              <w:top w:val="nil"/>
              <w:left w:val="nil"/>
              <w:right w:val="nil"/>
            </w:tcBorders>
            <w:shd w:val="clear" w:color="auto" w:fill="auto"/>
            <w:vAlign w:val="bottom"/>
            <w:hideMark/>
          </w:tcPr>
          <w:p w:rsidRPr="002943C7" w:rsidR="00A30330" w:rsidP="00FE0D2D" w:rsidRDefault="00A30330" w14:paraId="3D32122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10 000</w:t>
            </w:r>
          </w:p>
        </w:tc>
        <w:tc>
          <w:tcPr>
            <w:tcW w:w="1120" w:type="dxa"/>
            <w:tcBorders>
              <w:top w:val="nil"/>
              <w:left w:val="nil"/>
              <w:right w:val="nil"/>
            </w:tcBorders>
            <w:shd w:val="clear" w:color="auto" w:fill="auto"/>
            <w:vAlign w:val="bottom"/>
            <w:hideMark/>
          </w:tcPr>
          <w:p w:rsidRPr="002943C7" w:rsidR="00A30330" w:rsidP="00FE0D2D" w:rsidRDefault="00A30330" w14:paraId="44EE2D1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245 000</w:t>
            </w:r>
          </w:p>
        </w:tc>
        <w:tc>
          <w:tcPr>
            <w:tcW w:w="1204" w:type="dxa"/>
            <w:tcBorders>
              <w:top w:val="nil"/>
              <w:left w:val="nil"/>
              <w:right w:val="nil"/>
            </w:tcBorders>
            <w:shd w:val="clear" w:color="auto" w:fill="auto"/>
            <w:vAlign w:val="bottom"/>
            <w:hideMark/>
          </w:tcPr>
          <w:p w:rsidRPr="002943C7" w:rsidR="00A30330" w:rsidP="00FE0D2D" w:rsidRDefault="00A30330" w14:paraId="0043BE0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622FB51A" w14:textId="77777777">
        <w:trPr>
          <w:cantSplit/>
        </w:trPr>
        <w:tc>
          <w:tcPr>
            <w:tcW w:w="960" w:type="dxa"/>
            <w:tcBorders>
              <w:top w:val="nil"/>
              <w:left w:val="nil"/>
              <w:right w:val="nil"/>
            </w:tcBorders>
            <w:shd w:val="clear" w:color="auto" w:fill="auto"/>
            <w:hideMark/>
          </w:tcPr>
          <w:p w:rsidRPr="002943C7" w:rsidR="00A30330" w:rsidP="002943C7" w:rsidRDefault="00A30330" w14:paraId="0D741A7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803A88" w14:paraId="3A27126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1:16</w:t>
            </w:r>
          </w:p>
        </w:tc>
        <w:tc>
          <w:tcPr>
            <w:tcW w:w="2492" w:type="dxa"/>
            <w:tcBorders>
              <w:top w:val="nil"/>
              <w:left w:val="nil"/>
              <w:right w:val="nil"/>
            </w:tcBorders>
            <w:shd w:val="clear" w:color="auto" w:fill="auto"/>
            <w:hideMark/>
          </w:tcPr>
          <w:p w:rsidRPr="002943C7" w:rsidR="00A30330" w:rsidP="002943C7" w:rsidRDefault="00A30330" w14:paraId="07FAD45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Klimatinvesteringar</w:t>
            </w:r>
          </w:p>
        </w:tc>
        <w:tc>
          <w:tcPr>
            <w:tcW w:w="1260" w:type="dxa"/>
            <w:tcBorders>
              <w:top w:val="nil"/>
              <w:left w:val="nil"/>
              <w:right w:val="nil"/>
            </w:tcBorders>
            <w:shd w:val="clear" w:color="auto" w:fill="auto"/>
            <w:hideMark/>
          </w:tcPr>
          <w:p w:rsidRPr="002943C7" w:rsidR="00A30330" w:rsidP="002943C7" w:rsidRDefault="00A30330" w14:paraId="3CB0C0E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1 590 000</w:t>
            </w:r>
          </w:p>
        </w:tc>
        <w:tc>
          <w:tcPr>
            <w:tcW w:w="1049" w:type="dxa"/>
            <w:tcBorders>
              <w:top w:val="nil"/>
              <w:left w:val="nil"/>
              <w:right w:val="nil"/>
            </w:tcBorders>
            <w:shd w:val="clear" w:color="auto" w:fill="auto"/>
            <w:hideMark/>
          </w:tcPr>
          <w:p w:rsidRPr="002943C7" w:rsidR="00A30330" w:rsidP="002943C7" w:rsidRDefault="00A30330" w14:paraId="63E6548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50 000</w:t>
            </w:r>
          </w:p>
        </w:tc>
        <w:tc>
          <w:tcPr>
            <w:tcW w:w="1120" w:type="dxa"/>
            <w:tcBorders>
              <w:top w:val="nil"/>
              <w:left w:val="nil"/>
              <w:right w:val="nil"/>
            </w:tcBorders>
            <w:shd w:val="clear" w:color="auto" w:fill="auto"/>
            <w:hideMark/>
          </w:tcPr>
          <w:p w:rsidRPr="002943C7" w:rsidR="00A30330" w:rsidP="002943C7" w:rsidRDefault="00A30330" w14:paraId="1646D39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1 640 000</w:t>
            </w:r>
          </w:p>
        </w:tc>
        <w:tc>
          <w:tcPr>
            <w:tcW w:w="1204" w:type="dxa"/>
            <w:tcBorders>
              <w:top w:val="nil"/>
              <w:left w:val="nil"/>
              <w:right w:val="nil"/>
            </w:tcBorders>
            <w:shd w:val="clear" w:color="auto" w:fill="auto"/>
            <w:hideMark/>
          </w:tcPr>
          <w:p w:rsidRPr="002943C7" w:rsidR="00A30330" w:rsidP="002943C7" w:rsidRDefault="007D405E" w14:paraId="362FC89B" w14:textId="3C7DB9A1">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50 000</w:t>
            </w:r>
          </w:p>
        </w:tc>
      </w:tr>
      <w:tr w:rsidRPr="002943C7" w:rsidR="00ED257D" w:rsidTr="00ED257D" w14:paraId="05E9C755" w14:textId="77777777">
        <w:trPr>
          <w:cantSplit/>
        </w:trPr>
        <w:tc>
          <w:tcPr>
            <w:tcW w:w="960" w:type="dxa"/>
            <w:tcBorders>
              <w:top w:val="nil"/>
              <w:left w:val="nil"/>
              <w:right w:val="nil"/>
            </w:tcBorders>
            <w:shd w:val="clear" w:color="auto" w:fill="auto"/>
            <w:hideMark/>
          </w:tcPr>
          <w:p w:rsidRPr="002943C7" w:rsidR="00A30330" w:rsidP="002943C7" w:rsidRDefault="00A30330" w14:paraId="5B439BA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803A88" w14:paraId="4BB672F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1:19</w:t>
            </w:r>
          </w:p>
        </w:tc>
        <w:tc>
          <w:tcPr>
            <w:tcW w:w="2492" w:type="dxa"/>
            <w:tcBorders>
              <w:top w:val="nil"/>
              <w:left w:val="nil"/>
              <w:right w:val="nil"/>
            </w:tcBorders>
            <w:shd w:val="clear" w:color="auto" w:fill="auto"/>
            <w:hideMark/>
          </w:tcPr>
          <w:p w:rsidRPr="002943C7" w:rsidR="00A30330" w:rsidP="002943C7" w:rsidRDefault="00A30330" w14:paraId="3166254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Elfordonspremie</w:t>
            </w:r>
          </w:p>
        </w:tc>
        <w:tc>
          <w:tcPr>
            <w:tcW w:w="1260" w:type="dxa"/>
            <w:tcBorders>
              <w:top w:val="nil"/>
              <w:left w:val="nil"/>
              <w:right w:val="nil"/>
            </w:tcBorders>
            <w:shd w:val="clear" w:color="auto" w:fill="auto"/>
            <w:hideMark/>
          </w:tcPr>
          <w:p w:rsidRPr="002943C7" w:rsidR="00A30330" w:rsidP="002943C7" w:rsidRDefault="00A30330" w14:paraId="36B11F0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350 000</w:t>
            </w:r>
          </w:p>
        </w:tc>
        <w:tc>
          <w:tcPr>
            <w:tcW w:w="1049" w:type="dxa"/>
            <w:tcBorders>
              <w:top w:val="nil"/>
              <w:left w:val="nil"/>
              <w:right w:val="nil"/>
            </w:tcBorders>
            <w:shd w:val="clear" w:color="auto" w:fill="auto"/>
            <w:hideMark/>
          </w:tcPr>
          <w:p w:rsidRPr="002943C7" w:rsidR="00A30330" w:rsidP="002943C7" w:rsidRDefault="00A30330" w14:paraId="44007AF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45 000</w:t>
            </w:r>
          </w:p>
        </w:tc>
        <w:tc>
          <w:tcPr>
            <w:tcW w:w="1120" w:type="dxa"/>
            <w:tcBorders>
              <w:top w:val="nil"/>
              <w:left w:val="nil"/>
              <w:right w:val="nil"/>
            </w:tcBorders>
            <w:shd w:val="clear" w:color="auto" w:fill="auto"/>
            <w:hideMark/>
          </w:tcPr>
          <w:p w:rsidRPr="002943C7" w:rsidR="00A30330" w:rsidP="002943C7" w:rsidRDefault="00A30330" w14:paraId="617AB97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395 000</w:t>
            </w:r>
          </w:p>
        </w:tc>
        <w:tc>
          <w:tcPr>
            <w:tcW w:w="1204" w:type="dxa"/>
            <w:tcBorders>
              <w:top w:val="nil"/>
              <w:left w:val="nil"/>
              <w:right w:val="nil"/>
            </w:tcBorders>
            <w:shd w:val="clear" w:color="auto" w:fill="auto"/>
            <w:hideMark/>
          </w:tcPr>
          <w:p w:rsidRPr="002943C7" w:rsidR="00A30330" w:rsidP="002943C7" w:rsidRDefault="007D405E" w14:paraId="3C28D7C0" w14:textId="6E635C94">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45 000</w:t>
            </w:r>
          </w:p>
        </w:tc>
      </w:tr>
      <w:tr w:rsidRPr="002943C7" w:rsidR="00ED257D" w:rsidTr="00EE2EBA" w14:paraId="7FAF394B"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7490AE8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803A88" w14:paraId="6D84D9D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2:1</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1CA61B1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Forskningsrådet för miljö, areella näringar och samhällsbyggande</w:t>
            </w:r>
          </w:p>
        </w:tc>
        <w:tc>
          <w:tcPr>
            <w:tcW w:w="1260" w:type="dxa"/>
            <w:tcBorders>
              <w:top w:val="nil"/>
              <w:left w:val="nil"/>
              <w:bottom w:val="single" w:color="auto" w:sz="4" w:space="0"/>
              <w:right w:val="nil"/>
            </w:tcBorders>
            <w:shd w:val="clear" w:color="auto" w:fill="auto"/>
            <w:vAlign w:val="bottom"/>
            <w:hideMark/>
          </w:tcPr>
          <w:p w:rsidRPr="002943C7" w:rsidR="00A30330" w:rsidP="00FE0D2D" w:rsidRDefault="00A30330" w14:paraId="2B6A49A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103 509</w:t>
            </w:r>
          </w:p>
        </w:tc>
        <w:tc>
          <w:tcPr>
            <w:tcW w:w="1049" w:type="dxa"/>
            <w:tcBorders>
              <w:top w:val="nil"/>
              <w:left w:val="nil"/>
              <w:bottom w:val="single" w:color="auto" w:sz="4" w:space="0"/>
              <w:right w:val="nil"/>
            </w:tcBorders>
            <w:shd w:val="clear" w:color="auto" w:fill="auto"/>
            <w:vAlign w:val="bottom"/>
            <w:hideMark/>
          </w:tcPr>
          <w:p w:rsidRPr="002943C7" w:rsidR="00A30330" w:rsidP="00FE0D2D" w:rsidRDefault="007D405E" w14:paraId="27984EA8" w14:textId="6654A0A9">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8 000</w:t>
            </w:r>
          </w:p>
        </w:tc>
        <w:tc>
          <w:tcPr>
            <w:tcW w:w="1120" w:type="dxa"/>
            <w:tcBorders>
              <w:top w:val="nil"/>
              <w:left w:val="nil"/>
              <w:bottom w:val="single" w:color="auto" w:sz="4" w:space="0"/>
              <w:right w:val="nil"/>
            </w:tcBorders>
            <w:shd w:val="clear" w:color="auto" w:fill="auto"/>
            <w:vAlign w:val="bottom"/>
            <w:hideMark/>
          </w:tcPr>
          <w:p w:rsidRPr="002943C7" w:rsidR="00A30330" w:rsidP="00FE0D2D" w:rsidRDefault="00A30330" w14:paraId="190E455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95 509</w:t>
            </w:r>
          </w:p>
        </w:tc>
        <w:tc>
          <w:tcPr>
            <w:tcW w:w="1204" w:type="dxa"/>
            <w:tcBorders>
              <w:top w:val="nil"/>
              <w:left w:val="nil"/>
              <w:bottom w:val="single" w:color="auto" w:sz="4" w:space="0"/>
              <w:right w:val="nil"/>
            </w:tcBorders>
            <w:shd w:val="clear" w:color="auto" w:fill="auto"/>
            <w:vAlign w:val="bottom"/>
            <w:hideMark/>
          </w:tcPr>
          <w:p w:rsidRPr="002943C7" w:rsidR="00A30330" w:rsidP="00FE0D2D" w:rsidRDefault="00A30330" w14:paraId="5387114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8 000</w:t>
            </w:r>
          </w:p>
        </w:tc>
      </w:tr>
      <w:tr w:rsidRPr="002943C7" w:rsidR="00ED257D" w:rsidTr="00EE2EBA" w14:paraId="2CE9CA7A"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0035E44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21</w:t>
            </w:r>
          </w:p>
        </w:tc>
        <w:tc>
          <w:tcPr>
            <w:tcW w:w="846" w:type="dxa"/>
            <w:tcBorders>
              <w:top w:val="single" w:color="auto" w:sz="4" w:space="0"/>
              <w:left w:val="nil"/>
              <w:right w:val="nil"/>
            </w:tcBorders>
            <w:shd w:val="clear" w:color="auto" w:fill="auto"/>
            <w:hideMark/>
          </w:tcPr>
          <w:p w:rsidRPr="002943C7" w:rsidR="00A30330" w:rsidP="002943C7" w:rsidRDefault="00A30330" w14:paraId="2E83B00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0D05629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Energi</w:t>
            </w:r>
          </w:p>
        </w:tc>
        <w:tc>
          <w:tcPr>
            <w:tcW w:w="1260" w:type="dxa"/>
            <w:tcBorders>
              <w:top w:val="single" w:color="auto" w:sz="4" w:space="0"/>
              <w:left w:val="nil"/>
              <w:right w:val="nil"/>
            </w:tcBorders>
            <w:shd w:val="clear" w:color="auto" w:fill="auto"/>
            <w:hideMark/>
          </w:tcPr>
          <w:p w:rsidRPr="002943C7" w:rsidR="00A30330" w:rsidP="002943C7" w:rsidRDefault="00A30330" w14:paraId="22A37BB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3 588 354</w:t>
            </w:r>
          </w:p>
        </w:tc>
        <w:tc>
          <w:tcPr>
            <w:tcW w:w="1049" w:type="dxa"/>
            <w:tcBorders>
              <w:top w:val="single" w:color="auto" w:sz="4" w:space="0"/>
              <w:left w:val="nil"/>
              <w:right w:val="nil"/>
            </w:tcBorders>
            <w:shd w:val="clear" w:color="auto" w:fill="auto"/>
            <w:hideMark/>
          </w:tcPr>
          <w:p w:rsidRPr="002943C7" w:rsidR="00A30330" w:rsidP="002943C7" w:rsidRDefault="00A30330" w14:paraId="74CD0A6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172 500</w:t>
            </w:r>
          </w:p>
        </w:tc>
        <w:tc>
          <w:tcPr>
            <w:tcW w:w="1120" w:type="dxa"/>
            <w:tcBorders>
              <w:top w:val="single" w:color="auto" w:sz="4" w:space="0"/>
              <w:left w:val="nil"/>
              <w:right w:val="nil"/>
            </w:tcBorders>
            <w:shd w:val="clear" w:color="auto" w:fill="auto"/>
            <w:hideMark/>
          </w:tcPr>
          <w:p w:rsidRPr="002943C7" w:rsidR="00A30330" w:rsidP="002943C7" w:rsidRDefault="00A30330" w14:paraId="791591E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3 760 854</w:t>
            </w:r>
          </w:p>
        </w:tc>
        <w:tc>
          <w:tcPr>
            <w:tcW w:w="1204" w:type="dxa"/>
            <w:tcBorders>
              <w:top w:val="single" w:color="auto" w:sz="4" w:space="0"/>
              <w:left w:val="nil"/>
              <w:right w:val="nil"/>
            </w:tcBorders>
            <w:shd w:val="clear" w:color="auto" w:fill="auto"/>
            <w:hideMark/>
          </w:tcPr>
          <w:p w:rsidRPr="002943C7" w:rsidR="00A30330" w:rsidP="002943C7" w:rsidRDefault="00A30330" w14:paraId="4B8AF51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3 590 854</w:t>
            </w:r>
          </w:p>
        </w:tc>
      </w:tr>
      <w:tr w:rsidRPr="002943C7" w:rsidR="00ED257D" w:rsidTr="00ED257D" w14:paraId="0C51AF1F" w14:textId="77777777">
        <w:trPr>
          <w:cantSplit/>
        </w:trPr>
        <w:tc>
          <w:tcPr>
            <w:tcW w:w="960" w:type="dxa"/>
            <w:tcBorders>
              <w:top w:val="nil"/>
              <w:left w:val="nil"/>
              <w:right w:val="nil"/>
            </w:tcBorders>
            <w:shd w:val="clear" w:color="auto" w:fill="auto"/>
            <w:hideMark/>
          </w:tcPr>
          <w:p w:rsidRPr="002943C7" w:rsidR="00A30330" w:rsidP="002943C7" w:rsidRDefault="00A30330" w14:paraId="2009709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803A88" w14:paraId="2531AC5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w:t>
            </w:r>
          </w:p>
        </w:tc>
        <w:tc>
          <w:tcPr>
            <w:tcW w:w="2492" w:type="dxa"/>
            <w:tcBorders>
              <w:top w:val="nil"/>
              <w:left w:val="nil"/>
              <w:right w:val="nil"/>
            </w:tcBorders>
            <w:shd w:val="clear" w:color="auto" w:fill="auto"/>
            <w:hideMark/>
          </w:tcPr>
          <w:p w:rsidRPr="002943C7" w:rsidR="00A30330" w:rsidP="002943C7" w:rsidRDefault="00A30330" w14:paraId="7DACA09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Statens energimyndighet</w:t>
            </w:r>
          </w:p>
        </w:tc>
        <w:tc>
          <w:tcPr>
            <w:tcW w:w="1260" w:type="dxa"/>
            <w:tcBorders>
              <w:top w:val="nil"/>
              <w:left w:val="nil"/>
              <w:right w:val="nil"/>
            </w:tcBorders>
            <w:shd w:val="clear" w:color="auto" w:fill="auto"/>
            <w:hideMark/>
          </w:tcPr>
          <w:p w:rsidRPr="002943C7" w:rsidR="00A30330" w:rsidP="002943C7" w:rsidRDefault="00A30330" w14:paraId="629A137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313 389</w:t>
            </w:r>
          </w:p>
        </w:tc>
        <w:tc>
          <w:tcPr>
            <w:tcW w:w="1049" w:type="dxa"/>
            <w:tcBorders>
              <w:top w:val="nil"/>
              <w:left w:val="nil"/>
              <w:right w:val="nil"/>
            </w:tcBorders>
            <w:shd w:val="clear" w:color="auto" w:fill="auto"/>
            <w:hideMark/>
          </w:tcPr>
          <w:p w:rsidRPr="002943C7" w:rsidR="00A30330" w:rsidP="002943C7" w:rsidRDefault="00A30330" w14:paraId="4BEA1FF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2 500</w:t>
            </w:r>
          </w:p>
        </w:tc>
        <w:tc>
          <w:tcPr>
            <w:tcW w:w="1120" w:type="dxa"/>
            <w:tcBorders>
              <w:top w:val="nil"/>
              <w:left w:val="nil"/>
              <w:right w:val="nil"/>
            </w:tcBorders>
            <w:shd w:val="clear" w:color="auto" w:fill="auto"/>
            <w:hideMark/>
          </w:tcPr>
          <w:p w:rsidRPr="002943C7" w:rsidR="00A30330" w:rsidP="002943C7" w:rsidRDefault="00A30330" w14:paraId="6FD8144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315 889</w:t>
            </w:r>
          </w:p>
        </w:tc>
        <w:tc>
          <w:tcPr>
            <w:tcW w:w="1204" w:type="dxa"/>
            <w:tcBorders>
              <w:top w:val="nil"/>
              <w:left w:val="nil"/>
              <w:right w:val="nil"/>
            </w:tcBorders>
            <w:shd w:val="clear" w:color="auto" w:fill="auto"/>
            <w:hideMark/>
          </w:tcPr>
          <w:p w:rsidRPr="002943C7" w:rsidR="00A30330" w:rsidP="002943C7" w:rsidRDefault="00A30330" w14:paraId="4F8DC1D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E2EBA" w14:paraId="4A652306"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34B7E83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803A88" w14:paraId="0E54696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1:7</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575CBC6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Energiteknik</w:t>
            </w:r>
          </w:p>
        </w:tc>
        <w:tc>
          <w:tcPr>
            <w:tcW w:w="1260" w:type="dxa"/>
            <w:tcBorders>
              <w:top w:val="nil"/>
              <w:left w:val="nil"/>
              <w:bottom w:val="single" w:color="auto" w:sz="4" w:space="0"/>
              <w:right w:val="nil"/>
            </w:tcBorders>
            <w:shd w:val="clear" w:color="auto" w:fill="auto"/>
            <w:hideMark/>
          </w:tcPr>
          <w:p w:rsidRPr="002943C7" w:rsidR="00A30330" w:rsidP="002943C7" w:rsidRDefault="00A30330" w14:paraId="1BB4C4C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975 000</w:t>
            </w:r>
          </w:p>
        </w:tc>
        <w:tc>
          <w:tcPr>
            <w:tcW w:w="1049" w:type="dxa"/>
            <w:tcBorders>
              <w:top w:val="nil"/>
              <w:left w:val="nil"/>
              <w:bottom w:val="single" w:color="auto" w:sz="4" w:space="0"/>
              <w:right w:val="nil"/>
            </w:tcBorders>
            <w:shd w:val="clear" w:color="auto" w:fill="auto"/>
            <w:hideMark/>
          </w:tcPr>
          <w:p w:rsidRPr="002943C7" w:rsidR="00A30330" w:rsidP="002943C7" w:rsidRDefault="00A30330" w14:paraId="00ED44A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170 000</w:t>
            </w:r>
          </w:p>
        </w:tc>
        <w:tc>
          <w:tcPr>
            <w:tcW w:w="1120" w:type="dxa"/>
            <w:tcBorders>
              <w:top w:val="nil"/>
              <w:left w:val="nil"/>
              <w:bottom w:val="single" w:color="auto" w:sz="4" w:space="0"/>
              <w:right w:val="nil"/>
            </w:tcBorders>
            <w:shd w:val="clear" w:color="auto" w:fill="auto"/>
            <w:hideMark/>
          </w:tcPr>
          <w:p w:rsidRPr="002943C7" w:rsidR="00A30330" w:rsidP="002943C7" w:rsidRDefault="00A30330" w14:paraId="296FB66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1 145 000</w:t>
            </w:r>
          </w:p>
        </w:tc>
        <w:tc>
          <w:tcPr>
            <w:tcW w:w="1204" w:type="dxa"/>
            <w:tcBorders>
              <w:top w:val="nil"/>
              <w:left w:val="nil"/>
              <w:bottom w:val="single" w:color="auto" w:sz="4" w:space="0"/>
              <w:right w:val="nil"/>
            </w:tcBorders>
            <w:shd w:val="clear" w:color="auto" w:fill="auto"/>
            <w:hideMark/>
          </w:tcPr>
          <w:p w:rsidRPr="002943C7" w:rsidR="00A30330" w:rsidP="002943C7" w:rsidRDefault="007D405E" w14:paraId="3DB45672" w14:textId="199441F1">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170 000</w:t>
            </w:r>
          </w:p>
        </w:tc>
      </w:tr>
      <w:tr w:rsidRPr="002943C7" w:rsidR="00ED257D" w:rsidTr="00EE2EBA" w14:paraId="18736184"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24FD89F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22</w:t>
            </w:r>
          </w:p>
        </w:tc>
        <w:tc>
          <w:tcPr>
            <w:tcW w:w="846" w:type="dxa"/>
            <w:tcBorders>
              <w:top w:val="single" w:color="auto" w:sz="4" w:space="0"/>
              <w:left w:val="nil"/>
              <w:right w:val="nil"/>
            </w:tcBorders>
            <w:shd w:val="clear" w:color="auto" w:fill="auto"/>
            <w:hideMark/>
          </w:tcPr>
          <w:p w:rsidRPr="002943C7" w:rsidR="00A30330" w:rsidP="002943C7" w:rsidRDefault="00A30330" w14:paraId="2DA30BC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6307572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Kommunikationer</w:t>
            </w:r>
          </w:p>
        </w:tc>
        <w:tc>
          <w:tcPr>
            <w:tcW w:w="1260" w:type="dxa"/>
            <w:tcBorders>
              <w:top w:val="single" w:color="auto" w:sz="4" w:space="0"/>
              <w:left w:val="nil"/>
              <w:right w:val="nil"/>
            </w:tcBorders>
            <w:shd w:val="clear" w:color="auto" w:fill="auto"/>
            <w:hideMark/>
          </w:tcPr>
          <w:p w:rsidRPr="002943C7" w:rsidR="00A30330" w:rsidP="002943C7" w:rsidRDefault="00A30330" w14:paraId="2BA6BA0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56 418 505</w:t>
            </w:r>
          </w:p>
        </w:tc>
        <w:tc>
          <w:tcPr>
            <w:tcW w:w="1049" w:type="dxa"/>
            <w:tcBorders>
              <w:top w:val="single" w:color="auto" w:sz="4" w:space="0"/>
              <w:left w:val="nil"/>
              <w:right w:val="nil"/>
            </w:tcBorders>
            <w:shd w:val="clear" w:color="auto" w:fill="auto"/>
            <w:hideMark/>
          </w:tcPr>
          <w:p w:rsidRPr="002943C7" w:rsidR="00A30330" w:rsidP="002943C7" w:rsidRDefault="00A30330" w14:paraId="363A552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26 500</w:t>
            </w:r>
          </w:p>
        </w:tc>
        <w:tc>
          <w:tcPr>
            <w:tcW w:w="1120" w:type="dxa"/>
            <w:tcBorders>
              <w:top w:val="single" w:color="auto" w:sz="4" w:space="0"/>
              <w:left w:val="nil"/>
              <w:right w:val="nil"/>
            </w:tcBorders>
            <w:shd w:val="clear" w:color="auto" w:fill="auto"/>
            <w:hideMark/>
          </w:tcPr>
          <w:p w:rsidRPr="002943C7" w:rsidR="00A30330" w:rsidP="002943C7" w:rsidRDefault="00A30330" w14:paraId="76E0EFF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56 445 005</w:t>
            </w:r>
          </w:p>
        </w:tc>
        <w:tc>
          <w:tcPr>
            <w:tcW w:w="1204" w:type="dxa"/>
            <w:tcBorders>
              <w:top w:val="single" w:color="auto" w:sz="4" w:space="0"/>
              <w:left w:val="nil"/>
              <w:right w:val="nil"/>
            </w:tcBorders>
            <w:shd w:val="clear" w:color="auto" w:fill="auto"/>
            <w:hideMark/>
          </w:tcPr>
          <w:p w:rsidRPr="002943C7" w:rsidR="00A30330" w:rsidP="002943C7" w:rsidRDefault="00A30330" w14:paraId="2E629ED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 </w:t>
            </w:r>
          </w:p>
        </w:tc>
      </w:tr>
      <w:tr w:rsidRPr="002943C7" w:rsidR="00ED257D" w:rsidTr="00ED257D" w14:paraId="7128BAE3" w14:textId="77777777">
        <w:trPr>
          <w:cantSplit/>
        </w:trPr>
        <w:tc>
          <w:tcPr>
            <w:tcW w:w="960" w:type="dxa"/>
            <w:tcBorders>
              <w:top w:val="nil"/>
              <w:left w:val="nil"/>
              <w:right w:val="nil"/>
            </w:tcBorders>
            <w:shd w:val="clear" w:color="auto" w:fill="auto"/>
            <w:hideMark/>
          </w:tcPr>
          <w:p w:rsidRPr="002943C7" w:rsidR="00A30330" w:rsidP="002943C7" w:rsidRDefault="00A30330" w14:paraId="1D70B12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803A88" w14:paraId="0749522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w:t>
            </w:r>
          </w:p>
        </w:tc>
        <w:tc>
          <w:tcPr>
            <w:tcW w:w="2492" w:type="dxa"/>
            <w:tcBorders>
              <w:top w:val="nil"/>
              <w:left w:val="nil"/>
              <w:right w:val="nil"/>
            </w:tcBorders>
            <w:shd w:val="clear" w:color="auto" w:fill="auto"/>
            <w:hideMark/>
          </w:tcPr>
          <w:p w:rsidRPr="002943C7" w:rsidR="00A30330" w:rsidP="002943C7" w:rsidRDefault="00A30330" w14:paraId="22E271D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Utveckling av statens transportinfrastruktur</w:t>
            </w:r>
          </w:p>
        </w:tc>
        <w:tc>
          <w:tcPr>
            <w:tcW w:w="1260" w:type="dxa"/>
            <w:tcBorders>
              <w:top w:val="nil"/>
              <w:left w:val="nil"/>
              <w:right w:val="nil"/>
            </w:tcBorders>
            <w:shd w:val="clear" w:color="auto" w:fill="auto"/>
            <w:vAlign w:val="bottom"/>
            <w:hideMark/>
          </w:tcPr>
          <w:p w:rsidRPr="002943C7" w:rsidR="00A30330" w:rsidP="00FE0D2D" w:rsidRDefault="00A30330" w14:paraId="6436621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25 512 794</w:t>
            </w:r>
          </w:p>
        </w:tc>
        <w:tc>
          <w:tcPr>
            <w:tcW w:w="1049" w:type="dxa"/>
            <w:tcBorders>
              <w:top w:val="nil"/>
              <w:left w:val="nil"/>
              <w:right w:val="nil"/>
            </w:tcBorders>
            <w:shd w:val="clear" w:color="auto" w:fill="auto"/>
            <w:vAlign w:val="bottom"/>
            <w:hideMark/>
          </w:tcPr>
          <w:p w:rsidRPr="002943C7" w:rsidR="00A30330" w:rsidP="00FE0D2D" w:rsidRDefault="00A30330" w14:paraId="155D87B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16 000</w:t>
            </w:r>
          </w:p>
        </w:tc>
        <w:tc>
          <w:tcPr>
            <w:tcW w:w="1120" w:type="dxa"/>
            <w:tcBorders>
              <w:top w:val="nil"/>
              <w:left w:val="nil"/>
              <w:right w:val="nil"/>
            </w:tcBorders>
            <w:shd w:val="clear" w:color="auto" w:fill="auto"/>
            <w:vAlign w:val="bottom"/>
            <w:hideMark/>
          </w:tcPr>
          <w:p w:rsidRPr="002943C7" w:rsidR="00A30330" w:rsidP="00FE0D2D" w:rsidRDefault="00A30330" w14:paraId="402C20E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25 528 794</w:t>
            </w:r>
          </w:p>
        </w:tc>
        <w:tc>
          <w:tcPr>
            <w:tcW w:w="1204" w:type="dxa"/>
            <w:tcBorders>
              <w:top w:val="nil"/>
              <w:left w:val="nil"/>
              <w:right w:val="nil"/>
            </w:tcBorders>
            <w:shd w:val="clear" w:color="auto" w:fill="auto"/>
            <w:vAlign w:val="bottom"/>
            <w:hideMark/>
          </w:tcPr>
          <w:p w:rsidRPr="002943C7" w:rsidR="00A30330" w:rsidP="00FE0D2D" w:rsidRDefault="00A30330" w14:paraId="77F79C0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01434E95" w14:textId="77777777">
        <w:trPr>
          <w:cantSplit/>
        </w:trPr>
        <w:tc>
          <w:tcPr>
            <w:tcW w:w="960" w:type="dxa"/>
            <w:tcBorders>
              <w:top w:val="nil"/>
              <w:left w:val="nil"/>
              <w:right w:val="nil"/>
            </w:tcBorders>
            <w:shd w:val="clear" w:color="auto" w:fill="auto"/>
            <w:hideMark/>
          </w:tcPr>
          <w:p w:rsidRPr="002943C7" w:rsidR="00A30330" w:rsidP="002943C7" w:rsidRDefault="00A30330" w14:paraId="42967F4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803A88" w14:paraId="229E183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1:12</w:t>
            </w:r>
          </w:p>
        </w:tc>
        <w:tc>
          <w:tcPr>
            <w:tcW w:w="2492" w:type="dxa"/>
            <w:tcBorders>
              <w:top w:val="nil"/>
              <w:left w:val="nil"/>
              <w:right w:val="nil"/>
            </w:tcBorders>
            <w:shd w:val="clear" w:color="auto" w:fill="auto"/>
            <w:hideMark/>
          </w:tcPr>
          <w:p w:rsidRPr="002943C7" w:rsidR="00A30330" w:rsidP="002943C7" w:rsidRDefault="00A30330" w14:paraId="2613EA1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Transportstyrelsen</w:t>
            </w:r>
          </w:p>
        </w:tc>
        <w:tc>
          <w:tcPr>
            <w:tcW w:w="1260" w:type="dxa"/>
            <w:tcBorders>
              <w:top w:val="nil"/>
              <w:left w:val="nil"/>
              <w:right w:val="nil"/>
            </w:tcBorders>
            <w:shd w:val="clear" w:color="auto" w:fill="auto"/>
            <w:hideMark/>
          </w:tcPr>
          <w:p w:rsidRPr="002943C7" w:rsidR="00A30330" w:rsidP="002943C7" w:rsidRDefault="00A30330" w14:paraId="65096F9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2 139 603</w:t>
            </w:r>
          </w:p>
        </w:tc>
        <w:tc>
          <w:tcPr>
            <w:tcW w:w="1049" w:type="dxa"/>
            <w:tcBorders>
              <w:top w:val="nil"/>
              <w:left w:val="nil"/>
              <w:right w:val="nil"/>
            </w:tcBorders>
            <w:shd w:val="clear" w:color="auto" w:fill="auto"/>
            <w:hideMark/>
          </w:tcPr>
          <w:p w:rsidRPr="002943C7" w:rsidR="00A30330" w:rsidP="002943C7" w:rsidRDefault="00A30330" w14:paraId="3609F26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4 000</w:t>
            </w:r>
          </w:p>
        </w:tc>
        <w:tc>
          <w:tcPr>
            <w:tcW w:w="1120" w:type="dxa"/>
            <w:tcBorders>
              <w:top w:val="nil"/>
              <w:left w:val="nil"/>
              <w:right w:val="nil"/>
            </w:tcBorders>
            <w:shd w:val="clear" w:color="auto" w:fill="auto"/>
            <w:hideMark/>
          </w:tcPr>
          <w:p w:rsidRPr="002943C7" w:rsidR="00A30330" w:rsidP="002943C7" w:rsidRDefault="00A30330" w14:paraId="36A451E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2 143 603</w:t>
            </w:r>
          </w:p>
        </w:tc>
        <w:tc>
          <w:tcPr>
            <w:tcW w:w="1204" w:type="dxa"/>
            <w:tcBorders>
              <w:top w:val="nil"/>
              <w:left w:val="nil"/>
              <w:right w:val="nil"/>
            </w:tcBorders>
            <w:shd w:val="clear" w:color="auto" w:fill="auto"/>
            <w:hideMark/>
          </w:tcPr>
          <w:p w:rsidRPr="002943C7" w:rsidR="00A30330" w:rsidP="002943C7" w:rsidRDefault="00A30330" w14:paraId="58E5C1A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E2EBA" w14:paraId="4A150DB3" w14:textId="77777777">
        <w:trPr>
          <w:cantSplit/>
        </w:trPr>
        <w:tc>
          <w:tcPr>
            <w:tcW w:w="960" w:type="dxa"/>
            <w:tcBorders>
              <w:top w:val="nil"/>
              <w:left w:val="nil"/>
              <w:bottom w:val="single" w:color="auto" w:sz="4" w:space="0"/>
              <w:right w:val="nil"/>
            </w:tcBorders>
            <w:shd w:val="clear" w:color="auto" w:fill="auto"/>
            <w:hideMark/>
          </w:tcPr>
          <w:p w:rsidRPr="002943C7" w:rsidR="00A30330" w:rsidP="002943C7" w:rsidRDefault="00A30330" w14:paraId="0E2A69F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bottom w:val="single" w:color="auto" w:sz="4" w:space="0"/>
              <w:right w:val="nil"/>
            </w:tcBorders>
            <w:shd w:val="clear" w:color="auto" w:fill="auto"/>
            <w:hideMark/>
          </w:tcPr>
          <w:p w:rsidRPr="002943C7" w:rsidR="00A30330" w:rsidP="002943C7" w:rsidRDefault="00803A88" w14:paraId="0C301FA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2:1</w:t>
            </w:r>
          </w:p>
        </w:tc>
        <w:tc>
          <w:tcPr>
            <w:tcW w:w="2492" w:type="dxa"/>
            <w:tcBorders>
              <w:top w:val="nil"/>
              <w:left w:val="nil"/>
              <w:bottom w:val="single" w:color="auto" w:sz="4" w:space="0"/>
              <w:right w:val="nil"/>
            </w:tcBorders>
            <w:shd w:val="clear" w:color="auto" w:fill="auto"/>
            <w:hideMark/>
          </w:tcPr>
          <w:p w:rsidRPr="002943C7" w:rsidR="00A30330" w:rsidP="002943C7" w:rsidRDefault="00A30330" w14:paraId="2D3AC60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Post- och telestyrelsen</w:t>
            </w:r>
          </w:p>
        </w:tc>
        <w:tc>
          <w:tcPr>
            <w:tcW w:w="1260" w:type="dxa"/>
            <w:tcBorders>
              <w:top w:val="nil"/>
              <w:left w:val="nil"/>
              <w:bottom w:val="single" w:color="auto" w:sz="4" w:space="0"/>
              <w:right w:val="nil"/>
            </w:tcBorders>
            <w:shd w:val="clear" w:color="auto" w:fill="auto"/>
            <w:hideMark/>
          </w:tcPr>
          <w:p w:rsidRPr="002943C7" w:rsidR="00A30330" w:rsidP="002943C7" w:rsidRDefault="00A30330" w14:paraId="42CC153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42 040</w:t>
            </w:r>
          </w:p>
        </w:tc>
        <w:tc>
          <w:tcPr>
            <w:tcW w:w="1049" w:type="dxa"/>
            <w:tcBorders>
              <w:top w:val="nil"/>
              <w:left w:val="nil"/>
              <w:bottom w:val="single" w:color="auto" w:sz="4" w:space="0"/>
              <w:right w:val="nil"/>
            </w:tcBorders>
            <w:shd w:val="clear" w:color="auto" w:fill="auto"/>
            <w:hideMark/>
          </w:tcPr>
          <w:p w:rsidRPr="002943C7" w:rsidR="00A30330" w:rsidP="002943C7" w:rsidRDefault="00A30330" w14:paraId="2A57655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6 500</w:t>
            </w:r>
          </w:p>
        </w:tc>
        <w:tc>
          <w:tcPr>
            <w:tcW w:w="1120" w:type="dxa"/>
            <w:tcBorders>
              <w:top w:val="nil"/>
              <w:left w:val="nil"/>
              <w:bottom w:val="single" w:color="auto" w:sz="4" w:space="0"/>
              <w:right w:val="nil"/>
            </w:tcBorders>
            <w:shd w:val="clear" w:color="auto" w:fill="auto"/>
            <w:hideMark/>
          </w:tcPr>
          <w:p w:rsidRPr="002943C7" w:rsidR="00A30330" w:rsidP="002943C7" w:rsidRDefault="00A30330" w14:paraId="75D7A82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48 540</w:t>
            </w:r>
          </w:p>
        </w:tc>
        <w:tc>
          <w:tcPr>
            <w:tcW w:w="1204" w:type="dxa"/>
            <w:tcBorders>
              <w:top w:val="nil"/>
              <w:left w:val="nil"/>
              <w:bottom w:val="single" w:color="auto" w:sz="4" w:space="0"/>
              <w:right w:val="nil"/>
            </w:tcBorders>
            <w:shd w:val="clear" w:color="auto" w:fill="auto"/>
            <w:hideMark/>
          </w:tcPr>
          <w:p w:rsidRPr="002943C7" w:rsidR="00A30330" w:rsidP="002943C7" w:rsidRDefault="00A30330" w14:paraId="6D5AA91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p>
        </w:tc>
      </w:tr>
      <w:tr w:rsidRPr="002943C7" w:rsidR="00ED257D" w:rsidTr="00EE2EBA" w14:paraId="2572C714" w14:textId="77777777">
        <w:trPr>
          <w:cantSplit/>
        </w:trPr>
        <w:tc>
          <w:tcPr>
            <w:tcW w:w="960" w:type="dxa"/>
            <w:tcBorders>
              <w:top w:val="single" w:color="auto" w:sz="4" w:space="0"/>
              <w:left w:val="nil"/>
              <w:right w:val="nil"/>
            </w:tcBorders>
            <w:shd w:val="clear" w:color="auto" w:fill="auto"/>
            <w:hideMark/>
          </w:tcPr>
          <w:p w:rsidRPr="002943C7" w:rsidR="00A30330" w:rsidP="002943C7" w:rsidRDefault="00A30330" w14:paraId="24BB771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23</w:t>
            </w:r>
          </w:p>
        </w:tc>
        <w:tc>
          <w:tcPr>
            <w:tcW w:w="846" w:type="dxa"/>
            <w:tcBorders>
              <w:top w:val="single" w:color="auto" w:sz="4" w:space="0"/>
              <w:left w:val="nil"/>
              <w:right w:val="nil"/>
            </w:tcBorders>
            <w:shd w:val="clear" w:color="auto" w:fill="auto"/>
            <w:hideMark/>
          </w:tcPr>
          <w:p w:rsidRPr="002943C7" w:rsidR="00A30330" w:rsidP="002943C7" w:rsidRDefault="00A30330" w14:paraId="46D4E99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top w:val="single" w:color="auto" w:sz="4" w:space="0"/>
              <w:left w:val="nil"/>
              <w:right w:val="nil"/>
            </w:tcBorders>
            <w:shd w:val="clear" w:color="auto" w:fill="auto"/>
            <w:hideMark/>
          </w:tcPr>
          <w:p w:rsidRPr="002943C7" w:rsidR="00A30330" w:rsidP="002943C7" w:rsidRDefault="00A30330" w14:paraId="7111910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Areella näringar, landsbygd och livsmedel</w:t>
            </w:r>
          </w:p>
        </w:tc>
        <w:tc>
          <w:tcPr>
            <w:tcW w:w="1260" w:type="dxa"/>
            <w:tcBorders>
              <w:top w:val="single" w:color="auto" w:sz="4" w:space="0"/>
              <w:left w:val="nil"/>
              <w:right w:val="nil"/>
            </w:tcBorders>
            <w:shd w:val="clear" w:color="auto" w:fill="auto"/>
            <w:vAlign w:val="bottom"/>
            <w:hideMark/>
          </w:tcPr>
          <w:p w:rsidRPr="002943C7" w:rsidR="00A30330" w:rsidP="00FE0D2D" w:rsidRDefault="00A30330" w14:paraId="49F5B79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19 253 779</w:t>
            </w:r>
          </w:p>
        </w:tc>
        <w:tc>
          <w:tcPr>
            <w:tcW w:w="1049" w:type="dxa"/>
            <w:tcBorders>
              <w:top w:val="single" w:color="auto" w:sz="4" w:space="0"/>
              <w:left w:val="nil"/>
              <w:right w:val="nil"/>
            </w:tcBorders>
            <w:shd w:val="clear" w:color="auto" w:fill="auto"/>
            <w:vAlign w:val="bottom"/>
            <w:hideMark/>
          </w:tcPr>
          <w:p w:rsidRPr="002943C7" w:rsidR="00A30330" w:rsidP="00FE0D2D" w:rsidRDefault="00A30330" w14:paraId="729049F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373 200</w:t>
            </w:r>
          </w:p>
        </w:tc>
        <w:tc>
          <w:tcPr>
            <w:tcW w:w="1120" w:type="dxa"/>
            <w:tcBorders>
              <w:top w:val="single" w:color="auto" w:sz="4" w:space="0"/>
              <w:left w:val="nil"/>
              <w:right w:val="nil"/>
            </w:tcBorders>
            <w:shd w:val="clear" w:color="auto" w:fill="auto"/>
            <w:vAlign w:val="bottom"/>
            <w:hideMark/>
          </w:tcPr>
          <w:p w:rsidRPr="002943C7" w:rsidR="00A30330" w:rsidP="00FE0D2D" w:rsidRDefault="00A30330" w14:paraId="247227C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19 626 979</w:t>
            </w:r>
          </w:p>
        </w:tc>
        <w:tc>
          <w:tcPr>
            <w:tcW w:w="1204" w:type="dxa"/>
            <w:tcBorders>
              <w:top w:val="single" w:color="auto" w:sz="4" w:space="0"/>
              <w:left w:val="nil"/>
              <w:right w:val="nil"/>
            </w:tcBorders>
            <w:shd w:val="clear" w:color="auto" w:fill="auto"/>
            <w:vAlign w:val="bottom"/>
            <w:hideMark/>
          </w:tcPr>
          <w:p w:rsidRPr="002943C7" w:rsidR="00A30330" w:rsidP="00FE0D2D" w:rsidRDefault="00A30330" w14:paraId="4A6BD26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 </w:t>
            </w:r>
          </w:p>
        </w:tc>
      </w:tr>
      <w:tr w:rsidRPr="002943C7" w:rsidR="00ED257D" w:rsidTr="00ED257D" w14:paraId="5B11F9D9" w14:textId="77777777">
        <w:trPr>
          <w:cantSplit/>
        </w:trPr>
        <w:tc>
          <w:tcPr>
            <w:tcW w:w="960" w:type="dxa"/>
            <w:tcBorders>
              <w:top w:val="nil"/>
              <w:left w:val="nil"/>
              <w:right w:val="nil"/>
            </w:tcBorders>
            <w:shd w:val="clear" w:color="auto" w:fill="auto"/>
            <w:hideMark/>
          </w:tcPr>
          <w:p w:rsidRPr="002943C7" w:rsidR="00A30330" w:rsidP="002943C7" w:rsidRDefault="00A30330" w14:paraId="3F4C1D1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803A88" w14:paraId="6603BDA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1:8</w:t>
            </w:r>
          </w:p>
        </w:tc>
        <w:tc>
          <w:tcPr>
            <w:tcW w:w="2492" w:type="dxa"/>
            <w:tcBorders>
              <w:top w:val="nil"/>
              <w:left w:val="nil"/>
              <w:right w:val="nil"/>
            </w:tcBorders>
            <w:shd w:val="clear" w:color="auto" w:fill="auto"/>
            <w:hideMark/>
          </w:tcPr>
          <w:p w:rsidRPr="002943C7" w:rsidR="00A30330" w:rsidP="002943C7" w:rsidRDefault="00A30330" w14:paraId="388EF35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Statens jordbruksverk</w:t>
            </w:r>
          </w:p>
        </w:tc>
        <w:tc>
          <w:tcPr>
            <w:tcW w:w="1260" w:type="dxa"/>
            <w:tcBorders>
              <w:top w:val="nil"/>
              <w:left w:val="nil"/>
              <w:right w:val="nil"/>
            </w:tcBorders>
            <w:shd w:val="clear" w:color="auto" w:fill="auto"/>
            <w:hideMark/>
          </w:tcPr>
          <w:p w:rsidRPr="002943C7" w:rsidR="00A30330" w:rsidP="002943C7" w:rsidRDefault="00A30330" w14:paraId="5F1A951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621 432</w:t>
            </w:r>
          </w:p>
        </w:tc>
        <w:tc>
          <w:tcPr>
            <w:tcW w:w="1049" w:type="dxa"/>
            <w:tcBorders>
              <w:top w:val="nil"/>
              <w:left w:val="nil"/>
              <w:right w:val="nil"/>
            </w:tcBorders>
            <w:shd w:val="clear" w:color="auto" w:fill="auto"/>
            <w:hideMark/>
          </w:tcPr>
          <w:p w:rsidRPr="002943C7" w:rsidR="00A30330" w:rsidP="002943C7" w:rsidRDefault="00A30330" w14:paraId="19D5910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4 000</w:t>
            </w:r>
          </w:p>
        </w:tc>
        <w:tc>
          <w:tcPr>
            <w:tcW w:w="1120" w:type="dxa"/>
            <w:tcBorders>
              <w:top w:val="nil"/>
              <w:left w:val="nil"/>
              <w:right w:val="nil"/>
            </w:tcBorders>
            <w:shd w:val="clear" w:color="auto" w:fill="auto"/>
            <w:hideMark/>
          </w:tcPr>
          <w:p w:rsidRPr="002943C7" w:rsidR="00A30330" w:rsidP="002943C7" w:rsidRDefault="00A30330" w14:paraId="312AA4C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625 432</w:t>
            </w:r>
          </w:p>
        </w:tc>
        <w:tc>
          <w:tcPr>
            <w:tcW w:w="1204" w:type="dxa"/>
            <w:tcBorders>
              <w:top w:val="nil"/>
              <w:left w:val="nil"/>
              <w:right w:val="nil"/>
            </w:tcBorders>
            <w:shd w:val="clear" w:color="auto" w:fill="auto"/>
            <w:hideMark/>
          </w:tcPr>
          <w:p w:rsidRPr="002943C7" w:rsidR="00A30330" w:rsidP="002943C7" w:rsidRDefault="00A30330" w14:paraId="4C00F05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574713D9" w14:textId="77777777">
        <w:trPr>
          <w:cantSplit/>
        </w:trPr>
        <w:tc>
          <w:tcPr>
            <w:tcW w:w="960" w:type="dxa"/>
            <w:tcBorders>
              <w:top w:val="nil"/>
              <w:left w:val="nil"/>
              <w:right w:val="nil"/>
            </w:tcBorders>
            <w:shd w:val="clear" w:color="auto" w:fill="auto"/>
            <w:hideMark/>
          </w:tcPr>
          <w:p w:rsidRPr="002943C7" w:rsidR="00A30330" w:rsidP="002943C7" w:rsidRDefault="00A30330" w14:paraId="5BAAE06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803A88" w14:paraId="456FE92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1:12</w:t>
            </w:r>
          </w:p>
        </w:tc>
        <w:tc>
          <w:tcPr>
            <w:tcW w:w="2492" w:type="dxa"/>
            <w:tcBorders>
              <w:top w:val="nil"/>
              <w:left w:val="nil"/>
              <w:right w:val="nil"/>
            </w:tcBorders>
            <w:shd w:val="clear" w:color="auto" w:fill="auto"/>
            <w:hideMark/>
          </w:tcPr>
          <w:p w:rsidRPr="002943C7" w:rsidR="00A30330" w:rsidP="002943C7" w:rsidRDefault="00A30330" w14:paraId="71510C5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Stödåtgärder för fiske och vattenbruk</w:t>
            </w:r>
          </w:p>
        </w:tc>
        <w:tc>
          <w:tcPr>
            <w:tcW w:w="1260" w:type="dxa"/>
            <w:tcBorders>
              <w:top w:val="nil"/>
              <w:left w:val="nil"/>
              <w:right w:val="nil"/>
            </w:tcBorders>
            <w:shd w:val="clear" w:color="auto" w:fill="auto"/>
            <w:vAlign w:val="bottom"/>
            <w:hideMark/>
          </w:tcPr>
          <w:p w:rsidRPr="002943C7" w:rsidR="00A30330" w:rsidP="00FE0D2D" w:rsidRDefault="00A30330" w14:paraId="4D53006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24 250</w:t>
            </w:r>
          </w:p>
        </w:tc>
        <w:tc>
          <w:tcPr>
            <w:tcW w:w="1049" w:type="dxa"/>
            <w:tcBorders>
              <w:top w:val="nil"/>
              <w:left w:val="nil"/>
              <w:right w:val="nil"/>
            </w:tcBorders>
            <w:shd w:val="clear" w:color="auto" w:fill="auto"/>
            <w:vAlign w:val="bottom"/>
            <w:hideMark/>
          </w:tcPr>
          <w:p w:rsidRPr="002943C7" w:rsidR="00A30330" w:rsidP="00FE0D2D" w:rsidRDefault="00A30330" w14:paraId="0444570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1 200</w:t>
            </w:r>
          </w:p>
        </w:tc>
        <w:tc>
          <w:tcPr>
            <w:tcW w:w="1120" w:type="dxa"/>
            <w:tcBorders>
              <w:top w:val="nil"/>
              <w:left w:val="nil"/>
              <w:right w:val="nil"/>
            </w:tcBorders>
            <w:shd w:val="clear" w:color="auto" w:fill="auto"/>
            <w:vAlign w:val="bottom"/>
            <w:hideMark/>
          </w:tcPr>
          <w:p w:rsidRPr="002943C7" w:rsidR="00A30330" w:rsidP="00FE0D2D" w:rsidRDefault="00A30330" w14:paraId="4CCA691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25 450</w:t>
            </w:r>
          </w:p>
        </w:tc>
        <w:tc>
          <w:tcPr>
            <w:tcW w:w="1204" w:type="dxa"/>
            <w:tcBorders>
              <w:top w:val="nil"/>
              <w:left w:val="nil"/>
              <w:right w:val="nil"/>
            </w:tcBorders>
            <w:shd w:val="clear" w:color="auto" w:fill="auto"/>
            <w:vAlign w:val="bottom"/>
            <w:hideMark/>
          </w:tcPr>
          <w:p w:rsidRPr="002943C7" w:rsidR="00A30330" w:rsidP="00FE0D2D" w:rsidRDefault="00A30330" w14:paraId="0C2DE21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0EC575CD" w14:textId="77777777">
        <w:trPr>
          <w:cantSplit/>
        </w:trPr>
        <w:tc>
          <w:tcPr>
            <w:tcW w:w="960" w:type="dxa"/>
            <w:tcBorders>
              <w:top w:val="nil"/>
              <w:left w:val="nil"/>
              <w:right w:val="nil"/>
            </w:tcBorders>
            <w:shd w:val="clear" w:color="auto" w:fill="auto"/>
            <w:hideMark/>
          </w:tcPr>
          <w:p w:rsidRPr="002943C7" w:rsidR="00A30330" w:rsidP="002943C7" w:rsidRDefault="00A30330" w14:paraId="5CD14BF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803A88" w14:paraId="645C1E4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1:13</w:t>
            </w:r>
          </w:p>
        </w:tc>
        <w:tc>
          <w:tcPr>
            <w:tcW w:w="2492" w:type="dxa"/>
            <w:tcBorders>
              <w:top w:val="nil"/>
              <w:left w:val="nil"/>
              <w:right w:val="nil"/>
            </w:tcBorders>
            <w:shd w:val="clear" w:color="auto" w:fill="auto"/>
            <w:hideMark/>
          </w:tcPr>
          <w:p w:rsidRPr="002943C7" w:rsidR="00A30330" w:rsidP="002943C7" w:rsidRDefault="00A30330" w14:paraId="3D02FBB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Från EU-budgeten finansierade stödåtgärder för fiske och vattenbruk</w:t>
            </w:r>
          </w:p>
        </w:tc>
        <w:tc>
          <w:tcPr>
            <w:tcW w:w="1260" w:type="dxa"/>
            <w:tcBorders>
              <w:top w:val="nil"/>
              <w:left w:val="nil"/>
              <w:right w:val="nil"/>
            </w:tcBorders>
            <w:shd w:val="clear" w:color="auto" w:fill="auto"/>
            <w:vAlign w:val="bottom"/>
            <w:hideMark/>
          </w:tcPr>
          <w:p w:rsidRPr="002943C7" w:rsidR="00A30330" w:rsidP="00FE0D2D" w:rsidRDefault="00A30330" w14:paraId="368048F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194 000</w:t>
            </w:r>
          </w:p>
        </w:tc>
        <w:tc>
          <w:tcPr>
            <w:tcW w:w="1049" w:type="dxa"/>
            <w:tcBorders>
              <w:top w:val="nil"/>
              <w:left w:val="nil"/>
              <w:right w:val="nil"/>
            </w:tcBorders>
            <w:shd w:val="clear" w:color="auto" w:fill="auto"/>
            <w:vAlign w:val="bottom"/>
            <w:hideMark/>
          </w:tcPr>
          <w:p w:rsidRPr="002943C7" w:rsidR="00A30330" w:rsidP="00FE0D2D" w:rsidRDefault="00A30330" w14:paraId="727D0F1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89 200</w:t>
            </w:r>
          </w:p>
        </w:tc>
        <w:tc>
          <w:tcPr>
            <w:tcW w:w="1120" w:type="dxa"/>
            <w:tcBorders>
              <w:top w:val="nil"/>
              <w:left w:val="nil"/>
              <w:right w:val="nil"/>
            </w:tcBorders>
            <w:shd w:val="clear" w:color="auto" w:fill="auto"/>
            <w:vAlign w:val="bottom"/>
            <w:hideMark/>
          </w:tcPr>
          <w:p w:rsidRPr="002943C7" w:rsidR="00A30330" w:rsidP="00FE0D2D" w:rsidRDefault="00A30330" w14:paraId="42B9B96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283 200</w:t>
            </w:r>
          </w:p>
        </w:tc>
        <w:tc>
          <w:tcPr>
            <w:tcW w:w="1204" w:type="dxa"/>
            <w:tcBorders>
              <w:top w:val="nil"/>
              <w:left w:val="nil"/>
              <w:right w:val="nil"/>
            </w:tcBorders>
            <w:shd w:val="clear" w:color="auto" w:fill="auto"/>
            <w:vAlign w:val="bottom"/>
            <w:hideMark/>
          </w:tcPr>
          <w:p w:rsidRPr="002943C7" w:rsidR="00A30330" w:rsidP="00FE0D2D" w:rsidRDefault="00A30330" w14:paraId="6A09A32A"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6E07ACCD" w14:textId="77777777">
        <w:trPr>
          <w:cantSplit/>
        </w:trPr>
        <w:tc>
          <w:tcPr>
            <w:tcW w:w="960" w:type="dxa"/>
            <w:tcBorders>
              <w:top w:val="nil"/>
              <w:left w:val="nil"/>
              <w:right w:val="nil"/>
            </w:tcBorders>
            <w:shd w:val="clear" w:color="auto" w:fill="auto"/>
            <w:hideMark/>
          </w:tcPr>
          <w:p w:rsidRPr="002943C7" w:rsidR="00A30330" w:rsidP="002943C7" w:rsidRDefault="00A30330" w14:paraId="4844F06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803A88" w14:paraId="17C73201"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1:14</w:t>
            </w:r>
          </w:p>
        </w:tc>
        <w:tc>
          <w:tcPr>
            <w:tcW w:w="2492" w:type="dxa"/>
            <w:tcBorders>
              <w:top w:val="nil"/>
              <w:left w:val="nil"/>
              <w:right w:val="nil"/>
            </w:tcBorders>
            <w:shd w:val="clear" w:color="auto" w:fill="auto"/>
            <w:hideMark/>
          </w:tcPr>
          <w:p w:rsidRPr="002943C7" w:rsidR="00A30330" w:rsidP="002943C7" w:rsidRDefault="00A30330" w14:paraId="4FD605A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Livsmedelsverket</w:t>
            </w:r>
          </w:p>
        </w:tc>
        <w:tc>
          <w:tcPr>
            <w:tcW w:w="1260" w:type="dxa"/>
            <w:tcBorders>
              <w:top w:val="nil"/>
              <w:left w:val="nil"/>
              <w:right w:val="nil"/>
            </w:tcBorders>
            <w:shd w:val="clear" w:color="auto" w:fill="auto"/>
            <w:hideMark/>
          </w:tcPr>
          <w:p w:rsidRPr="002943C7" w:rsidR="00A30330" w:rsidP="002943C7" w:rsidRDefault="00A30330" w14:paraId="60A31DA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243 375</w:t>
            </w:r>
          </w:p>
        </w:tc>
        <w:tc>
          <w:tcPr>
            <w:tcW w:w="1049" w:type="dxa"/>
            <w:tcBorders>
              <w:top w:val="nil"/>
              <w:left w:val="nil"/>
              <w:right w:val="nil"/>
            </w:tcBorders>
            <w:shd w:val="clear" w:color="auto" w:fill="auto"/>
            <w:hideMark/>
          </w:tcPr>
          <w:p w:rsidRPr="002943C7" w:rsidR="00A30330" w:rsidP="002943C7" w:rsidRDefault="00A30330" w14:paraId="6CB6390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10 000</w:t>
            </w:r>
          </w:p>
        </w:tc>
        <w:tc>
          <w:tcPr>
            <w:tcW w:w="1120" w:type="dxa"/>
            <w:tcBorders>
              <w:top w:val="nil"/>
              <w:left w:val="nil"/>
              <w:right w:val="nil"/>
            </w:tcBorders>
            <w:shd w:val="clear" w:color="auto" w:fill="auto"/>
            <w:hideMark/>
          </w:tcPr>
          <w:p w:rsidRPr="002943C7" w:rsidR="00A30330" w:rsidP="002943C7" w:rsidRDefault="00A30330" w14:paraId="25B7CBAB"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253 375</w:t>
            </w:r>
          </w:p>
        </w:tc>
        <w:tc>
          <w:tcPr>
            <w:tcW w:w="1204" w:type="dxa"/>
            <w:tcBorders>
              <w:top w:val="nil"/>
              <w:left w:val="nil"/>
              <w:right w:val="nil"/>
            </w:tcBorders>
            <w:shd w:val="clear" w:color="auto" w:fill="auto"/>
            <w:hideMark/>
          </w:tcPr>
          <w:p w:rsidRPr="002943C7" w:rsidR="00A30330" w:rsidP="002943C7" w:rsidRDefault="00A30330" w14:paraId="170D231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ED257D" w14:paraId="2B638DE9" w14:textId="77777777">
        <w:trPr>
          <w:cantSplit/>
        </w:trPr>
        <w:tc>
          <w:tcPr>
            <w:tcW w:w="960" w:type="dxa"/>
            <w:tcBorders>
              <w:top w:val="nil"/>
              <w:left w:val="nil"/>
              <w:right w:val="nil"/>
            </w:tcBorders>
            <w:shd w:val="clear" w:color="auto" w:fill="auto"/>
            <w:hideMark/>
          </w:tcPr>
          <w:p w:rsidRPr="002943C7" w:rsidR="00A30330" w:rsidP="002943C7" w:rsidRDefault="00A30330" w14:paraId="377D1BF3"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803A88" w14:paraId="55A60D4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1:17</w:t>
            </w:r>
          </w:p>
        </w:tc>
        <w:tc>
          <w:tcPr>
            <w:tcW w:w="2492" w:type="dxa"/>
            <w:tcBorders>
              <w:top w:val="nil"/>
              <w:left w:val="nil"/>
              <w:right w:val="nil"/>
            </w:tcBorders>
            <w:shd w:val="clear" w:color="auto" w:fill="auto"/>
            <w:hideMark/>
          </w:tcPr>
          <w:p w:rsidRPr="002943C7" w:rsidR="00A30330" w:rsidP="002943C7" w:rsidRDefault="00A30330" w14:paraId="5E5801A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Åtgärder för landsbygdens miljö och struktur</w:t>
            </w:r>
          </w:p>
        </w:tc>
        <w:tc>
          <w:tcPr>
            <w:tcW w:w="1260" w:type="dxa"/>
            <w:tcBorders>
              <w:top w:val="nil"/>
              <w:left w:val="nil"/>
              <w:right w:val="nil"/>
            </w:tcBorders>
            <w:shd w:val="clear" w:color="auto" w:fill="auto"/>
            <w:hideMark/>
          </w:tcPr>
          <w:p w:rsidRPr="002943C7" w:rsidR="00A30330" w:rsidP="002943C7" w:rsidRDefault="00A30330" w14:paraId="714471F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4 357 405</w:t>
            </w:r>
          </w:p>
        </w:tc>
        <w:tc>
          <w:tcPr>
            <w:tcW w:w="1049" w:type="dxa"/>
            <w:tcBorders>
              <w:top w:val="nil"/>
              <w:left w:val="nil"/>
              <w:right w:val="nil"/>
            </w:tcBorders>
            <w:shd w:val="clear" w:color="auto" w:fill="auto"/>
            <w:hideMark/>
          </w:tcPr>
          <w:p w:rsidRPr="002943C7" w:rsidR="00A30330" w:rsidP="002943C7" w:rsidRDefault="007D405E" w14:paraId="69D49B5E" w14:textId="63CE3FD0">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Pr>
                <w:rFonts w:ascii="TradeGothic CondEighteen" w:hAnsi="TradeGothic CondEighteen" w:eastAsia="Times New Roman" w:cs="Calibri"/>
                <w:color w:val="000000"/>
                <w:kern w:val="0"/>
                <w:sz w:val="18"/>
                <w:szCs w:val="18"/>
                <w:lang w:eastAsia="sv-SE"/>
                <w14:numSpacing w14:val="default"/>
              </w:rPr>
              <w:t>–</w:t>
            </w:r>
            <w:r w:rsidRPr="002943C7" w:rsidR="00A30330">
              <w:rPr>
                <w:rFonts w:ascii="TradeGothic CondEighteen" w:hAnsi="TradeGothic CondEighteen" w:eastAsia="Times New Roman" w:cs="Calibri"/>
                <w:color w:val="000000"/>
                <w:kern w:val="0"/>
                <w:sz w:val="18"/>
                <w:szCs w:val="18"/>
                <w:lang w:eastAsia="sv-SE"/>
                <w14:numSpacing w14:val="default"/>
              </w:rPr>
              <w:t>1 200</w:t>
            </w:r>
          </w:p>
        </w:tc>
        <w:tc>
          <w:tcPr>
            <w:tcW w:w="1120" w:type="dxa"/>
            <w:tcBorders>
              <w:top w:val="nil"/>
              <w:left w:val="nil"/>
              <w:right w:val="nil"/>
            </w:tcBorders>
            <w:shd w:val="clear" w:color="auto" w:fill="auto"/>
            <w:hideMark/>
          </w:tcPr>
          <w:p w:rsidRPr="002943C7" w:rsidR="00A30330" w:rsidP="002943C7" w:rsidRDefault="00A30330" w14:paraId="1C595D90"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4 356 205</w:t>
            </w:r>
          </w:p>
        </w:tc>
        <w:tc>
          <w:tcPr>
            <w:tcW w:w="1204" w:type="dxa"/>
            <w:tcBorders>
              <w:top w:val="nil"/>
              <w:left w:val="nil"/>
              <w:right w:val="nil"/>
            </w:tcBorders>
            <w:shd w:val="clear" w:color="auto" w:fill="auto"/>
            <w:hideMark/>
          </w:tcPr>
          <w:p w:rsidRPr="002943C7" w:rsidR="00A30330" w:rsidP="002943C7" w:rsidRDefault="00A30330" w14:paraId="2B670CD2"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 </w:t>
            </w:r>
          </w:p>
        </w:tc>
      </w:tr>
      <w:tr w:rsidRPr="002943C7" w:rsidR="00ED257D" w:rsidTr="00086D05" w14:paraId="6F162242" w14:textId="77777777">
        <w:trPr>
          <w:cantSplit/>
        </w:trPr>
        <w:tc>
          <w:tcPr>
            <w:tcW w:w="960" w:type="dxa"/>
            <w:tcBorders>
              <w:top w:val="nil"/>
              <w:left w:val="nil"/>
              <w:right w:val="nil"/>
            </w:tcBorders>
            <w:shd w:val="clear" w:color="auto" w:fill="auto"/>
            <w:hideMark/>
          </w:tcPr>
          <w:p w:rsidRPr="002943C7" w:rsidR="00A30330" w:rsidP="002943C7" w:rsidRDefault="00A30330" w14:paraId="2547F146"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p>
        </w:tc>
        <w:tc>
          <w:tcPr>
            <w:tcW w:w="846" w:type="dxa"/>
            <w:tcBorders>
              <w:top w:val="nil"/>
              <w:left w:val="nil"/>
              <w:right w:val="nil"/>
            </w:tcBorders>
            <w:shd w:val="clear" w:color="auto" w:fill="auto"/>
            <w:hideMark/>
          </w:tcPr>
          <w:p w:rsidRPr="002943C7" w:rsidR="00A30330" w:rsidP="002943C7" w:rsidRDefault="00803A88" w14:paraId="53FFC4CC"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1:19</w:t>
            </w:r>
          </w:p>
        </w:tc>
        <w:tc>
          <w:tcPr>
            <w:tcW w:w="2492" w:type="dxa"/>
            <w:tcBorders>
              <w:top w:val="nil"/>
              <w:left w:val="nil"/>
              <w:right w:val="nil"/>
            </w:tcBorders>
            <w:shd w:val="clear" w:color="auto" w:fill="auto"/>
            <w:hideMark/>
          </w:tcPr>
          <w:p w:rsidRPr="002943C7" w:rsidR="00A30330" w:rsidP="002943C7" w:rsidRDefault="00A30330" w14:paraId="162DB30F"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Miljöförbättrande åtgärder i jordbruket</w:t>
            </w:r>
          </w:p>
        </w:tc>
        <w:tc>
          <w:tcPr>
            <w:tcW w:w="1260" w:type="dxa"/>
            <w:tcBorders>
              <w:top w:val="nil"/>
              <w:left w:val="nil"/>
              <w:right w:val="nil"/>
            </w:tcBorders>
            <w:shd w:val="clear" w:color="auto" w:fill="auto"/>
            <w:vAlign w:val="bottom"/>
            <w:hideMark/>
          </w:tcPr>
          <w:p w:rsidRPr="002943C7" w:rsidR="00A30330" w:rsidP="00FE0D2D" w:rsidRDefault="00A30330" w14:paraId="723AFDF8"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79 830</w:t>
            </w:r>
          </w:p>
        </w:tc>
        <w:tc>
          <w:tcPr>
            <w:tcW w:w="1049" w:type="dxa"/>
            <w:tcBorders>
              <w:top w:val="nil"/>
              <w:left w:val="nil"/>
              <w:right w:val="nil"/>
            </w:tcBorders>
            <w:shd w:val="clear" w:color="auto" w:fill="auto"/>
            <w:vAlign w:val="bottom"/>
            <w:hideMark/>
          </w:tcPr>
          <w:p w:rsidRPr="002943C7" w:rsidR="00A30330" w:rsidP="00FE0D2D" w:rsidRDefault="00A30330" w14:paraId="5C2E03C9"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270 000</w:t>
            </w:r>
          </w:p>
        </w:tc>
        <w:tc>
          <w:tcPr>
            <w:tcW w:w="1120" w:type="dxa"/>
            <w:tcBorders>
              <w:top w:val="nil"/>
              <w:left w:val="nil"/>
              <w:right w:val="nil"/>
            </w:tcBorders>
            <w:shd w:val="clear" w:color="auto" w:fill="auto"/>
            <w:vAlign w:val="bottom"/>
            <w:hideMark/>
          </w:tcPr>
          <w:p w:rsidRPr="002943C7" w:rsidR="00A30330" w:rsidP="00FE0D2D" w:rsidRDefault="00A30330" w14:paraId="6C54170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r w:rsidRPr="002943C7">
              <w:rPr>
                <w:rFonts w:ascii="TradeGothic CondEighteen" w:hAnsi="TradeGothic CondEighteen" w:eastAsia="Times New Roman" w:cs="Calibri"/>
                <w:color w:val="000000"/>
                <w:kern w:val="0"/>
                <w:sz w:val="18"/>
                <w:szCs w:val="18"/>
                <w:lang w:eastAsia="sv-SE"/>
                <w14:numSpacing w14:val="default"/>
              </w:rPr>
              <w:t>349 830</w:t>
            </w:r>
          </w:p>
        </w:tc>
        <w:tc>
          <w:tcPr>
            <w:tcW w:w="1204" w:type="dxa"/>
            <w:tcBorders>
              <w:top w:val="nil"/>
              <w:left w:val="nil"/>
              <w:right w:val="nil"/>
            </w:tcBorders>
            <w:shd w:val="clear" w:color="auto" w:fill="auto"/>
            <w:vAlign w:val="bottom"/>
            <w:hideMark/>
          </w:tcPr>
          <w:p w:rsidRPr="002943C7" w:rsidR="00A30330" w:rsidP="00FE0D2D" w:rsidRDefault="00A30330" w14:paraId="7105302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color w:val="000000"/>
                <w:kern w:val="0"/>
                <w:sz w:val="18"/>
                <w:szCs w:val="18"/>
                <w:lang w:eastAsia="sv-SE"/>
                <w14:numSpacing w14:val="default"/>
              </w:rPr>
            </w:pPr>
          </w:p>
        </w:tc>
      </w:tr>
      <w:tr w:rsidRPr="002943C7" w:rsidR="00ED257D" w:rsidTr="00086D05" w14:paraId="6EEB3955" w14:textId="77777777">
        <w:trPr>
          <w:cantSplit/>
        </w:trPr>
        <w:tc>
          <w:tcPr>
            <w:tcW w:w="960" w:type="dxa"/>
            <w:tcBorders>
              <w:left w:val="nil"/>
              <w:bottom w:val="single" w:color="auto" w:sz="4" w:space="0"/>
              <w:right w:val="nil"/>
            </w:tcBorders>
            <w:shd w:val="clear" w:color="auto" w:fill="auto"/>
            <w:hideMark/>
          </w:tcPr>
          <w:p w:rsidRPr="002943C7" w:rsidR="00A30330" w:rsidP="002943C7" w:rsidRDefault="00A30330" w14:paraId="3F2D3E2E"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846" w:type="dxa"/>
            <w:tcBorders>
              <w:left w:val="nil"/>
              <w:bottom w:val="single" w:color="auto" w:sz="4" w:space="0"/>
              <w:right w:val="nil"/>
            </w:tcBorders>
            <w:shd w:val="clear" w:color="auto" w:fill="auto"/>
            <w:hideMark/>
          </w:tcPr>
          <w:p w:rsidRPr="002943C7" w:rsidR="00A30330" w:rsidP="002943C7" w:rsidRDefault="00A30330" w14:paraId="45B73C7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2492" w:type="dxa"/>
            <w:tcBorders>
              <w:left w:val="nil"/>
              <w:bottom w:val="single" w:color="auto" w:sz="4" w:space="0"/>
              <w:right w:val="nil"/>
            </w:tcBorders>
            <w:shd w:val="clear" w:color="auto" w:fill="auto"/>
            <w:hideMark/>
          </w:tcPr>
          <w:p w:rsidRPr="002943C7" w:rsidR="00A30330" w:rsidP="002943C7" w:rsidRDefault="00A30330" w14:paraId="219734DD"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 xml:space="preserve">Summa anslagsförändring på ändringsbudget </w:t>
            </w:r>
          </w:p>
        </w:tc>
        <w:tc>
          <w:tcPr>
            <w:tcW w:w="1260" w:type="dxa"/>
            <w:tcBorders>
              <w:left w:val="nil"/>
              <w:bottom w:val="single" w:color="auto" w:sz="4" w:space="0"/>
              <w:right w:val="nil"/>
            </w:tcBorders>
            <w:shd w:val="clear" w:color="auto" w:fill="auto"/>
            <w:vAlign w:val="bottom"/>
            <w:hideMark/>
          </w:tcPr>
          <w:p w:rsidRPr="002943C7" w:rsidR="00A30330" w:rsidP="00FE0D2D" w:rsidRDefault="00A30330" w14:paraId="40D3CC64"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1049" w:type="dxa"/>
            <w:tcBorders>
              <w:left w:val="nil"/>
              <w:bottom w:val="single" w:color="auto" w:sz="4" w:space="0"/>
              <w:right w:val="nil"/>
            </w:tcBorders>
            <w:shd w:val="clear" w:color="auto" w:fill="auto"/>
            <w:vAlign w:val="bottom"/>
            <w:hideMark/>
          </w:tcPr>
          <w:p w:rsidRPr="002943C7" w:rsidR="00A30330" w:rsidP="00FE0D2D" w:rsidRDefault="00A30330" w14:paraId="1854E475"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TradeGothic CondEighteen" w:hAnsi="TradeGothic CondEighteen" w:eastAsia="Times New Roman" w:cs="Calibri"/>
                <w:b/>
                <w:bCs/>
                <w:color w:val="000000"/>
                <w:kern w:val="0"/>
                <w:sz w:val="18"/>
                <w:szCs w:val="18"/>
                <w:lang w:eastAsia="sv-SE"/>
                <w14:numSpacing w14:val="default"/>
              </w:rPr>
            </w:pPr>
            <w:r w:rsidRPr="002943C7">
              <w:rPr>
                <w:rFonts w:ascii="TradeGothic CondEighteen" w:hAnsi="TradeGothic CondEighteen" w:eastAsia="Times New Roman" w:cs="Calibri"/>
                <w:b/>
                <w:bCs/>
                <w:color w:val="000000"/>
                <w:kern w:val="0"/>
                <w:sz w:val="18"/>
                <w:szCs w:val="18"/>
                <w:lang w:eastAsia="sv-SE"/>
                <w14:numSpacing w14:val="default"/>
              </w:rPr>
              <w:t>9 534 300</w:t>
            </w:r>
          </w:p>
        </w:tc>
        <w:tc>
          <w:tcPr>
            <w:tcW w:w="1120" w:type="dxa"/>
            <w:tcBorders>
              <w:left w:val="nil"/>
              <w:bottom w:val="single" w:color="auto" w:sz="4" w:space="0"/>
              <w:right w:val="nil"/>
            </w:tcBorders>
            <w:shd w:val="clear" w:color="auto" w:fill="auto"/>
            <w:vAlign w:val="bottom"/>
            <w:hideMark/>
          </w:tcPr>
          <w:p w:rsidRPr="002943C7" w:rsidR="00A30330" w:rsidP="00FE0D2D" w:rsidRDefault="00A30330" w14:paraId="0BCD24F7" w14:textId="77777777">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Cambria" w:hAnsi="Cambria" w:eastAsia="Times New Roman" w:cs="Calibri"/>
                <w:b/>
                <w:bCs/>
                <w:color w:val="000000"/>
                <w:kern w:val="0"/>
                <w:sz w:val="18"/>
                <w:szCs w:val="18"/>
                <w:lang w:eastAsia="sv-SE"/>
                <w14:numSpacing w14:val="default"/>
              </w:rPr>
            </w:pPr>
            <w:r w:rsidRPr="002943C7">
              <w:rPr>
                <w:rFonts w:ascii="Cambria" w:hAnsi="Cambria" w:eastAsia="Times New Roman" w:cs="Calibri"/>
                <w:b/>
                <w:bCs/>
                <w:color w:val="000000"/>
                <w:kern w:val="0"/>
                <w:sz w:val="18"/>
                <w:szCs w:val="18"/>
                <w:lang w:eastAsia="sv-SE"/>
                <w14:numSpacing w14:val="default"/>
              </w:rPr>
              <w:t> </w:t>
            </w:r>
          </w:p>
        </w:tc>
        <w:tc>
          <w:tcPr>
            <w:tcW w:w="1204" w:type="dxa"/>
            <w:tcBorders>
              <w:left w:val="nil"/>
              <w:bottom w:val="single" w:color="auto" w:sz="4" w:space="0"/>
              <w:right w:val="nil"/>
            </w:tcBorders>
            <w:shd w:val="clear" w:color="auto" w:fill="auto"/>
            <w:vAlign w:val="bottom"/>
            <w:hideMark/>
          </w:tcPr>
          <w:p w:rsidRPr="002943C7" w:rsidR="00A30330" w:rsidP="00FE0D2D" w:rsidRDefault="007D405E" w14:paraId="580FBDA5" w14:textId="7B663E80">
            <w:pPr>
              <w:tabs>
                <w:tab w:val="clear" w:pos="284"/>
                <w:tab w:val="clear" w:pos="567"/>
                <w:tab w:val="clear" w:pos="851"/>
                <w:tab w:val="clear" w:pos="1134"/>
                <w:tab w:val="clear" w:pos="1701"/>
                <w:tab w:val="clear" w:pos="2268"/>
                <w:tab w:val="clear" w:pos="4536"/>
                <w:tab w:val="clear" w:pos="9072"/>
              </w:tabs>
              <w:spacing w:before="80" w:line="200" w:lineRule="exact"/>
              <w:ind w:firstLine="0"/>
              <w:jc w:val="right"/>
              <w:rPr>
                <w:rFonts w:ascii="Cambria" w:hAnsi="Cambria" w:eastAsia="Times New Roman" w:cs="Calibri"/>
                <w:b/>
                <w:bCs/>
                <w:color w:val="000000"/>
                <w:kern w:val="0"/>
                <w:sz w:val="18"/>
                <w:szCs w:val="18"/>
                <w:lang w:eastAsia="sv-SE"/>
                <w14:numSpacing w14:val="default"/>
              </w:rPr>
            </w:pPr>
            <w:r>
              <w:rPr>
                <w:rFonts w:ascii="Cambria" w:hAnsi="Cambria" w:eastAsia="Times New Roman" w:cs="Calibri"/>
                <w:b/>
                <w:bCs/>
                <w:color w:val="000000"/>
                <w:kern w:val="0"/>
                <w:sz w:val="18"/>
                <w:szCs w:val="18"/>
                <w:lang w:eastAsia="sv-SE"/>
                <w14:numSpacing w14:val="default"/>
              </w:rPr>
              <w:t>–</w:t>
            </w:r>
            <w:r w:rsidRPr="002943C7" w:rsidR="00A30330">
              <w:rPr>
                <w:rFonts w:ascii="Cambria" w:hAnsi="Cambria" w:eastAsia="Times New Roman" w:cs="Calibri"/>
                <w:b/>
                <w:bCs/>
                <w:color w:val="000000"/>
                <w:kern w:val="0"/>
                <w:sz w:val="18"/>
                <w:szCs w:val="18"/>
                <w:lang w:eastAsia="sv-SE"/>
                <w14:numSpacing w14:val="default"/>
              </w:rPr>
              <w:t xml:space="preserve">6 </w:t>
            </w:r>
            <w:r w:rsidRPr="002943C7" w:rsidR="00CA00BA">
              <w:rPr>
                <w:rFonts w:ascii="Cambria" w:hAnsi="Cambria" w:eastAsia="Times New Roman" w:cs="Calibri"/>
                <w:b/>
                <w:bCs/>
                <w:color w:val="000000"/>
                <w:kern w:val="0"/>
                <w:sz w:val="18"/>
                <w:szCs w:val="18"/>
                <w:lang w:eastAsia="sv-SE"/>
                <w14:numSpacing w14:val="default"/>
              </w:rPr>
              <w:t>340</w:t>
            </w:r>
            <w:r w:rsidRPr="002943C7" w:rsidR="00A30330">
              <w:rPr>
                <w:rFonts w:ascii="Cambria" w:hAnsi="Cambria" w:eastAsia="Times New Roman" w:cs="Calibri"/>
                <w:b/>
                <w:bCs/>
                <w:color w:val="000000"/>
                <w:kern w:val="0"/>
                <w:sz w:val="18"/>
                <w:szCs w:val="18"/>
                <w:lang w:eastAsia="sv-SE"/>
                <w14:numSpacing w14:val="default"/>
              </w:rPr>
              <w:t xml:space="preserve"> 000</w:t>
            </w:r>
          </w:p>
        </w:tc>
      </w:tr>
    </w:tbl>
    <w:p w:rsidRPr="006845AC" w:rsidR="006845AC" w:rsidP="00086D05" w:rsidRDefault="006845AC" w14:paraId="282288DF" w14:textId="3B5D71CF">
      <w:pPr>
        <w:pStyle w:val="Tabellrubrik"/>
        <w:spacing w:before="360"/>
      </w:pPr>
      <w:r w:rsidRPr="006845AC">
        <w:t>Tabell 1.2 Specifikation av ändrade beställningsbemyndiganden 2018</w:t>
      </w:r>
    </w:p>
    <w:p w:rsidRPr="006845AC" w:rsidR="006845AC" w:rsidP="006845AC" w:rsidRDefault="006845AC" w14:paraId="0AE3E4A0" w14:textId="5E71ED56">
      <w:pPr>
        <w:pStyle w:val="Tabellunderrubrik"/>
      </w:pPr>
      <w:r w:rsidRPr="006845AC">
        <w:t>Tusental kronor</w:t>
      </w:r>
    </w:p>
    <w:tbl>
      <w:tblPr>
        <w:tblW w:w="9214" w:type="dxa"/>
        <w:tblLayout w:type="fixed"/>
        <w:tblCellMar>
          <w:left w:w="70" w:type="dxa"/>
          <w:right w:w="70" w:type="dxa"/>
        </w:tblCellMar>
        <w:tblLook w:val="04A0" w:firstRow="1" w:lastRow="0" w:firstColumn="1" w:lastColumn="0" w:noHBand="0" w:noVBand="1"/>
      </w:tblPr>
      <w:tblGrid>
        <w:gridCol w:w="709"/>
        <w:gridCol w:w="75"/>
        <w:gridCol w:w="492"/>
        <w:gridCol w:w="2210"/>
        <w:gridCol w:w="1260"/>
        <w:gridCol w:w="1287"/>
        <w:gridCol w:w="1302"/>
        <w:gridCol w:w="994"/>
        <w:gridCol w:w="885"/>
      </w:tblGrid>
      <w:tr w:rsidRPr="00CA3023" w:rsidR="007E428E" w:rsidTr="009A7015" w14:paraId="27F008E3" w14:textId="77777777">
        <w:trPr>
          <w:trHeight w:val="879"/>
          <w:tblHeader/>
        </w:trPr>
        <w:tc>
          <w:tcPr>
            <w:tcW w:w="784" w:type="dxa"/>
            <w:gridSpan w:val="2"/>
            <w:tcBorders>
              <w:top w:val="single" w:color="auto" w:sz="4" w:space="0"/>
              <w:left w:val="nil"/>
              <w:bottom w:val="single" w:color="auto" w:sz="4" w:space="0"/>
              <w:right w:val="nil"/>
            </w:tcBorders>
            <w:shd w:val="clear" w:color="auto" w:fill="auto"/>
            <w:noWrap/>
            <w:vAlign w:val="bottom"/>
          </w:tcPr>
          <w:p w:rsidRPr="00CA3023" w:rsidR="00B005AC" w:rsidP="00B005AC" w:rsidRDefault="00B005AC" w14:paraId="3C906C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18"/>
                <w:szCs w:val="18"/>
                <w:lang w:eastAsia="sv-SE"/>
                <w14:numSpacing w14:val="default"/>
              </w:rPr>
            </w:pPr>
            <w:r w:rsidRPr="00CA3023">
              <w:rPr>
                <w:rFonts w:eastAsia="Times New Roman" w:cstheme="minorHAnsi"/>
                <w:b/>
                <w:color w:val="000000"/>
                <w:kern w:val="0"/>
                <w:sz w:val="18"/>
                <w:szCs w:val="18"/>
                <w:lang w:eastAsia="sv-SE"/>
                <w14:numSpacing w14:val="default"/>
              </w:rPr>
              <w:lastRenderedPageBreak/>
              <w:t>Utgifts-</w:t>
            </w:r>
          </w:p>
          <w:p w:rsidRPr="00CA3023" w:rsidR="00B005AC" w:rsidP="00B005AC" w:rsidRDefault="00B005AC" w14:paraId="71240C29" w14:textId="067E7663">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color w:val="000000"/>
                <w:kern w:val="0"/>
                <w:sz w:val="18"/>
                <w:szCs w:val="18"/>
                <w:lang w:eastAsia="sv-SE"/>
                <w14:numSpacing w14:val="default"/>
              </w:rPr>
            </w:pPr>
            <w:r w:rsidRPr="00CA3023">
              <w:rPr>
                <w:rFonts w:eastAsia="Times New Roman" w:cstheme="minorHAnsi"/>
                <w:b/>
                <w:color w:val="000000"/>
                <w:kern w:val="0"/>
                <w:sz w:val="18"/>
                <w:szCs w:val="18"/>
                <w:lang w:eastAsia="sv-SE"/>
                <w14:numSpacing w14:val="default"/>
              </w:rPr>
              <w:t>område</w:t>
            </w:r>
          </w:p>
        </w:tc>
        <w:tc>
          <w:tcPr>
            <w:tcW w:w="2702" w:type="dxa"/>
            <w:gridSpan w:val="2"/>
            <w:tcBorders>
              <w:top w:val="single" w:color="auto" w:sz="4" w:space="0"/>
              <w:left w:val="nil"/>
              <w:bottom w:val="single" w:color="auto" w:sz="4" w:space="0"/>
              <w:right w:val="nil"/>
            </w:tcBorders>
            <w:shd w:val="clear" w:color="auto" w:fill="auto"/>
            <w:vAlign w:val="bottom"/>
          </w:tcPr>
          <w:p w:rsidRPr="00CA3023" w:rsidR="00B005AC" w:rsidP="00B005AC" w:rsidRDefault="00B005AC" w14:paraId="51B86A03" w14:textId="26478FEC">
            <w:pPr>
              <w:spacing w:line="240" w:lineRule="auto"/>
              <w:ind w:firstLine="0"/>
              <w:rPr>
                <w:rFonts w:eastAsia="Times New Roman" w:cstheme="minorHAnsi"/>
                <w:b/>
                <w:kern w:val="0"/>
                <w:sz w:val="18"/>
                <w:szCs w:val="18"/>
                <w:lang w:eastAsia="sv-SE"/>
                <w14:numSpacing w14:val="default"/>
              </w:rPr>
            </w:pPr>
          </w:p>
        </w:tc>
        <w:tc>
          <w:tcPr>
            <w:tcW w:w="1260" w:type="dxa"/>
            <w:tcBorders>
              <w:top w:val="single" w:color="auto" w:sz="4" w:space="0"/>
              <w:left w:val="nil"/>
              <w:bottom w:val="single" w:color="auto" w:sz="4" w:space="0"/>
              <w:right w:val="nil"/>
            </w:tcBorders>
            <w:shd w:val="clear" w:color="auto" w:fill="auto"/>
            <w:tcMar>
              <w:left w:w="57" w:type="dxa"/>
            </w:tcMar>
            <w:vAlign w:val="bottom"/>
            <w:hideMark/>
          </w:tcPr>
          <w:p w:rsidRPr="00CA3023" w:rsidR="00B005AC" w:rsidP="00D308BB" w:rsidRDefault="00B005AC" w14:paraId="2AC7E0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color w:val="000000"/>
                <w:kern w:val="0"/>
                <w:sz w:val="18"/>
                <w:szCs w:val="18"/>
                <w:lang w:eastAsia="sv-SE"/>
                <w14:numSpacing w14:val="default"/>
              </w:rPr>
            </w:pPr>
            <w:r w:rsidRPr="00CA3023">
              <w:rPr>
                <w:rFonts w:eastAsia="Times New Roman" w:cstheme="minorHAnsi"/>
                <w:b/>
                <w:color w:val="000000"/>
                <w:kern w:val="0"/>
                <w:sz w:val="18"/>
                <w:szCs w:val="18"/>
                <w:lang w:eastAsia="sv-SE"/>
                <w14:numSpacing w14:val="default"/>
              </w:rPr>
              <w:t>Beslutat beställnings-bemyndigande</w:t>
            </w:r>
          </w:p>
        </w:tc>
        <w:tc>
          <w:tcPr>
            <w:tcW w:w="1287" w:type="dxa"/>
            <w:tcBorders>
              <w:top w:val="single" w:color="auto" w:sz="4" w:space="0"/>
              <w:left w:val="nil"/>
              <w:bottom w:val="single" w:color="auto" w:sz="4" w:space="0"/>
              <w:right w:val="nil"/>
            </w:tcBorders>
            <w:shd w:val="clear" w:color="auto" w:fill="auto"/>
            <w:vAlign w:val="bottom"/>
            <w:hideMark/>
          </w:tcPr>
          <w:p w:rsidRPr="00CA3023" w:rsidR="00B005AC" w:rsidP="00D308BB" w:rsidRDefault="00B005AC" w14:paraId="510C33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color w:val="000000"/>
                <w:kern w:val="0"/>
                <w:sz w:val="18"/>
                <w:szCs w:val="18"/>
                <w:lang w:eastAsia="sv-SE"/>
                <w14:numSpacing w14:val="default"/>
              </w:rPr>
            </w:pPr>
            <w:r w:rsidRPr="00CA3023">
              <w:rPr>
                <w:rFonts w:eastAsia="Times New Roman" w:cstheme="minorHAnsi"/>
                <w:b/>
                <w:color w:val="000000"/>
                <w:kern w:val="0"/>
                <w:sz w:val="18"/>
                <w:szCs w:val="18"/>
                <w:lang w:eastAsia="sv-SE"/>
                <w14:numSpacing w14:val="default"/>
              </w:rPr>
              <w:t>Förändring av beställnings-bemyndigande</w:t>
            </w:r>
          </w:p>
        </w:tc>
        <w:tc>
          <w:tcPr>
            <w:tcW w:w="1302" w:type="dxa"/>
            <w:tcBorders>
              <w:top w:val="single" w:color="auto" w:sz="4" w:space="0"/>
              <w:left w:val="nil"/>
              <w:bottom w:val="single" w:color="auto" w:sz="4" w:space="0"/>
              <w:right w:val="nil"/>
            </w:tcBorders>
            <w:shd w:val="clear" w:color="auto" w:fill="auto"/>
            <w:vAlign w:val="bottom"/>
            <w:hideMark/>
          </w:tcPr>
          <w:p w:rsidRPr="00CA3023" w:rsidR="00B005AC" w:rsidP="00D308BB" w:rsidRDefault="00B005AC" w14:paraId="5C1101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color w:val="000000"/>
                <w:kern w:val="0"/>
                <w:sz w:val="18"/>
                <w:szCs w:val="18"/>
                <w:lang w:eastAsia="sv-SE"/>
                <w14:numSpacing w14:val="default"/>
              </w:rPr>
            </w:pPr>
            <w:r w:rsidRPr="00CA3023">
              <w:rPr>
                <w:rFonts w:eastAsia="Times New Roman" w:cstheme="minorHAnsi"/>
                <w:b/>
                <w:color w:val="000000"/>
                <w:kern w:val="0"/>
                <w:sz w:val="18"/>
                <w:szCs w:val="18"/>
                <w:lang w:eastAsia="sv-SE"/>
                <w14:numSpacing w14:val="default"/>
              </w:rPr>
              <w:t>Nytt beställnings-bemyndigande</w:t>
            </w:r>
          </w:p>
        </w:tc>
        <w:tc>
          <w:tcPr>
            <w:tcW w:w="994" w:type="dxa"/>
            <w:tcBorders>
              <w:top w:val="single" w:color="auto" w:sz="4" w:space="0"/>
              <w:left w:val="nil"/>
              <w:bottom w:val="single" w:color="auto" w:sz="4" w:space="0"/>
              <w:right w:val="nil"/>
            </w:tcBorders>
            <w:shd w:val="clear" w:color="auto" w:fill="auto"/>
            <w:vAlign w:val="bottom"/>
            <w:hideMark/>
          </w:tcPr>
          <w:p w:rsidRPr="00CA3023" w:rsidR="00B005AC" w:rsidP="00D308BB" w:rsidRDefault="00B005AC" w14:paraId="137366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color w:val="000000"/>
                <w:kern w:val="0"/>
                <w:sz w:val="18"/>
                <w:szCs w:val="18"/>
                <w:lang w:eastAsia="sv-SE"/>
                <w14:numSpacing w14:val="default"/>
              </w:rPr>
            </w:pPr>
            <w:r w:rsidRPr="00CA3023">
              <w:rPr>
                <w:rFonts w:eastAsia="Times New Roman" w:cstheme="minorHAnsi"/>
                <w:b/>
                <w:color w:val="000000"/>
                <w:kern w:val="0"/>
                <w:sz w:val="18"/>
                <w:szCs w:val="18"/>
                <w:lang w:eastAsia="sv-SE"/>
                <w14:numSpacing w14:val="default"/>
              </w:rPr>
              <w:t>Tidsperiod</w:t>
            </w:r>
          </w:p>
        </w:tc>
        <w:tc>
          <w:tcPr>
            <w:tcW w:w="885" w:type="dxa"/>
            <w:tcBorders>
              <w:top w:val="single" w:color="auto" w:sz="4" w:space="0"/>
              <w:left w:val="nil"/>
              <w:bottom w:val="single" w:color="auto" w:sz="4" w:space="0"/>
              <w:right w:val="nil"/>
            </w:tcBorders>
            <w:shd w:val="clear" w:color="auto" w:fill="auto"/>
            <w:vAlign w:val="bottom"/>
            <w:hideMark/>
          </w:tcPr>
          <w:p w:rsidRPr="00CA3023" w:rsidR="00B005AC" w:rsidP="00D308BB" w:rsidRDefault="00B005AC" w14:paraId="4D3FE9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color w:val="000000"/>
                <w:kern w:val="0"/>
                <w:sz w:val="18"/>
                <w:szCs w:val="18"/>
                <w:lang w:eastAsia="sv-SE"/>
                <w14:numSpacing w14:val="default"/>
              </w:rPr>
            </w:pPr>
            <w:r w:rsidRPr="00CA3023">
              <w:rPr>
                <w:rFonts w:eastAsia="Times New Roman" w:cstheme="minorHAnsi"/>
                <w:b/>
                <w:color w:val="000000"/>
                <w:kern w:val="0"/>
                <w:sz w:val="18"/>
                <w:szCs w:val="18"/>
                <w:lang w:eastAsia="sv-SE"/>
                <w14:numSpacing w14:val="default"/>
              </w:rPr>
              <w:t>Avvikelse (SD)</w:t>
            </w:r>
          </w:p>
        </w:tc>
      </w:tr>
      <w:tr w:rsidRPr="00B005AC" w:rsidR="007E428E" w:rsidTr="00CA3023" w14:paraId="5D55D503" w14:textId="77777777">
        <w:trPr>
          <w:trHeight w:val="312"/>
        </w:trPr>
        <w:tc>
          <w:tcPr>
            <w:tcW w:w="709" w:type="dxa"/>
            <w:tcBorders>
              <w:top w:val="single" w:color="auto" w:sz="4" w:space="0"/>
              <w:left w:val="nil"/>
              <w:right w:val="nil"/>
            </w:tcBorders>
            <w:shd w:val="clear" w:color="auto" w:fill="auto"/>
            <w:noWrap/>
            <w:hideMark/>
          </w:tcPr>
          <w:p w:rsidRPr="00B005AC" w:rsidR="00D308BB" w:rsidP="00B005AC" w:rsidRDefault="00D308BB" w14:paraId="0907B5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5</w:t>
            </w:r>
          </w:p>
        </w:tc>
        <w:tc>
          <w:tcPr>
            <w:tcW w:w="567" w:type="dxa"/>
            <w:gridSpan w:val="2"/>
            <w:tcBorders>
              <w:top w:val="single" w:color="auto" w:sz="4" w:space="0"/>
              <w:left w:val="nil"/>
              <w:right w:val="nil"/>
            </w:tcBorders>
            <w:shd w:val="clear" w:color="auto" w:fill="auto"/>
            <w:noWrap/>
            <w:hideMark/>
          </w:tcPr>
          <w:p w:rsidRPr="00B005AC" w:rsidR="00D308BB" w:rsidP="007E428E" w:rsidRDefault="00D308BB" w14:paraId="07BEBE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1:2</w:t>
            </w:r>
          </w:p>
        </w:tc>
        <w:tc>
          <w:tcPr>
            <w:tcW w:w="2210" w:type="dxa"/>
            <w:tcBorders>
              <w:top w:val="single" w:color="auto" w:sz="4" w:space="0"/>
              <w:left w:val="nil"/>
              <w:right w:val="nil"/>
            </w:tcBorders>
            <w:shd w:val="clear" w:color="auto" w:fill="auto"/>
            <w:noWrap/>
            <w:hideMark/>
          </w:tcPr>
          <w:p w:rsidRPr="00B005AC" w:rsidR="00D308BB" w:rsidP="00B005AC" w:rsidRDefault="00D308BB" w14:paraId="3B98E9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xml:space="preserve">Freds- och säkerhetsfrämjande verksamhet </w:t>
            </w:r>
          </w:p>
        </w:tc>
        <w:tc>
          <w:tcPr>
            <w:tcW w:w="1260" w:type="dxa"/>
            <w:tcBorders>
              <w:top w:val="single" w:color="auto" w:sz="4" w:space="0"/>
              <w:left w:val="nil"/>
              <w:right w:val="nil"/>
            </w:tcBorders>
            <w:shd w:val="clear" w:color="auto" w:fill="auto"/>
            <w:noWrap/>
            <w:vAlign w:val="center"/>
            <w:hideMark/>
          </w:tcPr>
          <w:p w:rsidRPr="00B005AC" w:rsidR="00D308BB" w:rsidP="007E428E" w:rsidRDefault="00D308BB" w14:paraId="74436B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c>
          <w:tcPr>
            <w:tcW w:w="1287" w:type="dxa"/>
            <w:tcBorders>
              <w:top w:val="single" w:color="auto" w:sz="4" w:space="0"/>
              <w:left w:val="nil"/>
              <w:right w:val="nil"/>
            </w:tcBorders>
            <w:shd w:val="clear" w:color="auto" w:fill="auto"/>
            <w:noWrap/>
            <w:vAlign w:val="bottom"/>
            <w:hideMark/>
          </w:tcPr>
          <w:p w:rsidRPr="00B005AC" w:rsidR="00D308BB" w:rsidP="007E428E" w:rsidRDefault="00D308BB" w14:paraId="59916B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50 000</w:t>
            </w:r>
          </w:p>
        </w:tc>
        <w:tc>
          <w:tcPr>
            <w:tcW w:w="1302" w:type="dxa"/>
            <w:tcBorders>
              <w:top w:val="single" w:color="auto" w:sz="4" w:space="0"/>
              <w:left w:val="nil"/>
              <w:right w:val="nil"/>
            </w:tcBorders>
            <w:shd w:val="clear" w:color="auto" w:fill="auto"/>
            <w:noWrap/>
            <w:vAlign w:val="bottom"/>
            <w:hideMark/>
          </w:tcPr>
          <w:p w:rsidRPr="00B005AC" w:rsidR="00D308BB" w:rsidP="007E428E" w:rsidRDefault="00D308BB" w14:paraId="3ACD2B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50 000</w:t>
            </w:r>
          </w:p>
        </w:tc>
        <w:tc>
          <w:tcPr>
            <w:tcW w:w="994" w:type="dxa"/>
            <w:tcBorders>
              <w:top w:val="single" w:color="auto" w:sz="4" w:space="0"/>
              <w:left w:val="nil"/>
            </w:tcBorders>
            <w:shd w:val="clear" w:color="auto" w:fill="auto"/>
            <w:noWrap/>
            <w:vAlign w:val="bottom"/>
            <w:hideMark/>
          </w:tcPr>
          <w:p w:rsidRPr="00B005AC" w:rsidR="00D308BB" w:rsidP="007E428E" w:rsidRDefault="00D308BB" w14:paraId="6BFE59E0" w14:textId="1C46A3F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r w:rsidRPr="00B005AC" w:rsidR="007D405E">
              <w:rPr>
                <w:rFonts w:eastAsia="Times New Roman" w:cstheme="minorHAnsi"/>
                <w:color w:val="000000"/>
                <w:kern w:val="0"/>
                <w:sz w:val="18"/>
                <w:szCs w:val="18"/>
                <w:lang w:eastAsia="sv-SE"/>
                <w14:numSpacing w14:val="default"/>
              </w:rPr>
              <w:t>–</w:t>
            </w:r>
            <w:r w:rsidRPr="00B005AC">
              <w:rPr>
                <w:rFonts w:eastAsia="Times New Roman" w:cstheme="minorHAnsi"/>
                <w:color w:val="000000"/>
                <w:kern w:val="0"/>
                <w:sz w:val="18"/>
                <w:szCs w:val="18"/>
                <w:lang w:eastAsia="sv-SE"/>
                <w14:numSpacing w14:val="default"/>
              </w:rPr>
              <w:t>2020</w:t>
            </w:r>
          </w:p>
        </w:tc>
        <w:tc>
          <w:tcPr>
            <w:tcW w:w="885" w:type="dxa"/>
            <w:tcBorders>
              <w:top w:val="single" w:color="auto" w:sz="4" w:space="0"/>
            </w:tcBorders>
            <w:shd w:val="clear" w:color="auto" w:fill="auto"/>
            <w:noWrap/>
            <w:vAlign w:val="bottom"/>
            <w:hideMark/>
          </w:tcPr>
          <w:p w:rsidRPr="00B005AC" w:rsidR="00D308BB" w:rsidP="007E428E" w:rsidRDefault="00D308BB" w14:paraId="17CAE2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r>
      <w:tr w:rsidRPr="00B005AC" w:rsidR="007E428E" w:rsidTr="00CA3023" w14:paraId="2CE6EB5D" w14:textId="77777777">
        <w:trPr>
          <w:trHeight w:val="312"/>
        </w:trPr>
        <w:tc>
          <w:tcPr>
            <w:tcW w:w="709" w:type="dxa"/>
            <w:tcBorders>
              <w:top w:val="nil"/>
              <w:left w:val="nil"/>
            </w:tcBorders>
            <w:shd w:val="clear" w:color="auto" w:fill="auto"/>
            <w:noWrap/>
            <w:hideMark/>
          </w:tcPr>
          <w:p w:rsidRPr="00B005AC" w:rsidR="00D308BB" w:rsidP="00B005AC" w:rsidRDefault="00D308BB" w14:paraId="40D9BD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6</w:t>
            </w:r>
          </w:p>
        </w:tc>
        <w:tc>
          <w:tcPr>
            <w:tcW w:w="567" w:type="dxa"/>
            <w:gridSpan w:val="2"/>
            <w:tcBorders>
              <w:top w:val="nil"/>
            </w:tcBorders>
            <w:shd w:val="clear" w:color="auto" w:fill="auto"/>
            <w:noWrap/>
            <w:hideMark/>
          </w:tcPr>
          <w:p w:rsidRPr="00B005AC" w:rsidR="00D308BB" w:rsidP="007E428E" w:rsidRDefault="00D308BB" w14:paraId="7C3F9A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2:4</w:t>
            </w:r>
          </w:p>
        </w:tc>
        <w:tc>
          <w:tcPr>
            <w:tcW w:w="2210" w:type="dxa"/>
            <w:tcBorders>
              <w:top w:val="nil"/>
            </w:tcBorders>
            <w:shd w:val="clear" w:color="auto" w:fill="auto"/>
            <w:noWrap/>
            <w:hideMark/>
          </w:tcPr>
          <w:p w:rsidRPr="00B005AC" w:rsidR="00D308BB" w:rsidP="00B005AC" w:rsidRDefault="00D308BB" w14:paraId="2F1B9E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Krisberedskap</w:t>
            </w:r>
          </w:p>
        </w:tc>
        <w:tc>
          <w:tcPr>
            <w:tcW w:w="1260" w:type="dxa"/>
            <w:tcBorders>
              <w:top w:val="nil"/>
            </w:tcBorders>
            <w:shd w:val="clear" w:color="auto" w:fill="auto"/>
            <w:noWrap/>
            <w:vAlign w:val="center"/>
            <w:hideMark/>
          </w:tcPr>
          <w:p w:rsidRPr="00B005AC" w:rsidR="00D308BB" w:rsidP="007E428E" w:rsidRDefault="00D308BB" w14:paraId="5195CA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1 200 000</w:t>
            </w:r>
          </w:p>
        </w:tc>
        <w:tc>
          <w:tcPr>
            <w:tcW w:w="1287" w:type="dxa"/>
            <w:tcBorders>
              <w:top w:val="nil"/>
            </w:tcBorders>
            <w:shd w:val="clear" w:color="auto" w:fill="auto"/>
            <w:noWrap/>
            <w:vAlign w:val="center"/>
            <w:hideMark/>
          </w:tcPr>
          <w:p w:rsidRPr="00B005AC" w:rsidR="00D308BB" w:rsidP="007E428E" w:rsidRDefault="00D308BB" w14:paraId="7A9846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c>
          <w:tcPr>
            <w:tcW w:w="1302" w:type="dxa"/>
            <w:tcBorders>
              <w:top w:val="nil"/>
            </w:tcBorders>
            <w:shd w:val="clear" w:color="auto" w:fill="auto"/>
            <w:noWrap/>
            <w:vAlign w:val="center"/>
            <w:hideMark/>
          </w:tcPr>
          <w:p w:rsidRPr="00B005AC" w:rsidR="00D308BB" w:rsidP="007E428E" w:rsidRDefault="00D308BB" w14:paraId="3ED129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1 200 000</w:t>
            </w:r>
          </w:p>
        </w:tc>
        <w:tc>
          <w:tcPr>
            <w:tcW w:w="994" w:type="dxa"/>
            <w:tcBorders>
              <w:top w:val="nil"/>
            </w:tcBorders>
            <w:shd w:val="clear" w:color="auto" w:fill="auto"/>
            <w:noWrap/>
            <w:vAlign w:val="center"/>
            <w:hideMark/>
          </w:tcPr>
          <w:p w:rsidRPr="00B005AC" w:rsidR="00D308BB" w:rsidP="007E428E" w:rsidRDefault="00D308BB" w14:paraId="7942E4A1" w14:textId="7AC7266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r w:rsidRPr="00B005AC" w:rsidR="007D405E">
              <w:rPr>
                <w:rFonts w:eastAsia="Times New Roman" w:cstheme="minorHAnsi"/>
                <w:color w:val="000000"/>
                <w:kern w:val="0"/>
                <w:sz w:val="18"/>
                <w:szCs w:val="18"/>
                <w:lang w:eastAsia="sv-SE"/>
                <w14:numSpacing w14:val="default"/>
              </w:rPr>
              <w:t>–</w:t>
            </w:r>
            <w:r w:rsidRPr="00B005AC">
              <w:rPr>
                <w:rFonts w:eastAsia="Times New Roman" w:cstheme="minorHAnsi"/>
                <w:color w:val="000000"/>
                <w:kern w:val="0"/>
                <w:sz w:val="18"/>
                <w:szCs w:val="18"/>
                <w:lang w:eastAsia="sv-SE"/>
                <w14:numSpacing w14:val="default"/>
              </w:rPr>
              <w:t>2023</w:t>
            </w:r>
          </w:p>
        </w:tc>
        <w:tc>
          <w:tcPr>
            <w:tcW w:w="885" w:type="dxa"/>
            <w:tcBorders>
              <w:top w:val="nil"/>
            </w:tcBorders>
            <w:shd w:val="clear" w:color="auto" w:fill="auto"/>
            <w:noWrap/>
            <w:vAlign w:val="center"/>
            <w:hideMark/>
          </w:tcPr>
          <w:p w:rsidRPr="00B005AC" w:rsidR="00D308BB" w:rsidP="007E428E" w:rsidRDefault="00D308BB" w14:paraId="1649EB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r>
      <w:tr w:rsidRPr="00B005AC" w:rsidR="007E428E" w:rsidTr="00CA3023" w14:paraId="4B764AB4" w14:textId="77777777">
        <w:trPr>
          <w:trHeight w:val="312"/>
        </w:trPr>
        <w:tc>
          <w:tcPr>
            <w:tcW w:w="709" w:type="dxa"/>
            <w:tcBorders>
              <w:top w:val="nil"/>
              <w:left w:val="nil"/>
            </w:tcBorders>
            <w:shd w:val="clear" w:color="auto" w:fill="auto"/>
            <w:noWrap/>
            <w:hideMark/>
          </w:tcPr>
          <w:p w:rsidRPr="00B005AC" w:rsidR="00D308BB" w:rsidP="00B005AC" w:rsidRDefault="00D308BB" w14:paraId="31E01F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7</w:t>
            </w:r>
          </w:p>
        </w:tc>
        <w:tc>
          <w:tcPr>
            <w:tcW w:w="567" w:type="dxa"/>
            <w:gridSpan w:val="2"/>
            <w:tcBorders>
              <w:top w:val="nil"/>
            </w:tcBorders>
            <w:shd w:val="clear" w:color="auto" w:fill="auto"/>
            <w:noWrap/>
            <w:hideMark/>
          </w:tcPr>
          <w:p w:rsidRPr="00B005AC" w:rsidR="00D308BB" w:rsidP="007E428E" w:rsidRDefault="001A3FB4" w14:paraId="7E3302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1:1</w:t>
            </w:r>
          </w:p>
        </w:tc>
        <w:tc>
          <w:tcPr>
            <w:tcW w:w="2210" w:type="dxa"/>
            <w:tcBorders>
              <w:top w:val="nil"/>
            </w:tcBorders>
            <w:shd w:val="clear" w:color="auto" w:fill="auto"/>
            <w:noWrap/>
            <w:hideMark/>
          </w:tcPr>
          <w:p w:rsidRPr="00B005AC" w:rsidR="00D308BB" w:rsidP="00B005AC" w:rsidRDefault="00D308BB" w14:paraId="06042D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Biståndsverksamhet</w:t>
            </w:r>
          </w:p>
        </w:tc>
        <w:tc>
          <w:tcPr>
            <w:tcW w:w="1260" w:type="dxa"/>
            <w:tcBorders>
              <w:top w:val="nil"/>
            </w:tcBorders>
            <w:shd w:val="clear" w:color="auto" w:fill="auto"/>
            <w:noWrap/>
            <w:vAlign w:val="center"/>
            <w:hideMark/>
          </w:tcPr>
          <w:p w:rsidRPr="00B005AC" w:rsidR="00D308BB" w:rsidP="007E428E" w:rsidRDefault="00D308BB" w14:paraId="694A5F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82 000 000</w:t>
            </w:r>
          </w:p>
        </w:tc>
        <w:tc>
          <w:tcPr>
            <w:tcW w:w="1287" w:type="dxa"/>
            <w:tcBorders>
              <w:top w:val="nil"/>
            </w:tcBorders>
            <w:shd w:val="clear" w:color="auto" w:fill="auto"/>
            <w:noWrap/>
            <w:vAlign w:val="center"/>
            <w:hideMark/>
          </w:tcPr>
          <w:p w:rsidRPr="00B005AC" w:rsidR="00D308BB" w:rsidP="007E428E" w:rsidRDefault="00D308BB" w14:paraId="652B6B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7 778 000</w:t>
            </w:r>
          </w:p>
        </w:tc>
        <w:tc>
          <w:tcPr>
            <w:tcW w:w="1302" w:type="dxa"/>
            <w:tcBorders>
              <w:top w:val="nil"/>
            </w:tcBorders>
            <w:shd w:val="clear" w:color="auto" w:fill="auto"/>
            <w:noWrap/>
            <w:vAlign w:val="center"/>
            <w:hideMark/>
          </w:tcPr>
          <w:p w:rsidRPr="00B005AC" w:rsidR="00D308BB" w:rsidP="007E428E" w:rsidRDefault="00D308BB" w14:paraId="4DBA7D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89 778 000</w:t>
            </w:r>
          </w:p>
        </w:tc>
        <w:tc>
          <w:tcPr>
            <w:tcW w:w="994" w:type="dxa"/>
            <w:tcBorders>
              <w:top w:val="nil"/>
            </w:tcBorders>
            <w:shd w:val="clear" w:color="auto" w:fill="auto"/>
            <w:noWrap/>
            <w:vAlign w:val="center"/>
            <w:hideMark/>
          </w:tcPr>
          <w:p w:rsidRPr="00B005AC" w:rsidR="00D308BB" w:rsidP="007E428E" w:rsidRDefault="001A61D1" w14:paraId="065D2DCE" w14:textId="13D940F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r w:rsidRPr="00B005AC" w:rsidR="007D405E">
              <w:rPr>
                <w:rFonts w:eastAsia="Times New Roman" w:cstheme="minorHAnsi"/>
                <w:color w:val="000000"/>
                <w:kern w:val="0"/>
                <w:sz w:val="18"/>
                <w:szCs w:val="18"/>
                <w:lang w:eastAsia="sv-SE"/>
                <w14:numSpacing w14:val="default"/>
              </w:rPr>
              <w:t>–</w:t>
            </w:r>
            <w:r w:rsidRPr="00B005AC">
              <w:rPr>
                <w:rFonts w:eastAsia="Times New Roman" w:cstheme="minorHAnsi"/>
                <w:color w:val="000000"/>
                <w:kern w:val="0"/>
                <w:sz w:val="18"/>
                <w:szCs w:val="18"/>
                <w:lang w:eastAsia="sv-SE"/>
                <w14:numSpacing w14:val="default"/>
              </w:rPr>
              <w:t>2028</w:t>
            </w:r>
          </w:p>
        </w:tc>
        <w:tc>
          <w:tcPr>
            <w:tcW w:w="885" w:type="dxa"/>
            <w:tcBorders>
              <w:top w:val="nil"/>
            </w:tcBorders>
            <w:shd w:val="clear" w:color="auto" w:fill="auto"/>
            <w:noWrap/>
            <w:vAlign w:val="center"/>
            <w:hideMark/>
          </w:tcPr>
          <w:p w:rsidRPr="00B005AC" w:rsidR="00D308BB" w:rsidP="007E428E" w:rsidRDefault="00D308BB" w14:paraId="3FB2DA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r>
      <w:tr w:rsidRPr="00B005AC" w:rsidR="007E428E" w:rsidTr="00CA3023" w14:paraId="6CF4DD45" w14:textId="77777777">
        <w:trPr>
          <w:trHeight w:val="312"/>
        </w:trPr>
        <w:tc>
          <w:tcPr>
            <w:tcW w:w="709" w:type="dxa"/>
            <w:tcBorders>
              <w:top w:val="nil"/>
              <w:left w:val="nil"/>
            </w:tcBorders>
            <w:shd w:val="clear" w:color="auto" w:fill="auto"/>
            <w:noWrap/>
            <w:hideMark/>
          </w:tcPr>
          <w:p w:rsidRPr="00B005AC" w:rsidR="00D308BB" w:rsidP="00B005AC" w:rsidRDefault="00D308BB" w14:paraId="141CB7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9</w:t>
            </w:r>
          </w:p>
        </w:tc>
        <w:tc>
          <w:tcPr>
            <w:tcW w:w="567" w:type="dxa"/>
            <w:gridSpan w:val="2"/>
            <w:tcBorders>
              <w:top w:val="nil"/>
            </w:tcBorders>
            <w:shd w:val="clear" w:color="auto" w:fill="auto"/>
            <w:noWrap/>
            <w:hideMark/>
          </w:tcPr>
          <w:p w:rsidRPr="00B005AC" w:rsidR="00D308BB" w:rsidP="007E428E" w:rsidRDefault="00D308BB" w14:paraId="2CAC26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7:2</w:t>
            </w:r>
          </w:p>
        </w:tc>
        <w:tc>
          <w:tcPr>
            <w:tcW w:w="2210" w:type="dxa"/>
            <w:tcBorders>
              <w:top w:val="nil"/>
            </w:tcBorders>
            <w:shd w:val="clear" w:color="auto" w:fill="auto"/>
            <w:noWrap/>
            <w:hideMark/>
          </w:tcPr>
          <w:p w:rsidRPr="00B005AC" w:rsidR="00D308BB" w:rsidP="00B005AC" w:rsidRDefault="00D308BB" w14:paraId="635728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Forskningsrådet för hälsa, arbetsliv och välfärd: Forskning</w:t>
            </w:r>
          </w:p>
        </w:tc>
        <w:tc>
          <w:tcPr>
            <w:tcW w:w="1260" w:type="dxa"/>
            <w:tcBorders>
              <w:top w:val="nil"/>
            </w:tcBorders>
            <w:shd w:val="clear" w:color="auto" w:fill="auto"/>
            <w:noWrap/>
            <w:vAlign w:val="bottom"/>
            <w:hideMark/>
          </w:tcPr>
          <w:p w:rsidRPr="00B005AC" w:rsidR="00D308BB" w:rsidP="007E428E" w:rsidRDefault="00D308BB" w14:paraId="21B403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1 280 000</w:t>
            </w:r>
          </w:p>
        </w:tc>
        <w:tc>
          <w:tcPr>
            <w:tcW w:w="1287" w:type="dxa"/>
            <w:tcBorders>
              <w:top w:val="nil"/>
            </w:tcBorders>
            <w:shd w:val="clear" w:color="auto" w:fill="auto"/>
            <w:noWrap/>
            <w:vAlign w:val="bottom"/>
            <w:hideMark/>
          </w:tcPr>
          <w:p w:rsidRPr="00B005AC" w:rsidR="00D308BB" w:rsidP="007E428E" w:rsidRDefault="00D308BB" w14:paraId="11E4E0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c>
          <w:tcPr>
            <w:tcW w:w="1302" w:type="dxa"/>
            <w:tcBorders>
              <w:top w:val="nil"/>
            </w:tcBorders>
            <w:shd w:val="clear" w:color="auto" w:fill="auto"/>
            <w:noWrap/>
            <w:vAlign w:val="bottom"/>
            <w:hideMark/>
          </w:tcPr>
          <w:p w:rsidRPr="00B005AC" w:rsidR="00D308BB" w:rsidP="007E428E" w:rsidRDefault="00D308BB" w14:paraId="1483DC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1 280 000</w:t>
            </w:r>
          </w:p>
        </w:tc>
        <w:tc>
          <w:tcPr>
            <w:tcW w:w="994" w:type="dxa"/>
            <w:tcBorders>
              <w:top w:val="nil"/>
            </w:tcBorders>
            <w:shd w:val="clear" w:color="auto" w:fill="auto"/>
            <w:noWrap/>
            <w:vAlign w:val="bottom"/>
            <w:hideMark/>
          </w:tcPr>
          <w:p w:rsidRPr="00B005AC" w:rsidR="00D308BB" w:rsidP="007E428E" w:rsidRDefault="00D308BB" w14:paraId="21A32F06" w14:textId="6FA19C8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r w:rsidRPr="00B005AC" w:rsidR="007D405E">
              <w:rPr>
                <w:rFonts w:eastAsia="Times New Roman" w:cstheme="minorHAnsi"/>
                <w:color w:val="000000"/>
                <w:kern w:val="0"/>
                <w:sz w:val="18"/>
                <w:szCs w:val="18"/>
                <w:lang w:eastAsia="sv-SE"/>
                <w14:numSpacing w14:val="default"/>
              </w:rPr>
              <w:t>–</w:t>
            </w:r>
            <w:r w:rsidRPr="00B005AC">
              <w:rPr>
                <w:rFonts w:eastAsia="Times New Roman" w:cstheme="minorHAnsi"/>
                <w:color w:val="000000"/>
                <w:kern w:val="0"/>
                <w:sz w:val="18"/>
                <w:szCs w:val="18"/>
                <w:lang w:eastAsia="sv-SE"/>
                <w14:numSpacing w14:val="default"/>
              </w:rPr>
              <w:t>2022</w:t>
            </w:r>
          </w:p>
        </w:tc>
        <w:tc>
          <w:tcPr>
            <w:tcW w:w="885" w:type="dxa"/>
            <w:tcBorders>
              <w:top w:val="nil"/>
            </w:tcBorders>
            <w:shd w:val="clear" w:color="auto" w:fill="auto"/>
            <w:noWrap/>
            <w:vAlign w:val="bottom"/>
            <w:hideMark/>
          </w:tcPr>
          <w:p w:rsidRPr="00B005AC" w:rsidR="00D308BB" w:rsidP="007E428E" w:rsidRDefault="00D308BB" w14:paraId="0C4FD0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r>
      <w:tr w:rsidRPr="00B005AC" w:rsidR="007E428E" w:rsidTr="00CA3023" w14:paraId="62407979" w14:textId="77777777">
        <w:trPr>
          <w:trHeight w:val="312"/>
        </w:trPr>
        <w:tc>
          <w:tcPr>
            <w:tcW w:w="709" w:type="dxa"/>
            <w:tcBorders>
              <w:top w:val="nil"/>
              <w:left w:val="nil"/>
            </w:tcBorders>
            <w:shd w:val="clear" w:color="auto" w:fill="auto"/>
            <w:noWrap/>
            <w:hideMark/>
          </w:tcPr>
          <w:p w:rsidRPr="00B005AC" w:rsidR="00D308BB" w:rsidP="00B005AC" w:rsidRDefault="00D308BB" w14:paraId="08D99E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13</w:t>
            </w:r>
          </w:p>
        </w:tc>
        <w:tc>
          <w:tcPr>
            <w:tcW w:w="567" w:type="dxa"/>
            <w:gridSpan w:val="2"/>
            <w:tcBorders>
              <w:top w:val="nil"/>
            </w:tcBorders>
            <w:shd w:val="clear" w:color="auto" w:fill="auto"/>
            <w:noWrap/>
            <w:hideMark/>
          </w:tcPr>
          <w:p w:rsidRPr="00B005AC" w:rsidR="00D308BB" w:rsidP="007E428E" w:rsidRDefault="00D308BB" w14:paraId="1FAFAB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2:2</w:t>
            </w:r>
          </w:p>
        </w:tc>
        <w:tc>
          <w:tcPr>
            <w:tcW w:w="2210" w:type="dxa"/>
            <w:tcBorders>
              <w:top w:val="nil"/>
            </w:tcBorders>
            <w:shd w:val="clear" w:color="auto" w:fill="auto"/>
            <w:noWrap/>
            <w:hideMark/>
          </w:tcPr>
          <w:p w:rsidRPr="00B005AC" w:rsidR="00D308BB" w:rsidP="00B005AC" w:rsidRDefault="00D308BB" w14:paraId="314778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Åtgärder mot diskriminering och rasism m.m.</w:t>
            </w:r>
          </w:p>
        </w:tc>
        <w:tc>
          <w:tcPr>
            <w:tcW w:w="1260" w:type="dxa"/>
            <w:tcBorders>
              <w:top w:val="nil"/>
            </w:tcBorders>
            <w:shd w:val="clear" w:color="auto" w:fill="auto"/>
            <w:noWrap/>
            <w:vAlign w:val="bottom"/>
            <w:hideMark/>
          </w:tcPr>
          <w:p w:rsidRPr="00B005AC" w:rsidR="00D308BB" w:rsidP="007E428E" w:rsidRDefault="00D308BB" w14:paraId="1DD851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23 300</w:t>
            </w:r>
          </w:p>
        </w:tc>
        <w:tc>
          <w:tcPr>
            <w:tcW w:w="1287" w:type="dxa"/>
            <w:tcBorders>
              <w:top w:val="nil"/>
            </w:tcBorders>
            <w:shd w:val="clear" w:color="auto" w:fill="auto"/>
            <w:noWrap/>
            <w:vAlign w:val="bottom"/>
            <w:hideMark/>
          </w:tcPr>
          <w:p w:rsidRPr="00B005AC" w:rsidR="00D308BB" w:rsidP="007E428E" w:rsidRDefault="00D308BB" w14:paraId="0EABEE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15 000</w:t>
            </w:r>
          </w:p>
        </w:tc>
        <w:tc>
          <w:tcPr>
            <w:tcW w:w="1302" w:type="dxa"/>
            <w:tcBorders>
              <w:top w:val="nil"/>
            </w:tcBorders>
            <w:shd w:val="clear" w:color="auto" w:fill="auto"/>
            <w:noWrap/>
            <w:vAlign w:val="bottom"/>
            <w:hideMark/>
          </w:tcPr>
          <w:p w:rsidRPr="00B005AC" w:rsidR="00D308BB" w:rsidP="007E428E" w:rsidRDefault="00D308BB" w14:paraId="74D709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38 300</w:t>
            </w:r>
          </w:p>
        </w:tc>
        <w:tc>
          <w:tcPr>
            <w:tcW w:w="994" w:type="dxa"/>
            <w:tcBorders>
              <w:top w:val="nil"/>
            </w:tcBorders>
            <w:shd w:val="clear" w:color="auto" w:fill="auto"/>
            <w:noWrap/>
            <w:vAlign w:val="bottom"/>
            <w:hideMark/>
          </w:tcPr>
          <w:p w:rsidRPr="00B005AC" w:rsidR="00D308BB" w:rsidP="007E428E" w:rsidRDefault="00D308BB" w14:paraId="789A7C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p>
        </w:tc>
        <w:tc>
          <w:tcPr>
            <w:tcW w:w="885" w:type="dxa"/>
            <w:tcBorders>
              <w:top w:val="nil"/>
            </w:tcBorders>
            <w:shd w:val="clear" w:color="auto" w:fill="auto"/>
            <w:noWrap/>
            <w:vAlign w:val="bottom"/>
            <w:hideMark/>
          </w:tcPr>
          <w:p w:rsidRPr="00B005AC" w:rsidR="00D308BB" w:rsidP="007E428E" w:rsidRDefault="00D308BB" w14:paraId="5995C8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r>
      <w:tr w:rsidRPr="00B005AC" w:rsidR="007E428E" w:rsidTr="00CA3023" w14:paraId="1120BC72" w14:textId="77777777">
        <w:trPr>
          <w:trHeight w:val="312"/>
        </w:trPr>
        <w:tc>
          <w:tcPr>
            <w:tcW w:w="709" w:type="dxa"/>
            <w:tcBorders>
              <w:top w:val="nil"/>
              <w:left w:val="nil"/>
            </w:tcBorders>
            <w:shd w:val="clear" w:color="auto" w:fill="auto"/>
            <w:noWrap/>
            <w:hideMark/>
          </w:tcPr>
          <w:p w:rsidRPr="00B005AC" w:rsidR="00D308BB" w:rsidP="00B005AC" w:rsidRDefault="00D308BB" w14:paraId="5E8114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14</w:t>
            </w:r>
          </w:p>
        </w:tc>
        <w:tc>
          <w:tcPr>
            <w:tcW w:w="567" w:type="dxa"/>
            <w:gridSpan w:val="2"/>
            <w:tcBorders>
              <w:top w:val="nil"/>
            </w:tcBorders>
            <w:shd w:val="clear" w:color="auto" w:fill="auto"/>
            <w:noWrap/>
            <w:hideMark/>
          </w:tcPr>
          <w:p w:rsidRPr="00B005AC" w:rsidR="00D308BB" w:rsidP="007E428E" w:rsidRDefault="00D308BB" w14:paraId="190EF5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1:3</w:t>
            </w:r>
          </w:p>
        </w:tc>
        <w:tc>
          <w:tcPr>
            <w:tcW w:w="2210" w:type="dxa"/>
            <w:tcBorders>
              <w:top w:val="nil"/>
            </w:tcBorders>
            <w:shd w:val="clear" w:color="auto" w:fill="auto"/>
            <w:noWrap/>
            <w:hideMark/>
          </w:tcPr>
          <w:p w:rsidRPr="00B005AC" w:rsidR="00D308BB" w:rsidP="00B005AC" w:rsidRDefault="00D308BB" w14:paraId="6DE602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Kostnader för arbetsmarknadspolitiska program och insatser</w:t>
            </w:r>
          </w:p>
        </w:tc>
        <w:tc>
          <w:tcPr>
            <w:tcW w:w="1260" w:type="dxa"/>
            <w:tcBorders>
              <w:top w:val="nil"/>
            </w:tcBorders>
            <w:shd w:val="clear" w:color="auto" w:fill="auto"/>
            <w:noWrap/>
            <w:vAlign w:val="bottom"/>
            <w:hideMark/>
          </w:tcPr>
          <w:p w:rsidRPr="00B005AC" w:rsidR="00D308BB" w:rsidP="007E428E" w:rsidRDefault="00D308BB" w14:paraId="2BF0A1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8 000 000</w:t>
            </w:r>
          </w:p>
        </w:tc>
        <w:tc>
          <w:tcPr>
            <w:tcW w:w="1287" w:type="dxa"/>
            <w:tcBorders>
              <w:top w:val="nil"/>
            </w:tcBorders>
            <w:shd w:val="clear" w:color="auto" w:fill="auto"/>
            <w:noWrap/>
            <w:vAlign w:val="bottom"/>
            <w:hideMark/>
          </w:tcPr>
          <w:p w:rsidRPr="00B005AC" w:rsidR="00D308BB" w:rsidP="007E428E" w:rsidRDefault="00D308BB" w14:paraId="497150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1 255 000</w:t>
            </w:r>
          </w:p>
        </w:tc>
        <w:tc>
          <w:tcPr>
            <w:tcW w:w="1302" w:type="dxa"/>
            <w:tcBorders>
              <w:top w:val="nil"/>
            </w:tcBorders>
            <w:shd w:val="clear" w:color="auto" w:fill="auto"/>
            <w:noWrap/>
            <w:vAlign w:val="bottom"/>
            <w:hideMark/>
          </w:tcPr>
          <w:p w:rsidRPr="00B005AC" w:rsidR="00D308BB" w:rsidP="007E428E" w:rsidRDefault="00D308BB" w14:paraId="1B2BCD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9 255 000</w:t>
            </w:r>
          </w:p>
        </w:tc>
        <w:tc>
          <w:tcPr>
            <w:tcW w:w="994" w:type="dxa"/>
            <w:tcBorders>
              <w:top w:val="nil"/>
            </w:tcBorders>
            <w:shd w:val="clear" w:color="auto" w:fill="auto"/>
            <w:noWrap/>
            <w:vAlign w:val="bottom"/>
            <w:hideMark/>
          </w:tcPr>
          <w:p w:rsidRPr="00B005AC" w:rsidR="00D308BB" w:rsidP="007E428E" w:rsidRDefault="00D308BB" w14:paraId="7A7940A8" w14:textId="5DD6D6C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r w:rsidRPr="00B005AC" w:rsidR="007D405E">
              <w:rPr>
                <w:rFonts w:eastAsia="Times New Roman" w:cstheme="minorHAnsi"/>
                <w:color w:val="000000"/>
                <w:kern w:val="0"/>
                <w:sz w:val="18"/>
                <w:szCs w:val="18"/>
                <w:lang w:eastAsia="sv-SE"/>
                <w14:numSpacing w14:val="default"/>
              </w:rPr>
              <w:t>–</w:t>
            </w:r>
            <w:r w:rsidRPr="00B005AC">
              <w:rPr>
                <w:rFonts w:eastAsia="Times New Roman" w:cstheme="minorHAnsi"/>
                <w:color w:val="000000"/>
                <w:kern w:val="0"/>
                <w:sz w:val="18"/>
                <w:szCs w:val="18"/>
                <w:lang w:eastAsia="sv-SE"/>
                <w14:numSpacing w14:val="default"/>
              </w:rPr>
              <w:t>2028</w:t>
            </w:r>
          </w:p>
        </w:tc>
        <w:tc>
          <w:tcPr>
            <w:tcW w:w="885" w:type="dxa"/>
            <w:tcBorders>
              <w:top w:val="nil"/>
            </w:tcBorders>
            <w:shd w:val="clear" w:color="auto" w:fill="auto"/>
            <w:noWrap/>
            <w:vAlign w:val="bottom"/>
            <w:hideMark/>
          </w:tcPr>
          <w:p w:rsidRPr="00B005AC" w:rsidR="00D308BB" w:rsidP="007E428E" w:rsidRDefault="00D308BB" w14:paraId="18B274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r>
      <w:tr w:rsidRPr="00B005AC" w:rsidR="007E428E" w:rsidTr="00CA3023" w14:paraId="58C96204" w14:textId="77777777">
        <w:trPr>
          <w:trHeight w:val="312"/>
        </w:trPr>
        <w:tc>
          <w:tcPr>
            <w:tcW w:w="709" w:type="dxa"/>
            <w:tcBorders>
              <w:top w:val="nil"/>
              <w:left w:val="nil"/>
            </w:tcBorders>
            <w:shd w:val="clear" w:color="auto" w:fill="auto"/>
            <w:noWrap/>
            <w:hideMark/>
          </w:tcPr>
          <w:p w:rsidRPr="00B005AC" w:rsidR="00D308BB" w:rsidP="00B005AC" w:rsidRDefault="00D308BB" w14:paraId="2FEA14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14</w:t>
            </w:r>
          </w:p>
        </w:tc>
        <w:tc>
          <w:tcPr>
            <w:tcW w:w="567" w:type="dxa"/>
            <w:gridSpan w:val="2"/>
            <w:tcBorders>
              <w:top w:val="nil"/>
            </w:tcBorders>
            <w:shd w:val="clear" w:color="auto" w:fill="auto"/>
            <w:noWrap/>
            <w:hideMark/>
          </w:tcPr>
          <w:p w:rsidRPr="00B005AC" w:rsidR="00D308BB" w:rsidP="007E428E" w:rsidRDefault="00D308BB" w14:paraId="422D60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1:13</w:t>
            </w:r>
          </w:p>
        </w:tc>
        <w:tc>
          <w:tcPr>
            <w:tcW w:w="2210" w:type="dxa"/>
            <w:tcBorders>
              <w:top w:val="nil"/>
            </w:tcBorders>
            <w:shd w:val="clear" w:color="auto" w:fill="auto"/>
            <w:noWrap/>
            <w:hideMark/>
          </w:tcPr>
          <w:p w:rsidRPr="00B005AC" w:rsidR="00D308BB" w:rsidP="00B005AC" w:rsidRDefault="00D308BB" w14:paraId="61E0DD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Lån till körkort</w:t>
            </w:r>
          </w:p>
        </w:tc>
        <w:tc>
          <w:tcPr>
            <w:tcW w:w="1260" w:type="dxa"/>
            <w:tcBorders>
              <w:top w:val="nil"/>
            </w:tcBorders>
            <w:shd w:val="clear" w:color="auto" w:fill="auto"/>
            <w:noWrap/>
            <w:vAlign w:val="center"/>
            <w:hideMark/>
          </w:tcPr>
          <w:p w:rsidRPr="00B005AC" w:rsidR="00D308BB" w:rsidP="007E428E" w:rsidRDefault="00D308BB" w14:paraId="0AB173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c>
          <w:tcPr>
            <w:tcW w:w="1287" w:type="dxa"/>
            <w:tcBorders>
              <w:top w:val="nil"/>
            </w:tcBorders>
            <w:shd w:val="clear" w:color="auto" w:fill="auto"/>
            <w:noWrap/>
            <w:vAlign w:val="center"/>
            <w:hideMark/>
          </w:tcPr>
          <w:p w:rsidRPr="00B005AC" w:rsidR="00D308BB" w:rsidP="007E428E" w:rsidRDefault="00D308BB" w14:paraId="54B641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114 000</w:t>
            </w:r>
          </w:p>
        </w:tc>
        <w:tc>
          <w:tcPr>
            <w:tcW w:w="1302" w:type="dxa"/>
            <w:tcBorders>
              <w:top w:val="nil"/>
            </w:tcBorders>
            <w:shd w:val="clear" w:color="auto" w:fill="auto"/>
            <w:noWrap/>
            <w:vAlign w:val="center"/>
            <w:hideMark/>
          </w:tcPr>
          <w:p w:rsidRPr="00B005AC" w:rsidR="00D308BB" w:rsidP="007E428E" w:rsidRDefault="00D308BB" w14:paraId="6EFA79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114 000</w:t>
            </w:r>
          </w:p>
        </w:tc>
        <w:tc>
          <w:tcPr>
            <w:tcW w:w="994" w:type="dxa"/>
            <w:tcBorders>
              <w:top w:val="nil"/>
            </w:tcBorders>
            <w:shd w:val="clear" w:color="auto" w:fill="auto"/>
            <w:noWrap/>
            <w:vAlign w:val="center"/>
            <w:hideMark/>
          </w:tcPr>
          <w:p w:rsidRPr="00B005AC" w:rsidR="00D308BB" w:rsidP="007E428E" w:rsidRDefault="00D308BB" w14:paraId="1A07925C" w14:textId="519979A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r w:rsidRPr="00B005AC" w:rsidR="007D405E">
              <w:rPr>
                <w:rFonts w:eastAsia="Times New Roman" w:cstheme="minorHAnsi"/>
                <w:color w:val="000000"/>
                <w:kern w:val="0"/>
                <w:sz w:val="18"/>
                <w:szCs w:val="18"/>
                <w:lang w:eastAsia="sv-SE"/>
                <w14:numSpacing w14:val="default"/>
              </w:rPr>
              <w:t>–</w:t>
            </w:r>
            <w:r w:rsidRPr="00B005AC">
              <w:rPr>
                <w:rFonts w:eastAsia="Times New Roman" w:cstheme="minorHAnsi"/>
                <w:color w:val="000000"/>
                <w:kern w:val="0"/>
                <w:sz w:val="18"/>
                <w:szCs w:val="18"/>
                <w:lang w:eastAsia="sv-SE"/>
                <w14:numSpacing w14:val="default"/>
              </w:rPr>
              <w:t>2021</w:t>
            </w:r>
          </w:p>
        </w:tc>
        <w:tc>
          <w:tcPr>
            <w:tcW w:w="885" w:type="dxa"/>
            <w:tcBorders>
              <w:top w:val="nil"/>
            </w:tcBorders>
            <w:shd w:val="clear" w:color="auto" w:fill="auto"/>
            <w:noWrap/>
            <w:vAlign w:val="center"/>
            <w:hideMark/>
          </w:tcPr>
          <w:p w:rsidRPr="00B005AC" w:rsidR="00D308BB" w:rsidP="007E428E" w:rsidRDefault="007D405E" w14:paraId="2F869330" w14:textId="6C260F6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w:t>
            </w:r>
            <w:r w:rsidRPr="00B005AC" w:rsidR="00D308BB">
              <w:rPr>
                <w:rFonts w:eastAsia="Times New Roman" w:cstheme="minorHAnsi"/>
                <w:color w:val="000000"/>
                <w:kern w:val="0"/>
                <w:sz w:val="18"/>
                <w:szCs w:val="18"/>
                <w:lang w:eastAsia="sv-SE"/>
                <w14:numSpacing w14:val="default"/>
              </w:rPr>
              <w:t>114 000</w:t>
            </w:r>
          </w:p>
        </w:tc>
      </w:tr>
      <w:tr w:rsidRPr="00B005AC" w:rsidR="007E428E" w:rsidTr="00CA3023" w14:paraId="74B83915" w14:textId="77777777">
        <w:trPr>
          <w:trHeight w:val="312"/>
        </w:trPr>
        <w:tc>
          <w:tcPr>
            <w:tcW w:w="709" w:type="dxa"/>
            <w:tcBorders>
              <w:top w:val="nil"/>
              <w:left w:val="nil"/>
            </w:tcBorders>
            <w:shd w:val="clear" w:color="auto" w:fill="auto"/>
            <w:noWrap/>
            <w:hideMark/>
          </w:tcPr>
          <w:p w:rsidRPr="00B005AC" w:rsidR="00D308BB" w:rsidP="00B005AC" w:rsidRDefault="00D308BB" w14:paraId="40C21B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16</w:t>
            </w:r>
          </w:p>
        </w:tc>
        <w:tc>
          <w:tcPr>
            <w:tcW w:w="567" w:type="dxa"/>
            <w:gridSpan w:val="2"/>
            <w:tcBorders>
              <w:top w:val="nil"/>
            </w:tcBorders>
            <w:shd w:val="clear" w:color="auto" w:fill="auto"/>
            <w:noWrap/>
            <w:hideMark/>
          </w:tcPr>
          <w:p w:rsidRPr="00B005AC" w:rsidR="00D308BB" w:rsidP="007E428E" w:rsidRDefault="00D308BB" w14:paraId="71A6EF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1:18</w:t>
            </w:r>
          </w:p>
        </w:tc>
        <w:tc>
          <w:tcPr>
            <w:tcW w:w="2210" w:type="dxa"/>
            <w:tcBorders>
              <w:top w:val="nil"/>
            </w:tcBorders>
            <w:shd w:val="clear" w:color="auto" w:fill="auto"/>
            <w:noWrap/>
            <w:hideMark/>
          </w:tcPr>
          <w:p w:rsidRPr="00B005AC" w:rsidR="00D308BB" w:rsidP="00B005AC" w:rsidRDefault="00D308BB" w14:paraId="2C38F2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Praktiknära skolforskning</w:t>
            </w:r>
          </w:p>
        </w:tc>
        <w:tc>
          <w:tcPr>
            <w:tcW w:w="1260" w:type="dxa"/>
            <w:tcBorders>
              <w:top w:val="nil"/>
            </w:tcBorders>
            <w:shd w:val="clear" w:color="auto" w:fill="auto"/>
            <w:noWrap/>
            <w:vAlign w:val="center"/>
            <w:hideMark/>
          </w:tcPr>
          <w:p w:rsidRPr="00B005AC" w:rsidR="00D308BB" w:rsidP="007E428E" w:rsidRDefault="00D308BB" w14:paraId="1FCE9C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19 000</w:t>
            </w:r>
          </w:p>
        </w:tc>
        <w:tc>
          <w:tcPr>
            <w:tcW w:w="1287" w:type="dxa"/>
            <w:tcBorders>
              <w:top w:val="nil"/>
            </w:tcBorders>
            <w:shd w:val="clear" w:color="auto" w:fill="auto"/>
            <w:noWrap/>
            <w:vAlign w:val="center"/>
            <w:hideMark/>
          </w:tcPr>
          <w:p w:rsidRPr="00B005AC" w:rsidR="00D308BB" w:rsidP="007E428E" w:rsidRDefault="00D308BB" w14:paraId="545D0D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18 500</w:t>
            </w:r>
          </w:p>
        </w:tc>
        <w:tc>
          <w:tcPr>
            <w:tcW w:w="1302" w:type="dxa"/>
            <w:tcBorders>
              <w:top w:val="nil"/>
            </w:tcBorders>
            <w:shd w:val="clear" w:color="auto" w:fill="auto"/>
            <w:noWrap/>
            <w:vAlign w:val="center"/>
            <w:hideMark/>
          </w:tcPr>
          <w:p w:rsidRPr="00B005AC" w:rsidR="00D308BB" w:rsidP="007E428E" w:rsidRDefault="00D308BB" w14:paraId="10EB69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37 500</w:t>
            </w:r>
          </w:p>
        </w:tc>
        <w:tc>
          <w:tcPr>
            <w:tcW w:w="994" w:type="dxa"/>
            <w:tcBorders>
              <w:top w:val="nil"/>
            </w:tcBorders>
            <w:shd w:val="clear" w:color="auto" w:fill="auto"/>
            <w:noWrap/>
            <w:vAlign w:val="center"/>
            <w:hideMark/>
          </w:tcPr>
          <w:p w:rsidRPr="00B005AC" w:rsidR="00D308BB" w:rsidP="007E428E" w:rsidRDefault="00D308BB" w14:paraId="323D321F" w14:textId="4DACD74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r w:rsidRPr="00B005AC" w:rsidR="007D405E">
              <w:rPr>
                <w:rFonts w:eastAsia="Times New Roman" w:cstheme="minorHAnsi"/>
                <w:color w:val="000000"/>
                <w:kern w:val="0"/>
                <w:sz w:val="18"/>
                <w:szCs w:val="18"/>
                <w:lang w:eastAsia="sv-SE"/>
                <w14:numSpacing w14:val="default"/>
              </w:rPr>
              <w:t>–</w:t>
            </w:r>
            <w:r w:rsidRPr="00B005AC">
              <w:rPr>
                <w:rFonts w:eastAsia="Times New Roman" w:cstheme="minorHAnsi"/>
                <w:color w:val="000000"/>
                <w:kern w:val="0"/>
                <w:sz w:val="18"/>
                <w:szCs w:val="18"/>
                <w:lang w:eastAsia="sv-SE"/>
                <w14:numSpacing w14:val="default"/>
              </w:rPr>
              <w:t>2021</w:t>
            </w:r>
          </w:p>
        </w:tc>
        <w:tc>
          <w:tcPr>
            <w:tcW w:w="885" w:type="dxa"/>
            <w:tcBorders>
              <w:top w:val="nil"/>
            </w:tcBorders>
            <w:shd w:val="clear" w:color="auto" w:fill="auto"/>
            <w:noWrap/>
            <w:vAlign w:val="center"/>
            <w:hideMark/>
          </w:tcPr>
          <w:p w:rsidRPr="00B005AC" w:rsidR="00D308BB" w:rsidP="007E428E" w:rsidRDefault="00D308BB" w14:paraId="70B898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r>
      <w:tr w:rsidRPr="00B005AC" w:rsidR="007E428E" w:rsidTr="00CA3023" w14:paraId="0D2FEBB9" w14:textId="77777777">
        <w:trPr>
          <w:trHeight w:val="312"/>
        </w:trPr>
        <w:tc>
          <w:tcPr>
            <w:tcW w:w="709" w:type="dxa"/>
            <w:tcBorders>
              <w:top w:val="nil"/>
              <w:left w:val="nil"/>
            </w:tcBorders>
            <w:shd w:val="clear" w:color="auto" w:fill="auto"/>
            <w:noWrap/>
            <w:hideMark/>
          </w:tcPr>
          <w:p w:rsidRPr="00B005AC" w:rsidR="00D308BB" w:rsidP="00B005AC" w:rsidRDefault="00D308BB" w14:paraId="5A72DC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16</w:t>
            </w:r>
          </w:p>
        </w:tc>
        <w:tc>
          <w:tcPr>
            <w:tcW w:w="567" w:type="dxa"/>
            <w:gridSpan w:val="2"/>
            <w:tcBorders>
              <w:top w:val="nil"/>
            </w:tcBorders>
            <w:shd w:val="clear" w:color="auto" w:fill="auto"/>
            <w:noWrap/>
            <w:hideMark/>
          </w:tcPr>
          <w:p w:rsidRPr="00B005AC" w:rsidR="00D308BB" w:rsidP="007E428E" w:rsidRDefault="00D308BB" w14:paraId="03926B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1:21</w:t>
            </w:r>
          </w:p>
        </w:tc>
        <w:tc>
          <w:tcPr>
            <w:tcW w:w="2210" w:type="dxa"/>
            <w:tcBorders>
              <w:top w:val="nil"/>
            </w:tcBorders>
            <w:shd w:val="clear" w:color="auto" w:fill="auto"/>
            <w:noWrap/>
            <w:hideMark/>
          </w:tcPr>
          <w:p w:rsidRPr="00B005AC" w:rsidR="00D308BB" w:rsidP="00B005AC" w:rsidRDefault="00D308BB" w14:paraId="233313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Statligt stöd för stärkt likvärdighet och kunskapsutveckling</w:t>
            </w:r>
          </w:p>
        </w:tc>
        <w:tc>
          <w:tcPr>
            <w:tcW w:w="1260" w:type="dxa"/>
            <w:tcBorders>
              <w:top w:val="nil"/>
            </w:tcBorders>
            <w:shd w:val="clear" w:color="auto" w:fill="auto"/>
            <w:noWrap/>
            <w:vAlign w:val="bottom"/>
            <w:hideMark/>
          </w:tcPr>
          <w:p w:rsidRPr="00B005AC" w:rsidR="00D308BB" w:rsidP="007E428E" w:rsidRDefault="00D308BB" w14:paraId="799019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c>
          <w:tcPr>
            <w:tcW w:w="1287" w:type="dxa"/>
            <w:tcBorders>
              <w:top w:val="nil"/>
            </w:tcBorders>
            <w:shd w:val="clear" w:color="auto" w:fill="auto"/>
            <w:noWrap/>
            <w:vAlign w:val="bottom"/>
            <w:hideMark/>
          </w:tcPr>
          <w:p w:rsidRPr="00B005AC" w:rsidR="00D308BB" w:rsidP="007E428E" w:rsidRDefault="00D308BB" w14:paraId="282888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3 500 000</w:t>
            </w:r>
          </w:p>
        </w:tc>
        <w:tc>
          <w:tcPr>
            <w:tcW w:w="1302" w:type="dxa"/>
            <w:tcBorders>
              <w:top w:val="nil"/>
            </w:tcBorders>
            <w:shd w:val="clear" w:color="auto" w:fill="auto"/>
            <w:noWrap/>
            <w:vAlign w:val="bottom"/>
            <w:hideMark/>
          </w:tcPr>
          <w:p w:rsidRPr="00B005AC" w:rsidR="00D308BB" w:rsidP="007E428E" w:rsidRDefault="00D308BB" w14:paraId="35FB20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3 500 000</w:t>
            </w:r>
          </w:p>
        </w:tc>
        <w:tc>
          <w:tcPr>
            <w:tcW w:w="994" w:type="dxa"/>
            <w:tcBorders>
              <w:top w:val="nil"/>
            </w:tcBorders>
            <w:shd w:val="clear" w:color="auto" w:fill="auto"/>
            <w:noWrap/>
            <w:vAlign w:val="bottom"/>
            <w:hideMark/>
          </w:tcPr>
          <w:p w:rsidRPr="00B005AC" w:rsidR="00D308BB" w:rsidP="007E428E" w:rsidRDefault="00D308BB" w14:paraId="7E2BBE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p>
        </w:tc>
        <w:tc>
          <w:tcPr>
            <w:tcW w:w="885" w:type="dxa"/>
            <w:tcBorders>
              <w:top w:val="nil"/>
            </w:tcBorders>
            <w:shd w:val="clear" w:color="auto" w:fill="auto"/>
            <w:noWrap/>
            <w:vAlign w:val="bottom"/>
            <w:hideMark/>
          </w:tcPr>
          <w:p w:rsidRPr="00B005AC" w:rsidR="00D308BB" w:rsidP="007E428E" w:rsidRDefault="00D308BB" w14:paraId="6F2F85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r>
      <w:tr w:rsidRPr="00B005AC" w:rsidR="007E428E" w:rsidTr="00CA3023" w14:paraId="278FE5AD" w14:textId="77777777">
        <w:trPr>
          <w:trHeight w:val="312"/>
        </w:trPr>
        <w:tc>
          <w:tcPr>
            <w:tcW w:w="709" w:type="dxa"/>
            <w:tcBorders>
              <w:top w:val="nil"/>
              <w:left w:val="nil"/>
            </w:tcBorders>
            <w:shd w:val="clear" w:color="auto" w:fill="auto"/>
            <w:noWrap/>
            <w:hideMark/>
          </w:tcPr>
          <w:p w:rsidRPr="00B005AC" w:rsidR="00D308BB" w:rsidP="00B005AC" w:rsidRDefault="00D308BB" w14:paraId="0272C9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17</w:t>
            </w:r>
          </w:p>
        </w:tc>
        <w:tc>
          <w:tcPr>
            <w:tcW w:w="567" w:type="dxa"/>
            <w:gridSpan w:val="2"/>
            <w:tcBorders>
              <w:top w:val="nil"/>
            </w:tcBorders>
            <w:shd w:val="clear" w:color="auto" w:fill="auto"/>
            <w:noWrap/>
            <w:hideMark/>
          </w:tcPr>
          <w:p w:rsidRPr="00B005AC" w:rsidR="00D308BB" w:rsidP="007E428E" w:rsidRDefault="00D308BB" w14:paraId="08B20D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14:2</w:t>
            </w:r>
          </w:p>
        </w:tc>
        <w:tc>
          <w:tcPr>
            <w:tcW w:w="2210" w:type="dxa"/>
            <w:tcBorders>
              <w:top w:val="nil"/>
            </w:tcBorders>
            <w:shd w:val="clear" w:color="auto" w:fill="auto"/>
            <w:noWrap/>
            <w:hideMark/>
          </w:tcPr>
          <w:p w:rsidRPr="00B005AC" w:rsidR="00D308BB" w:rsidP="00B005AC" w:rsidRDefault="00D308BB" w14:paraId="31C0EB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Bidrag till tolkutbildning</w:t>
            </w:r>
          </w:p>
        </w:tc>
        <w:tc>
          <w:tcPr>
            <w:tcW w:w="1260" w:type="dxa"/>
            <w:tcBorders>
              <w:top w:val="nil"/>
            </w:tcBorders>
            <w:shd w:val="clear" w:color="auto" w:fill="auto"/>
            <w:noWrap/>
            <w:vAlign w:val="center"/>
            <w:hideMark/>
          </w:tcPr>
          <w:p w:rsidRPr="00B005AC" w:rsidR="00D308BB" w:rsidP="007E428E" w:rsidRDefault="00D308BB" w14:paraId="5108DF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160 000</w:t>
            </w:r>
          </w:p>
        </w:tc>
        <w:tc>
          <w:tcPr>
            <w:tcW w:w="1287" w:type="dxa"/>
            <w:tcBorders>
              <w:top w:val="nil"/>
            </w:tcBorders>
            <w:shd w:val="clear" w:color="auto" w:fill="auto"/>
            <w:noWrap/>
            <w:vAlign w:val="center"/>
            <w:hideMark/>
          </w:tcPr>
          <w:p w:rsidRPr="00B005AC" w:rsidR="00D308BB" w:rsidP="007E428E" w:rsidRDefault="00D308BB" w14:paraId="5C7C3E4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c>
          <w:tcPr>
            <w:tcW w:w="1302" w:type="dxa"/>
            <w:tcBorders>
              <w:top w:val="nil"/>
            </w:tcBorders>
            <w:shd w:val="clear" w:color="auto" w:fill="auto"/>
            <w:noWrap/>
            <w:vAlign w:val="center"/>
            <w:hideMark/>
          </w:tcPr>
          <w:p w:rsidRPr="00B005AC" w:rsidR="00D308BB" w:rsidP="007E428E" w:rsidRDefault="00D308BB" w14:paraId="256EC9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160 000</w:t>
            </w:r>
          </w:p>
        </w:tc>
        <w:tc>
          <w:tcPr>
            <w:tcW w:w="994" w:type="dxa"/>
            <w:tcBorders>
              <w:top w:val="nil"/>
            </w:tcBorders>
            <w:shd w:val="clear" w:color="auto" w:fill="auto"/>
            <w:noWrap/>
            <w:vAlign w:val="center"/>
            <w:hideMark/>
          </w:tcPr>
          <w:p w:rsidRPr="00B005AC" w:rsidR="00D308BB" w:rsidP="007E428E" w:rsidRDefault="00D308BB" w14:paraId="263B79B8" w14:textId="130F903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r w:rsidRPr="00B005AC" w:rsidR="007D405E">
              <w:rPr>
                <w:rFonts w:eastAsia="Times New Roman" w:cstheme="minorHAnsi"/>
                <w:color w:val="000000"/>
                <w:kern w:val="0"/>
                <w:sz w:val="18"/>
                <w:szCs w:val="18"/>
                <w:lang w:eastAsia="sv-SE"/>
                <w14:numSpacing w14:val="default"/>
              </w:rPr>
              <w:t>–</w:t>
            </w:r>
            <w:r w:rsidRPr="00B005AC">
              <w:rPr>
                <w:rFonts w:eastAsia="Times New Roman" w:cstheme="minorHAnsi"/>
                <w:color w:val="000000"/>
                <w:kern w:val="0"/>
                <w:sz w:val="18"/>
                <w:szCs w:val="18"/>
                <w:lang w:eastAsia="sv-SE"/>
                <w14:numSpacing w14:val="default"/>
              </w:rPr>
              <w:t>2023</w:t>
            </w:r>
          </w:p>
        </w:tc>
        <w:tc>
          <w:tcPr>
            <w:tcW w:w="885" w:type="dxa"/>
            <w:tcBorders>
              <w:top w:val="nil"/>
            </w:tcBorders>
            <w:shd w:val="clear" w:color="auto" w:fill="auto"/>
            <w:noWrap/>
            <w:vAlign w:val="center"/>
            <w:hideMark/>
          </w:tcPr>
          <w:p w:rsidRPr="00B005AC" w:rsidR="00D308BB" w:rsidP="007E428E" w:rsidRDefault="00D308BB" w14:paraId="52B93E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r>
      <w:tr w:rsidRPr="00B005AC" w:rsidR="007E428E" w:rsidTr="00CA3023" w14:paraId="1F0752B3" w14:textId="77777777">
        <w:trPr>
          <w:trHeight w:val="312"/>
        </w:trPr>
        <w:tc>
          <w:tcPr>
            <w:tcW w:w="709" w:type="dxa"/>
            <w:tcBorders>
              <w:top w:val="nil"/>
              <w:left w:val="nil"/>
            </w:tcBorders>
            <w:shd w:val="clear" w:color="auto" w:fill="auto"/>
            <w:noWrap/>
            <w:hideMark/>
          </w:tcPr>
          <w:p w:rsidRPr="00B005AC" w:rsidR="00D308BB" w:rsidP="00B005AC" w:rsidRDefault="00D308BB" w14:paraId="566AF8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w:t>
            </w:r>
          </w:p>
        </w:tc>
        <w:tc>
          <w:tcPr>
            <w:tcW w:w="567" w:type="dxa"/>
            <w:gridSpan w:val="2"/>
            <w:tcBorders>
              <w:top w:val="nil"/>
            </w:tcBorders>
            <w:shd w:val="clear" w:color="auto" w:fill="auto"/>
            <w:noWrap/>
            <w:hideMark/>
          </w:tcPr>
          <w:p w:rsidRPr="00B005AC" w:rsidR="00D308BB" w:rsidP="007E428E" w:rsidRDefault="00D308BB" w14:paraId="60C10B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1:4</w:t>
            </w:r>
          </w:p>
        </w:tc>
        <w:tc>
          <w:tcPr>
            <w:tcW w:w="2210" w:type="dxa"/>
            <w:tcBorders>
              <w:top w:val="nil"/>
            </w:tcBorders>
            <w:shd w:val="clear" w:color="auto" w:fill="auto"/>
            <w:noWrap/>
            <w:hideMark/>
          </w:tcPr>
          <w:p w:rsidRPr="00B005AC" w:rsidR="00D308BB" w:rsidP="00B005AC" w:rsidRDefault="00D308BB" w14:paraId="68EADB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Sanering och återställning av förorenade områden</w:t>
            </w:r>
          </w:p>
        </w:tc>
        <w:tc>
          <w:tcPr>
            <w:tcW w:w="1260" w:type="dxa"/>
            <w:tcBorders>
              <w:top w:val="nil"/>
            </w:tcBorders>
            <w:shd w:val="clear" w:color="auto" w:fill="auto"/>
            <w:noWrap/>
            <w:vAlign w:val="bottom"/>
            <w:hideMark/>
          </w:tcPr>
          <w:p w:rsidRPr="00B005AC" w:rsidR="00D308BB" w:rsidP="007E428E" w:rsidRDefault="00D308BB" w14:paraId="14EBC3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1 480 000</w:t>
            </w:r>
          </w:p>
        </w:tc>
        <w:tc>
          <w:tcPr>
            <w:tcW w:w="1287" w:type="dxa"/>
            <w:tcBorders>
              <w:top w:val="nil"/>
            </w:tcBorders>
            <w:shd w:val="clear" w:color="auto" w:fill="auto"/>
            <w:noWrap/>
            <w:vAlign w:val="bottom"/>
            <w:hideMark/>
          </w:tcPr>
          <w:p w:rsidRPr="00B005AC" w:rsidR="00D308BB" w:rsidP="007E428E" w:rsidRDefault="00D308BB" w14:paraId="33B638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415 000</w:t>
            </w:r>
          </w:p>
        </w:tc>
        <w:tc>
          <w:tcPr>
            <w:tcW w:w="1302" w:type="dxa"/>
            <w:tcBorders>
              <w:top w:val="nil"/>
            </w:tcBorders>
            <w:shd w:val="clear" w:color="auto" w:fill="auto"/>
            <w:noWrap/>
            <w:vAlign w:val="bottom"/>
            <w:hideMark/>
          </w:tcPr>
          <w:p w:rsidRPr="00B005AC" w:rsidR="00D308BB" w:rsidP="007E428E" w:rsidRDefault="00D308BB" w14:paraId="70B457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1 895 000</w:t>
            </w:r>
          </w:p>
        </w:tc>
        <w:tc>
          <w:tcPr>
            <w:tcW w:w="994" w:type="dxa"/>
            <w:tcBorders>
              <w:top w:val="nil"/>
            </w:tcBorders>
            <w:shd w:val="clear" w:color="auto" w:fill="auto"/>
            <w:noWrap/>
            <w:vAlign w:val="bottom"/>
            <w:hideMark/>
          </w:tcPr>
          <w:p w:rsidRPr="00B005AC" w:rsidR="00D308BB" w:rsidP="007E428E" w:rsidRDefault="00D308BB" w14:paraId="51857983" w14:textId="240D069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r w:rsidRPr="00B005AC" w:rsidR="007D405E">
              <w:rPr>
                <w:rFonts w:eastAsia="Times New Roman" w:cstheme="minorHAnsi"/>
                <w:color w:val="000000"/>
                <w:kern w:val="0"/>
                <w:sz w:val="18"/>
                <w:szCs w:val="18"/>
                <w:lang w:eastAsia="sv-SE"/>
                <w14:numSpacing w14:val="default"/>
              </w:rPr>
              <w:t>–</w:t>
            </w:r>
            <w:r w:rsidRPr="00B005AC">
              <w:rPr>
                <w:rFonts w:eastAsia="Times New Roman" w:cstheme="minorHAnsi"/>
                <w:color w:val="000000"/>
                <w:kern w:val="0"/>
                <w:sz w:val="18"/>
                <w:szCs w:val="18"/>
                <w:lang w:eastAsia="sv-SE"/>
                <w14:numSpacing w14:val="default"/>
              </w:rPr>
              <w:t>2027</w:t>
            </w:r>
          </w:p>
        </w:tc>
        <w:tc>
          <w:tcPr>
            <w:tcW w:w="885" w:type="dxa"/>
            <w:tcBorders>
              <w:top w:val="nil"/>
            </w:tcBorders>
            <w:shd w:val="clear" w:color="auto" w:fill="auto"/>
            <w:noWrap/>
            <w:vAlign w:val="bottom"/>
            <w:hideMark/>
          </w:tcPr>
          <w:p w:rsidRPr="00B005AC" w:rsidR="00D308BB" w:rsidP="007E428E" w:rsidRDefault="00D308BB" w14:paraId="089389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r>
      <w:tr w:rsidRPr="00B005AC" w:rsidR="007E428E" w:rsidTr="00CA3023" w14:paraId="0EBC3FFF" w14:textId="77777777">
        <w:trPr>
          <w:trHeight w:val="312"/>
        </w:trPr>
        <w:tc>
          <w:tcPr>
            <w:tcW w:w="709" w:type="dxa"/>
            <w:tcBorders>
              <w:top w:val="nil"/>
              <w:left w:val="nil"/>
            </w:tcBorders>
            <w:shd w:val="clear" w:color="auto" w:fill="auto"/>
            <w:noWrap/>
            <w:hideMark/>
          </w:tcPr>
          <w:p w:rsidRPr="00B005AC" w:rsidR="00D308BB" w:rsidP="00B005AC" w:rsidRDefault="00D308BB" w14:paraId="76FC5CF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w:t>
            </w:r>
          </w:p>
        </w:tc>
        <w:tc>
          <w:tcPr>
            <w:tcW w:w="567" w:type="dxa"/>
            <w:gridSpan w:val="2"/>
            <w:tcBorders>
              <w:top w:val="nil"/>
            </w:tcBorders>
            <w:shd w:val="clear" w:color="auto" w:fill="auto"/>
            <w:noWrap/>
            <w:hideMark/>
          </w:tcPr>
          <w:p w:rsidRPr="00B005AC" w:rsidR="00D308BB" w:rsidP="007E428E" w:rsidRDefault="00D308BB" w14:paraId="4A8661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1:12</w:t>
            </w:r>
          </w:p>
        </w:tc>
        <w:tc>
          <w:tcPr>
            <w:tcW w:w="2210" w:type="dxa"/>
            <w:tcBorders>
              <w:top w:val="nil"/>
            </w:tcBorders>
            <w:shd w:val="clear" w:color="auto" w:fill="auto"/>
            <w:noWrap/>
            <w:hideMark/>
          </w:tcPr>
          <w:p w:rsidRPr="00B005AC" w:rsidR="00D308BB" w:rsidP="00B005AC" w:rsidRDefault="00D308BB" w14:paraId="2046A9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Insatser för internationella klimatinvesteringar</w:t>
            </w:r>
          </w:p>
        </w:tc>
        <w:tc>
          <w:tcPr>
            <w:tcW w:w="1260" w:type="dxa"/>
            <w:tcBorders>
              <w:top w:val="nil"/>
            </w:tcBorders>
            <w:shd w:val="clear" w:color="auto" w:fill="auto"/>
            <w:noWrap/>
            <w:vAlign w:val="center"/>
            <w:hideMark/>
          </w:tcPr>
          <w:p w:rsidRPr="00B005AC" w:rsidR="00D308BB" w:rsidP="007E428E" w:rsidRDefault="00D308BB" w14:paraId="51CE97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70 000</w:t>
            </w:r>
          </w:p>
        </w:tc>
        <w:tc>
          <w:tcPr>
            <w:tcW w:w="1287" w:type="dxa"/>
            <w:tcBorders>
              <w:top w:val="nil"/>
            </w:tcBorders>
            <w:shd w:val="clear" w:color="auto" w:fill="auto"/>
            <w:noWrap/>
            <w:vAlign w:val="center"/>
            <w:hideMark/>
          </w:tcPr>
          <w:p w:rsidRPr="00B005AC" w:rsidR="00D308BB" w:rsidP="007E428E" w:rsidRDefault="00D308BB" w14:paraId="7DA196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779 000</w:t>
            </w:r>
          </w:p>
        </w:tc>
        <w:tc>
          <w:tcPr>
            <w:tcW w:w="1302" w:type="dxa"/>
            <w:tcBorders>
              <w:top w:val="nil"/>
            </w:tcBorders>
            <w:shd w:val="clear" w:color="auto" w:fill="auto"/>
            <w:noWrap/>
            <w:vAlign w:val="center"/>
            <w:hideMark/>
          </w:tcPr>
          <w:p w:rsidRPr="00B005AC" w:rsidR="00D308BB" w:rsidP="007E428E" w:rsidRDefault="00D308BB" w14:paraId="3B0E9A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849 000</w:t>
            </w:r>
          </w:p>
        </w:tc>
        <w:tc>
          <w:tcPr>
            <w:tcW w:w="994" w:type="dxa"/>
            <w:tcBorders>
              <w:top w:val="nil"/>
            </w:tcBorders>
            <w:shd w:val="clear" w:color="auto" w:fill="auto"/>
            <w:noWrap/>
            <w:vAlign w:val="center"/>
            <w:hideMark/>
          </w:tcPr>
          <w:p w:rsidRPr="00B005AC" w:rsidR="00D308BB" w:rsidP="007E428E" w:rsidRDefault="00D308BB" w14:paraId="3A594E7C" w14:textId="2187C46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r w:rsidRPr="00B005AC" w:rsidR="007D405E">
              <w:rPr>
                <w:rFonts w:eastAsia="Times New Roman" w:cstheme="minorHAnsi"/>
                <w:color w:val="000000"/>
                <w:kern w:val="0"/>
                <w:sz w:val="18"/>
                <w:szCs w:val="18"/>
                <w:lang w:eastAsia="sv-SE"/>
                <w14:numSpacing w14:val="default"/>
              </w:rPr>
              <w:t>–</w:t>
            </w:r>
            <w:r w:rsidRPr="00B005AC">
              <w:rPr>
                <w:rFonts w:eastAsia="Times New Roman" w:cstheme="minorHAnsi"/>
                <w:color w:val="000000"/>
                <w:kern w:val="0"/>
                <w:sz w:val="18"/>
                <w:szCs w:val="18"/>
                <w:lang w:eastAsia="sv-SE"/>
                <w14:numSpacing w14:val="default"/>
              </w:rPr>
              <w:t>2025</w:t>
            </w:r>
          </w:p>
        </w:tc>
        <w:tc>
          <w:tcPr>
            <w:tcW w:w="885" w:type="dxa"/>
            <w:tcBorders>
              <w:top w:val="nil"/>
            </w:tcBorders>
            <w:shd w:val="clear" w:color="auto" w:fill="auto"/>
            <w:noWrap/>
            <w:vAlign w:val="center"/>
            <w:hideMark/>
          </w:tcPr>
          <w:p w:rsidRPr="00B005AC" w:rsidR="00D308BB" w:rsidP="007E428E" w:rsidRDefault="00D308BB" w14:paraId="0F24B8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r>
      <w:tr w:rsidRPr="00B005AC" w:rsidR="007E428E" w:rsidTr="00CA3023" w14:paraId="32C42CCC" w14:textId="77777777">
        <w:trPr>
          <w:trHeight w:val="312"/>
        </w:trPr>
        <w:tc>
          <w:tcPr>
            <w:tcW w:w="709" w:type="dxa"/>
            <w:tcBorders>
              <w:top w:val="nil"/>
              <w:left w:val="nil"/>
            </w:tcBorders>
            <w:shd w:val="clear" w:color="auto" w:fill="auto"/>
            <w:noWrap/>
            <w:hideMark/>
          </w:tcPr>
          <w:p w:rsidRPr="00B005AC" w:rsidR="00D308BB" w:rsidP="00B005AC" w:rsidRDefault="00D308BB" w14:paraId="66EFD2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w:t>
            </w:r>
          </w:p>
        </w:tc>
        <w:tc>
          <w:tcPr>
            <w:tcW w:w="567" w:type="dxa"/>
            <w:gridSpan w:val="2"/>
            <w:tcBorders>
              <w:top w:val="nil"/>
            </w:tcBorders>
            <w:shd w:val="clear" w:color="auto" w:fill="auto"/>
            <w:noWrap/>
            <w:hideMark/>
          </w:tcPr>
          <w:p w:rsidRPr="00B005AC" w:rsidR="00D308BB" w:rsidP="007E428E" w:rsidRDefault="00D308BB" w14:paraId="196E79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1:20</w:t>
            </w:r>
          </w:p>
        </w:tc>
        <w:tc>
          <w:tcPr>
            <w:tcW w:w="2210" w:type="dxa"/>
            <w:tcBorders>
              <w:top w:val="nil"/>
            </w:tcBorders>
            <w:shd w:val="clear" w:color="auto" w:fill="auto"/>
            <w:noWrap/>
            <w:hideMark/>
          </w:tcPr>
          <w:p w:rsidRPr="00B005AC" w:rsidR="00D308BB" w:rsidP="00B005AC" w:rsidRDefault="00D308BB" w14:paraId="3E4233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Industriklivet</w:t>
            </w:r>
          </w:p>
        </w:tc>
        <w:tc>
          <w:tcPr>
            <w:tcW w:w="1260" w:type="dxa"/>
            <w:tcBorders>
              <w:top w:val="nil"/>
            </w:tcBorders>
            <w:shd w:val="clear" w:color="auto" w:fill="auto"/>
            <w:noWrap/>
            <w:vAlign w:val="center"/>
            <w:hideMark/>
          </w:tcPr>
          <w:p w:rsidRPr="00B005AC" w:rsidR="00D308BB" w:rsidP="007E428E" w:rsidRDefault="00D308BB" w14:paraId="0CC4C3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80 000</w:t>
            </w:r>
          </w:p>
        </w:tc>
        <w:tc>
          <w:tcPr>
            <w:tcW w:w="1287" w:type="dxa"/>
            <w:tcBorders>
              <w:top w:val="nil"/>
            </w:tcBorders>
            <w:shd w:val="clear" w:color="auto" w:fill="auto"/>
            <w:noWrap/>
            <w:vAlign w:val="center"/>
            <w:hideMark/>
          </w:tcPr>
          <w:p w:rsidRPr="00B005AC" w:rsidR="00D308BB" w:rsidP="007E428E" w:rsidRDefault="00D308BB" w14:paraId="739ED8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220 000</w:t>
            </w:r>
          </w:p>
        </w:tc>
        <w:tc>
          <w:tcPr>
            <w:tcW w:w="1302" w:type="dxa"/>
            <w:tcBorders>
              <w:top w:val="nil"/>
            </w:tcBorders>
            <w:shd w:val="clear" w:color="auto" w:fill="auto"/>
            <w:noWrap/>
            <w:vAlign w:val="center"/>
            <w:hideMark/>
          </w:tcPr>
          <w:p w:rsidRPr="00B005AC" w:rsidR="00D308BB" w:rsidP="007E428E" w:rsidRDefault="00D308BB" w14:paraId="2FDD39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300 000</w:t>
            </w:r>
          </w:p>
        </w:tc>
        <w:tc>
          <w:tcPr>
            <w:tcW w:w="994" w:type="dxa"/>
            <w:tcBorders>
              <w:top w:val="nil"/>
            </w:tcBorders>
            <w:shd w:val="clear" w:color="auto" w:fill="auto"/>
            <w:noWrap/>
            <w:vAlign w:val="center"/>
            <w:hideMark/>
          </w:tcPr>
          <w:p w:rsidRPr="00B005AC" w:rsidR="00D308BB" w:rsidP="007E428E" w:rsidRDefault="00D308BB" w14:paraId="54E16B6D" w14:textId="1E7EFC7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r w:rsidRPr="00B005AC" w:rsidR="007D405E">
              <w:rPr>
                <w:rFonts w:eastAsia="Times New Roman" w:cstheme="minorHAnsi"/>
                <w:color w:val="000000"/>
                <w:kern w:val="0"/>
                <w:sz w:val="18"/>
                <w:szCs w:val="18"/>
                <w:lang w:eastAsia="sv-SE"/>
                <w14:numSpacing w14:val="default"/>
              </w:rPr>
              <w:t>–</w:t>
            </w:r>
            <w:r w:rsidRPr="00B005AC">
              <w:rPr>
                <w:rFonts w:eastAsia="Times New Roman" w:cstheme="minorHAnsi"/>
                <w:color w:val="000000"/>
                <w:kern w:val="0"/>
                <w:sz w:val="18"/>
                <w:szCs w:val="18"/>
                <w:lang w:eastAsia="sv-SE"/>
                <w14:numSpacing w14:val="default"/>
              </w:rPr>
              <w:t>2025</w:t>
            </w:r>
          </w:p>
        </w:tc>
        <w:tc>
          <w:tcPr>
            <w:tcW w:w="885" w:type="dxa"/>
            <w:tcBorders>
              <w:top w:val="nil"/>
            </w:tcBorders>
            <w:shd w:val="clear" w:color="auto" w:fill="auto"/>
            <w:noWrap/>
            <w:vAlign w:val="center"/>
            <w:hideMark/>
          </w:tcPr>
          <w:p w:rsidRPr="00B005AC" w:rsidR="00D308BB" w:rsidP="007E428E" w:rsidRDefault="00D308BB" w14:paraId="66E323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r>
      <w:tr w:rsidRPr="00B005AC" w:rsidR="007E428E" w:rsidTr="00CA3023" w14:paraId="65EDC047" w14:textId="77777777">
        <w:trPr>
          <w:trHeight w:val="312"/>
        </w:trPr>
        <w:tc>
          <w:tcPr>
            <w:tcW w:w="709" w:type="dxa"/>
            <w:tcBorders>
              <w:top w:val="nil"/>
              <w:left w:val="nil"/>
            </w:tcBorders>
            <w:shd w:val="clear" w:color="auto" w:fill="auto"/>
            <w:noWrap/>
            <w:hideMark/>
          </w:tcPr>
          <w:p w:rsidRPr="00B005AC" w:rsidR="00D308BB" w:rsidP="00B005AC" w:rsidRDefault="00D308BB" w14:paraId="2AF752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21</w:t>
            </w:r>
          </w:p>
        </w:tc>
        <w:tc>
          <w:tcPr>
            <w:tcW w:w="567" w:type="dxa"/>
            <w:gridSpan w:val="2"/>
            <w:tcBorders>
              <w:top w:val="nil"/>
            </w:tcBorders>
            <w:shd w:val="clear" w:color="auto" w:fill="auto"/>
            <w:noWrap/>
            <w:hideMark/>
          </w:tcPr>
          <w:p w:rsidRPr="00B005AC" w:rsidR="00D308BB" w:rsidP="007E428E" w:rsidRDefault="00D308BB" w14:paraId="6D2E2B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1:2</w:t>
            </w:r>
          </w:p>
        </w:tc>
        <w:tc>
          <w:tcPr>
            <w:tcW w:w="2210" w:type="dxa"/>
            <w:tcBorders>
              <w:top w:val="nil"/>
            </w:tcBorders>
            <w:shd w:val="clear" w:color="auto" w:fill="auto"/>
            <w:noWrap/>
            <w:hideMark/>
          </w:tcPr>
          <w:p w:rsidRPr="00B005AC" w:rsidR="00D308BB" w:rsidP="00B005AC" w:rsidRDefault="00D308BB" w14:paraId="1F4982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Insatser för energieffektivisering</w:t>
            </w:r>
          </w:p>
        </w:tc>
        <w:tc>
          <w:tcPr>
            <w:tcW w:w="1260" w:type="dxa"/>
            <w:tcBorders>
              <w:top w:val="nil"/>
            </w:tcBorders>
            <w:shd w:val="clear" w:color="auto" w:fill="auto"/>
            <w:noWrap/>
            <w:vAlign w:val="center"/>
            <w:hideMark/>
          </w:tcPr>
          <w:p w:rsidRPr="00B005AC" w:rsidR="00D308BB" w:rsidP="007E428E" w:rsidRDefault="00D308BB" w14:paraId="622472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185 000</w:t>
            </w:r>
          </w:p>
        </w:tc>
        <w:tc>
          <w:tcPr>
            <w:tcW w:w="1287" w:type="dxa"/>
            <w:tcBorders>
              <w:top w:val="nil"/>
            </w:tcBorders>
            <w:shd w:val="clear" w:color="auto" w:fill="auto"/>
            <w:noWrap/>
            <w:vAlign w:val="center"/>
            <w:hideMark/>
          </w:tcPr>
          <w:p w:rsidRPr="00B005AC" w:rsidR="00D308BB" w:rsidP="007E428E" w:rsidRDefault="00D308BB" w14:paraId="2B3A9B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170 000</w:t>
            </w:r>
          </w:p>
        </w:tc>
        <w:tc>
          <w:tcPr>
            <w:tcW w:w="1302" w:type="dxa"/>
            <w:tcBorders>
              <w:top w:val="nil"/>
            </w:tcBorders>
            <w:shd w:val="clear" w:color="auto" w:fill="auto"/>
            <w:noWrap/>
            <w:vAlign w:val="center"/>
            <w:hideMark/>
          </w:tcPr>
          <w:p w:rsidRPr="00B005AC" w:rsidR="00D308BB" w:rsidP="007E428E" w:rsidRDefault="00D308BB" w14:paraId="026882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355 000</w:t>
            </w:r>
          </w:p>
        </w:tc>
        <w:tc>
          <w:tcPr>
            <w:tcW w:w="994" w:type="dxa"/>
            <w:tcBorders>
              <w:top w:val="nil"/>
            </w:tcBorders>
            <w:shd w:val="clear" w:color="auto" w:fill="auto"/>
            <w:noWrap/>
            <w:vAlign w:val="center"/>
            <w:hideMark/>
          </w:tcPr>
          <w:p w:rsidRPr="00B005AC" w:rsidR="00D308BB" w:rsidP="007E428E" w:rsidRDefault="00D308BB" w14:paraId="7E58D3AB" w14:textId="0BFA95C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r w:rsidRPr="00B005AC" w:rsidR="007D405E">
              <w:rPr>
                <w:rFonts w:eastAsia="Times New Roman" w:cstheme="minorHAnsi"/>
                <w:color w:val="000000"/>
                <w:kern w:val="0"/>
                <w:sz w:val="18"/>
                <w:szCs w:val="18"/>
                <w:lang w:eastAsia="sv-SE"/>
                <w14:numSpacing w14:val="default"/>
              </w:rPr>
              <w:t>–</w:t>
            </w:r>
            <w:r w:rsidRPr="00B005AC">
              <w:rPr>
                <w:rFonts w:eastAsia="Times New Roman" w:cstheme="minorHAnsi"/>
                <w:color w:val="000000"/>
                <w:kern w:val="0"/>
                <w:sz w:val="18"/>
                <w:szCs w:val="18"/>
                <w:lang w:eastAsia="sv-SE"/>
                <w14:numSpacing w14:val="default"/>
              </w:rPr>
              <w:t>2021</w:t>
            </w:r>
          </w:p>
        </w:tc>
        <w:tc>
          <w:tcPr>
            <w:tcW w:w="885" w:type="dxa"/>
            <w:tcBorders>
              <w:top w:val="nil"/>
            </w:tcBorders>
            <w:shd w:val="clear" w:color="auto" w:fill="auto"/>
            <w:noWrap/>
            <w:vAlign w:val="center"/>
            <w:hideMark/>
          </w:tcPr>
          <w:p w:rsidRPr="00B005AC" w:rsidR="00D308BB" w:rsidP="007E428E" w:rsidRDefault="00D308BB" w14:paraId="30BD36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r>
      <w:tr w:rsidRPr="00B005AC" w:rsidR="007E428E" w:rsidTr="00CA3023" w14:paraId="7ECBCDA1" w14:textId="77777777">
        <w:trPr>
          <w:trHeight w:val="312"/>
        </w:trPr>
        <w:tc>
          <w:tcPr>
            <w:tcW w:w="709" w:type="dxa"/>
            <w:tcBorders>
              <w:top w:val="nil"/>
              <w:left w:val="nil"/>
            </w:tcBorders>
            <w:shd w:val="clear" w:color="auto" w:fill="auto"/>
            <w:noWrap/>
            <w:hideMark/>
          </w:tcPr>
          <w:p w:rsidRPr="00B005AC" w:rsidR="00D308BB" w:rsidP="00B005AC" w:rsidRDefault="00D308BB" w14:paraId="6CF64C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22</w:t>
            </w:r>
          </w:p>
        </w:tc>
        <w:tc>
          <w:tcPr>
            <w:tcW w:w="567" w:type="dxa"/>
            <w:gridSpan w:val="2"/>
            <w:tcBorders>
              <w:top w:val="nil"/>
            </w:tcBorders>
            <w:shd w:val="clear" w:color="auto" w:fill="auto"/>
            <w:noWrap/>
            <w:hideMark/>
          </w:tcPr>
          <w:p w:rsidRPr="00B005AC" w:rsidR="00D308BB" w:rsidP="007E428E" w:rsidRDefault="00D308BB" w14:paraId="3FDD88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1:1</w:t>
            </w:r>
          </w:p>
        </w:tc>
        <w:tc>
          <w:tcPr>
            <w:tcW w:w="2210" w:type="dxa"/>
            <w:tcBorders>
              <w:top w:val="nil"/>
            </w:tcBorders>
            <w:shd w:val="clear" w:color="auto" w:fill="auto"/>
            <w:noWrap/>
            <w:hideMark/>
          </w:tcPr>
          <w:p w:rsidRPr="00B005AC" w:rsidR="00D308BB" w:rsidP="00B005AC" w:rsidRDefault="00D308BB" w14:paraId="30B907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Utveckling av statens transportinfrastruktur</w:t>
            </w:r>
          </w:p>
        </w:tc>
        <w:tc>
          <w:tcPr>
            <w:tcW w:w="1260" w:type="dxa"/>
            <w:tcBorders>
              <w:top w:val="nil"/>
            </w:tcBorders>
            <w:shd w:val="clear" w:color="auto" w:fill="auto"/>
            <w:noWrap/>
            <w:vAlign w:val="bottom"/>
            <w:hideMark/>
          </w:tcPr>
          <w:p w:rsidRPr="00B005AC" w:rsidR="00D308BB" w:rsidP="007E428E" w:rsidRDefault="00D308BB" w14:paraId="456597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106 229 000</w:t>
            </w:r>
          </w:p>
        </w:tc>
        <w:tc>
          <w:tcPr>
            <w:tcW w:w="1287" w:type="dxa"/>
            <w:tcBorders>
              <w:top w:val="nil"/>
            </w:tcBorders>
            <w:shd w:val="clear" w:color="auto" w:fill="auto"/>
            <w:noWrap/>
            <w:vAlign w:val="bottom"/>
            <w:hideMark/>
          </w:tcPr>
          <w:p w:rsidRPr="00B005AC" w:rsidR="00D308BB" w:rsidP="007E428E" w:rsidRDefault="00D308BB" w14:paraId="6574F3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14 800 000</w:t>
            </w:r>
          </w:p>
        </w:tc>
        <w:tc>
          <w:tcPr>
            <w:tcW w:w="1302" w:type="dxa"/>
            <w:tcBorders>
              <w:top w:val="nil"/>
            </w:tcBorders>
            <w:shd w:val="clear" w:color="auto" w:fill="auto"/>
            <w:noWrap/>
            <w:vAlign w:val="bottom"/>
            <w:hideMark/>
          </w:tcPr>
          <w:p w:rsidRPr="00B005AC" w:rsidR="00D308BB" w:rsidP="007E428E" w:rsidRDefault="00D308BB" w14:paraId="52AFC8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121 029 000</w:t>
            </w:r>
          </w:p>
        </w:tc>
        <w:tc>
          <w:tcPr>
            <w:tcW w:w="994" w:type="dxa"/>
            <w:tcBorders>
              <w:top w:val="nil"/>
            </w:tcBorders>
            <w:shd w:val="clear" w:color="auto" w:fill="auto"/>
            <w:noWrap/>
            <w:vAlign w:val="bottom"/>
            <w:hideMark/>
          </w:tcPr>
          <w:p w:rsidRPr="00B005AC" w:rsidR="00D308BB" w:rsidP="007E428E" w:rsidRDefault="00D308BB" w14:paraId="3CB562DD" w14:textId="4466A5D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r w:rsidRPr="00B005AC" w:rsidR="007D405E">
              <w:rPr>
                <w:rFonts w:eastAsia="Times New Roman" w:cstheme="minorHAnsi"/>
                <w:color w:val="000000"/>
                <w:kern w:val="0"/>
                <w:sz w:val="18"/>
                <w:szCs w:val="18"/>
                <w:lang w:eastAsia="sv-SE"/>
                <w14:numSpacing w14:val="default"/>
              </w:rPr>
              <w:t>–</w:t>
            </w:r>
            <w:r w:rsidRPr="00B005AC">
              <w:rPr>
                <w:rFonts w:eastAsia="Times New Roman" w:cstheme="minorHAnsi"/>
                <w:color w:val="000000"/>
                <w:kern w:val="0"/>
                <w:sz w:val="18"/>
                <w:szCs w:val="18"/>
                <w:lang w:eastAsia="sv-SE"/>
                <w14:numSpacing w14:val="default"/>
              </w:rPr>
              <w:t>2050</w:t>
            </w:r>
          </w:p>
        </w:tc>
        <w:tc>
          <w:tcPr>
            <w:tcW w:w="885" w:type="dxa"/>
            <w:tcBorders>
              <w:top w:val="nil"/>
            </w:tcBorders>
            <w:shd w:val="clear" w:color="auto" w:fill="auto"/>
            <w:noWrap/>
            <w:vAlign w:val="bottom"/>
            <w:hideMark/>
          </w:tcPr>
          <w:p w:rsidRPr="00B005AC" w:rsidR="00D308BB" w:rsidP="007E428E" w:rsidRDefault="00D308BB" w14:paraId="159E8E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r>
      <w:tr w:rsidRPr="00B005AC" w:rsidR="007E428E" w:rsidTr="00CA3023" w14:paraId="250893B9" w14:textId="77777777">
        <w:trPr>
          <w:trHeight w:val="312"/>
        </w:trPr>
        <w:tc>
          <w:tcPr>
            <w:tcW w:w="709" w:type="dxa"/>
            <w:tcBorders>
              <w:top w:val="nil"/>
              <w:left w:val="nil"/>
            </w:tcBorders>
            <w:shd w:val="clear" w:color="auto" w:fill="auto"/>
            <w:noWrap/>
            <w:hideMark/>
          </w:tcPr>
          <w:p w:rsidRPr="00B005AC" w:rsidR="00D308BB" w:rsidP="00B005AC" w:rsidRDefault="00D308BB" w14:paraId="6B9CA3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22</w:t>
            </w:r>
          </w:p>
        </w:tc>
        <w:tc>
          <w:tcPr>
            <w:tcW w:w="567" w:type="dxa"/>
            <w:gridSpan w:val="2"/>
            <w:tcBorders>
              <w:top w:val="nil"/>
            </w:tcBorders>
            <w:shd w:val="clear" w:color="auto" w:fill="auto"/>
            <w:noWrap/>
            <w:hideMark/>
          </w:tcPr>
          <w:p w:rsidRPr="00B005AC" w:rsidR="00D308BB" w:rsidP="007E428E" w:rsidRDefault="00D308BB" w14:paraId="7333BC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1:11</w:t>
            </w:r>
          </w:p>
        </w:tc>
        <w:tc>
          <w:tcPr>
            <w:tcW w:w="2210" w:type="dxa"/>
            <w:tcBorders>
              <w:top w:val="nil"/>
            </w:tcBorders>
            <w:shd w:val="clear" w:color="auto" w:fill="auto"/>
            <w:noWrap/>
            <w:hideMark/>
          </w:tcPr>
          <w:p w:rsidRPr="00B005AC" w:rsidR="00D308BB" w:rsidP="00B005AC" w:rsidRDefault="00D308BB" w14:paraId="22CB41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Trängselskatt i Stockholm</w:t>
            </w:r>
          </w:p>
        </w:tc>
        <w:tc>
          <w:tcPr>
            <w:tcW w:w="1260" w:type="dxa"/>
            <w:tcBorders>
              <w:top w:val="nil"/>
            </w:tcBorders>
            <w:shd w:val="clear" w:color="auto" w:fill="auto"/>
            <w:noWrap/>
            <w:vAlign w:val="center"/>
            <w:hideMark/>
          </w:tcPr>
          <w:p w:rsidRPr="00B005AC" w:rsidR="00D308BB" w:rsidP="007E428E" w:rsidRDefault="00D308BB" w14:paraId="6AA8CE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29 676 000</w:t>
            </w:r>
          </w:p>
        </w:tc>
        <w:tc>
          <w:tcPr>
            <w:tcW w:w="1287" w:type="dxa"/>
            <w:tcBorders>
              <w:top w:val="nil"/>
            </w:tcBorders>
            <w:shd w:val="clear" w:color="auto" w:fill="auto"/>
            <w:noWrap/>
            <w:vAlign w:val="center"/>
            <w:hideMark/>
          </w:tcPr>
          <w:p w:rsidRPr="00B005AC" w:rsidR="00D308BB" w:rsidP="007E428E" w:rsidRDefault="00D308BB" w14:paraId="68F9CF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7 700 000</w:t>
            </w:r>
          </w:p>
        </w:tc>
        <w:tc>
          <w:tcPr>
            <w:tcW w:w="1302" w:type="dxa"/>
            <w:tcBorders>
              <w:top w:val="nil"/>
            </w:tcBorders>
            <w:shd w:val="clear" w:color="auto" w:fill="auto"/>
            <w:noWrap/>
            <w:vAlign w:val="center"/>
            <w:hideMark/>
          </w:tcPr>
          <w:p w:rsidRPr="00B005AC" w:rsidR="00D308BB" w:rsidP="007E428E" w:rsidRDefault="00D308BB" w14:paraId="529CAA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37 376 000</w:t>
            </w:r>
          </w:p>
        </w:tc>
        <w:tc>
          <w:tcPr>
            <w:tcW w:w="994" w:type="dxa"/>
            <w:tcBorders>
              <w:top w:val="nil"/>
            </w:tcBorders>
            <w:shd w:val="clear" w:color="auto" w:fill="auto"/>
            <w:noWrap/>
            <w:vAlign w:val="center"/>
            <w:hideMark/>
          </w:tcPr>
          <w:p w:rsidRPr="00B005AC" w:rsidR="00D308BB" w:rsidP="007E428E" w:rsidRDefault="00D308BB" w14:paraId="5F54D607" w14:textId="07C11D4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r w:rsidRPr="00B005AC" w:rsidR="007D405E">
              <w:rPr>
                <w:rFonts w:eastAsia="Times New Roman" w:cstheme="minorHAnsi"/>
                <w:color w:val="000000"/>
                <w:kern w:val="0"/>
                <w:sz w:val="18"/>
                <w:szCs w:val="18"/>
                <w:lang w:eastAsia="sv-SE"/>
                <w14:numSpacing w14:val="default"/>
              </w:rPr>
              <w:t>–</w:t>
            </w:r>
            <w:r w:rsidRPr="00B005AC">
              <w:rPr>
                <w:rFonts w:eastAsia="Times New Roman" w:cstheme="minorHAnsi"/>
                <w:color w:val="000000"/>
                <w:kern w:val="0"/>
                <w:sz w:val="18"/>
                <w:szCs w:val="18"/>
                <w:lang w:eastAsia="sv-SE"/>
                <w14:numSpacing w14:val="default"/>
              </w:rPr>
              <w:t>2057</w:t>
            </w:r>
          </w:p>
        </w:tc>
        <w:tc>
          <w:tcPr>
            <w:tcW w:w="885" w:type="dxa"/>
            <w:tcBorders>
              <w:top w:val="nil"/>
            </w:tcBorders>
            <w:shd w:val="clear" w:color="auto" w:fill="auto"/>
            <w:noWrap/>
            <w:vAlign w:val="center"/>
            <w:hideMark/>
          </w:tcPr>
          <w:p w:rsidRPr="00B005AC" w:rsidR="00D308BB" w:rsidP="007E428E" w:rsidRDefault="00D308BB" w14:paraId="54A3A5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r>
      <w:tr w:rsidRPr="00B005AC" w:rsidR="007E428E" w:rsidTr="00391E32" w14:paraId="6762E91A" w14:textId="77777777">
        <w:trPr>
          <w:trHeight w:val="312"/>
        </w:trPr>
        <w:tc>
          <w:tcPr>
            <w:tcW w:w="709" w:type="dxa"/>
            <w:tcBorders>
              <w:top w:val="nil"/>
              <w:left w:val="nil"/>
              <w:bottom w:val="single" w:color="auto" w:sz="4" w:space="0"/>
            </w:tcBorders>
            <w:shd w:val="clear" w:color="auto" w:fill="auto"/>
            <w:noWrap/>
            <w:hideMark/>
          </w:tcPr>
          <w:p w:rsidRPr="00B005AC" w:rsidR="00D308BB" w:rsidP="00B005AC" w:rsidRDefault="00D308BB" w14:paraId="5517EE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22</w:t>
            </w:r>
          </w:p>
        </w:tc>
        <w:tc>
          <w:tcPr>
            <w:tcW w:w="567" w:type="dxa"/>
            <w:gridSpan w:val="2"/>
            <w:tcBorders>
              <w:top w:val="nil"/>
              <w:bottom w:val="single" w:color="auto" w:sz="4" w:space="0"/>
            </w:tcBorders>
            <w:shd w:val="clear" w:color="auto" w:fill="auto"/>
            <w:noWrap/>
            <w:hideMark/>
          </w:tcPr>
          <w:p w:rsidRPr="00B005AC" w:rsidR="00D308BB" w:rsidP="007E428E" w:rsidRDefault="00D308BB" w14:paraId="1225C3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2:5</w:t>
            </w:r>
          </w:p>
        </w:tc>
        <w:tc>
          <w:tcPr>
            <w:tcW w:w="2210" w:type="dxa"/>
            <w:tcBorders>
              <w:top w:val="nil"/>
              <w:bottom w:val="single" w:color="auto" w:sz="4" w:space="0"/>
            </w:tcBorders>
            <w:shd w:val="clear" w:color="auto" w:fill="auto"/>
            <w:noWrap/>
            <w:hideMark/>
          </w:tcPr>
          <w:p w:rsidRPr="00B005AC" w:rsidR="00D308BB" w:rsidP="00B005AC" w:rsidRDefault="00D308BB" w14:paraId="4DDB09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Driftsäker och tillgänglig elektronisk kommunikation</w:t>
            </w:r>
          </w:p>
        </w:tc>
        <w:tc>
          <w:tcPr>
            <w:tcW w:w="1260" w:type="dxa"/>
            <w:tcBorders>
              <w:top w:val="nil"/>
              <w:bottom w:val="single" w:color="auto" w:sz="4" w:space="0"/>
            </w:tcBorders>
            <w:shd w:val="clear" w:color="auto" w:fill="auto"/>
            <w:noWrap/>
            <w:vAlign w:val="bottom"/>
            <w:hideMark/>
          </w:tcPr>
          <w:p w:rsidRPr="00B005AC" w:rsidR="00D308BB" w:rsidP="007E428E" w:rsidRDefault="00D308BB" w14:paraId="66FA3E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195 000</w:t>
            </w:r>
          </w:p>
        </w:tc>
        <w:tc>
          <w:tcPr>
            <w:tcW w:w="1287" w:type="dxa"/>
            <w:tcBorders>
              <w:top w:val="nil"/>
              <w:bottom w:val="single" w:color="auto" w:sz="4" w:space="0"/>
            </w:tcBorders>
            <w:shd w:val="clear" w:color="auto" w:fill="auto"/>
            <w:noWrap/>
            <w:vAlign w:val="bottom"/>
            <w:hideMark/>
          </w:tcPr>
          <w:p w:rsidRPr="00B005AC" w:rsidR="00D308BB" w:rsidP="007E428E" w:rsidRDefault="00D308BB" w14:paraId="2940B7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55 000</w:t>
            </w:r>
          </w:p>
        </w:tc>
        <w:tc>
          <w:tcPr>
            <w:tcW w:w="1302" w:type="dxa"/>
            <w:tcBorders>
              <w:top w:val="nil"/>
              <w:bottom w:val="single" w:color="auto" w:sz="4" w:space="0"/>
            </w:tcBorders>
            <w:shd w:val="clear" w:color="auto" w:fill="auto"/>
            <w:noWrap/>
            <w:vAlign w:val="bottom"/>
            <w:hideMark/>
          </w:tcPr>
          <w:p w:rsidRPr="00B005AC" w:rsidR="00D308BB" w:rsidP="007E428E" w:rsidRDefault="00D308BB" w14:paraId="32D302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250 000</w:t>
            </w:r>
          </w:p>
        </w:tc>
        <w:tc>
          <w:tcPr>
            <w:tcW w:w="994" w:type="dxa"/>
            <w:tcBorders>
              <w:top w:val="nil"/>
              <w:bottom w:val="single" w:color="auto" w:sz="4" w:space="0"/>
            </w:tcBorders>
            <w:shd w:val="clear" w:color="auto" w:fill="auto"/>
            <w:noWrap/>
            <w:vAlign w:val="bottom"/>
            <w:hideMark/>
          </w:tcPr>
          <w:p w:rsidRPr="00B005AC" w:rsidR="00D308BB" w:rsidP="007E428E" w:rsidRDefault="00D308BB" w14:paraId="64149BA1" w14:textId="5EC736A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2019</w:t>
            </w:r>
            <w:r w:rsidRPr="00B005AC" w:rsidR="007D405E">
              <w:rPr>
                <w:rFonts w:eastAsia="Times New Roman" w:cstheme="minorHAnsi"/>
                <w:color w:val="000000"/>
                <w:kern w:val="0"/>
                <w:sz w:val="18"/>
                <w:szCs w:val="18"/>
                <w:lang w:eastAsia="sv-SE"/>
                <w14:numSpacing w14:val="default"/>
              </w:rPr>
              <w:t>–</w:t>
            </w:r>
            <w:r w:rsidRPr="00B005AC">
              <w:rPr>
                <w:rFonts w:eastAsia="Times New Roman" w:cstheme="minorHAnsi"/>
                <w:color w:val="000000"/>
                <w:kern w:val="0"/>
                <w:sz w:val="18"/>
                <w:szCs w:val="18"/>
                <w:lang w:eastAsia="sv-SE"/>
                <w14:numSpacing w14:val="default"/>
              </w:rPr>
              <w:t>2022</w:t>
            </w:r>
          </w:p>
        </w:tc>
        <w:tc>
          <w:tcPr>
            <w:tcW w:w="885" w:type="dxa"/>
            <w:tcBorders>
              <w:top w:val="nil"/>
              <w:bottom w:val="single" w:color="auto" w:sz="4" w:space="0"/>
            </w:tcBorders>
            <w:shd w:val="clear" w:color="auto" w:fill="auto"/>
            <w:noWrap/>
            <w:vAlign w:val="bottom"/>
            <w:hideMark/>
          </w:tcPr>
          <w:p w:rsidRPr="00B005AC" w:rsidR="00D308BB" w:rsidP="007E428E" w:rsidRDefault="00D308BB" w14:paraId="05A35E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r>
      <w:tr w:rsidRPr="00B005AC" w:rsidR="00CA3023" w:rsidTr="00391E32" w14:paraId="10A09C49" w14:textId="77777777">
        <w:trPr>
          <w:trHeight w:val="298"/>
        </w:trPr>
        <w:tc>
          <w:tcPr>
            <w:tcW w:w="3486" w:type="dxa"/>
            <w:gridSpan w:val="4"/>
            <w:vMerge w:val="restart"/>
            <w:tcBorders>
              <w:top w:val="single" w:color="auto" w:sz="4" w:space="0"/>
              <w:bottom w:val="single" w:color="auto" w:sz="4" w:space="0"/>
              <w:right w:val="single" w:color="auto" w:sz="4" w:space="0"/>
            </w:tcBorders>
            <w:shd w:val="clear" w:color="auto" w:fill="auto"/>
            <w:vAlign w:val="center"/>
            <w:hideMark/>
          </w:tcPr>
          <w:p w:rsidRPr="00B005AC" w:rsidR="00D308BB" w:rsidP="00D308BB" w:rsidRDefault="00D308BB" w14:paraId="58958B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18"/>
                <w:szCs w:val="18"/>
                <w:lang w:eastAsia="sv-SE"/>
                <w14:numSpacing w14:val="default"/>
              </w:rPr>
            </w:pPr>
            <w:r w:rsidRPr="00B005AC">
              <w:rPr>
                <w:rFonts w:eastAsia="Times New Roman" w:cstheme="minorHAnsi"/>
                <w:b/>
                <w:bCs/>
                <w:color w:val="000000"/>
                <w:kern w:val="0"/>
                <w:sz w:val="18"/>
                <w:szCs w:val="18"/>
                <w:lang w:eastAsia="sv-SE"/>
                <w14:numSpacing w14:val="default"/>
              </w:rPr>
              <w:t>Summa förändring av beställningsbemyndigande på ändringsbudget</w:t>
            </w:r>
          </w:p>
        </w:tc>
        <w:tc>
          <w:tcPr>
            <w:tcW w:w="384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B005AC" w:rsidR="00D308BB" w:rsidP="00D308BB" w:rsidRDefault="00D308BB" w14:paraId="7C0EB2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bCs/>
                <w:color w:val="000000"/>
                <w:kern w:val="0"/>
                <w:sz w:val="18"/>
                <w:szCs w:val="18"/>
                <w:lang w:eastAsia="sv-SE"/>
                <w14:numSpacing w14:val="default"/>
              </w:rPr>
            </w:pPr>
            <w:r w:rsidRPr="00B005AC">
              <w:rPr>
                <w:rFonts w:eastAsia="Times New Roman" w:cstheme="minorHAnsi"/>
                <w:b/>
                <w:bCs/>
                <w:color w:val="000000"/>
                <w:kern w:val="0"/>
                <w:sz w:val="18"/>
                <w:szCs w:val="18"/>
                <w:lang w:eastAsia="sv-SE"/>
                <w14:numSpacing w14:val="default"/>
              </w:rPr>
              <w:t>36 869 500</w:t>
            </w: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005AC" w:rsidR="00D308BB" w:rsidP="00D308BB" w:rsidRDefault="00D308BB" w14:paraId="5AEEB0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color w:val="000000"/>
                <w:kern w:val="0"/>
                <w:sz w:val="18"/>
                <w:szCs w:val="18"/>
                <w:lang w:eastAsia="sv-SE"/>
                <w14:numSpacing w14:val="default"/>
              </w:rPr>
            </w:pPr>
            <w:r w:rsidRPr="00B005AC">
              <w:rPr>
                <w:rFonts w:eastAsia="Times New Roman" w:cstheme="minorHAnsi"/>
                <w:color w:val="000000"/>
                <w:kern w:val="0"/>
                <w:sz w:val="18"/>
                <w:szCs w:val="18"/>
                <w:lang w:eastAsia="sv-SE"/>
                <w14:numSpacing w14:val="default"/>
              </w:rPr>
              <w:t> </w:t>
            </w:r>
          </w:p>
        </w:tc>
        <w:tc>
          <w:tcPr>
            <w:tcW w:w="885" w:type="dxa"/>
            <w:vMerge w:val="restart"/>
            <w:tcBorders>
              <w:top w:val="single" w:color="auto" w:sz="4" w:space="0"/>
              <w:left w:val="single" w:color="auto" w:sz="4" w:space="0"/>
              <w:bottom w:val="single" w:color="auto" w:sz="4" w:space="0"/>
            </w:tcBorders>
            <w:shd w:val="clear" w:color="auto" w:fill="auto"/>
            <w:vAlign w:val="center"/>
            <w:hideMark/>
          </w:tcPr>
          <w:p w:rsidRPr="007E428E" w:rsidR="00D308BB" w:rsidP="00D308BB" w:rsidRDefault="007D405E" w14:paraId="11EB72D2" w14:textId="11D1494F">
            <w:pPr>
              <w:tabs>
                <w:tab w:val="clear" w:pos="284"/>
                <w:tab w:val="clear" w:pos="567"/>
                <w:tab w:val="clear" w:pos="851"/>
                <w:tab w:val="clear" w:pos="1134"/>
                <w:tab w:val="clear" w:pos="1701"/>
                <w:tab w:val="clear" w:pos="2268"/>
                <w:tab w:val="clear" w:pos="4536"/>
                <w:tab w:val="clear" w:pos="9072"/>
              </w:tabs>
              <w:spacing w:line="240" w:lineRule="auto"/>
              <w:ind w:firstLine="0"/>
              <w:jc w:val="center"/>
              <w:rPr>
                <w:rFonts w:eastAsia="Times New Roman" w:cstheme="minorHAnsi"/>
                <w:b/>
                <w:color w:val="000000"/>
                <w:kern w:val="0"/>
                <w:sz w:val="18"/>
                <w:szCs w:val="18"/>
                <w:lang w:eastAsia="sv-SE"/>
                <w14:numSpacing w14:val="default"/>
              </w:rPr>
            </w:pPr>
            <w:r w:rsidRPr="007E428E">
              <w:rPr>
                <w:rFonts w:eastAsia="Times New Roman" w:cstheme="minorHAnsi"/>
                <w:b/>
                <w:color w:val="000000"/>
                <w:kern w:val="0"/>
                <w:sz w:val="18"/>
                <w:szCs w:val="18"/>
                <w:lang w:eastAsia="sv-SE"/>
                <w14:numSpacing w14:val="default"/>
              </w:rPr>
              <w:t>–</w:t>
            </w:r>
            <w:r w:rsidRPr="007E428E" w:rsidR="00D308BB">
              <w:rPr>
                <w:rFonts w:eastAsia="Times New Roman" w:cstheme="minorHAnsi"/>
                <w:b/>
                <w:color w:val="000000"/>
                <w:kern w:val="0"/>
                <w:sz w:val="18"/>
                <w:szCs w:val="18"/>
                <w:lang w:eastAsia="sv-SE"/>
                <w14:numSpacing w14:val="default"/>
              </w:rPr>
              <w:t>114 000</w:t>
            </w:r>
          </w:p>
        </w:tc>
      </w:tr>
      <w:tr w:rsidRPr="00B005AC" w:rsidR="00CA3023" w:rsidTr="00CA3023" w14:paraId="59FE2830" w14:textId="77777777">
        <w:trPr>
          <w:trHeight w:val="516"/>
        </w:trPr>
        <w:tc>
          <w:tcPr>
            <w:tcW w:w="3486" w:type="dxa"/>
            <w:gridSpan w:val="4"/>
            <w:vMerge/>
            <w:tcBorders>
              <w:top w:val="single" w:color="auto" w:sz="4" w:space="0"/>
              <w:bottom w:val="single" w:color="auto" w:sz="4" w:space="0"/>
              <w:right w:val="single" w:color="auto" w:sz="4" w:space="0"/>
            </w:tcBorders>
            <w:vAlign w:val="center"/>
            <w:hideMark/>
          </w:tcPr>
          <w:p w:rsidRPr="00B005AC" w:rsidR="00D308BB" w:rsidP="00D308BB" w:rsidRDefault="00D308BB" w14:paraId="7C9866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18"/>
                <w:szCs w:val="18"/>
                <w:lang w:eastAsia="sv-SE"/>
                <w14:numSpacing w14:val="default"/>
              </w:rPr>
            </w:pPr>
          </w:p>
        </w:tc>
        <w:tc>
          <w:tcPr>
            <w:tcW w:w="3849" w:type="dxa"/>
            <w:gridSpan w:val="3"/>
            <w:vMerge/>
            <w:tcBorders>
              <w:top w:val="single" w:color="auto" w:sz="4" w:space="0"/>
              <w:left w:val="single" w:color="auto" w:sz="4" w:space="0"/>
              <w:bottom w:val="single" w:color="auto" w:sz="4" w:space="0"/>
              <w:right w:val="single" w:color="auto" w:sz="4" w:space="0"/>
            </w:tcBorders>
            <w:vAlign w:val="center"/>
            <w:hideMark/>
          </w:tcPr>
          <w:p w:rsidRPr="00B005AC" w:rsidR="00D308BB" w:rsidP="00D308BB" w:rsidRDefault="00D308BB" w14:paraId="7DA5D44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18"/>
                <w:szCs w:val="18"/>
                <w:lang w:eastAsia="sv-SE"/>
                <w14:numSpacing w14:val="default"/>
              </w:rPr>
            </w:pPr>
          </w:p>
        </w:tc>
        <w:tc>
          <w:tcPr>
            <w:tcW w:w="994" w:type="dxa"/>
            <w:vMerge/>
            <w:tcBorders>
              <w:top w:val="single" w:color="auto" w:sz="4" w:space="0"/>
              <w:left w:val="single" w:color="auto" w:sz="4" w:space="0"/>
              <w:bottom w:val="single" w:color="auto" w:sz="4" w:space="0"/>
              <w:right w:val="single" w:color="auto" w:sz="4" w:space="0"/>
            </w:tcBorders>
            <w:vAlign w:val="center"/>
            <w:hideMark/>
          </w:tcPr>
          <w:p w:rsidRPr="00B005AC" w:rsidR="00D308BB" w:rsidP="00D308BB" w:rsidRDefault="00D308BB" w14:paraId="5DCC8A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p>
        </w:tc>
        <w:tc>
          <w:tcPr>
            <w:tcW w:w="885" w:type="dxa"/>
            <w:vMerge/>
            <w:tcBorders>
              <w:top w:val="single" w:color="auto" w:sz="4" w:space="0"/>
              <w:left w:val="single" w:color="auto" w:sz="4" w:space="0"/>
              <w:bottom w:val="single" w:color="auto" w:sz="4" w:space="0"/>
            </w:tcBorders>
            <w:vAlign w:val="center"/>
            <w:hideMark/>
          </w:tcPr>
          <w:p w:rsidRPr="00B005AC" w:rsidR="00D308BB" w:rsidP="00D308BB" w:rsidRDefault="00D308BB" w14:paraId="0AD9A0E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18"/>
                <w:szCs w:val="18"/>
                <w:lang w:eastAsia="sv-SE"/>
                <w14:numSpacing w14:val="default"/>
              </w:rPr>
            </w:pPr>
          </w:p>
        </w:tc>
      </w:tr>
    </w:tbl>
    <w:p w:rsidRPr="00CC4E37" w:rsidR="00580AF1" w:rsidP="00CC4E37" w:rsidRDefault="00580AF1" w14:paraId="7CBD4477" w14:textId="77777777">
      <w:pPr>
        <w:pStyle w:val="Rubrik2"/>
      </w:pPr>
      <w:r w:rsidRPr="00CC4E37">
        <w:t>Utgiftsområde 1 – Rikets styrelse</w:t>
      </w:r>
    </w:p>
    <w:p w:rsidRPr="00CC4E37" w:rsidR="00580AF1" w:rsidP="00CC4E37" w:rsidRDefault="00580AF1" w14:paraId="03F895A6" w14:textId="58925DCD">
      <w:pPr>
        <w:pStyle w:val="Normalutanindragellerluft"/>
      </w:pPr>
      <w:r w:rsidRPr="00CC4E37">
        <w:t>Regeringen avis</w:t>
      </w:r>
      <w:r w:rsidR="00F95342">
        <w:t>erar en ökning av anslaget 4:1 Regeringskansliet m</w:t>
      </w:r>
      <w:r w:rsidR="005758FC">
        <w:t>.m. Summan på 40 miljoner krono</w:t>
      </w:r>
      <w:r w:rsidR="00F95342">
        <w:t>r</w:t>
      </w:r>
      <w:r w:rsidRPr="00CC4E37">
        <w:t xml:space="preserve"> motiveras med ökade växelkurser som gör att utrikesrepresentationen blivit dyrare. SD har konsekvent </w:t>
      </w:r>
      <w:r w:rsidR="00F95342">
        <w:t>motsatt sig ökade utgifter för R</w:t>
      </w:r>
      <w:r w:rsidRPr="00CC4E37">
        <w:t>egeringskansliet med devisen ”allt fler gör allt</w:t>
      </w:r>
      <w:r w:rsidR="00F95342">
        <w:t xml:space="preserve"> mindre”, detta har t.ex.</w:t>
      </w:r>
      <w:r w:rsidRPr="00CC4E37">
        <w:t xml:space="preserve"> märkts i att antalet regeringsbeslut sjunkit över tid samtidigt som antalet anställningsärenden ökat.</w:t>
      </w:r>
      <w:r w:rsidRPr="00CC4E37" w:rsidR="004C75D4">
        <w:t xml:space="preserve"> Vi motsätter oss därför detta ökade anslag</w:t>
      </w:r>
      <w:r w:rsidRPr="00CC4E37">
        <w:t>.</w:t>
      </w:r>
    </w:p>
    <w:p w:rsidRPr="00CC4E37" w:rsidR="00580AF1" w:rsidP="00CC4E37" w:rsidRDefault="00580AF1" w14:paraId="5D1B93F2" w14:textId="77777777">
      <w:pPr>
        <w:pStyle w:val="Rubrik2"/>
      </w:pPr>
      <w:r w:rsidRPr="00CC4E37">
        <w:lastRenderedPageBreak/>
        <w:t>Utgiftsområde 2 – Samhällsekonomi och finansförvaltning</w:t>
      </w:r>
    </w:p>
    <w:p w:rsidRPr="00CC4E37" w:rsidR="00580AF1" w:rsidP="00CC4E37" w:rsidRDefault="00580AF1" w14:paraId="060787C1" w14:textId="461C6C5A">
      <w:pPr>
        <w:pStyle w:val="Normalutanindragellerluft"/>
      </w:pPr>
      <w:r w:rsidRPr="00CC4E37">
        <w:t>Upphandlingsmyndigheten har som uppgift att tillhandahålla stöd, information och vägledning om offentlig upphandling. Stödet handlar om hjälp i upphandlingsprocessen men också utvärdering samt uppföljning och omfattar såväl kommuner och landsting som möjliga leverantörer, exempelvis små och medelstora företag. För att effektivisera och maximera varje satsad skattekrona behöver vi förenkla upphandlingsprocessen som i</w:t>
      </w:r>
      <w:r w:rsidR="00461CCC">
        <w:t xml:space="preserve"> </w:t>
      </w:r>
      <w:r w:rsidRPr="00CC4E37">
        <w:t>dag innebär mycket krångel och arbete, särskilt för småföretagen. För skattebetalarna innebär en ineffektiv upphandlingsprocess å andra sidan fördyrningar och en sämre konkurrens på marknaden som ett resultat av ett minskat utbud. För</w:t>
      </w:r>
      <w:r w:rsidR="00461CCC">
        <w:t xml:space="preserve"> att upprätthålla en hög kvalitet</w:t>
      </w:r>
      <w:r w:rsidRPr="00CC4E37">
        <w:t xml:space="preserve"> på offentliga tjänster bör man se till att en utbildningsinsats av landets upphandlingsansvariga </w:t>
      </w:r>
      <w:r w:rsidRPr="00CC4E37" w:rsidR="007A6E26">
        <w:t>påbörjas snarast</w:t>
      </w:r>
      <w:r w:rsidRPr="00CC4E37">
        <w:t>. Sverigedemokraterna ser det därför som samhällsekonomiskt motiverat att behålla uppfört anslag för Upphandlingsmyndigheten.</w:t>
      </w:r>
    </w:p>
    <w:p w:rsidRPr="00461CCC" w:rsidR="00C36169" w:rsidP="00461CCC" w:rsidRDefault="00C36169" w14:paraId="2ABDD10A" w14:textId="77777777">
      <w:pPr>
        <w:pStyle w:val="Rubrik2"/>
      </w:pPr>
      <w:r w:rsidRPr="00461CCC">
        <w:t>Utgiftsområde 7 – Internationellt bistånd</w:t>
      </w:r>
    </w:p>
    <w:p w:rsidR="00C36169" w:rsidP="00580AF1" w:rsidRDefault="00C36169" w14:paraId="4F09237B" w14:textId="77777777">
      <w:pPr>
        <w:ind w:firstLine="0"/>
      </w:pPr>
      <w:r w:rsidRPr="00C36169">
        <w:t xml:space="preserve">Sverigedemokraterna anser att i en tid då det fortfarande råder flera allvarliga flyktingkriser och humanitära kriser är det inte läge att minska </w:t>
      </w:r>
      <w:r w:rsidR="00372F23">
        <w:t>biståndsverksamheten</w:t>
      </w:r>
      <w:r w:rsidRPr="00C36169">
        <w:t xml:space="preserve"> utan regeringen bör prioritera internationell flyktinghjälp. Vi anser därför att dessa föreslagna 28 miljoner</w:t>
      </w:r>
      <w:r w:rsidR="00AF7395">
        <w:t xml:space="preserve"> kronor</w:t>
      </w:r>
      <w:r w:rsidRPr="00C36169">
        <w:t xml:space="preserve"> ska ligga kvar i</w:t>
      </w:r>
      <w:r w:rsidR="001D21FF">
        <w:t xml:space="preserve"> anslag</w:t>
      </w:r>
      <w:r w:rsidRPr="00C36169">
        <w:t xml:space="preserve"> 1:1 och öronmärkas för internationell flyktinghjälp genom UNHCR. </w:t>
      </w:r>
    </w:p>
    <w:p w:rsidRPr="00461CCC" w:rsidR="00580AF1" w:rsidP="00461CCC" w:rsidRDefault="00580AF1" w14:paraId="03F80BF1" w14:textId="685D8513">
      <w:pPr>
        <w:pStyle w:val="Rubrik2"/>
      </w:pPr>
      <w:r w:rsidRPr="00461CCC">
        <w:lastRenderedPageBreak/>
        <w:t xml:space="preserve">Utgiftsområde 8 </w:t>
      </w:r>
      <w:r w:rsidRPr="00461CCC" w:rsidR="007D405E">
        <w:t>–</w:t>
      </w:r>
      <w:r w:rsidRPr="00461CCC">
        <w:t xml:space="preserve"> Migration</w:t>
      </w:r>
    </w:p>
    <w:p w:rsidRPr="00461CCC" w:rsidR="00580AF1" w:rsidP="00461CCC" w:rsidRDefault="00580AF1" w14:paraId="5DEED545" w14:textId="77777777">
      <w:pPr>
        <w:pStyle w:val="Normalutanindragellerluft"/>
      </w:pPr>
      <w:r w:rsidRPr="00461CCC">
        <w:t>Sverigedemokraternas utgångspunkt är att nuvarande, såväl som föregående, regering har hanterat migrationspolitiken på ett närmast medvetet destruktivt sätt. Man har försatt landet i den djupaste krisen i modern tid. Som en konsekvens av detta behöver man återigen öka anslaget på migrationsområdet för att klara av hanteringen bara för innevarande år. Sverigedemokraternas inställning är att detta scenario aldrig hade inträffat med en långsiktig och ansvarstagande politik.</w:t>
      </w:r>
    </w:p>
    <w:p w:rsidRPr="00461CCC" w:rsidR="00580AF1" w:rsidP="00461CCC" w:rsidRDefault="00580AF1" w14:paraId="2E78A52A" w14:textId="737BFFEE">
      <w:r w:rsidRPr="00461CCC">
        <w:t>Som skäl till de aviserade utgiftsökningarna på anslag 1:2 uppger man högre ersättningsansökningar än beräknat, enligt det gamla ersättningssystemet</w:t>
      </w:r>
      <w:r w:rsidR="00461CCC">
        <w:t xml:space="preserve">. Regeringen skjuter till 4,9 miljarder </w:t>
      </w:r>
      <w:r w:rsidRPr="00461CCC">
        <w:t>kr</w:t>
      </w:r>
      <w:r w:rsidR="00461CCC">
        <w:t>onor</w:t>
      </w:r>
      <w:r w:rsidRPr="00461CCC">
        <w:t xml:space="preserve"> för detta ändamål utöver det red</w:t>
      </w:r>
      <w:r w:rsidR="003E7319">
        <w:t>an uppförda anslaget på 8 miljarder kronor</w:t>
      </w:r>
      <w:r w:rsidRPr="00461CCC">
        <w:t xml:space="preserve">, ett anslag som i skrivande stund antogs för mindre än ett halvår sedan. Det föranleder en diskussion om kostnaderna i sig men också kring regeringens regelbundna </w:t>
      </w:r>
      <w:r w:rsidRPr="00461CCC" w:rsidR="002F0710">
        <w:t>felbudgetering</w:t>
      </w:r>
      <w:r w:rsidRPr="00461CCC">
        <w:t xml:space="preserve"> av de migrationspolitiska utgifterna. Dessa underskattningar har satts i system av regeringen vid i princip varje ändringsbudget denna mandatperiod. I</w:t>
      </w:r>
      <w:r w:rsidR="003E7319">
        <w:t xml:space="preserve"> </w:t>
      </w:r>
      <w:r w:rsidRPr="00461CCC">
        <w:t>stället för att övertrassera beslutade ramar på nytt, vore ett alternativt sätt att hantera de skenande kostnaderna att komma med konkreta åtgärder som omedelbart och varaktigt sänker utgifterna. Eftersom sådana åtgärder uteblivit kan SD inte godta regeringens tillskott utan vi förespråkar att man o</w:t>
      </w:r>
      <w:r w:rsidRPr="00461CCC" w:rsidR="009C5DC9">
        <w:t xml:space="preserve">mprioriterar inom befintligt </w:t>
      </w:r>
      <w:r w:rsidRPr="00461CCC">
        <w:t xml:space="preserve">anslag för att frigöra eventuellt nödvändiga medel så att kommunerna kompenseras. Slutligen kan vi konstatera att denna situation aldrig </w:t>
      </w:r>
      <w:r w:rsidRPr="00461CCC" w:rsidR="00DD2128">
        <w:t xml:space="preserve">hade </w:t>
      </w:r>
      <w:r w:rsidRPr="00461CCC">
        <w:t>uppstått</w:t>
      </w:r>
      <w:r w:rsidRPr="00461CCC" w:rsidR="00DD2128">
        <w:t xml:space="preserve"> med en ansvarsfull invandringspolitik</w:t>
      </w:r>
      <w:r w:rsidRPr="00461CCC">
        <w:t xml:space="preserve"> </w:t>
      </w:r>
      <w:r w:rsidRPr="00461CCC" w:rsidR="00DD2128">
        <w:t>samt</w:t>
      </w:r>
      <w:r w:rsidRPr="00461CCC">
        <w:t xml:space="preserve"> att SD i regeringsställning kommer</w:t>
      </w:r>
      <w:r w:rsidR="003E7319">
        <w:t xml:space="preserve"> att</w:t>
      </w:r>
      <w:r w:rsidRPr="00461CCC">
        <w:t xml:space="preserve"> avveckla motsvara</w:t>
      </w:r>
      <w:r w:rsidR="003E7319">
        <w:t>n</w:t>
      </w:r>
      <w:r w:rsidRPr="00461CCC">
        <w:t>de utgifter för såväl stat som kommun.</w:t>
      </w:r>
    </w:p>
    <w:p w:rsidRPr="003E7319" w:rsidR="00E57F0A" w:rsidP="003E7319" w:rsidRDefault="00F02AB7" w14:paraId="6EFFB1EE" w14:textId="6B9A256A">
      <w:r w:rsidRPr="003E7319">
        <w:t xml:space="preserve">Sverigedemokraterna är principiellt emot att flytta pengar från utgiftsområde 7 till utgiftsområde 8 då vi anser att bistånd i första hand ska gå till fattigdomsbekämpning, humanitärt arbete och internationell flyktinghjälp. Om det är så att dessa pengar som går till IOM syftar till att stödja </w:t>
      </w:r>
      <w:r w:rsidRPr="003E7319">
        <w:lastRenderedPageBreak/>
        <w:t xml:space="preserve">IOM i dess arbete med att stödja flyktingar anser vi inte att det finns skäl att motsätta </w:t>
      </w:r>
      <w:r w:rsidRPr="003E7319" w:rsidR="00DD2128">
        <w:t>sig anslaget</w:t>
      </w:r>
      <w:r w:rsidR="003E7319">
        <w:t>, men</w:t>
      </w:r>
      <w:r w:rsidRPr="003E7319">
        <w:t xml:space="preserve"> </w:t>
      </w:r>
      <w:r w:rsidRPr="003E7319" w:rsidR="00DD2128">
        <w:t>däremot</w:t>
      </w:r>
      <w:r w:rsidRPr="003E7319">
        <w:t xml:space="preserve"> förväntar </w:t>
      </w:r>
      <w:r w:rsidRPr="003E7319" w:rsidR="00DD2128">
        <w:t xml:space="preserve">vi </w:t>
      </w:r>
      <w:r w:rsidRPr="003E7319">
        <w:t>oss att regeringen återkommer till riksdagen med mer uppföljning kring IOM och regeringens m</w:t>
      </w:r>
      <w:r w:rsidRPr="003E7319" w:rsidR="00DD2128">
        <w:t>ålsättning med det ökade stödet</w:t>
      </w:r>
      <w:r w:rsidRPr="003E7319">
        <w:t xml:space="preserve">. </w:t>
      </w:r>
    </w:p>
    <w:p w:rsidRPr="003E7319" w:rsidR="00580AF1" w:rsidP="003E7319" w:rsidRDefault="00580AF1" w14:paraId="6259D93E" w14:textId="2214AAF3">
      <w:r w:rsidRPr="003E7319">
        <w:t>Anslagshöjningen för offentliga biträden ska täcka utgifterna som ökat med anledning av att fler asylärenden än tidigare beräknat behöver offentliga biträden och tolkar. Med Sverigedemokraternas politik hade utgifterna på motsvarande post hållits nere. Regeringen presenterar dock ingen plan för minskade kostnader, tvärtom godtar man genom budgeten en ökning. Konkreta förslag för att minska kostnaderna är emellertid inte svåra att hitta. Exempelvis kan man begränsa tillgången till biträden, något som redan föreslagits. Sverigedemokraterna har vid flera tillfällen påt</w:t>
      </w:r>
      <w:r w:rsidR="003E7319">
        <w:t>alat behovet av att t.ex.</w:t>
      </w:r>
      <w:r w:rsidRPr="003E7319">
        <w:t xml:space="preserve"> minska rätten att överklaga migrationsärenden flera gånger om och begränsa rätten till tolkar om personen vistats i landet under en längre tid.</w:t>
      </w:r>
    </w:p>
    <w:p w:rsidRPr="003E7319" w:rsidR="00580AF1" w:rsidP="003E7319" w:rsidRDefault="00580AF1" w14:paraId="2BEFFB03" w14:textId="538DFDB0">
      <w:r w:rsidRPr="003E7319">
        <w:t>I höständringsbudgeten infördes ett nytt anslag som riktade sig till ensamkommande asylsökande som fyller 18 år under asylprocessen, ett anslag som då uppgick till 195 m</w:t>
      </w:r>
      <w:r w:rsidR="003E7319">
        <w:t xml:space="preserve">iljoner </w:t>
      </w:r>
      <w:r w:rsidRPr="003E7319">
        <w:t>kr</w:t>
      </w:r>
      <w:r w:rsidR="003E7319">
        <w:t>onor</w:t>
      </w:r>
      <w:r w:rsidRPr="003E7319">
        <w:t xml:space="preserve"> och som nu utökas med ytterligare 200 m</w:t>
      </w:r>
      <w:r w:rsidR="003E7319">
        <w:t xml:space="preserve">iljoner </w:t>
      </w:r>
      <w:r w:rsidRPr="003E7319">
        <w:t>kr</w:t>
      </w:r>
      <w:r w:rsidR="003E7319">
        <w:t>onor</w:t>
      </w:r>
      <w:r w:rsidRPr="003E7319">
        <w:t xml:space="preserve">. Det faktum att en omyndig, minderårig person blir myndig och vuxen i juridisk mening är ett skäl i sig att prioritera andra politikområden med problem av </w:t>
      </w:r>
      <w:r w:rsidR="003E7319">
        <w:t>betydligt mer akut karaktär, så</w:t>
      </w:r>
      <w:r w:rsidRPr="003E7319">
        <w:t xml:space="preserve">som </w:t>
      </w:r>
      <w:bookmarkStart w:name="_GoBack" w:id="1"/>
      <w:bookmarkEnd w:id="1"/>
      <w:r w:rsidRPr="003E7319">
        <w:t>sjukvård och rättsväsende. Vidare satsas det redan astronomiska summor årligen på migrationspo</w:t>
      </w:r>
      <w:r w:rsidRPr="003E7319" w:rsidR="008C2AEC">
        <w:t>litiken och man kan därför på g</w:t>
      </w:r>
      <w:r w:rsidRPr="003E7319">
        <w:t>oda grunder ifrågasätta varför de ekonomiska medlen ändå inte räcker till. Man vet också att åldersbedömningar blir allt viktigare i sådana här sammanhang då såväl nationella som internationella erfarenheter unisont pekar på att det ofta råder en diskrepans mellan uppgiven ålder och faktisk ålder, primärt från de grupper som toppar statistiken vad gäller asylansökningar.</w:t>
      </w:r>
    </w:p>
    <w:p w:rsidRPr="003E7319" w:rsidR="00580AF1" w:rsidP="003E7319" w:rsidRDefault="00580AF1" w14:paraId="58E3A6E0" w14:textId="77777777">
      <w:pPr>
        <w:pStyle w:val="Rubrik2"/>
      </w:pPr>
      <w:r w:rsidRPr="003E7319">
        <w:lastRenderedPageBreak/>
        <w:t xml:space="preserve">Utgiftsområde 13 – Jämställdhet och nyanlända invandrares etablering </w:t>
      </w:r>
    </w:p>
    <w:p w:rsidRPr="003E7319" w:rsidR="00580AF1" w:rsidP="003E7319" w:rsidRDefault="00580AF1" w14:paraId="3085D0BE" w14:textId="38947978">
      <w:pPr>
        <w:pStyle w:val="Normalutanindragellerluft"/>
      </w:pPr>
      <w:r w:rsidRPr="003E7319">
        <w:t>Vi säger nej till satsningar på särlösningar och ineffektiva åtgärder som är och länge har varit svensk integrationspolitik. Vår ambition är breda lösningar som gynnar alla, inte enskilda särintressen. Genom at</w:t>
      </w:r>
      <w:r w:rsidR="003E7319">
        <w:t>t begränsa bidrag, ersättningar</w:t>
      </w:r>
      <w:r w:rsidRPr="003E7319">
        <w:t xml:space="preserve"> och garantinivåer till främst svenska medborgare stär</w:t>
      </w:r>
      <w:r w:rsidR="003E7319">
        <w:t>ker vi medborgarskapet, hushålla</w:t>
      </w:r>
      <w:r w:rsidRPr="003E7319">
        <w:t>r med landets begränsade resurser och skickar en tydlig signal till dem som söker sig till vårt land. För icke-medborgare som vill göra rätt för sig finns det en tydligt utstakad väg med ett attraktivt slutmål. I de fall resurserna tagit slut menar Sverigedemokraterna att regeringen genom förändrade regleringsbrev bör omfördela medel inom anslaget i stället för att skjuta till resurser. Alternativet är att minska utgiftsnivåerna eller att inte genomföra åtgärderna över huvud taget.</w:t>
      </w:r>
    </w:p>
    <w:p w:rsidRPr="003E7319" w:rsidR="00580AF1" w:rsidP="003E7319" w:rsidRDefault="00580AF1" w14:paraId="18A5DC0C" w14:textId="065840F6">
      <w:r w:rsidRPr="003E7319">
        <w:t>Vi godtar vidare anslagshöjningen 3:1 där medlen ska gå till bl</w:t>
      </w:r>
      <w:r w:rsidR="00D602E6">
        <w:t>.</w:t>
      </w:r>
      <w:r w:rsidRPr="003E7319">
        <w:t>a</w:t>
      </w:r>
      <w:r w:rsidR="00D602E6">
        <w:t>.</w:t>
      </w:r>
      <w:r w:rsidRPr="003E7319">
        <w:t xml:space="preserve"> kvinno- och tjejjourer och andra jämställdhetsåtgärder. Det är en viktig prioritering</w:t>
      </w:r>
      <w:r w:rsidR="00D602E6">
        <w:t>,</w:t>
      </w:r>
      <w:r w:rsidRPr="003E7319">
        <w:t xml:space="preserve"> och SD vill betona att det i utvecklingsarbetet för kvinnojourerna bör läggas ett särskilt fokus på specialistkompetens för hedersproblematik. Det har hittills talats för lite om jämställdhet ur detta perspektiv trots år av dokumenterad förekomst och flera medialt uppmärksammade fall. Ett jämställdhetsproblem där män kontrollerar kvinnors och flickors liv och där konsekvenserna för den drabbade ofta är ödesdigra. Av den anledningen förespråkar vi att tillskottet också nyttjas för insatser inom detta område.</w:t>
      </w:r>
    </w:p>
    <w:p w:rsidRPr="00D602E6" w:rsidR="00DF5F84" w:rsidP="00D602E6" w:rsidRDefault="00DF5F84" w14:paraId="096C3159" w14:textId="77777777">
      <w:pPr>
        <w:pStyle w:val="Rubrik2"/>
      </w:pPr>
      <w:r w:rsidRPr="00D602E6">
        <w:lastRenderedPageBreak/>
        <w:t>Utgiftsområde 14 – Arbetsmarknad och arbetsliv</w:t>
      </w:r>
    </w:p>
    <w:p w:rsidRPr="00D602E6" w:rsidR="00580AF1" w:rsidP="00D602E6" w:rsidRDefault="00580AF1" w14:paraId="16ADCF78" w14:textId="77777777">
      <w:pPr>
        <w:pStyle w:val="Normalutanindragellerluft"/>
      </w:pPr>
      <w:r w:rsidRPr="00D602E6">
        <w:t>Vi vänder oss kraftigt mot ökade förvaltningsanslag i syftet att fler arbetssökande ska gå till studier. Även om detta arbete ska ske i samarbete med andra parter så är vår bedömning att detta arbete kan utföras inom befintliga ekonomiska ramar. Vi säger därför nej till anslag 1:1.</w:t>
      </w:r>
    </w:p>
    <w:p w:rsidRPr="00D602E6" w:rsidR="00580AF1" w:rsidP="00D602E6" w:rsidRDefault="00580AF1" w14:paraId="24FCE18C" w14:textId="6F86B10D">
      <w:r w:rsidRPr="00D602E6">
        <w:t>Vidare vore det hutlöst att öka på den redan väl tilltagna budgeten under anslag 1:3, särskilt med tanke på att resurserna ska gå till att skapa låtsasjobb i form av extratjänster. Vi ser dock positivt på att regeringen vill öka möjligheterna att få unga i sommarjobb, varpå vi accepterar ett tillskott på 100 m</w:t>
      </w:r>
      <w:r w:rsidR="00D602E6">
        <w:t xml:space="preserve">iljoner </w:t>
      </w:r>
      <w:r w:rsidRPr="00D602E6">
        <w:t>kr</w:t>
      </w:r>
      <w:r w:rsidR="00D602E6">
        <w:t>onor</w:t>
      </w:r>
      <w:r w:rsidRPr="00D602E6">
        <w:t xml:space="preserve"> avsatt till detta ändamål.</w:t>
      </w:r>
    </w:p>
    <w:p w:rsidRPr="005758FC" w:rsidR="00580AF1" w:rsidP="005758FC" w:rsidRDefault="00580AF1" w14:paraId="14657F1F" w14:textId="44B4668A">
      <w:r w:rsidRPr="005758FC">
        <w:t>Slutligen, vad gä</w:t>
      </w:r>
      <w:r w:rsidRPr="005758FC" w:rsidR="00D602E6">
        <w:t>ller beställningsbemyndigandet Lån till körkort,</w:t>
      </w:r>
      <w:r w:rsidRPr="005758FC">
        <w:t xml:space="preserve"> som enbart ska användas till ”vis</w:t>
      </w:r>
      <w:r w:rsidRPr="005758FC" w:rsidR="007337EC">
        <w:t xml:space="preserve">sa personer” enligt regeringen </w:t>
      </w:r>
      <w:r w:rsidRPr="005758FC" w:rsidR="007D405E">
        <w:t>–</w:t>
      </w:r>
      <w:r w:rsidRPr="005758FC" w:rsidR="007337EC">
        <w:t xml:space="preserve"> v</w:t>
      </w:r>
      <w:r w:rsidRPr="005758FC">
        <w:t>i vänder oss emot alla särlösningar på arbetsmarknaden, inklusive denna. Vi vill således inte se att några medel går till detta i framtiden.</w:t>
      </w:r>
    </w:p>
    <w:p w:rsidRPr="00D602E6" w:rsidR="00575F83" w:rsidP="00D602E6" w:rsidRDefault="00575F83" w14:paraId="357B8489" w14:textId="77777777">
      <w:pPr>
        <w:pStyle w:val="Rubrik2"/>
      </w:pPr>
      <w:r w:rsidRPr="00D602E6">
        <w:t xml:space="preserve">Utgiftsområde 16 – Utbildning och universitetsforskning </w:t>
      </w:r>
    </w:p>
    <w:p w:rsidRPr="00D602E6" w:rsidR="00580AF1" w:rsidP="00D602E6" w:rsidRDefault="00580AF1" w14:paraId="5E9839CF" w14:textId="34E696A1">
      <w:pPr>
        <w:pStyle w:val="Normalutanindragellerluft"/>
      </w:pPr>
      <w:r w:rsidRPr="00D602E6">
        <w:t xml:space="preserve">Sameskolstyrelsen har under en rad av år kraftigt övertrasserat sin budget samt ökat kostnaderna på ett uppseendeväckande vis samtidigt som man inte har kunnat förklara sina kostnadsökningar på ett relevant </w:t>
      </w:r>
      <w:r w:rsidR="00D602E6">
        <w:t>sätt. Ekonomisk oaktsamhet ska</w:t>
      </w:r>
      <w:r w:rsidRPr="00D602E6">
        <w:t xml:space="preserve"> inte premieras, därför yrkar vi avslag på denna åtgärd.</w:t>
      </w:r>
    </w:p>
    <w:p w:rsidRPr="005758FC" w:rsidR="00580AF1" w:rsidP="005758FC" w:rsidRDefault="00580AF1" w14:paraId="10EEA354" w14:textId="512EEE20">
      <w:r w:rsidRPr="005758FC">
        <w:t xml:space="preserve">Vi vänder oss vidare emot att skära i fortbildning för lärare och förskolepersonal i syfte att finansiera </w:t>
      </w:r>
      <w:r w:rsidRPr="005758FC" w:rsidR="00D602E6">
        <w:t>sfi</w:t>
      </w:r>
      <w:r w:rsidRPr="005758FC">
        <w:t>-undervisning. Därför reducerar vi anslaget 1</w:t>
      </w:r>
      <w:r w:rsidRPr="005758FC" w:rsidR="007337EC">
        <w:t>:</w:t>
      </w:r>
      <w:r w:rsidRPr="005758FC">
        <w:t>13 med motsvarande belopp och accepterar anslagsökningen i övrigt.</w:t>
      </w:r>
    </w:p>
    <w:p w:rsidRPr="00D602E6" w:rsidR="00B70A38" w:rsidP="00D602E6" w:rsidRDefault="00B70A38" w14:paraId="4A048C6C" w14:textId="2E72043A">
      <w:pPr>
        <w:pStyle w:val="Rubrik2"/>
      </w:pPr>
      <w:r w:rsidRPr="00D602E6">
        <w:lastRenderedPageBreak/>
        <w:t>Utgiftsområde 17</w:t>
      </w:r>
      <w:r w:rsidRPr="00D602E6" w:rsidR="002977F8">
        <w:t xml:space="preserve"> </w:t>
      </w:r>
      <w:r w:rsidRPr="00D602E6" w:rsidR="007D405E">
        <w:t>–</w:t>
      </w:r>
      <w:r w:rsidRPr="00D602E6">
        <w:t xml:space="preserve"> Kultur, medier, trossamfund och fritid</w:t>
      </w:r>
    </w:p>
    <w:p w:rsidRPr="00D602E6" w:rsidR="00B70A38" w:rsidP="00D602E6" w:rsidRDefault="00B70A38" w14:paraId="2B8BD929" w14:textId="42EDB648">
      <w:pPr>
        <w:pStyle w:val="Normalutanindragellerluft"/>
      </w:pPr>
      <w:r w:rsidRPr="00D602E6">
        <w:t>Sverigedemokraterna har en stark och ambit</w:t>
      </w:r>
      <w:r w:rsidR="00D602E6">
        <w:t>iös budget för utgiftsområde 17</w:t>
      </w:r>
      <w:r w:rsidR="005758FC">
        <w:t xml:space="preserve"> K</w:t>
      </w:r>
      <w:r w:rsidRPr="00D602E6">
        <w:t>ultur, medier, trossamfund och fritid. Sverigedemokraterna vill värna, vårda och visa svensk kultur. För oss är det såväl de sköna konsterna som de sociala koderna. Vårt land behöver samlas kring gemensamma normer och värderingar för att hålla ihop. Särskilt viktigt är det i ett samhälle med en solidariskt finansierad välfärdsmodell, eftersom den solidaritet som håller upp systemet i sin tur baseras på en gemensam identitet och en stark känsla av gemenskap. Vår vision är att den svenska kulturen ska erkännas och blomstra.</w:t>
      </w:r>
    </w:p>
    <w:p w:rsidRPr="00D602E6" w:rsidR="00B70A38" w:rsidP="00D602E6" w:rsidRDefault="00B70A38" w14:paraId="193BAB2E" w14:textId="645FB3B5">
      <w:r w:rsidRPr="00D602E6">
        <w:t>I regeringens förslag till vårändringsbudget anser vi det motiverat att MUCF och Lotteriinspektionen i det här läget anslås förhöjda medel. I övrigt säger vi nej till flertalet av regeringens aviserade förändringar. Avseende anslag 1:2 anser vi höjningen omotiverad och har sedan tidigare där budgeterat för en lägre ram till förmån för andra prioriterade insatser. Gällande anslag 3:1 är satsningar för läsfrämjande åtgärder lovvärda och allt viktigare, däremot anser vi</w:t>
      </w:r>
      <w:r w:rsidR="00D602E6">
        <w:t xml:space="preserve"> att det totala anslaget ligger</w:t>
      </w:r>
      <w:r w:rsidRPr="00D602E6">
        <w:t xml:space="preserve"> på en redan hög nivå och förespråkar att man prioriterar inom ram. Därför säger vi nej till aviserad höjning. Vidare förespråkar Sverigedemokraterna en helt annan filmpolitik än regeringens och står bakom de tillkännagivanden som riktats till regeringen från riksdagen. Därmed säger vi nej till höjningen av anslag 10:1. När det gäller anslag 12:3 anser vi</w:t>
      </w:r>
      <w:r w:rsidR="00D602E6">
        <w:t xml:space="preserve"> att</w:t>
      </w:r>
      <w:r w:rsidRPr="00D602E6">
        <w:t xml:space="preserve"> regeringens kraftiga höjning</w:t>
      </w:r>
      <w:r w:rsidR="00D602E6">
        <w:t xml:space="preserve"> är</w:t>
      </w:r>
      <w:r w:rsidRPr="00D602E6">
        <w:t xml:space="preserve"> alltför svag</w:t>
      </w:r>
      <w:r w:rsidR="00D602E6">
        <w:t>t motiverad</w:t>
      </w:r>
      <w:r w:rsidRPr="00D602E6">
        <w:t xml:space="preserve"> i kombination med att frågan i hög utsträckning tangerar en kommunal angelägenhet och avstyrker därför anslagshöjningen. Idrott och friluftsliv är områden där Sverigedemokraterna vill se ambitiösa insatser och god samverkan mellan det offentliga och civila samhället. Barn- och ungdomsidrott liksom elitidrott ska främjas och </w:t>
      </w:r>
      <w:r w:rsidRPr="00D602E6">
        <w:lastRenderedPageBreak/>
        <w:t>stärkas. Samtidigt anser vi att det är insatser som ryms inom befintlig ram och avstyrker således den aviserade höjningen. Rörande bidrag till folkbildningen, anslag 14:1, avstyrker vi även detta anslag då vi inte ställer oss bakom särlösningar för utvalda invandrade grupper, varken på arbetsmarknaden eller inom folkbildningsväsen</w:t>
      </w:r>
      <w:r w:rsidRPr="00D602E6" w:rsidR="00E14E3D">
        <w:t>det. Det gäller även anslag 14:3</w:t>
      </w:r>
      <w:r w:rsidRPr="00D602E6">
        <w:t xml:space="preserve"> varför vi avstyrker även det. </w:t>
      </w:r>
    </w:p>
    <w:p w:rsidRPr="00D602E6" w:rsidR="00575F83" w:rsidP="00D602E6" w:rsidRDefault="00575F83" w14:paraId="4CAF348A" w14:textId="77777777">
      <w:pPr>
        <w:pStyle w:val="Rubrik2"/>
      </w:pPr>
      <w:r w:rsidRPr="00D602E6">
        <w:t>Utgiftsområde 20 – Allmän miljö- och naturvård</w:t>
      </w:r>
    </w:p>
    <w:p w:rsidRPr="00D602E6" w:rsidR="005238A8" w:rsidP="00D602E6" w:rsidRDefault="00580AF1" w14:paraId="787F6D78" w14:textId="7F4157DC">
      <w:pPr>
        <w:pStyle w:val="Normalutanindragellerluft"/>
      </w:pPr>
      <w:r w:rsidRPr="00D602E6">
        <w:t>Nuvarande anslag 1:16 får nyttjas för stöd till installation av laddinfrastruktur för elfordon. Regeringen införde i sin höstbu</w:t>
      </w:r>
      <w:r w:rsidR="00D602E6">
        <w:t>dget för 2018 ett tillfälligt ek</w:t>
      </w:r>
      <w:r w:rsidRPr="00D602E6">
        <w:t>o-bonussystem för att flytta godstransporter från väg till sjöfart på 50 m</w:t>
      </w:r>
      <w:r w:rsidR="00D602E6">
        <w:t xml:space="preserve">iljoner </w:t>
      </w:r>
      <w:r w:rsidRPr="00D602E6">
        <w:t>kr</w:t>
      </w:r>
      <w:r w:rsidR="00D602E6">
        <w:t>onor</w:t>
      </w:r>
      <w:r w:rsidRPr="00D602E6">
        <w:t xml:space="preserve"> som bokfördes under posten 1:1 Naturvårdsverket. Omfördelningen från 1:1 med </w:t>
      </w:r>
      <w:r w:rsidRPr="00D602E6" w:rsidR="007D405E">
        <w:t>–</w:t>
      </w:r>
      <w:r w:rsidRPr="00D602E6">
        <w:t>42 m</w:t>
      </w:r>
      <w:r w:rsidR="00D602E6">
        <w:t xml:space="preserve">iljoner </w:t>
      </w:r>
      <w:r w:rsidRPr="00D602E6">
        <w:t>kr</w:t>
      </w:r>
      <w:r w:rsidR="00D602E6">
        <w:t>onor</w:t>
      </w:r>
      <w:r w:rsidRPr="00D602E6">
        <w:t xml:space="preserve"> till 1:16 här</w:t>
      </w:r>
      <w:r w:rsidR="00D602E6">
        <w:t>rör just till detta stöd. Ett ek</w:t>
      </w:r>
      <w:r w:rsidRPr="00D602E6">
        <w:t>o-bonusstöd som vi tidigare motsatt oss och följaktligen därför fortsatt säger nej till.</w:t>
      </w:r>
    </w:p>
    <w:p w:rsidRPr="005758FC" w:rsidR="00580AF1" w:rsidP="005758FC" w:rsidRDefault="00580AF1" w14:paraId="4B977E8B" w14:textId="2A602F71">
      <w:r w:rsidRPr="005758FC">
        <w:t>Den tidigare elcykelpremien har nu döpts om till elfordonspremien och ska enligt regeringen numera innefatta eldrivna utombordsmotorer. Att fortsatt med stora budgetmedel gå</w:t>
      </w:r>
      <w:r w:rsidRPr="005758FC" w:rsidR="00D602E6">
        <w:t xml:space="preserve"> in och stödja elcyklar m.m.</w:t>
      </w:r>
      <w:r w:rsidRPr="005758FC">
        <w:t xml:space="preserve">, anser vi vara en felaktig ekonomisk prioritering. Sverigedemokraterna tror på principen om </w:t>
      </w:r>
      <w:r w:rsidRPr="005758FC" w:rsidR="005238A8">
        <w:t>utbud</w:t>
      </w:r>
      <w:r w:rsidRPr="005758FC">
        <w:t xml:space="preserve"> och efterfrågan och vi anser inte att det finns några skäl för staten att agera på en redan fungerande elcykelmarknad. Det ligger inte i skattebetalarnas intresse att subventionera sådana här typer av utgifter och vi säger därför nej till regeringens anslagshöjning 1:19.</w:t>
      </w:r>
    </w:p>
    <w:p w:rsidRPr="00D602E6" w:rsidR="00580AF1" w:rsidP="00D602E6" w:rsidRDefault="00580AF1" w14:paraId="0DDE6E58" w14:textId="77777777">
      <w:r w:rsidRPr="00D602E6">
        <w:t>Avslutningsvis ser Sverigedemokraterna anslagsminskningen 2:1 som en mindre men helt onödig besparing som vi motsätter oss.</w:t>
      </w:r>
    </w:p>
    <w:p w:rsidRPr="00D602E6" w:rsidR="00325075" w:rsidP="00D602E6" w:rsidRDefault="00325075" w14:paraId="798A4B24" w14:textId="77777777">
      <w:pPr>
        <w:pStyle w:val="Rubrik2"/>
      </w:pPr>
      <w:r w:rsidRPr="00D602E6">
        <w:lastRenderedPageBreak/>
        <w:t xml:space="preserve">Utgiftsområde 21 – Energi </w:t>
      </w:r>
    </w:p>
    <w:p w:rsidRPr="00D602E6" w:rsidR="00580AF1" w:rsidP="00D602E6" w:rsidRDefault="00580AF1" w14:paraId="4971A10F" w14:textId="77777777">
      <w:pPr>
        <w:pStyle w:val="Normalutanindragellerluft"/>
      </w:pPr>
      <w:r w:rsidRPr="00D602E6">
        <w:t>Ett väsentligt problem gällande solceller i Sverige är den oregelbundna produktionen i och med att solceller av naturliga skäl är beroende av solljus. Detta medför att solceller producerar mycket lite el under vinterns mörka och kalla månader, när behovet är som störst. Hårdraget kan man säga att flödena av elkraft över nationsgränsen styrs av temperaturen och där vi exporterar överkapacitet på sommarhalvåret. Detta innebär i praktiken att alla subventioner till solkraft är en ren samhällskostnad då vi exporterar ett högre överskott på en marknad som inte betalar för subventionerna.</w:t>
      </w:r>
    </w:p>
    <w:p w:rsidRPr="00D602E6" w:rsidR="00422B9E" w:rsidP="00D602E6" w:rsidRDefault="00580AF1" w14:paraId="273C9564" w14:textId="77777777">
      <w:r w:rsidRPr="00D602E6">
        <w:t>Solceller producerar som bäst från maj och några månader framåt och i princip ingenting årets mörkaste och kallaste månader. Vad detta innebär är att solceller inte kan ersätta någonting annat i energisystemet då vi ändå måste ha kapacitet att möta efterfrågan på effekt de dagar på året då efterfrågan är som högst. Dessa dagar infaller just när det är som mörkast och kallast. Detta medför att man investerar i dubbel kapacitet, vilket knappast kan betraktas som vare sig miljövänligt eller samhällsekonomiskt. Regeringen bör med anledning av det ovan anförda ompröva sin politik för en utökad kapacitet som är subventionsdriven av solcellsproducerad el och avveckla investeringsstödet.</w:t>
      </w:r>
    </w:p>
    <w:p w:rsidRPr="00881181" w:rsidR="00422B9E" w:rsidP="00881181" w:rsidRDefault="00422B9E" w14:paraId="5A3BE81B" w14:textId="77777777"/>
    <w:sdt>
      <w:sdtPr>
        <w:alias w:val="CC_Underskrifter"/>
        <w:tag w:val="CC_Underskrifter"/>
        <w:id w:val="583496634"/>
        <w:lock w:val="sdtContentLocked"/>
        <w:placeholder>
          <w:docPart w:val="DA62EBCC5448448F909CD78F61A8E025"/>
        </w:placeholder>
        <w15:appearance w15:val="hidden"/>
      </w:sdtPr>
      <w:sdtEndPr/>
      <w:sdtContent>
        <w:p w:rsidR="004801AC" w:rsidP="00D52CAA" w:rsidRDefault="009A7015" w14:paraId="474438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pPr>
            <w:r>
              <w:t>Dennis Dioukarev (SD)</w:t>
            </w:r>
          </w:p>
        </w:tc>
        <w:tc>
          <w:tcPr>
            <w:tcW w:w="50" w:type="pct"/>
            <w:vAlign w:val="bottom"/>
          </w:tcPr>
          <w:p>
            <w:pPr>
              <w:pStyle w:val="Underskrifter"/>
            </w:pPr>
            <w:r>
              <w:t>Jimmie Åkesson (SD)</w:t>
            </w:r>
          </w:p>
        </w:tc>
      </w:tr>
    </w:tbl>
    <w:p w:rsidR="00D616C7" w:rsidRDefault="00D616C7" w14:paraId="4850281B" w14:textId="77777777"/>
    <w:sectPr w:rsidR="00D616C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567FE" w14:textId="77777777" w:rsidR="001E5961" w:rsidRDefault="001E5961" w:rsidP="000C1CAD">
      <w:pPr>
        <w:spacing w:line="240" w:lineRule="auto"/>
      </w:pPr>
      <w:r>
        <w:separator/>
      </w:r>
    </w:p>
  </w:endnote>
  <w:endnote w:type="continuationSeparator" w:id="0">
    <w:p w14:paraId="3EF7731A" w14:textId="77777777" w:rsidR="001E5961" w:rsidRDefault="001E59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TradeGothic CondEighteen">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D5A3C" w14:textId="77777777" w:rsidR="001E5961" w:rsidRDefault="001E596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1691" w14:textId="654F0681" w:rsidR="001E5961" w:rsidRDefault="001E5961"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7015">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196AC" w14:textId="77777777" w:rsidR="001E5961" w:rsidRDefault="001E5961" w:rsidP="000C1CAD">
      <w:pPr>
        <w:spacing w:line="240" w:lineRule="auto"/>
      </w:pPr>
      <w:r>
        <w:separator/>
      </w:r>
    </w:p>
  </w:footnote>
  <w:footnote w:type="continuationSeparator" w:id="0">
    <w:p w14:paraId="70133FAD" w14:textId="77777777" w:rsidR="001E5961" w:rsidRDefault="001E59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61" w:rsidP="00776B74" w:rsidRDefault="001E5961" w14:paraId="578CA9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A448AF" wp14:anchorId="6F73F5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E5961" w:rsidP="008103B5" w:rsidRDefault="009A7015" w14:paraId="0F8537D2" w14:textId="77777777">
                          <w:pPr>
                            <w:jc w:val="right"/>
                          </w:pPr>
                          <w:sdt>
                            <w:sdtPr>
                              <w:alias w:val="CC_Noformat_Partikod"/>
                              <w:tag w:val="CC_Noformat_Partikod"/>
                              <w:id w:val="-53464382"/>
                              <w:placeholder>
                                <w:docPart w:val="688B02892E6844DF9B5F80F37A46B283"/>
                              </w:placeholder>
                              <w:text/>
                            </w:sdtPr>
                            <w:sdtEndPr/>
                            <w:sdtContent>
                              <w:r w:rsidR="001E5961">
                                <w:t>SD</w:t>
                              </w:r>
                            </w:sdtContent>
                          </w:sdt>
                          <w:sdt>
                            <w:sdtPr>
                              <w:alias w:val="CC_Noformat_Partinummer"/>
                              <w:tag w:val="CC_Noformat_Partinummer"/>
                              <w:id w:val="-1709555926"/>
                              <w:placeholder>
                                <w:docPart w:val="2435EF8E28804165B650A1C189DD212F"/>
                              </w:placeholder>
                              <w:showingPlcHdr/>
                              <w:text/>
                            </w:sdtPr>
                            <w:sdtEndPr/>
                            <w:sdtContent>
                              <w:r w:rsidR="001E596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F73F5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E5961" w:rsidP="008103B5" w:rsidRDefault="001E5961" w14:paraId="0F8537D2" w14:textId="77777777">
                    <w:pPr>
                      <w:jc w:val="right"/>
                    </w:pPr>
                    <w:sdt>
                      <w:sdtPr>
                        <w:alias w:val="CC_Noformat_Partikod"/>
                        <w:tag w:val="CC_Noformat_Partikod"/>
                        <w:id w:val="-53464382"/>
                        <w:placeholder>
                          <w:docPart w:val="688B02892E6844DF9B5F80F37A46B283"/>
                        </w:placeholder>
                        <w:text/>
                      </w:sdtPr>
                      <w:sdtContent>
                        <w:r>
                          <w:t>SD</w:t>
                        </w:r>
                      </w:sdtContent>
                    </w:sdt>
                    <w:sdt>
                      <w:sdtPr>
                        <w:alias w:val="CC_Noformat_Partinummer"/>
                        <w:tag w:val="CC_Noformat_Partinummer"/>
                        <w:id w:val="-1709555926"/>
                        <w:placeholder>
                          <w:docPart w:val="2435EF8E28804165B650A1C189DD212F"/>
                        </w:placeholder>
                        <w:showingPlcHdr/>
                        <w:text/>
                      </w:sdtPr>
                      <w:sdtContent>
                        <w:r>
                          <w:t xml:space="preserve"> </w:t>
                        </w:r>
                      </w:sdtContent>
                    </w:sdt>
                  </w:p>
                </w:txbxContent>
              </v:textbox>
              <w10:wrap anchorx="page"/>
            </v:shape>
          </w:pict>
        </mc:Fallback>
      </mc:AlternateContent>
    </w:r>
  </w:p>
  <w:p w:rsidRPr="00293C4F" w:rsidR="001E5961" w:rsidP="00776B74" w:rsidRDefault="001E5961" w14:paraId="4A420C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61" w:rsidP="008563AC" w:rsidRDefault="009A7015" w14:paraId="09DDF115" w14:textId="77777777">
    <w:pPr>
      <w:jc w:val="right"/>
    </w:pPr>
    <w:sdt>
      <w:sdtPr>
        <w:alias w:val="CC_Noformat_Partikod"/>
        <w:tag w:val="CC_Noformat_Partikod"/>
        <w:id w:val="559911109"/>
        <w:placeholder>
          <w:docPart w:val="688B02892E6844DF9B5F80F37A46B283"/>
        </w:placeholder>
        <w:text/>
      </w:sdtPr>
      <w:sdtEndPr/>
      <w:sdtContent>
        <w:r w:rsidR="001E5961">
          <w:t>SD</w:t>
        </w:r>
      </w:sdtContent>
    </w:sdt>
    <w:sdt>
      <w:sdtPr>
        <w:alias w:val="CC_Noformat_Partinummer"/>
        <w:tag w:val="CC_Noformat_Partinummer"/>
        <w:id w:val="1197820850"/>
        <w:placeholder>
          <w:docPart w:val="2435EF8E28804165B650A1C189DD212F"/>
        </w:placeholder>
        <w:showingPlcHdr/>
        <w:text/>
      </w:sdtPr>
      <w:sdtEndPr/>
      <w:sdtContent>
        <w:r w:rsidR="001E5961">
          <w:t xml:space="preserve"> </w:t>
        </w:r>
      </w:sdtContent>
    </w:sdt>
  </w:p>
  <w:p w:rsidR="001E5961" w:rsidP="00776B74" w:rsidRDefault="001E5961" w14:paraId="227671A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61" w:rsidP="008563AC" w:rsidRDefault="009A7015" w14:paraId="56DB88AB" w14:textId="77777777">
    <w:pPr>
      <w:jc w:val="right"/>
    </w:pPr>
    <w:sdt>
      <w:sdtPr>
        <w:alias w:val="CC_Noformat_Partikod"/>
        <w:tag w:val="CC_Noformat_Partikod"/>
        <w:id w:val="1471015553"/>
        <w:text/>
      </w:sdtPr>
      <w:sdtEndPr/>
      <w:sdtContent>
        <w:r w:rsidR="001E5961">
          <w:t>SD</w:t>
        </w:r>
      </w:sdtContent>
    </w:sdt>
    <w:sdt>
      <w:sdtPr>
        <w:alias w:val="CC_Noformat_Partinummer"/>
        <w:tag w:val="CC_Noformat_Partinummer"/>
        <w:id w:val="-2014525982"/>
        <w:showingPlcHdr/>
        <w:text/>
      </w:sdtPr>
      <w:sdtEndPr/>
      <w:sdtContent>
        <w:r w:rsidR="001E5961">
          <w:t xml:space="preserve"> </w:t>
        </w:r>
      </w:sdtContent>
    </w:sdt>
    <w:sdt>
      <w:sdtPr>
        <w:alias w:val="CC_WhiteSpaceAndDot"/>
        <w:tag w:val="CC_WhiteSpaceAndDot"/>
        <w:id w:val="-2007968607"/>
        <w:lock w:val="sdtContentLocked"/>
        <w:showingPlcHdr/>
        <w:text/>
      </w:sdtPr>
      <w:sdtEndPr/>
      <w:sdtContent>
        <w:r w:rsidRPr="00C90592" w:rsidR="001E5961">
          <w:rPr>
            <w:color w:val="FFFFFF" w:themeColor="background1"/>
          </w:rPr>
          <w:t xml:space="preserve">  .</w:t>
        </w:r>
      </w:sdtContent>
    </w:sdt>
  </w:p>
  <w:p w:rsidR="001E5961" w:rsidP="00A314CF" w:rsidRDefault="009A7015" w14:paraId="3F16E8C7"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1E5961" w:rsidP="008227B3" w:rsidRDefault="009A7015" w14:paraId="6CED0045" w14:textId="77777777">
    <w:pPr>
      <w:pStyle w:val="MotionTIllRiksdagen"/>
    </w:pPr>
    <w:sdt>
      <w:sdtPr>
        <w:alias w:val="CC_Boilerplate_1"/>
        <w:tag w:val="CC_Boilerplate_1"/>
        <w:id w:val="2134750458"/>
        <w:lock w:val="sdtContentLocked"/>
        <w15:appearance w15:val="hidden"/>
        <w:text/>
      </w:sdtPr>
      <w:sdtEndPr/>
      <w:sdtContent>
        <w:r w:rsidRPr="008227B3" w:rsidR="001E5961">
          <w:t>Motion till riksdagen </w:t>
        </w:r>
      </w:sdtContent>
    </w:sdt>
  </w:p>
  <w:p w:rsidRPr="008227B3" w:rsidR="001E5961" w:rsidP="00B37A37" w:rsidRDefault="009A7015" w14:paraId="5B30391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:4163</w:t>
        </w:r>
      </w:sdtContent>
    </w:sdt>
  </w:p>
  <w:p w:rsidR="001E5961" w:rsidP="00E03A3D" w:rsidRDefault="009A7015" w14:paraId="640A57DB" w14:textId="77777777">
    <w:pPr>
      <w:pStyle w:val="Motionr"/>
    </w:pPr>
    <w:sdt>
      <w:sdtPr>
        <w:alias w:val="CC_Noformat_Avtext"/>
        <w:tag w:val="CC_Noformat_Avtext"/>
        <w:id w:val="-2020768203"/>
        <w:lock w:val="sdtContentLocked"/>
        <w15:appearance w15:val="hidden"/>
        <w:text/>
      </w:sdtPr>
      <w:sdtEndPr/>
      <w:sdtContent>
        <w:r>
          <w:t>av Oscar Sjöstedt m.fl. (SD)</w:t>
        </w:r>
      </w:sdtContent>
    </w:sdt>
  </w:p>
  <w:sdt>
    <w:sdtPr>
      <w:alias w:val="CC_Noformat_Rubtext"/>
      <w:tag w:val="CC_Noformat_Rubtext"/>
      <w:id w:val="-218060500"/>
      <w:lock w:val="sdtLocked"/>
      <w15:appearance w15:val="hidden"/>
      <w:text/>
    </w:sdtPr>
    <w:sdtEndPr/>
    <w:sdtContent>
      <w:p w:rsidR="001E5961" w:rsidP="00283E0F" w:rsidRDefault="001E5961" w14:paraId="7BD9511C" w14:textId="77777777">
        <w:pPr>
          <w:pStyle w:val="FSHRub2"/>
        </w:pPr>
        <w:r>
          <w:t>med anledning av prop. 2017/18:99 Vårändringsbudget för 2018</w:t>
        </w:r>
      </w:p>
    </w:sdtContent>
  </w:sdt>
  <w:sdt>
    <w:sdtPr>
      <w:alias w:val="CC_Boilerplate_3"/>
      <w:tag w:val="CC_Boilerplate_3"/>
      <w:id w:val="1606463544"/>
      <w:lock w:val="sdtContentLocked"/>
      <w15:appearance w15:val="hidden"/>
      <w:text w:multiLine="1"/>
    </w:sdtPr>
    <w:sdtEndPr/>
    <w:sdtContent>
      <w:p w:rsidR="001E5961" w:rsidP="00283E0F" w:rsidRDefault="001E5961" w14:paraId="5B0996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936F0C"/>
    <w:multiLevelType w:val="hybridMultilevel"/>
    <w:tmpl w:val="71B6D1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580AF1"/>
    <w:rsid w:val="000000E0"/>
    <w:rsid w:val="00000761"/>
    <w:rsid w:val="000014AF"/>
    <w:rsid w:val="00002310"/>
    <w:rsid w:val="00002362"/>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0761"/>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6D05"/>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14D"/>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9E7"/>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3FB4"/>
    <w:rsid w:val="001A4463"/>
    <w:rsid w:val="001A4465"/>
    <w:rsid w:val="001A50EB"/>
    <w:rsid w:val="001A50F8"/>
    <w:rsid w:val="001A5115"/>
    <w:rsid w:val="001A5B65"/>
    <w:rsid w:val="001A61D1"/>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1FF"/>
    <w:rsid w:val="001D2BAE"/>
    <w:rsid w:val="001D2FF1"/>
    <w:rsid w:val="001D3EE8"/>
    <w:rsid w:val="001D4232"/>
    <w:rsid w:val="001D46BE"/>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535C"/>
    <w:rsid w:val="001E5961"/>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6D39"/>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5EE"/>
    <w:rsid w:val="002629DF"/>
    <w:rsid w:val="002633CE"/>
    <w:rsid w:val="00263613"/>
    <w:rsid w:val="00263A75"/>
    <w:rsid w:val="00263A98"/>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7CA"/>
    <w:rsid w:val="00283E0F"/>
    <w:rsid w:val="00283EAE"/>
    <w:rsid w:val="002842FF"/>
    <w:rsid w:val="002866FF"/>
    <w:rsid w:val="00286E1F"/>
    <w:rsid w:val="00286FD6"/>
    <w:rsid w:val="002871B2"/>
    <w:rsid w:val="002900CF"/>
    <w:rsid w:val="002923F3"/>
    <w:rsid w:val="0029328D"/>
    <w:rsid w:val="00293810"/>
    <w:rsid w:val="00293C4F"/>
    <w:rsid w:val="00293D90"/>
    <w:rsid w:val="002943C7"/>
    <w:rsid w:val="00294602"/>
    <w:rsid w:val="00294728"/>
    <w:rsid w:val="002947AF"/>
    <w:rsid w:val="00294BDD"/>
    <w:rsid w:val="0029533F"/>
    <w:rsid w:val="00295CD4"/>
    <w:rsid w:val="00296108"/>
    <w:rsid w:val="002977F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0710"/>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75"/>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2F23"/>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E32"/>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1EA3"/>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E7319"/>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1CCC"/>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5D4"/>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4F7D51"/>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09A4"/>
    <w:rsid w:val="005231E7"/>
    <w:rsid w:val="0052357B"/>
    <w:rsid w:val="005238A8"/>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41BE"/>
    <w:rsid w:val="00575613"/>
    <w:rsid w:val="005758FC"/>
    <w:rsid w:val="00575963"/>
    <w:rsid w:val="00575F83"/>
    <w:rsid w:val="00576057"/>
    <w:rsid w:val="0057621F"/>
    <w:rsid w:val="00576313"/>
    <w:rsid w:val="00576F35"/>
    <w:rsid w:val="0057722E"/>
    <w:rsid w:val="0058081B"/>
    <w:rsid w:val="00580AF1"/>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3D9"/>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D19"/>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45AC"/>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A80"/>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37EC"/>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2E69"/>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E26"/>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05E"/>
    <w:rsid w:val="007D41C8"/>
    <w:rsid w:val="007D5A70"/>
    <w:rsid w:val="007D5E2B"/>
    <w:rsid w:val="007D6916"/>
    <w:rsid w:val="007D7C3D"/>
    <w:rsid w:val="007E0198"/>
    <w:rsid w:val="007E07AA"/>
    <w:rsid w:val="007E0C6D"/>
    <w:rsid w:val="007E0EA6"/>
    <w:rsid w:val="007E26CF"/>
    <w:rsid w:val="007E29D4"/>
    <w:rsid w:val="007E29F4"/>
    <w:rsid w:val="007E3A3D"/>
    <w:rsid w:val="007E428E"/>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3CA"/>
    <w:rsid w:val="00800C9F"/>
    <w:rsid w:val="00801879"/>
    <w:rsid w:val="00801F41"/>
    <w:rsid w:val="00801F58"/>
    <w:rsid w:val="00802901"/>
    <w:rsid w:val="008033C5"/>
    <w:rsid w:val="008039FB"/>
    <w:rsid w:val="00803A88"/>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5C1"/>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2BCD"/>
    <w:rsid w:val="0088342E"/>
    <w:rsid w:val="00883544"/>
    <w:rsid w:val="00883DE1"/>
    <w:rsid w:val="0088439D"/>
    <w:rsid w:val="00884F52"/>
    <w:rsid w:val="008851F6"/>
    <w:rsid w:val="008853C9"/>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34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AEC"/>
    <w:rsid w:val="008C2C5E"/>
    <w:rsid w:val="008C3066"/>
    <w:rsid w:val="008C30E9"/>
    <w:rsid w:val="008C52AF"/>
    <w:rsid w:val="008C5D1A"/>
    <w:rsid w:val="008C5DC8"/>
    <w:rsid w:val="008C6BE6"/>
    <w:rsid w:val="008C6FE0"/>
    <w:rsid w:val="008C74A1"/>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0B1"/>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3D48"/>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A7015"/>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49E"/>
    <w:rsid w:val="009C162B"/>
    <w:rsid w:val="009C1667"/>
    <w:rsid w:val="009C186D"/>
    <w:rsid w:val="009C313E"/>
    <w:rsid w:val="009C340B"/>
    <w:rsid w:val="009C418E"/>
    <w:rsid w:val="009C4A1F"/>
    <w:rsid w:val="009C58BB"/>
    <w:rsid w:val="009C5DC9"/>
    <w:rsid w:val="009C6332"/>
    <w:rsid w:val="009C6FEF"/>
    <w:rsid w:val="009C71BD"/>
    <w:rsid w:val="009C7945"/>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3D94"/>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330"/>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AE"/>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47A"/>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395"/>
    <w:rsid w:val="00AF7BF5"/>
    <w:rsid w:val="00B002C3"/>
    <w:rsid w:val="00B004A5"/>
    <w:rsid w:val="00B005AC"/>
    <w:rsid w:val="00B01029"/>
    <w:rsid w:val="00B01D42"/>
    <w:rsid w:val="00B023CC"/>
    <w:rsid w:val="00B0266A"/>
    <w:rsid w:val="00B026D0"/>
    <w:rsid w:val="00B02F79"/>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0A38"/>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5351"/>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C0"/>
    <w:rsid w:val="00C17BE9"/>
    <w:rsid w:val="00C17EB4"/>
    <w:rsid w:val="00C17FD3"/>
    <w:rsid w:val="00C2012C"/>
    <w:rsid w:val="00C203DE"/>
    <w:rsid w:val="00C21641"/>
    <w:rsid w:val="00C21EDC"/>
    <w:rsid w:val="00C221BE"/>
    <w:rsid w:val="00C2287C"/>
    <w:rsid w:val="00C23F23"/>
    <w:rsid w:val="00C24844"/>
    <w:rsid w:val="00C24F36"/>
    <w:rsid w:val="00C27074"/>
    <w:rsid w:val="00C30D70"/>
    <w:rsid w:val="00C316AE"/>
    <w:rsid w:val="00C32392"/>
    <w:rsid w:val="00C32664"/>
    <w:rsid w:val="00C3271D"/>
    <w:rsid w:val="00C330F0"/>
    <w:rsid w:val="00C3392F"/>
    <w:rsid w:val="00C35733"/>
    <w:rsid w:val="00C36169"/>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4BBA"/>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0BA"/>
    <w:rsid w:val="00CA0D85"/>
    <w:rsid w:val="00CA0EF3"/>
    <w:rsid w:val="00CA14DD"/>
    <w:rsid w:val="00CA297D"/>
    <w:rsid w:val="00CA3023"/>
    <w:rsid w:val="00CA38AD"/>
    <w:rsid w:val="00CA3ED1"/>
    <w:rsid w:val="00CA46C4"/>
    <w:rsid w:val="00CA46E6"/>
    <w:rsid w:val="00CA4E7B"/>
    <w:rsid w:val="00CA5A17"/>
    <w:rsid w:val="00CA5EC4"/>
    <w:rsid w:val="00CA6389"/>
    <w:rsid w:val="00CA699F"/>
    <w:rsid w:val="00CA7301"/>
    <w:rsid w:val="00CB0385"/>
    <w:rsid w:val="00CB0A61"/>
    <w:rsid w:val="00CB0B7D"/>
    <w:rsid w:val="00CB1448"/>
    <w:rsid w:val="00CB2A07"/>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37"/>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11E"/>
    <w:rsid w:val="00CD4EC2"/>
    <w:rsid w:val="00CD506D"/>
    <w:rsid w:val="00CD647C"/>
    <w:rsid w:val="00CD6AAE"/>
    <w:rsid w:val="00CD7157"/>
    <w:rsid w:val="00CD7868"/>
    <w:rsid w:val="00CE13F3"/>
    <w:rsid w:val="00CE172B"/>
    <w:rsid w:val="00CE2B50"/>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5E83"/>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27462"/>
    <w:rsid w:val="00D3037D"/>
    <w:rsid w:val="00D308BB"/>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2CAA"/>
    <w:rsid w:val="00D53752"/>
    <w:rsid w:val="00D5394C"/>
    <w:rsid w:val="00D53F68"/>
    <w:rsid w:val="00D551CC"/>
    <w:rsid w:val="00D55F2D"/>
    <w:rsid w:val="00D5651C"/>
    <w:rsid w:val="00D5673A"/>
    <w:rsid w:val="00D56F5C"/>
    <w:rsid w:val="00D5706D"/>
    <w:rsid w:val="00D57CFF"/>
    <w:rsid w:val="00D602E6"/>
    <w:rsid w:val="00D61340"/>
    <w:rsid w:val="00D616C7"/>
    <w:rsid w:val="00D61DC8"/>
    <w:rsid w:val="00D62826"/>
    <w:rsid w:val="00D63254"/>
    <w:rsid w:val="00D63C65"/>
    <w:rsid w:val="00D6458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A01"/>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128"/>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5F84"/>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4E3D"/>
    <w:rsid w:val="00E15410"/>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292"/>
    <w:rsid w:val="00E5749B"/>
    <w:rsid w:val="00E57F0A"/>
    <w:rsid w:val="00E60825"/>
    <w:rsid w:val="00E615B7"/>
    <w:rsid w:val="00E63142"/>
    <w:rsid w:val="00E64485"/>
    <w:rsid w:val="00E66D29"/>
    <w:rsid w:val="00E66F4E"/>
    <w:rsid w:val="00E70EE3"/>
    <w:rsid w:val="00E71D02"/>
    <w:rsid w:val="00E71E88"/>
    <w:rsid w:val="00E72B6F"/>
    <w:rsid w:val="00E74E31"/>
    <w:rsid w:val="00E75807"/>
    <w:rsid w:val="00E7589F"/>
    <w:rsid w:val="00E7597A"/>
    <w:rsid w:val="00E75CE2"/>
    <w:rsid w:val="00E75EFD"/>
    <w:rsid w:val="00E76A89"/>
    <w:rsid w:val="00E803FC"/>
    <w:rsid w:val="00E81920"/>
    <w:rsid w:val="00E82AC2"/>
    <w:rsid w:val="00E83DD2"/>
    <w:rsid w:val="00E85AE9"/>
    <w:rsid w:val="00E85C12"/>
    <w:rsid w:val="00E867E2"/>
    <w:rsid w:val="00E86D1D"/>
    <w:rsid w:val="00E90119"/>
    <w:rsid w:val="00E91692"/>
    <w:rsid w:val="00E91C6B"/>
    <w:rsid w:val="00E92B28"/>
    <w:rsid w:val="00E93B8B"/>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59B6"/>
    <w:rsid w:val="00EC64E5"/>
    <w:rsid w:val="00EC6B7B"/>
    <w:rsid w:val="00EC734F"/>
    <w:rsid w:val="00EC7949"/>
    <w:rsid w:val="00ED0398"/>
    <w:rsid w:val="00ED094C"/>
    <w:rsid w:val="00ED0EA9"/>
    <w:rsid w:val="00ED0F28"/>
    <w:rsid w:val="00ED19F0"/>
    <w:rsid w:val="00ED1F36"/>
    <w:rsid w:val="00ED257D"/>
    <w:rsid w:val="00ED2C8C"/>
    <w:rsid w:val="00ED2EA7"/>
    <w:rsid w:val="00ED3171"/>
    <w:rsid w:val="00ED3AAA"/>
    <w:rsid w:val="00ED40F5"/>
    <w:rsid w:val="00ED4B8D"/>
    <w:rsid w:val="00ED4C18"/>
    <w:rsid w:val="00ED5406"/>
    <w:rsid w:val="00ED7180"/>
    <w:rsid w:val="00EE07D6"/>
    <w:rsid w:val="00EE11CF"/>
    <w:rsid w:val="00EE131A"/>
    <w:rsid w:val="00EE271B"/>
    <w:rsid w:val="00EE2EBA"/>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AB7"/>
    <w:rsid w:val="00F02D25"/>
    <w:rsid w:val="00F0359B"/>
    <w:rsid w:val="00F04A99"/>
    <w:rsid w:val="00F05073"/>
    <w:rsid w:val="00F063C4"/>
    <w:rsid w:val="00F065A5"/>
    <w:rsid w:val="00F114EB"/>
    <w:rsid w:val="00F119B8"/>
    <w:rsid w:val="00F121D8"/>
    <w:rsid w:val="00F12637"/>
    <w:rsid w:val="00F1322C"/>
    <w:rsid w:val="00F16504"/>
    <w:rsid w:val="00F16B36"/>
    <w:rsid w:val="00F17B6B"/>
    <w:rsid w:val="00F17D62"/>
    <w:rsid w:val="00F2053B"/>
    <w:rsid w:val="00F20EC4"/>
    <w:rsid w:val="00F219F8"/>
    <w:rsid w:val="00F22233"/>
    <w:rsid w:val="00F2265D"/>
    <w:rsid w:val="00F22B29"/>
    <w:rsid w:val="00F22F17"/>
    <w:rsid w:val="00F2329A"/>
    <w:rsid w:val="00F246D6"/>
    <w:rsid w:val="00F2494A"/>
    <w:rsid w:val="00F25ACF"/>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0A78"/>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3E59"/>
    <w:rsid w:val="00F75848"/>
    <w:rsid w:val="00F7702C"/>
    <w:rsid w:val="00F77A2D"/>
    <w:rsid w:val="00F77C89"/>
    <w:rsid w:val="00F80EE2"/>
    <w:rsid w:val="00F80FD0"/>
    <w:rsid w:val="00F83BAB"/>
    <w:rsid w:val="00F841E1"/>
    <w:rsid w:val="00F84A98"/>
    <w:rsid w:val="00F8508C"/>
    <w:rsid w:val="00F8590E"/>
    <w:rsid w:val="00F85DA2"/>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342"/>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0D2D"/>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191487"/>
  <w15:chartTrackingRefBased/>
  <w15:docId w15:val="{08766F54-5839-464B-96ED-F8F55102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78586">
      <w:bodyDiv w:val="1"/>
      <w:marLeft w:val="0"/>
      <w:marRight w:val="0"/>
      <w:marTop w:val="0"/>
      <w:marBottom w:val="0"/>
      <w:divBdr>
        <w:top w:val="none" w:sz="0" w:space="0" w:color="auto"/>
        <w:left w:val="none" w:sz="0" w:space="0" w:color="auto"/>
        <w:bottom w:val="none" w:sz="0" w:space="0" w:color="auto"/>
        <w:right w:val="none" w:sz="0" w:space="0" w:color="auto"/>
      </w:divBdr>
    </w:div>
    <w:div w:id="382098262">
      <w:bodyDiv w:val="1"/>
      <w:marLeft w:val="0"/>
      <w:marRight w:val="0"/>
      <w:marTop w:val="0"/>
      <w:marBottom w:val="0"/>
      <w:divBdr>
        <w:top w:val="none" w:sz="0" w:space="0" w:color="auto"/>
        <w:left w:val="none" w:sz="0" w:space="0" w:color="auto"/>
        <w:bottom w:val="none" w:sz="0" w:space="0" w:color="auto"/>
        <w:right w:val="none" w:sz="0" w:space="0" w:color="auto"/>
      </w:divBdr>
    </w:div>
    <w:div w:id="784808542">
      <w:bodyDiv w:val="1"/>
      <w:marLeft w:val="0"/>
      <w:marRight w:val="0"/>
      <w:marTop w:val="0"/>
      <w:marBottom w:val="0"/>
      <w:divBdr>
        <w:top w:val="none" w:sz="0" w:space="0" w:color="auto"/>
        <w:left w:val="none" w:sz="0" w:space="0" w:color="auto"/>
        <w:bottom w:val="none" w:sz="0" w:space="0" w:color="auto"/>
        <w:right w:val="none" w:sz="0" w:space="0" w:color="auto"/>
      </w:divBdr>
    </w:div>
    <w:div w:id="1035813290">
      <w:bodyDiv w:val="1"/>
      <w:marLeft w:val="0"/>
      <w:marRight w:val="0"/>
      <w:marTop w:val="0"/>
      <w:marBottom w:val="0"/>
      <w:divBdr>
        <w:top w:val="none" w:sz="0" w:space="0" w:color="auto"/>
        <w:left w:val="none" w:sz="0" w:space="0" w:color="auto"/>
        <w:bottom w:val="none" w:sz="0" w:space="0" w:color="auto"/>
        <w:right w:val="none" w:sz="0" w:space="0" w:color="auto"/>
      </w:divBdr>
    </w:div>
    <w:div w:id="1055734590">
      <w:bodyDiv w:val="1"/>
      <w:marLeft w:val="0"/>
      <w:marRight w:val="0"/>
      <w:marTop w:val="0"/>
      <w:marBottom w:val="0"/>
      <w:divBdr>
        <w:top w:val="none" w:sz="0" w:space="0" w:color="auto"/>
        <w:left w:val="none" w:sz="0" w:space="0" w:color="auto"/>
        <w:bottom w:val="none" w:sz="0" w:space="0" w:color="auto"/>
        <w:right w:val="none" w:sz="0" w:space="0" w:color="auto"/>
      </w:divBdr>
    </w:div>
    <w:div w:id="1406145338">
      <w:bodyDiv w:val="1"/>
      <w:marLeft w:val="0"/>
      <w:marRight w:val="0"/>
      <w:marTop w:val="0"/>
      <w:marBottom w:val="0"/>
      <w:divBdr>
        <w:top w:val="none" w:sz="0" w:space="0" w:color="auto"/>
        <w:left w:val="none" w:sz="0" w:space="0" w:color="auto"/>
        <w:bottom w:val="none" w:sz="0" w:space="0" w:color="auto"/>
        <w:right w:val="none" w:sz="0" w:space="0" w:color="auto"/>
      </w:divBdr>
    </w:div>
    <w:div w:id="1432437047">
      <w:bodyDiv w:val="1"/>
      <w:marLeft w:val="0"/>
      <w:marRight w:val="0"/>
      <w:marTop w:val="0"/>
      <w:marBottom w:val="0"/>
      <w:divBdr>
        <w:top w:val="none" w:sz="0" w:space="0" w:color="auto"/>
        <w:left w:val="none" w:sz="0" w:space="0" w:color="auto"/>
        <w:bottom w:val="none" w:sz="0" w:space="0" w:color="auto"/>
        <w:right w:val="none" w:sz="0" w:space="0" w:color="auto"/>
      </w:divBdr>
    </w:div>
    <w:div w:id="1449931099">
      <w:bodyDiv w:val="1"/>
      <w:marLeft w:val="0"/>
      <w:marRight w:val="0"/>
      <w:marTop w:val="0"/>
      <w:marBottom w:val="0"/>
      <w:divBdr>
        <w:top w:val="none" w:sz="0" w:space="0" w:color="auto"/>
        <w:left w:val="none" w:sz="0" w:space="0" w:color="auto"/>
        <w:bottom w:val="none" w:sz="0" w:space="0" w:color="auto"/>
        <w:right w:val="none" w:sz="0" w:space="0" w:color="auto"/>
      </w:divBdr>
    </w:div>
    <w:div w:id="1504123087">
      <w:bodyDiv w:val="1"/>
      <w:marLeft w:val="0"/>
      <w:marRight w:val="0"/>
      <w:marTop w:val="0"/>
      <w:marBottom w:val="0"/>
      <w:divBdr>
        <w:top w:val="none" w:sz="0" w:space="0" w:color="auto"/>
        <w:left w:val="none" w:sz="0" w:space="0" w:color="auto"/>
        <w:bottom w:val="none" w:sz="0" w:space="0" w:color="auto"/>
        <w:right w:val="none" w:sz="0" w:space="0" w:color="auto"/>
      </w:divBdr>
    </w:div>
    <w:div w:id="1880698957">
      <w:bodyDiv w:val="1"/>
      <w:marLeft w:val="0"/>
      <w:marRight w:val="0"/>
      <w:marTop w:val="0"/>
      <w:marBottom w:val="0"/>
      <w:divBdr>
        <w:top w:val="none" w:sz="0" w:space="0" w:color="auto"/>
        <w:left w:val="none" w:sz="0" w:space="0" w:color="auto"/>
        <w:bottom w:val="none" w:sz="0" w:space="0" w:color="auto"/>
        <w:right w:val="none" w:sz="0" w:space="0" w:color="auto"/>
      </w:divBdr>
    </w:div>
    <w:div w:id="21301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335BA1D6DE4F00BC5C163B093B9812"/>
        <w:category>
          <w:name w:val="Allmänt"/>
          <w:gallery w:val="placeholder"/>
        </w:category>
        <w:types>
          <w:type w:val="bbPlcHdr"/>
        </w:types>
        <w:behaviors>
          <w:behavior w:val="content"/>
        </w:behaviors>
        <w:guid w:val="{C52D5742-A8BF-41E2-8884-CD8F52143533}"/>
      </w:docPartPr>
      <w:docPartBody>
        <w:p w:rsidR="006424AD" w:rsidRDefault="006424AD">
          <w:pPr>
            <w:pStyle w:val="9D335BA1D6DE4F00BC5C163B093B9812"/>
          </w:pPr>
          <w:r w:rsidRPr="005A0A93">
            <w:rPr>
              <w:rStyle w:val="Platshllartext"/>
            </w:rPr>
            <w:t>Förslag till riksdagsbeslut</w:t>
          </w:r>
        </w:p>
      </w:docPartBody>
    </w:docPart>
    <w:docPart>
      <w:docPartPr>
        <w:name w:val="54BF6B73E0254EE4BA6B6EC70342D444"/>
        <w:category>
          <w:name w:val="Allmänt"/>
          <w:gallery w:val="placeholder"/>
        </w:category>
        <w:types>
          <w:type w:val="bbPlcHdr"/>
        </w:types>
        <w:behaviors>
          <w:behavior w:val="content"/>
        </w:behaviors>
        <w:guid w:val="{196305C3-DAC5-42B9-86B1-17C6E011A7A1}"/>
      </w:docPartPr>
      <w:docPartBody>
        <w:p w:rsidR="006424AD" w:rsidRDefault="006424AD">
          <w:pPr>
            <w:pStyle w:val="54BF6B73E0254EE4BA6B6EC70342D444"/>
          </w:pPr>
          <w:r w:rsidRPr="005A0A93">
            <w:rPr>
              <w:rStyle w:val="Platshllartext"/>
            </w:rPr>
            <w:t>Motivering</w:t>
          </w:r>
        </w:p>
      </w:docPartBody>
    </w:docPart>
    <w:docPart>
      <w:docPartPr>
        <w:name w:val="DA62EBCC5448448F909CD78F61A8E025"/>
        <w:category>
          <w:name w:val="Allmänt"/>
          <w:gallery w:val="placeholder"/>
        </w:category>
        <w:types>
          <w:type w:val="bbPlcHdr"/>
        </w:types>
        <w:behaviors>
          <w:behavior w:val="content"/>
        </w:behaviors>
        <w:guid w:val="{96151222-CF0C-4BBE-9179-1F22AA66DB8A}"/>
      </w:docPartPr>
      <w:docPartBody>
        <w:p w:rsidR="006424AD" w:rsidRDefault="006424AD">
          <w:pPr>
            <w:pStyle w:val="DA62EBCC5448448F909CD78F61A8E025"/>
          </w:pPr>
          <w:r w:rsidRPr="009B077E">
            <w:rPr>
              <w:rStyle w:val="Platshllartext"/>
            </w:rPr>
            <w:t>Namn på motionärer infogas/tas bort via panelen.</w:t>
          </w:r>
        </w:p>
      </w:docPartBody>
    </w:docPart>
    <w:docPart>
      <w:docPartPr>
        <w:name w:val="688B02892E6844DF9B5F80F37A46B283"/>
        <w:category>
          <w:name w:val="Allmänt"/>
          <w:gallery w:val="placeholder"/>
        </w:category>
        <w:types>
          <w:type w:val="bbPlcHdr"/>
        </w:types>
        <w:behaviors>
          <w:behavior w:val="content"/>
        </w:behaviors>
        <w:guid w:val="{7DD35AD9-C9C4-4B2B-A2DC-6CF95FF29C7C}"/>
      </w:docPartPr>
      <w:docPartBody>
        <w:p w:rsidR="006424AD" w:rsidRDefault="006424AD">
          <w:pPr>
            <w:pStyle w:val="688B02892E6844DF9B5F80F37A46B283"/>
          </w:pPr>
          <w:r>
            <w:rPr>
              <w:rStyle w:val="Platshllartext"/>
            </w:rPr>
            <w:t xml:space="preserve"> </w:t>
          </w:r>
        </w:p>
      </w:docPartBody>
    </w:docPart>
    <w:docPart>
      <w:docPartPr>
        <w:name w:val="2435EF8E28804165B650A1C189DD212F"/>
        <w:category>
          <w:name w:val="Allmänt"/>
          <w:gallery w:val="placeholder"/>
        </w:category>
        <w:types>
          <w:type w:val="bbPlcHdr"/>
        </w:types>
        <w:behaviors>
          <w:behavior w:val="content"/>
        </w:behaviors>
        <w:guid w:val="{7AF54B6D-1CEE-494F-A044-8A83E570795E}"/>
      </w:docPartPr>
      <w:docPartBody>
        <w:p w:rsidR="006424AD" w:rsidRDefault="006424AD">
          <w:pPr>
            <w:pStyle w:val="2435EF8E28804165B650A1C189DD212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TradeGothic CondEighteen">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AD"/>
    <w:rsid w:val="006424AD"/>
    <w:rsid w:val="00D12B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335BA1D6DE4F00BC5C163B093B9812">
    <w:name w:val="9D335BA1D6DE4F00BC5C163B093B9812"/>
  </w:style>
  <w:style w:type="paragraph" w:customStyle="1" w:styleId="81589795AD584D8CBB9CB1087D4EBACE">
    <w:name w:val="81589795AD584D8CBB9CB1087D4EBACE"/>
  </w:style>
  <w:style w:type="paragraph" w:customStyle="1" w:styleId="062581FE19C142F09E886BAA4D3F0E85">
    <w:name w:val="062581FE19C142F09E886BAA4D3F0E85"/>
  </w:style>
  <w:style w:type="paragraph" w:customStyle="1" w:styleId="54BF6B73E0254EE4BA6B6EC70342D444">
    <w:name w:val="54BF6B73E0254EE4BA6B6EC70342D444"/>
  </w:style>
  <w:style w:type="paragraph" w:customStyle="1" w:styleId="DDF29F7B16F3465F99CF0F8EE7CB6B44">
    <w:name w:val="DDF29F7B16F3465F99CF0F8EE7CB6B44"/>
  </w:style>
  <w:style w:type="paragraph" w:customStyle="1" w:styleId="DA62EBCC5448448F909CD78F61A8E025">
    <w:name w:val="DA62EBCC5448448F909CD78F61A8E025"/>
  </w:style>
  <w:style w:type="paragraph" w:customStyle="1" w:styleId="688B02892E6844DF9B5F80F37A46B283">
    <w:name w:val="688B02892E6844DF9B5F80F37A46B283"/>
  </w:style>
  <w:style w:type="paragraph" w:customStyle="1" w:styleId="2435EF8E28804165B650A1C189DD212F">
    <w:name w:val="2435EF8E28804165B650A1C189DD21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CB2C9-D15F-432A-A658-42D2BD7674BC}"/>
</file>

<file path=customXml/itemProps2.xml><?xml version="1.0" encoding="utf-8"?>
<ds:datastoreItem xmlns:ds="http://schemas.openxmlformats.org/officeDocument/2006/customXml" ds:itemID="{08818622-892F-4B74-8496-3596E4CFB4A7}"/>
</file>

<file path=customXml/itemProps3.xml><?xml version="1.0" encoding="utf-8"?>
<ds:datastoreItem xmlns:ds="http://schemas.openxmlformats.org/officeDocument/2006/customXml" ds:itemID="{6BEF29CE-0CA7-4436-9FC7-A0A01F25008A}"/>
</file>

<file path=docProps/app.xml><?xml version="1.0" encoding="utf-8"?>
<Properties xmlns="http://schemas.openxmlformats.org/officeDocument/2006/extended-properties" xmlns:vt="http://schemas.openxmlformats.org/officeDocument/2006/docPropsVTypes">
  <Template>Normal</Template>
  <TotalTime>256</TotalTime>
  <Pages>9</Pages>
  <Words>3555</Words>
  <Characters>19131</Characters>
  <Application>Microsoft Office Word</Application>
  <DocSecurity>0</DocSecurity>
  <Lines>1125</Lines>
  <Paragraphs>782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2017 18 99 Vårändringsbudget för 2018</vt:lpstr>
      <vt:lpstr>
      </vt:lpstr>
    </vt:vector>
  </TitlesOfParts>
  <Company>Sveriges riksdag</Company>
  <LinksUpToDate>false</LinksUpToDate>
  <CharactersWithSpaces>21904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