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F2BDF" w14:textId="139E5486" w:rsidR="00B579E6" w:rsidRPr="00AD36BD" w:rsidRDefault="001C0A35" w:rsidP="00AD36BD">
      <w:pPr>
        <w:spacing w:after="0" w:line="240" w:lineRule="auto"/>
        <w:jc w:val="both"/>
        <w:rPr>
          <w:rFonts w:ascii="Garamond" w:hAnsi="Garamond"/>
          <w:color w:val="000000"/>
          <w:sz w:val="24"/>
          <w:szCs w:val="24"/>
        </w:rPr>
      </w:pPr>
      <w:r w:rsidRPr="001C0A35">
        <w:rPr>
          <w:rFonts w:ascii="Garamond" w:hAnsi="Garamond"/>
          <w:b/>
          <w:bCs/>
          <w:noProof/>
          <w:color w:val="000000"/>
          <w:sz w:val="24"/>
          <w:szCs w:val="24"/>
        </w:rPr>
        <mc:AlternateContent>
          <mc:Choice Requires="wps">
            <w:drawing>
              <wp:anchor distT="45720" distB="45720" distL="114300" distR="114300" simplePos="0" relativeHeight="251658240" behindDoc="1" locked="0" layoutInCell="1" allowOverlap="1" wp14:anchorId="37E580CC" wp14:editId="21814AF7">
                <wp:simplePos x="0" y="0"/>
                <wp:positionH relativeFrom="column">
                  <wp:posOffset>5215255</wp:posOffset>
                </wp:positionH>
                <wp:positionV relativeFrom="paragraph">
                  <wp:posOffset>-604520</wp:posOffset>
                </wp:positionV>
                <wp:extent cx="942975" cy="1404620"/>
                <wp:effectExtent l="0" t="0" r="9525" b="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4620"/>
                        </a:xfrm>
                        <a:prstGeom prst="rect">
                          <a:avLst/>
                        </a:prstGeom>
                        <a:solidFill>
                          <a:srgbClr val="FFFFFF"/>
                        </a:solidFill>
                        <a:ln w="9525">
                          <a:noFill/>
                          <a:miter lim="800000"/>
                          <a:headEnd/>
                          <a:tailEnd/>
                        </a:ln>
                      </wps:spPr>
                      <wps:txbx>
                        <w:txbxContent>
                          <w:p w14:paraId="7EFF9A2D" w14:textId="6E4F83BC" w:rsidR="001C0A35" w:rsidRDefault="001C0A35">
                            <w:r>
                              <w:t>FAC - handel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E580CC" id="_x0000_t202" coordsize="21600,21600" o:spt="202" path="m,l,21600r21600,l21600,xe">
                <v:stroke joinstyle="miter"/>
                <v:path gradientshapeok="t" o:connecttype="rect"/>
              </v:shapetype>
              <v:shape id="Textruta 2" o:spid="_x0000_s1026" type="#_x0000_t202" style="position:absolute;left:0;text-align:left;margin-left:410.65pt;margin-top:-47.6pt;width:74.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mWkIQIAAB0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" stroked="f">
                <v:textbox style="mso-fit-shape-to-text:t">
                  <w:txbxContent>
                    <w:p w14:paraId="7EFF9A2D" w14:textId="6E4F83BC" w:rsidR="001C0A35" w:rsidRDefault="001C0A35">
                      <w:r>
                        <w:t>FAC - handel</w:t>
                      </w:r>
                    </w:p>
                  </w:txbxContent>
                </v:textbox>
              </v:shape>
            </w:pict>
          </mc:Fallback>
        </mc:AlternateContent>
      </w:r>
      <w:r w:rsidR="00B579E6" w:rsidRPr="00AD36BD">
        <w:rPr>
          <w:rFonts w:ascii="Garamond" w:hAnsi="Garamond"/>
          <w:b/>
          <w:bCs/>
          <w:color w:val="000000"/>
          <w:sz w:val="24"/>
          <w:szCs w:val="24"/>
        </w:rPr>
        <w:t>REGERINGSKANSLIET</w:t>
      </w:r>
      <w:r w:rsidR="00B579E6" w:rsidRPr="00AD36BD">
        <w:rPr>
          <w:rFonts w:ascii="Garamond" w:hAnsi="Garamond"/>
          <w:color w:val="000000"/>
          <w:sz w:val="24"/>
          <w:szCs w:val="24"/>
        </w:rPr>
        <w:tab/>
      </w:r>
      <w:r w:rsidR="00B579E6" w:rsidRPr="00AD36BD">
        <w:rPr>
          <w:rFonts w:ascii="Garamond" w:hAnsi="Garamond"/>
          <w:color w:val="000000"/>
          <w:sz w:val="24"/>
          <w:szCs w:val="24"/>
        </w:rPr>
        <w:tab/>
      </w:r>
      <w:r w:rsidR="00B579E6" w:rsidRPr="00AD36BD">
        <w:rPr>
          <w:rFonts w:ascii="Garamond" w:hAnsi="Garamond"/>
          <w:color w:val="000000"/>
          <w:sz w:val="24"/>
          <w:szCs w:val="24"/>
        </w:rPr>
        <w:tab/>
      </w:r>
    </w:p>
    <w:p w14:paraId="7342E20D" w14:textId="3E0652AC" w:rsidR="00B579E6" w:rsidRPr="00AD36BD" w:rsidRDefault="00B579E6" w:rsidP="00AD36BD">
      <w:pPr>
        <w:spacing w:after="0" w:line="240" w:lineRule="auto"/>
        <w:jc w:val="both"/>
        <w:rPr>
          <w:rFonts w:ascii="Garamond" w:hAnsi="Garamond"/>
          <w:color w:val="000000"/>
          <w:sz w:val="24"/>
          <w:szCs w:val="24"/>
        </w:rPr>
      </w:pPr>
      <w:r w:rsidRPr="00AD36BD">
        <w:rPr>
          <w:rFonts w:ascii="Garamond" w:hAnsi="Garamond"/>
          <w:color w:val="000000"/>
          <w:sz w:val="24"/>
          <w:szCs w:val="24"/>
        </w:rPr>
        <w:t>Utrikesdepartementet</w:t>
      </w:r>
      <w:r w:rsidRPr="00AD36BD">
        <w:rPr>
          <w:rFonts w:ascii="Garamond" w:hAnsi="Garamond"/>
          <w:color w:val="000000"/>
          <w:sz w:val="24"/>
          <w:szCs w:val="24"/>
        </w:rPr>
        <w:tab/>
      </w:r>
      <w:r w:rsidRPr="00AD36BD">
        <w:rPr>
          <w:rFonts w:ascii="Garamond" w:hAnsi="Garamond"/>
          <w:color w:val="000000"/>
          <w:sz w:val="24"/>
          <w:szCs w:val="24"/>
        </w:rPr>
        <w:tab/>
      </w:r>
      <w:r w:rsidRPr="00AD36BD">
        <w:rPr>
          <w:rFonts w:ascii="Garamond" w:hAnsi="Garamond"/>
          <w:color w:val="000000"/>
          <w:sz w:val="24"/>
          <w:szCs w:val="24"/>
        </w:rPr>
        <w:tab/>
        <w:t>Kommenterad dagordning</w:t>
      </w:r>
      <w:r w:rsidRPr="00AD36BD">
        <w:rPr>
          <w:rFonts w:ascii="Garamond" w:hAnsi="Garamond"/>
          <w:b/>
          <w:color w:val="000000"/>
          <w:sz w:val="24"/>
          <w:szCs w:val="24"/>
        </w:rPr>
        <w:t xml:space="preserve"> </w:t>
      </w:r>
    </w:p>
    <w:p w14:paraId="67E6F6F8" w14:textId="77777777" w:rsidR="00B579E6" w:rsidRPr="00AD36BD" w:rsidRDefault="00B579E6" w:rsidP="00AD36BD">
      <w:pPr>
        <w:spacing w:after="0" w:line="240" w:lineRule="auto"/>
        <w:jc w:val="both"/>
        <w:rPr>
          <w:rFonts w:ascii="Garamond" w:hAnsi="Garamond"/>
          <w:color w:val="000000"/>
          <w:sz w:val="24"/>
          <w:szCs w:val="24"/>
        </w:rPr>
      </w:pPr>
      <w:r w:rsidRPr="00AD36BD">
        <w:rPr>
          <w:rFonts w:ascii="Garamond" w:hAnsi="Garamond"/>
          <w:color w:val="000000"/>
          <w:sz w:val="24"/>
          <w:szCs w:val="24"/>
        </w:rPr>
        <w:tab/>
      </w:r>
      <w:r w:rsidRPr="00AD36BD">
        <w:rPr>
          <w:rFonts w:ascii="Garamond" w:hAnsi="Garamond"/>
          <w:color w:val="000000"/>
          <w:sz w:val="24"/>
          <w:szCs w:val="24"/>
        </w:rPr>
        <w:tab/>
      </w:r>
      <w:r w:rsidRPr="00AD36BD">
        <w:rPr>
          <w:rFonts w:ascii="Garamond" w:hAnsi="Garamond"/>
          <w:color w:val="000000"/>
          <w:sz w:val="24"/>
          <w:szCs w:val="24"/>
        </w:rPr>
        <w:tab/>
      </w:r>
      <w:r w:rsidRPr="00AD36BD">
        <w:rPr>
          <w:rFonts w:ascii="Garamond" w:hAnsi="Garamond"/>
          <w:color w:val="000000"/>
          <w:sz w:val="24"/>
          <w:szCs w:val="24"/>
        </w:rPr>
        <w:tab/>
        <w:t>Ministerrådet</w:t>
      </w:r>
      <w:r w:rsidRPr="00AD36BD">
        <w:rPr>
          <w:rFonts w:ascii="Garamond" w:hAnsi="Garamond"/>
          <w:color w:val="000000"/>
          <w:sz w:val="24"/>
          <w:szCs w:val="24"/>
        </w:rPr>
        <w:tab/>
      </w:r>
      <w:r w:rsidRPr="00AD36BD">
        <w:rPr>
          <w:rFonts w:ascii="Garamond" w:hAnsi="Garamond"/>
          <w:color w:val="000000"/>
          <w:sz w:val="24"/>
          <w:szCs w:val="24"/>
        </w:rPr>
        <w:tab/>
      </w:r>
      <w:r w:rsidRPr="00AD36BD">
        <w:rPr>
          <w:rFonts w:ascii="Garamond" w:hAnsi="Garamond"/>
          <w:color w:val="000000"/>
          <w:sz w:val="24"/>
          <w:szCs w:val="24"/>
        </w:rPr>
        <w:tab/>
      </w:r>
      <w:r w:rsidRPr="00AD36BD">
        <w:rPr>
          <w:rFonts w:ascii="Garamond" w:hAnsi="Garamond"/>
          <w:color w:val="000000"/>
          <w:sz w:val="24"/>
          <w:szCs w:val="24"/>
        </w:rPr>
        <w:tab/>
      </w:r>
    </w:p>
    <w:tbl>
      <w:tblPr>
        <w:tblpPr w:leftFromText="180" w:rightFromText="180" w:vertAnchor="text" w:horzAnchor="margin" w:tblpY="786"/>
        <w:tblW w:w="0" w:type="auto"/>
        <w:tblLayout w:type="fixed"/>
        <w:tblLook w:val="04A0" w:firstRow="1" w:lastRow="0" w:firstColumn="1" w:lastColumn="0" w:noHBand="0" w:noVBand="1"/>
      </w:tblPr>
      <w:tblGrid>
        <w:gridCol w:w="4911"/>
      </w:tblGrid>
      <w:tr w:rsidR="00B579E6" w:rsidRPr="00AD36BD" w14:paraId="0E0479FF" w14:textId="77777777" w:rsidTr="00F10510">
        <w:trPr>
          <w:trHeight w:val="284"/>
        </w:trPr>
        <w:tc>
          <w:tcPr>
            <w:tcW w:w="4911" w:type="dxa"/>
          </w:tcPr>
          <w:p w14:paraId="229D77AA" w14:textId="77777777" w:rsidR="00B579E6" w:rsidRPr="00AD36BD" w:rsidRDefault="00B579E6" w:rsidP="00AD36BD">
            <w:pPr>
              <w:tabs>
                <w:tab w:val="left" w:pos="284"/>
              </w:tabs>
              <w:spacing w:after="0" w:line="240" w:lineRule="auto"/>
              <w:jc w:val="both"/>
              <w:rPr>
                <w:rFonts w:ascii="Garamond" w:hAnsi="Garamond"/>
                <w:b/>
                <w:bCs/>
                <w:iCs/>
                <w:sz w:val="24"/>
                <w:szCs w:val="24"/>
              </w:rPr>
            </w:pPr>
          </w:p>
        </w:tc>
      </w:tr>
    </w:tbl>
    <w:p w14:paraId="5CC8D8D1" w14:textId="77777777" w:rsidR="00B579E6" w:rsidRPr="00AD36BD" w:rsidRDefault="00B579E6" w:rsidP="00AD36BD">
      <w:pPr>
        <w:tabs>
          <w:tab w:val="left" w:pos="284"/>
        </w:tabs>
        <w:spacing w:after="0" w:line="240" w:lineRule="auto"/>
        <w:jc w:val="both"/>
        <w:rPr>
          <w:rFonts w:ascii="Garamond" w:hAnsi="Garamond"/>
          <w:color w:val="000000"/>
          <w:sz w:val="24"/>
          <w:szCs w:val="24"/>
        </w:rPr>
      </w:pPr>
      <w:r w:rsidRPr="00AD36BD">
        <w:rPr>
          <w:rFonts w:ascii="Garamond" w:hAnsi="Garamond"/>
          <w:color w:val="000000"/>
          <w:sz w:val="24"/>
          <w:szCs w:val="24"/>
        </w:rPr>
        <w:tab/>
      </w:r>
      <w:r w:rsidRPr="00AD36BD">
        <w:rPr>
          <w:rFonts w:ascii="Garamond" w:hAnsi="Garamond"/>
          <w:color w:val="000000"/>
          <w:sz w:val="24"/>
          <w:szCs w:val="24"/>
        </w:rPr>
        <w:tab/>
      </w:r>
    </w:p>
    <w:p w14:paraId="2032B813" w14:textId="77777777" w:rsidR="00B579E6" w:rsidRPr="00AD36BD" w:rsidRDefault="00B579E6" w:rsidP="00AD36BD">
      <w:pPr>
        <w:spacing w:after="0" w:line="240" w:lineRule="auto"/>
        <w:jc w:val="center"/>
        <w:rPr>
          <w:rFonts w:ascii="Garamond" w:hAnsi="Garamond"/>
          <w:color w:val="000000"/>
          <w:sz w:val="24"/>
          <w:szCs w:val="24"/>
        </w:rPr>
      </w:pPr>
    </w:p>
    <w:p w14:paraId="489C6515" w14:textId="0FA40973" w:rsidR="00AD44A7" w:rsidRPr="00AD36BD" w:rsidRDefault="00AD44A7" w:rsidP="00AD36BD">
      <w:pPr>
        <w:spacing w:after="0" w:line="240" w:lineRule="auto"/>
        <w:jc w:val="center"/>
        <w:rPr>
          <w:rFonts w:ascii="Garamond" w:hAnsi="Garamond"/>
          <w:color w:val="000000"/>
          <w:sz w:val="24"/>
          <w:szCs w:val="24"/>
        </w:rPr>
      </w:pPr>
    </w:p>
    <w:p w14:paraId="26FB3EC6" w14:textId="77777777" w:rsidR="00AD44A7" w:rsidRPr="00AD36BD" w:rsidRDefault="00AD44A7" w:rsidP="00AD36BD">
      <w:pPr>
        <w:spacing w:after="0" w:line="240" w:lineRule="auto"/>
        <w:jc w:val="center"/>
        <w:rPr>
          <w:rFonts w:ascii="Garamond" w:hAnsi="Garamond"/>
          <w:color w:val="000000"/>
          <w:sz w:val="24"/>
          <w:szCs w:val="24"/>
        </w:rPr>
      </w:pPr>
      <w:bookmarkStart w:id="0" w:name="_GoBack"/>
      <w:bookmarkEnd w:id="0"/>
    </w:p>
    <w:p w14:paraId="6BA41917" w14:textId="77777777" w:rsidR="00AD44A7" w:rsidRPr="00AD36BD" w:rsidRDefault="00AD44A7" w:rsidP="00AD36BD">
      <w:pPr>
        <w:spacing w:after="0" w:line="240" w:lineRule="auto"/>
        <w:jc w:val="center"/>
        <w:rPr>
          <w:rFonts w:ascii="Garamond" w:hAnsi="Garamond"/>
          <w:color w:val="000000"/>
          <w:sz w:val="24"/>
          <w:szCs w:val="24"/>
        </w:rPr>
      </w:pPr>
    </w:p>
    <w:p w14:paraId="54CC64D4" w14:textId="77777777" w:rsidR="00B579E6" w:rsidRPr="00AD36BD" w:rsidRDefault="00B579E6" w:rsidP="00AD36BD">
      <w:pPr>
        <w:spacing w:after="0" w:line="240" w:lineRule="auto"/>
        <w:jc w:val="center"/>
        <w:rPr>
          <w:rFonts w:ascii="Garamond" w:hAnsi="Garamond"/>
          <w:color w:val="000000"/>
          <w:sz w:val="24"/>
          <w:szCs w:val="24"/>
        </w:rPr>
      </w:pPr>
    </w:p>
    <w:p w14:paraId="4044EE22" w14:textId="77777777" w:rsidR="00B579E6" w:rsidRPr="00AD36BD" w:rsidRDefault="00B579E6" w:rsidP="00AD36BD">
      <w:pPr>
        <w:spacing w:after="0" w:line="240" w:lineRule="auto"/>
        <w:jc w:val="center"/>
        <w:rPr>
          <w:rFonts w:ascii="Garamond" w:hAnsi="Garamond"/>
          <w:color w:val="000000"/>
          <w:sz w:val="24"/>
          <w:szCs w:val="24"/>
        </w:rPr>
      </w:pPr>
    </w:p>
    <w:p w14:paraId="2F707561" w14:textId="77777777" w:rsidR="00B579E6" w:rsidRPr="00AD36BD" w:rsidRDefault="00B579E6" w:rsidP="00AD36BD">
      <w:pPr>
        <w:spacing w:after="0" w:line="240" w:lineRule="auto"/>
        <w:jc w:val="center"/>
        <w:rPr>
          <w:rFonts w:ascii="Garamond" w:hAnsi="Garamond"/>
          <w:b/>
          <w:color w:val="000000"/>
          <w:sz w:val="24"/>
          <w:szCs w:val="24"/>
          <w:u w:val="single"/>
        </w:rPr>
      </w:pPr>
      <w:r w:rsidRPr="00AD36BD">
        <w:rPr>
          <w:rFonts w:ascii="Garamond" w:hAnsi="Garamond"/>
          <w:b/>
          <w:color w:val="000000"/>
          <w:sz w:val="24"/>
          <w:szCs w:val="24"/>
          <w:u w:val="single"/>
        </w:rPr>
        <w:t>K</w:t>
      </w:r>
      <w:r w:rsidRPr="00AD36BD">
        <w:rPr>
          <w:rFonts w:ascii="Garamond" w:hAnsi="Garamond"/>
          <w:b/>
          <w:sz w:val="24"/>
          <w:szCs w:val="24"/>
          <w:u w:val="single"/>
        </w:rPr>
        <w:t>ommenterad dagordning för rådet för utrikes frågor (handel)</w:t>
      </w:r>
    </w:p>
    <w:p w14:paraId="0853DAB7" w14:textId="1B758985" w:rsidR="00B579E6" w:rsidRPr="00AD36BD" w:rsidRDefault="00B579E6" w:rsidP="00AD36BD">
      <w:pPr>
        <w:pStyle w:val="UDrubrik"/>
        <w:spacing w:line="240" w:lineRule="auto"/>
        <w:jc w:val="center"/>
        <w:rPr>
          <w:rFonts w:ascii="Garamond" w:hAnsi="Garamond"/>
          <w:sz w:val="24"/>
          <w:szCs w:val="24"/>
          <w:u w:val="single"/>
        </w:rPr>
      </w:pPr>
      <w:r w:rsidRPr="00AD36BD">
        <w:rPr>
          <w:rFonts w:ascii="Garamond" w:hAnsi="Garamond"/>
          <w:sz w:val="24"/>
          <w:szCs w:val="24"/>
          <w:u w:val="single"/>
        </w:rPr>
        <w:t xml:space="preserve">den </w:t>
      </w:r>
      <w:r w:rsidR="00672CB1" w:rsidRPr="00AD36BD">
        <w:rPr>
          <w:rFonts w:ascii="Garamond" w:hAnsi="Garamond"/>
          <w:sz w:val="24"/>
          <w:szCs w:val="24"/>
          <w:u w:val="single"/>
        </w:rPr>
        <w:t>2</w:t>
      </w:r>
      <w:r w:rsidRPr="00AD36BD">
        <w:rPr>
          <w:rFonts w:ascii="Garamond" w:hAnsi="Garamond"/>
          <w:sz w:val="24"/>
          <w:szCs w:val="24"/>
          <w:u w:val="single"/>
        </w:rPr>
        <w:t xml:space="preserve">7 </w:t>
      </w:r>
      <w:r w:rsidR="00672CB1" w:rsidRPr="00AD36BD">
        <w:rPr>
          <w:rFonts w:ascii="Garamond" w:hAnsi="Garamond"/>
          <w:sz w:val="24"/>
          <w:szCs w:val="24"/>
          <w:u w:val="single"/>
        </w:rPr>
        <w:t>november</w:t>
      </w:r>
      <w:r w:rsidRPr="00AD36BD">
        <w:rPr>
          <w:rFonts w:ascii="Garamond" w:hAnsi="Garamond"/>
          <w:sz w:val="24"/>
          <w:szCs w:val="24"/>
          <w:u w:val="single"/>
        </w:rPr>
        <w:t xml:space="preserve"> 2015</w:t>
      </w:r>
    </w:p>
    <w:p w14:paraId="34016B77" w14:textId="77777777" w:rsidR="005537B0" w:rsidRPr="00AD36BD" w:rsidRDefault="005537B0" w:rsidP="00AD36BD">
      <w:pPr>
        <w:spacing w:after="0" w:line="240" w:lineRule="auto"/>
        <w:rPr>
          <w:rFonts w:ascii="Garamond" w:hAnsi="Garamond"/>
          <w:b/>
          <w:sz w:val="24"/>
          <w:szCs w:val="24"/>
        </w:rPr>
      </w:pPr>
    </w:p>
    <w:p w14:paraId="08EF0098" w14:textId="29AD7444" w:rsidR="00AD44A7" w:rsidRPr="00AD36BD" w:rsidRDefault="00AD44A7" w:rsidP="00AD36BD">
      <w:pPr>
        <w:spacing w:after="0" w:line="240" w:lineRule="auto"/>
        <w:rPr>
          <w:rFonts w:ascii="Garamond" w:hAnsi="Garamond"/>
          <w:b/>
          <w:sz w:val="24"/>
          <w:szCs w:val="24"/>
        </w:rPr>
      </w:pPr>
    </w:p>
    <w:p w14:paraId="0CF4E2CC" w14:textId="77777777" w:rsidR="00AD44A7" w:rsidRPr="00AD36BD" w:rsidRDefault="00AD44A7" w:rsidP="00AD36BD">
      <w:pPr>
        <w:spacing w:after="0" w:line="240" w:lineRule="auto"/>
        <w:rPr>
          <w:rFonts w:ascii="Garamond" w:hAnsi="Garamond"/>
          <w:b/>
          <w:sz w:val="24"/>
          <w:szCs w:val="24"/>
        </w:rPr>
      </w:pPr>
    </w:p>
    <w:p w14:paraId="36F7824F" w14:textId="77777777" w:rsidR="005537B0" w:rsidRPr="00AD36BD" w:rsidRDefault="005537B0" w:rsidP="00AD36BD">
      <w:pPr>
        <w:spacing w:after="0" w:line="240" w:lineRule="auto"/>
        <w:rPr>
          <w:rFonts w:ascii="Garamond" w:hAnsi="Garamond"/>
          <w:b/>
          <w:sz w:val="24"/>
          <w:szCs w:val="24"/>
        </w:rPr>
      </w:pPr>
    </w:p>
    <w:p w14:paraId="059FB03F" w14:textId="68255ADD" w:rsidR="00B579E6" w:rsidRPr="00AD36BD" w:rsidRDefault="004734E3" w:rsidP="00AD36BD">
      <w:pPr>
        <w:pStyle w:val="Liststycke"/>
        <w:numPr>
          <w:ilvl w:val="0"/>
          <w:numId w:val="5"/>
        </w:numPr>
        <w:rPr>
          <w:rFonts w:ascii="Garamond" w:hAnsi="Garamond"/>
          <w:b/>
          <w:sz w:val="24"/>
          <w:szCs w:val="24"/>
          <w:lang w:val="sv-SE"/>
        </w:rPr>
      </w:pPr>
      <w:r w:rsidRPr="00AD36BD">
        <w:rPr>
          <w:rFonts w:ascii="Garamond" w:hAnsi="Garamond"/>
          <w:b/>
          <w:sz w:val="24"/>
          <w:szCs w:val="24"/>
          <w:lang w:val="sv-SE"/>
        </w:rPr>
        <w:t>Godkännande av den preliminära dagordningen</w:t>
      </w:r>
    </w:p>
    <w:p w14:paraId="6E304B5D" w14:textId="77777777" w:rsidR="004734E3" w:rsidRPr="00AD36BD" w:rsidRDefault="004734E3" w:rsidP="00AD36BD">
      <w:pPr>
        <w:pStyle w:val="Liststycke"/>
        <w:rPr>
          <w:rFonts w:ascii="Garamond" w:hAnsi="Garamond"/>
          <w:b/>
          <w:sz w:val="24"/>
          <w:szCs w:val="24"/>
          <w:lang w:val="sv-SE"/>
        </w:rPr>
      </w:pPr>
    </w:p>
    <w:p w14:paraId="7A2E955F" w14:textId="3B029C3B" w:rsidR="004734E3" w:rsidRPr="00AD36BD" w:rsidRDefault="004734E3" w:rsidP="00AD36BD">
      <w:pPr>
        <w:pStyle w:val="Liststycke"/>
        <w:numPr>
          <w:ilvl w:val="0"/>
          <w:numId w:val="5"/>
        </w:numPr>
        <w:rPr>
          <w:rFonts w:ascii="Garamond" w:hAnsi="Garamond"/>
          <w:b/>
          <w:sz w:val="24"/>
          <w:szCs w:val="24"/>
          <w:lang w:val="sv-SE"/>
        </w:rPr>
      </w:pPr>
      <w:r w:rsidRPr="00AD36BD">
        <w:rPr>
          <w:rFonts w:ascii="Garamond" w:hAnsi="Garamond"/>
          <w:b/>
          <w:sz w:val="24"/>
          <w:szCs w:val="24"/>
          <w:lang w:val="sv-SE"/>
        </w:rPr>
        <w:t>Godkännande av A-punktslistan</w:t>
      </w:r>
    </w:p>
    <w:p w14:paraId="3DAEEF72" w14:textId="77777777" w:rsidR="00927C5A" w:rsidRPr="00AD36BD" w:rsidRDefault="00927C5A" w:rsidP="00AD36BD">
      <w:pPr>
        <w:spacing w:after="0" w:line="240" w:lineRule="auto"/>
        <w:rPr>
          <w:rFonts w:ascii="Garamond" w:hAnsi="Garamond"/>
          <w:b/>
          <w:sz w:val="24"/>
          <w:szCs w:val="24"/>
        </w:rPr>
      </w:pPr>
    </w:p>
    <w:p w14:paraId="0936E512" w14:textId="160D7293" w:rsidR="00AD36BD" w:rsidRPr="00AD36BD" w:rsidRDefault="00666790" w:rsidP="00AD36BD">
      <w:pPr>
        <w:pStyle w:val="Liststycke"/>
        <w:numPr>
          <w:ilvl w:val="0"/>
          <w:numId w:val="4"/>
        </w:numPr>
        <w:rPr>
          <w:rFonts w:ascii="Garamond" w:hAnsi="Garamond"/>
          <w:b/>
          <w:sz w:val="24"/>
          <w:szCs w:val="24"/>
          <w:lang w:val="sv-SE"/>
        </w:rPr>
      </w:pPr>
      <w:r>
        <w:rPr>
          <w:rFonts w:ascii="Garamond" w:hAnsi="Garamond"/>
          <w:b/>
          <w:sz w:val="24"/>
          <w:szCs w:val="24"/>
          <w:lang w:val="sv-SE"/>
        </w:rPr>
        <w:t>Rådets slutsatser om handel</w:t>
      </w:r>
    </w:p>
    <w:p w14:paraId="19FE875C" w14:textId="77777777" w:rsidR="00AD36BD" w:rsidRPr="00AD36BD" w:rsidRDefault="00AD36BD" w:rsidP="00AD36BD">
      <w:pPr>
        <w:spacing w:after="0" w:line="240" w:lineRule="auto"/>
        <w:rPr>
          <w:rFonts w:ascii="Garamond" w:hAnsi="Garamond"/>
          <w:sz w:val="24"/>
          <w:szCs w:val="24"/>
        </w:rPr>
      </w:pPr>
    </w:p>
    <w:p w14:paraId="549B8127" w14:textId="77777777" w:rsidR="00AD36BD" w:rsidRPr="00AD36BD" w:rsidRDefault="00AD36BD" w:rsidP="00AD36BD">
      <w:pPr>
        <w:spacing w:after="0" w:line="240" w:lineRule="auto"/>
        <w:rPr>
          <w:rFonts w:ascii="Garamond" w:hAnsi="Garamond"/>
          <w:i/>
          <w:sz w:val="24"/>
          <w:szCs w:val="24"/>
        </w:rPr>
      </w:pPr>
      <w:r w:rsidRPr="00AD36BD">
        <w:rPr>
          <w:rFonts w:ascii="Garamond" w:hAnsi="Garamond"/>
          <w:i/>
          <w:sz w:val="24"/>
          <w:szCs w:val="24"/>
        </w:rPr>
        <w:t>Beslutspunkt</w:t>
      </w:r>
    </w:p>
    <w:p w14:paraId="6CB69FDD" w14:textId="77777777" w:rsidR="00AD36BD" w:rsidRPr="00AD36BD" w:rsidRDefault="00AD36BD" w:rsidP="00AD36BD">
      <w:pPr>
        <w:spacing w:after="0" w:line="240" w:lineRule="auto"/>
        <w:rPr>
          <w:rFonts w:ascii="Garamond" w:hAnsi="Garamond"/>
          <w:sz w:val="24"/>
          <w:szCs w:val="24"/>
        </w:rPr>
      </w:pPr>
    </w:p>
    <w:p w14:paraId="351FD44D" w14:textId="77777777" w:rsidR="00AD36BD" w:rsidRPr="00AD36BD" w:rsidRDefault="00AD36BD" w:rsidP="00AD36BD">
      <w:pPr>
        <w:pStyle w:val="RKnormal"/>
        <w:spacing w:line="240" w:lineRule="auto"/>
        <w:rPr>
          <w:rFonts w:ascii="Garamond" w:hAnsi="Garamond"/>
          <w:bCs/>
          <w:szCs w:val="24"/>
        </w:rPr>
      </w:pPr>
      <w:r w:rsidRPr="00AD36BD">
        <w:rPr>
          <w:rFonts w:ascii="Garamond" w:hAnsi="Garamond"/>
          <w:bCs/>
          <w:szCs w:val="24"/>
        </w:rPr>
        <w:t xml:space="preserve">Kommissionen presenterade i oktober en övergripande handels- och investeringsstrategi. Strategin </w:t>
      </w:r>
      <w:r w:rsidRPr="00AD36BD">
        <w:rPr>
          <w:rFonts w:ascii="Garamond" w:hAnsi="Garamond"/>
          <w:szCs w:val="24"/>
        </w:rPr>
        <w:t>lägger stort fokus på ekonomisk tillväxt, skapandet av nya arbetstillfällen och transparens.</w:t>
      </w:r>
      <w:r w:rsidRPr="00AD36BD">
        <w:rPr>
          <w:rFonts w:ascii="Garamond" w:hAnsi="Garamond"/>
          <w:bCs/>
          <w:szCs w:val="24"/>
        </w:rPr>
        <w:t xml:space="preserve"> Rådet väntas anta </w:t>
      </w:r>
      <w:proofErr w:type="spellStart"/>
      <w:r w:rsidRPr="00AD36BD">
        <w:rPr>
          <w:rFonts w:ascii="Garamond" w:hAnsi="Garamond"/>
          <w:bCs/>
          <w:szCs w:val="24"/>
        </w:rPr>
        <w:t>rådsslutsatser</w:t>
      </w:r>
      <w:proofErr w:type="spellEnd"/>
      <w:r w:rsidRPr="00AD36BD">
        <w:rPr>
          <w:rFonts w:ascii="Garamond" w:hAnsi="Garamond"/>
          <w:bCs/>
          <w:szCs w:val="24"/>
        </w:rPr>
        <w:t xml:space="preserve"> som välkomnar EU-kommissionens nya övergripande handelsstrategi och lägger särskild tonvikt på de handelspolitiska frågor som rådet prioriterar. </w:t>
      </w:r>
    </w:p>
    <w:p w14:paraId="212060EC" w14:textId="77777777" w:rsidR="00AD36BD" w:rsidRPr="00AD36BD" w:rsidRDefault="00AD36BD" w:rsidP="00AD36BD">
      <w:pPr>
        <w:pStyle w:val="RKnormal"/>
        <w:spacing w:line="240" w:lineRule="auto"/>
        <w:rPr>
          <w:rFonts w:ascii="Garamond" w:hAnsi="Garamond"/>
          <w:bCs/>
          <w:szCs w:val="24"/>
        </w:rPr>
      </w:pPr>
    </w:p>
    <w:p w14:paraId="7232F421" w14:textId="478A4ACA" w:rsidR="00AD36BD" w:rsidRPr="00AD36BD" w:rsidRDefault="00AD36BD" w:rsidP="00AD36BD">
      <w:pPr>
        <w:pStyle w:val="RKnormal"/>
        <w:spacing w:line="240" w:lineRule="auto"/>
        <w:rPr>
          <w:rFonts w:ascii="Garamond" w:hAnsi="Garamond"/>
          <w:szCs w:val="24"/>
        </w:rPr>
      </w:pPr>
      <w:r w:rsidRPr="00AD36BD">
        <w:rPr>
          <w:rFonts w:ascii="Garamond" w:hAnsi="Garamond"/>
          <w:i/>
          <w:szCs w:val="24"/>
          <w:u w:val="single"/>
        </w:rPr>
        <w:t>Regeringens ståndpunkt</w:t>
      </w:r>
      <w:r w:rsidRPr="00AD36BD">
        <w:rPr>
          <w:rFonts w:ascii="Garamond" w:hAnsi="Garamond"/>
          <w:i/>
          <w:szCs w:val="24"/>
        </w:rPr>
        <w:t xml:space="preserve">: </w:t>
      </w:r>
      <w:r w:rsidRPr="00AD36BD">
        <w:rPr>
          <w:rFonts w:ascii="Garamond" w:hAnsi="Garamond"/>
          <w:szCs w:val="24"/>
        </w:rPr>
        <w:t>Regeringen välkomnar huvuddragen i kommissionens handelsstrategi och välkomnar att frihandelsförhandlingar kommer att inledas med Australien och Nya Zeeland. Regeringen har även fått bra gehör för hållbarhetsfrågor, exempelvis handel och utveckling, hållbart företagande, mänskliga rättigheter, etik och anti-korruption, som numera är betydligt mer framträdande än i tidigare handelsstrategier. D</w:t>
      </w:r>
      <w:r w:rsidRPr="00AD36BD">
        <w:rPr>
          <w:rFonts w:ascii="Garamond" w:hAnsi="Garamond" w:cs="Helvetica"/>
          <w:szCs w:val="24"/>
        </w:rPr>
        <w:t>ataflöden, tjänster, personrörlighet och digital handel ska liberaliseras och prioriteras i samtliga frihandelsförhandlingar, något som regeringen också prioriterat.</w:t>
      </w:r>
      <w:r w:rsidRPr="00AD36BD">
        <w:rPr>
          <w:rFonts w:ascii="Garamond" w:hAnsi="Garamond"/>
          <w:szCs w:val="24"/>
        </w:rPr>
        <w:t xml:space="preserve"> </w:t>
      </w:r>
    </w:p>
    <w:p w14:paraId="71042848" w14:textId="77777777" w:rsidR="00AD36BD" w:rsidRPr="00AD36BD" w:rsidRDefault="00AD36BD" w:rsidP="00AD36BD">
      <w:pPr>
        <w:pStyle w:val="RKnormal"/>
        <w:spacing w:line="240" w:lineRule="auto"/>
        <w:rPr>
          <w:rFonts w:ascii="Garamond" w:hAnsi="Garamond"/>
          <w:szCs w:val="24"/>
        </w:rPr>
      </w:pPr>
    </w:p>
    <w:p w14:paraId="2B6F978A" w14:textId="77777777" w:rsidR="00AD36BD" w:rsidRPr="00AD36BD" w:rsidRDefault="00AD36BD" w:rsidP="00AD36BD">
      <w:pPr>
        <w:pStyle w:val="RKnormal"/>
        <w:spacing w:line="240" w:lineRule="auto"/>
        <w:rPr>
          <w:rFonts w:ascii="Garamond" w:hAnsi="Garamond"/>
          <w:szCs w:val="24"/>
        </w:rPr>
      </w:pPr>
    </w:p>
    <w:p w14:paraId="4DCB9D78" w14:textId="407512C6" w:rsidR="00AD36BD" w:rsidRPr="00AD36BD" w:rsidRDefault="00AD36BD" w:rsidP="00AD36BD">
      <w:pPr>
        <w:pStyle w:val="Liststycke"/>
        <w:numPr>
          <w:ilvl w:val="0"/>
          <w:numId w:val="4"/>
        </w:numPr>
        <w:rPr>
          <w:rFonts w:ascii="Garamond" w:hAnsi="Garamond"/>
          <w:b/>
          <w:sz w:val="24"/>
          <w:szCs w:val="24"/>
          <w:lang w:val="sv-SE"/>
        </w:rPr>
      </w:pPr>
      <w:r w:rsidRPr="00AD36BD">
        <w:rPr>
          <w:rFonts w:ascii="Garamond" w:hAnsi="Garamond"/>
          <w:b/>
          <w:sz w:val="24"/>
          <w:szCs w:val="24"/>
          <w:lang w:val="sv-SE"/>
        </w:rPr>
        <w:t xml:space="preserve">Förberedelser inför </w:t>
      </w:r>
      <w:r w:rsidR="00666790">
        <w:rPr>
          <w:rFonts w:ascii="Garamond" w:hAnsi="Garamond"/>
          <w:b/>
          <w:sz w:val="24"/>
          <w:szCs w:val="24"/>
          <w:lang w:val="sv-SE"/>
        </w:rPr>
        <w:t>Världshandelsorganisationens tionde ministerkonferens</w:t>
      </w:r>
    </w:p>
    <w:p w14:paraId="1764EB40" w14:textId="77777777" w:rsidR="00AD36BD" w:rsidRPr="00AD36BD" w:rsidRDefault="00AD36BD" w:rsidP="00AD36BD">
      <w:pPr>
        <w:pStyle w:val="Liststycke"/>
        <w:tabs>
          <w:tab w:val="left" w:pos="426"/>
        </w:tabs>
        <w:overflowPunct/>
        <w:ind w:left="0"/>
        <w:rPr>
          <w:rFonts w:ascii="Garamond" w:eastAsiaTheme="minorHAnsi" w:hAnsi="Garamond" w:cstheme="minorBidi"/>
          <w:sz w:val="24"/>
          <w:szCs w:val="24"/>
          <w:lang w:val="sv-SE"/>
        </w:rPr>
      </w:pPr>
    </w:p>
    <w:p w14:paraId="15A1A3E2" w14:textId="77777777" w:rsidR="00AD36BD" w:rsidRPr="00AD36BD" w:rsidRDefault="00AD36BD" w:rsidP="00AD36BD">
      <w:pPr>
        <w:tabs>
          <w:tab w:val="left" w:pos="426"/>
        </w:tabs>
        <w:spacing w:after="0" w:line="240" w:lineRule="auto"/>
        <w:rPr>
          <w:rFonts w:ascii="Garamond" w:hAnsi="Garamond"/>
          <w:i/>
          <w:sz w:val="24"/>
          <w:szCs w:val="24"/>
        </w:rPr>
      </w:pPr>
      <w:r w:rsidRPr="00AD36BD">
        <w:rPr>
          <w:rFonts w:ascii="Garamond" w:hAnsi="Garamond"/>
          <w:i/>
          <w:sz w:val="24"/>
          <w:szCs w:val="24"/>
        </w:rPr>
        <w:t xml:space="preserve">Diskussionspunkt  </w:t>
      </w:r>
    </w:p>
    <w:p w14:paraId="7518E054" w14:textId="77777777" w:rsidR="00AD36BD" w:rsidRPr="00AD36BD" w:rsidRDefault="00AD36BD" w:rsidP="00AD36BD">
      <w:pPr>
        <w:pStyle w:val="RKnormal"/>
        <w:spacing w:line="240" w:lineRule="auto"/>
        <w:rPr>
          <w:rFonts w:ascii="Garamond" w:eastAsiaTheme="minorHAnsi" w:hAnsi="Garamond" w:cstheme="minorBidi"/>
          <w:szCs w:val="24"/>
        </w:rPr>
      </w:pPr>
    </w:p>
    <w:p w14:paraId="5662DE71" w14:textId="77777777" w:rsidR="00AD36BD" w:rsidRPr="00AD36BD" w:rsidRDefault="00AD36BD" w:rsidP="00AD36BD">
      <w:pPr>
        <w:pStyle w:val="RKnormal"/>
        <w:spacing w:line="240" w:lineRule="auto"/>
        <w:rPr>
          <w:rFonts w:ascii="Garamond" w:eastAsiaTheme="minorHAnsi" w:hAnsi="Garamond"/>
          <w:szCs w:val="24"/>
        </w:rPr>
      </w:pPr>
      <w:r w:rsidRPr="00AD36BD">
        <w:rPr>
          <w:rFonts w:ascii="Garamond" w:eastAsiaTheme="minorHAnsi" w:hAnsi="Garamond" w:cstheme="minorBidi"/>
          <w:szCs w:val="24"/>
        </w:rPr>
        <w:lastRenderedPageBreak/>
        <w:t>Rådet kommer att diskutera hur ett resultat i förhandlingar kan nås på lämpligaste sätt, givet förhoppning om att det vid WTO:s tionde ministerkonferens i Nairobi i december 2015 kan levereras ett mindre paket av åtagande samt en framåtblickande ministerdeklaration. Paketet som diskuteras innehåller tre delar; utfasning för alla former av exportstöd på jordbruksområdet, ökat marknadstillträde för de minst utvecklande länderna i världen, och ökad transparens för regler som påverkar handeln.</w:t>
      </w:r>
    </w:p>
    <w:p w14:paraId="29FC6C7E" w14:textId="77777777" w:rsidR="00AD36BD" w:rsidRPr="00AD36BD" w:rsidRDefault="00AD36BD" w:rsidP="00AD36BD">
      <w:pPr>
        <w:pStyle w:val="RKnormal"/>
        <w:spacing w:line="240" w:lineRule="auto"/>
        <w:ind w:left="-567"/>
        <w:rPr>
          <w:rFonts w:ascii="Garamond" w:hAnsi="Garamond"/>
          <w:szCs w:val="24"/>
        </w:rPr>
      </w:pPr>
    </w:p>
    <w:p w14:paraId="53DAF6A3" w14:textId="33EA48F4" w:rsidR="00AD36BD" w:rsidRPr="00AD36BD" w:rsidRDefault="00AD36BD" w:rsidP="00AD36BD">
      <w:pPr>
        <w:pStyle w:val="RKnormal"/>
        <w:spacing w:line="240" w:lineRule="auto"/>
        <w:rPr>
          <w:rFonts w:ascii="Garamond" w:hAnsi="Garamond"/>
          <w:szCs w:val="24"/>
        </w:rPr>
      </w:pPr>
      <w:r w:rsidRPr="00AD36BD">
        <w:rPr>
          <w:rFonts w:ascii="Garamond" w:hAnsi="Garamond"/>
          <w:i/>
          <w:szCs w:val="24"/>
          <w:u w:val="single"/>
        </w:rPr>
        <w:t>Regeringens ståndpunkt:</w:t>
      </w:r>
      <w:r w:rsidRPr="00AD36BD">
        <w:rPr>
          <w:rFonts w:ascii="Garamond" w:hAnsi="Garamond"/>
          <w:szCs w:val="24"/>
        </w:rPr>
        <w:t xml:space="preserve"> Ett framgångsrikt multilateralt system är viktigt för att säkerställa en förutsägbar, fri och rättvis handel. Därför arbetar regeringen aktivt för en lyckad ministerkonferens i Nairobi med meningsfulla resultat för handeln, inte minst för de fattigaste utvecklingsländerna.</w:t>
      </w:r>
    </w:p>
    <w:p w14:paraId="62CB7F94" w14:textId="77777777" w:rsidR="00AD36BD" w:rsidRPr="00AD36BD" w:rsidRDefault="00AD36BD" w:rsidP="00AD36BD">
      <w:pPr>
        <w:pStyle w:val="RKnormal"/>
        <w:spacing w:line="240" w:lineRule="auto"/>
        <w:rPr>
          <w:rFonts w:ascii="Garamond" w:hAnsi="Garamond"/>
          <w:szCs w:val="24"/>
        </w:rPr>
      </w:pPr>
    </w:p>
    <w:p w14:paraId="5EFA2CAF" w14:textId="77777777" w:rsidR="00AD36BD" w:rsidRPr="00AD36BD" w:rsidRDefault="00AD36BD" w:rsidP="00AD36BD">
      <w:pPr>
        <w:pStyle w:val="RKnormal"/>
        <w:spacing w:line="240" w:lineRule="auto"/>
        <w:rPr>
          <w:rFonts w:ascii="Garamond" w:hAnsi="Garamond"/>
          <w:szCs w:val="24"/>
        </w:rPr>
      </w:pPr>
    </w:p>
    <w:p w14:paraId="5D8C65E6" w14:textId="40E5BC86" w:rsidR="00B579E6" w:rsidRPr="00AD36BD" w:rsidRDefault="00666790" w:rsidP="00AD36BD">
      <w:pPr>
        <w:pStyle w:val="Liststycke"/>
        <w:numPr>
          <w:ilvl w:val="0"/>
          <w:numId w:val="4"/>
        </w:numPr>
        <w:rPr>
          <w:rFonts w:ascii="Garamond" w:hAnsi="Garamond"/>
          <w:b/>
          <w:sz w:val="24"/>
          <w:szCs w:val="24"/>
          <w:lang w:val="sv-SE"/>
        </w:rPr>
      </w:pPr>
      <w:r>
        <w:rPr>
          <w:rFonts w:ascii="Garamond" w:hAnsi="Garamond"/>
          <w:b/>
          <w:sz w:val="24"/>
          <w:szCs w:val="24"/>
          <w:lang w:val="sv-SE"/>
        </w:rPr>
        <w:t>Förhandlingar om det transatlantiska partnerskapet för handel och investeringar (TTIP) mellan EU och USA</w:t>
      </w:r>
    </w:p>
    <w:p w14:paraId="38AE8EBA" w14:textId="77777777" w:rsidR="002F460E" w:rsidRPr="00AD36BD" w:rsidRDefault="002F460E" w:rsidP="00AD36BD">
      <w:pPr>
        <w:tabs>
          <w:tab w:val="left" w:pos="426"/>
        </w:tabs>
        <w:spacing w:after="0" w:line="240" w:lineRule="auto"/>
        <w:rPr>
          <w:rFonts w:ascii="Garamond" w:hAnsi="Garamond"/>
          <w:i/>
          <w:sz w:val="24"/>
          <w:szCs w:val="24"/>
        </w:rPr>
      </w:pPr>
    </w:p>
    <w:p w14:paraId="438CFB76" w14:textId="1BFA5C83" w:rsidR="007558DF" w:rsidRPr="00AD36BD" w:rsidRDefault="007558DF" w:rsidP="00AD36BD">
      <w:pPr>
        <w:pStyle w:val="RKnormal"/>
        <w:spacing w:line="240" w:lineRule="auto"/>
        <w:rPr>
          <w:rFonts w:ascii="Garamond" w:eastAsiaTheme="minorHAnsi" w:hAnsi="Garamond" w:cstheme="minorBidi"/>
          <w:i/>
          <w:szCs w:val="24"/>
        </w:rPr>
      </w:pPr>
      <w:r w:rsidRPr="00AD36BD">
        <w:rPr>
          <w:rFonts w:ascii="Garamond" w:eastAsiaTheme="minorHAnsi" w:hAnsi="Garamond" w:cstheme="minorBidi"/>
          <w:i/>
          <w:szCs w:val="24"/>
        </w:rPr>
        <w:t>Diskussionspunkt</w:t>
      </w:r>
    </w:p>
    <w:p w14:paraId="7BD0A80B" w14:textId="77777777" w:rsidR="007558DF" w:rsidRPr="00AD36BD" w:rsidRDefault="007558DF" w:rsidP="00AD36BD">
      <w:pPr>
        <w:pStyle w:val="RKnormal"/>
        <w:spacing w:line="240" w:lineRule="auto"/>
        <w:rPr>
          <w:rFonts w:ascii="Garamond" w:eastAsiaTheme="minorHAnsi" w:hAnsi="Garamond" w:cstheme="minorBidi"/>
          <w:szCs w:val="24"/>
        </w:rPr>
      </w:pPr>
    </w:p>
    <w:p w14:paraId="33E78968" w14:textId="6E71605D" w:rsidR="007558DF" w:rsidRPr="00AD36BD" w:rsidRDefault="00BC35B3" w:rsidP="00AD36BD">
      <w:pPr>
        <w:pStyle w:val="RKnormal"/>
        <w:spacing w:line="240" w:lineRule="auto"/>
        <w:rPr>
          <w:rFonts w:ascii="Garamond" w:eastAsiaTheme="minorHAnsi" w:hAnsi="Garamond" w:cstheme="minorBidi"/>
          <w:szCs w:val="24"/>
        </w:rPr>
      </w:pPr>
      <w:r w:rsidRPr="00AD36BD">
        <w:rPr>
          <w:rFonts w:ascii="Garamond" w:hAnsi="Garamond"/>
          <w:szCs w:val="24"/>
        </w:rPr>
        <w:t xml:space="preserve">Vid rådet väntas en diskussion om de pågående förhandlingarna mellan EU och USA om ett handels- och investeringspartnerskap (TTIP) som lanserades 2013. </w:t>
      </w:r>
      <w:r w:rsidR="007558DF" w:rsidRPr="00AD36BD">
        <w:rPr>
          <w:rFonts w:ascii="Garamond" w:eastAsiaTheme="minorHAnsi" w:hAnsi="Garamond" w:cstheme="minorBidi"/>
          <w:szCs w:val="24"/>
        </w:rPr>
        <w:t xml:space="preserve">Hittills har elva s.k. förhandlingsrundor genomförts, varav den senaste hölls i Miami oktober. Nästa förhandlingsrunda är planerad att hållas i Bryssel i januari/februari. Ett avtal skulle stärka de transatlantiska relationerna såväl ekonomiskt som politiskt. Ambitionen är att avtalet ska vara både djupt och omfattande samt täcka alla viktiga aspekter av handel och investeringar. Båda parter är överens om att miljö-, djur-, livsmedels-, säkerhets- och hälsostandarder ska upprätthållas. Framsteg har gjorts, om än inte i den takt som många initialt hoppats på. Vid FAC förväntas kommissionen ge en bild av förhandlingsläget. </w:t>
      </w:r>
      <w:r w:rsidR="00AD44A7" w:rsidRPr="00AD36BD">
        <w:rPr>
          <w:rFonts w:ascii="Garamond" w:eastAsiaTheme="minorHAnsi" w:hAnsi="Garamond" w:cstheme="minorBidi"/>
          <w:szCs w:val="24"/>
        </w:rPr>
        <w:t xml:space="preserve">Förhandlingarna om </w:t>
      </w:r>
      <w:r w:rsidR="007558DF" w:rsidRPr="00AD36BD">
        <w:rPr>
          <w:rFonts w:ascii="Garamond" w:eastAsiaTheme="minorHAnsi" w:hAnsi="Garamond" w:cstheme="minorBidi"/>
          <w:szCs w:val="24"/>
        </w:rPr>
        <w:t>investeringsskydd och en tvistlösningsmekanism är suspenderade i avvaktan på fo</w:t>
      </w:r>
      <w:r w:rsidR="00AD44A7" w:rsidRPr="00AD36BD">
        <w:rPr>
          <w:rFonts w:ascii="Garamond" w:eastAsiaTheme="minorHAnsi" w:hAnsi="Garamond" w:cstheme="minorBidi"/>
          <w:szCs w:val="24"/>
        </w:rPr>
        <w:t>rmuleringen av en EU-position. EU-k</w:t>
      </w:r>
      <w:r w:rsidR="007558DF" w:rsidRPr="00AD36BD">
        <w:rPr>
          <w:rFonts w:ascii="Garamond" w:eastAsiaTheme="minorHAnsi" w:hAnsi="Garamond" w:cstheme="minorBidi"/>
          <w:szCs w:val="24"/>
        </w:rPr>
        <w:t xml:space="preserve">ommissionen </w:t>
      </w:r>
      <w:r w:rsidR="00AD44A7" w:rsidRPr="00AD36BD">
        <w:rPr>
          <w:rFonts w:ascii="Garamond" w:eastAsiaTheme="minorHAnsi" w:hAnsi="Garamond" w:cstheme="minorBidi"/>
          <w:szCs w:val="24"/>
        </w:rPr>
        <w:t>har föreslagit ett reformerat</w:t>
      </w:r>
      <w:r w:rsidR="007558DF" w:rsidRPr="00AD36BD">
        <w:rPr>
          <w:rFonts w:ascii="Garamond" w:eastAsiaTheme="minorHAnsi" w:hAnsi="Garamond" w:cstheme="minorBidi"/>
          <w:szCs w:val="24"/>
        </w:rPr>
        <w:t xml:space="preserve"> investeringsskydd och en förändrad tvistlösningsmekanism </w:t>
      </w:r>
      <w:r w:rsidR="00C16AD7" w:rsidRPr="00AD36BD">
        <w:rPr>
          <w:rFonts w:ascii="Garamond" w:eastAsiaTheme="minorHAnsi" w:hAnsi="Garamond" w:cstheme="minorBidi"/>
          <w:szCs w:val="24"/>
        </w:rPr>
        <w:t xml:space="preserve">som har diskuteras med medlemsstaterna. En reviderad text har tagits fram av Kommissionen och även offentliggjorts. Kommissionen har även enligt förhandlingsmandatet förmedlat textförslaget till USA för att möjliggöra ett återupptagande av förhandlingar på området. </w:t>
      </w:r>
      <w:r w:rsidR="007558DF" w:rsidRPr="00AD36BD">
        <w:rPr>
          <w:rFonts w:ascii="Garamond" w:eastAsiaTheme="minorHAnsi" w:hAnsi="Garamond" w:cstheme="minorBidi"/>
          <w:szCs w:val="24"/>
        </w:rPr>
        <w:t xml:space="preserve">Kommissionens transparensinitiativ som inleddes under våren har fortsatt. EU:s förhandlingstexter publiceras nu på kommissionens hemsida. Regeringen välkomnar detta. Öppenhet är centralt för att förhandlingen ska kunna avslutas med ett gott resultat. </w:t>
      </w:r>
    </w:p>
    <w:p w14:paraId="48C60B9C" w14:textId="77777777" w:rsidR="007558DF" w:rsidRPr="00AD36BD" w:rsidRDefault="007558DF" w:rsidP="00AD36BD">
      <w:pPr>
        <w:pStyle w:val="RKnormal"/>
        <w:spacing w:line="240" w:lineRule="auto"/>
        <w:rPr>
          <w:rFonts w:ascii="Garamond" w:eastAsiaTheme="minorHAnsi" w:hAnsi="Garamond" w:cstheme="minorBidi"/>
          <w:szCs w:val="24"/>
        </w:rPr>
      </w:pPr>
    </w:p>
    <w:p w14:paraId="1AF230CA" w14:textId="30AF1140" w:rsidR="005537B0" w:rsidRPr="00AD36BD" w:rsidRDefault="007558DF" w:rsidP="00AD36BD">
      <w:pPr>
        <w:pStyle w:val="RKnormal"/>
        <w:spacing w:line="240" w:lineRule="auto"/>
        <w:rPr>
          <w:rFonts w:ascii="Garamond" w:eastAsiaTheme="minorHAnsi" w:hAnsi="Garamond" w:cstheme="minorBidi"/>
          <w:szCs w:val="24"/>
        </w:rPr>
      </w:pPr>
      <w:r w:rsidRPr="00AD36BD">
        <w:rPr>
          <w:rFonts w:ascii="Garamond" w:eastAsiaTheme="minorHAnsi" w:hAnsi="Garamond" w:cstheme="minorBidi"/>
          <w:i/>
          <w:szCs w:val="24"/>
          <w:u w:val="single"/>
        </w:rPr>
        <w:t>Regeringens ståndpunkt</w:t>
      </w:r>
      <w:r w:rsidRPr="00AD36BD">
        <w:rPr>
          <w:rFonts w:ascii="Garamond" w:eastAsiaTheme="minorHAnsi" w:hAnsi="Garamond" w:cstheme="minorBidi"/>
          <w:szCs w:val="24"/>
        </w:rPr>
        <w:t xml:space="preserve">: Ett frihandelsavtal mellan EU och USA bör vara både djupt och omfattande samt täcka alla viktiga aspekter av handel och investeringar med USA. Regeringens målsättning är att nå ett så ambitiöst resultat som möjligt, samtidigt som möjligheten att upprätthålla och förstärka skyddet för bl.a. miljön, människors och djurs hälsa samt arbetstagare bibehålls. </w:t>
      </w:r>
      <w:r w:rsidR="00717FFD" w:rsidRPr="00AD36BD">
        <w:rPr>
          <w:rFonts w:ascii="Garamond" w:eastAsiaTheme="minorHAnsi" w:hAnsi="Garamond" w:cstheme="minorBidi"/>
          <w:szCs w:val="24"/>
        </w:rPr>
        <w:t xml:space="preserve">Sveriges agerande ska även vara förenligt med politiken för global utveckling (PGU). </w:t>
      </w:r>
      <w:r w:rsidRPr="00AD36BD">
        <w:rPr>
          <w:rFonts w:ascii="Garamond" w:eastAsiaTheme="minorHAnsi" w:hAnsi="Garamond" w:cstheme="minorBidi"/>
          <w:szCs w:val="24"/>
        </w:rPr>
        <w:t xml:space="preserve">Vad gäller investeringsskydd vill regeringen se en reformerad tvistlösningsmekanism i kommande handelsavtal. Öppna, tydliga och </w:t>
      </w:r>
      <w:r w:rsidRPr="00AD36BD">
        <w:rPr>
          <w:rFonts w:ascii="Garamond" w:eastAsiaTheme="minorHAnsi" w:hAnsi="Garamond" w:cstheme="minorBidi"/>
          <w:szCs w:val="24"/>
        </w:rPr>
        <w:lastRenderedPageBreak/>
        <w:t xml:space="preserve">förutsägbara villkor för investeringar har betydelse för Sverige, våra jobb och vårt välstånd. En modern investeringsskyddspolitik ska vara rättssäker och öppen och inte inskränka staters demokratiska beslutsfattande. Kommissionens förslag avseende investeringsskydd och en tvistlösningsmekanism ligger i linje med regeringens positioner och förslag och utgör en god grund för kommande </w:t>
      </w:r>
      <w:proofErr w:type="spellStart"/>
      <w:r w:rsidRPr="00AD36BD">
        <w:rPr>
          <w:rFonts w:ascii="Garamond" w:eastAsiaTheme="minorHAnsi" w:hAnsi="Garamond" w:cstheme="minorBidi"/>
          <w:szCs w:val="24"/>
        </w:rPr>
        <w:t>förhandingar</w:t>
      </w:r>
      <w:proofErr w:type="spellEnd"/>
      <w:r w:rsidRPr="00AD36BD">
        <w:rPr>
          <w:rFonts w:ascii="Garamond" w:eastAsiaTheme="minorHAnsi" w:hAnsi="Garamond" w:cstheme="minorBidi"/>
          <w:szCs w:val="24"/>
        </w:rPr>
        <w:t xml:space="preserve"> med USA</w:t>
      </w:r>
      <w:r w:rsidR="00AD44A7" w:rsidRPr="00AD36BD">
        <w:rPr>
          <w:rFonts w:ascii="Garamond" w:eastAsiaTheme="minorHAnsi" w:hAnsi="Garamond" w:cstheme="minorBidi"/>
          <w:szCs w:val="24"/>
        </w:rPr>
        <w:t xml:space="preserve">. </w:t>
      </w:r>
      <w:r w:rsidRPr="00AD36BD">
        <w:rPr>
          <w:rFonts w:ascii="Garamond" w:eastAsiaTheme="minorHAnsi" w:hAnsi="Garamond" w:cstheme="minorBidi"/>
          <w:szCs w:val="24"/>
        </w:rPr>
        <w:t>Avtalet ska utformas i enlighet med WTO:s regelverk, bygga vidare på dess bestämmelser samt stödja de multilaterala handelsförhandlingarna</w:t>
      </w:r>
      <w:r w:rsidR="00717FFD" w:rsidRPr="00AD36BD">
        <w:rPr>
          <w:rFonts w:ascii="Garamond" w:eastAsiaTheme="minorHAnsi" w:hAnsi="Garamond" w:cstheme="minorBidi"/>
          <w:szCs w:val="24"/>
        </w:rPr>
        <w:t>, inklusive</w:t>
      </w:r>
      <w:r w:rsidRPr="00AD36BD">
        <w:rPr>
          <w:rFonts w:ascii="Garamond" w:eastAsiaTheme="minorHAnsi" w:hAnsi="Garamond" w:cstheme="minorBidi"/>
          <w:szCs w:val="24"/>
        </w:rPr>
        <w:t xml:space="preserve"> beakta globala värdekedjor, ”</w:t>
      </w:r>
      <w:proofErr w:type="spellStart"/>
      <w:r w:rsidRPr="00AD36BD">
        <w:rPr>
          <w:rFonts w:ascii="Garamond" w:eastAsiaTheme="minorHAnsi" w:hAnsi="Garamond" w:cstheme="minorBidi"/>
          <w:szCs w:val="24"/>
        </w:rPr>
        <w:t>tjänstefieringen</w:t>
      </w:r>
      <w:proofErr w:type="spellEnd"/>
      <w:r w:rsidRPr="00AD36BD">
        <w:rPr>
          <w:rFonts w:ascii="Garamond" w:eastAsiaTheme="minorHAnsi" w:hAnsi="Garamond" w:cstheme="minorBidi"/>
          <w:szCs w:val="24"/>
        </w:rPr>
        <w:t>” av varuproduktionen och digitaliseringen av tjänste- och varuproduktionen. Liberalisering av handeln med varor och tjänster, investeringar, teknologiöverföring och personrörlighet bör därför kopplas samman i förhandlingarna för att få så positiva effekter som möjligt.</w:t>
      </w:r>
    </w:p>
    <w:p w14:paraId="322EF24C" w14:textId="77777777" w:rsidR="00300120" w:rsidRPr="00AD36BD" w:rsidRDefault="00300120" w:rsidP="00AD36BD">
      <w:pPr>
        <w:spacing w:after="0" w:line="240" w:lineRule="auto"/>
        <w:rPr>
          <w:rFonts w:ascii="Garamond" w:hAnsi="Garamond"/>
          <w:sz w:val="24"/>
          <w:szCs w:val="24"/>
        </w:rPr>
      </w:pPr>
    </w:p>
    <w:p w14:paraId="112A4205" w14:textId="77777777" w:rsidR="005F51CF" w:rsidRPr="00AD36BD" w:rsidRDefault="005F51CF" w:rsidP="00AD36BD">
      <w:pPr>
        <w:spacing w:after="0" w:line="240" w:lineRule="auto"/>
        <w:rPr>
          <w:rFonts w:ascii="Garamond" w:hAnsi="Garamond"/>
          <w:sz w:val="24"/>
          <w:szCs w:val="24"/>
        </w:rPr>
      </w:pPr>
    </w:p>
    <w:p w14:paraId="078340A2" w14:textId="2D6DC470" w:rsidR="00672CB1" w:rsidRPr="00AD36BD" w:rsidRDefault="00666790" w:rsidP="00AD36BD">
      <w:pPr>
        <w:pStyle w:val="Liststycke"/>
        <w:numPr>
          <w:ilvl w:val="0"/>
          <w:numId w:val="4"/>
        </w:numPr>
        <w:rPr>
          <w:rFonts w:ascii="Garamond" w:hAnsi="Garamond"/>
          <w:b/>
          <w:sz w:val="24"/>
          <w:szCs w:val="24"/>
          <w:lang w:val="sv-SE"/>
        </w:rPr>
      </w:pPr>
      <w:r>
        <w:rPr>
          <w:rFonts w:ascii="Garamond" w:hAnsi="Garamond"/>
          <w:b/>
          <w:sz w:val="24"/>
          <w:szCs w:val="24"/>
          <w:lang w:val="sv-SE"/>
        </w:rPr>
        <w:t xml:space="preserve">Förhandlingar mellan EU och </w:t>
      </w:r>
      <w:proofErr w:type="spellStart"/>
      <w:r>
        <w:rPr>
          <w:rFonts w:ascii="Garamond" w:hAnsi="Garamond"/>
          <w:b/>
          <w:sz w:val="24"/>
          <w:szCs w:val="24"/>
          <w:lang w:val="sv-SE"/>
        </w:rPr>
        <w:t>Mercosur</w:t>
      </w:r>
      <w:proofErr w:type="spellEnd"/>
      <w:r>
        <w:rPr>
          <w:rFonts w:ascii="Garamond" w:hAnsi="Garamond"/>
          <w:b/>
          <w:sz w:val="24"/>
          <w:szCs w:val="24"/>
          <w:lang w:val="sv-SE"/>
        </w:rPr>
        <w:t xml:space="preserve"> om ett frihandelsavtal</w:t>
      </w:r>
    </w:p>
    <w:p w14:paraId="26B33F5C" w14:textId="77777777" w:rsidR="00672CB1" w:rsidRPr="00AD36BD" w:rsidRDefault="00672CB1" w:rsidP="00AD36BD">
      <w:pPr>
        <w:spacing w:after="0" w:line="240" w:lineRule="auto"/>
        <w:rPr>
          <w:rFonts w:ascii="Garamond" w:hAnsi="Garamond"/>
          <w:sz w:val="24"/>
          <w:szCs w:val="24"/>
        </w:rPr>
      </w:pPr>
    </w:p>
    <w:p w14:paraId="78FD1CA7" w14:textId="31DEAA98" w:rsidR="005E53CA" w:rsidRPr="00AD36BD" w:rsidRDefault="005E53CA" w:rsidP="00AD36BD">
      <w:pPr>
        <w:tabs>
          <w:tab w:val="left" w:pos="426"/>
        </w:tabs>
        <w:spacing w:after="0" w:line="240" w:lineRule="auto"/>
        <w:rPr>
          <w:rFonts w:ascii="Garamond" w:hAnsi="Garamond"/>
          <w:i/>
          <w:sz w:val="24"/>
          <w:szCs w:val="24"/>
        </w:rPr>
      </w:pPr>
      <w:r w:rsidRPr="00AD36BD">
        <w:rPr>
          <w:rFonts w:ascii="Garamond" w:hAnsi="Garamond"/>
          <w:i/>
          <w:sz w:val="24"/>
          <w:szCs w:val="24"/>
        </w:rPr>
        <w:t xml:space="preserve">Diskussionspunkt </w:t>
      </w:r>
    </w:p>
    <w:p w14:paraId="2C775968" w14:textId="77777777" w:rsidR="0002592A" w:rsidRPr="00AD36BD" w:rsidRDefault="0002592A" w:rsidP="00AD36BD">
      <w:pPr>
        <w:tabs>
          <w:tab w:val="left" w:pos="426"/>
        </w:tabs>
        <w:spacing w:after="0" w:line="240" w:lineRule="auto"/>
        <w:rPr>
          <w:rFonts w:ascii="Garamond" w:eastAsia="Times New Roman" w:hAnsi="Garamond"/>
          <w:sz w:val="24"/>
          <w:szCs w:val="24"/>
        </w:rPr>
      </w:pPr>
    </w:p>
    <w:p w14:paraId="5E8E3811" w14:textId="39A290E9" w:rsidR="005E53CA" w:rsidRPr="00AD36BD" w:rsidRDefault="005E53CA" w:rsidP="00AD36BD">
      <w:pPr>
        <w:tabs>
          <w:tab w:val="left" w:pos="426"/>
        </w:tabs>
        <w:spacing w:after="0" w:line="240" w:lineRule="auto"/>
        <w:rPr>
          <w:rFonts w:ascii="Garamond" w:eastAsia="Times New Roman" w:hAnsi="Garamond"/>
          <w:sz w:val="24"/>
          <w:szCs w:val="24"/>
        </w:rPr>
      </w:pPr>
      <w:r w:rsidRPr="00AD36BD">
        <w:rPr>
          <w:rFonts w:ascii="Garamond" w:eastAsia="Times New Roman" w:hAnsi="Garamond"/>
          <w:sz w:val="24"/>
          <w:szCs w:val="24"/>
        </w:rPr>
        <w:t xml:space="preserve">Förhandlingarna om ett associeringsavtal, inklusive handel, mellan EU och </w:t>
      </w:r>
      <w:proofErr w:type="spellStart"/>
      <w:r w:rsidRPr="00AD36BD">
        <w:rPr>
          <w:rFonts w:ascii="Garamond" w:eastAsia="Times New Roman" w:hAnsi="Garamond"/>
          <w:sz w:val="24"/>
          <w:szCs w:val="24"/>
        </w:rPr>
        <w:t>Mercosurländerna</w:t>
      </w:r>
      <w:proofErr w:type="spellEnd"/>
      <w:r w:rsidRPr="00AD36BD">
        <w:rPr>
          <w:rFonts w:ascii="Garamond" w:eastAsia="Times New Roman" w:hAnsi="Garamond"/>
          <w:sz w:val="24"/>
          <w:szCs w:val="24"/>
        </w:rPr>
        <w:t xml:space="preserve"> återupptogs 2010, efter flera års uppehåll. Sedan dess har nio förhandlingsrundor hållits, den senaste i oktober 2012. Förhandlingarna har därefter fortsatt, om än i långsamt tempo. Det centrala utbytet av </w:t>
      </w:r>
      <w:proofErr w:type="spellStart"/>
      <w:r w:rsidRPr="00AD36BD">
        <w:rPr>
          <w:rFonts w:ascii="Garamond" w:eastAsia="Times New Roman" w:hAnsi="Garamond"/>
          <w:sz w:val="24"/>
          <w:szCs w:val="24"/>
        </w:rPr>
        <w:t>tullbud</w:t>
      </w:r>
      <w:proofErr w:type="spellEnd"/>
      <w:r w:rsidRPr="00AD36BD">
        <w:rPr>
          <w:rFonts w:ascii="Garamond" w:eastAsia="Times New Roman" w:hAnsi="Garamond"/>
          <w:sz w:val="24"/>
          <w:szCs w:val="24"/>
        </w:rPr>
        <w:t xml:space="preserve"> har ännu inte skett. Nu finns ett politiskt </w:t>
      </w:r>
      <w:proofErr w:type="spellStart"/>
      <w:r w:rsidRPr="00AD36BD">
        <w:rPr>
          <w:rFonts w:ascii="Garamond" w:eastAsia="Times New Roman" w:hAnsi="Garamond"/>
          <w:sz w:val="24"/>
          <w:szCs w:val="24"/>
        </w:rPr>
        <w:t>momentum</w:t>
      </w:r>
      <w:proofErr w:type="spellEnd"/>
      <w:r w:rsidRPr="00AD36BD">
        <w:rPr>
          <w:rFonts w:ascii="Garamond" w:eastAsia="Times New Roman" w:hAnsi="Garamond"/>
          <w:sz w:val="24"/>
          <w:szCs w:val="24"/>
        </w:rPr>
        <w:t xml:space="preserve"> för att komma vidare i förhandlingarna. Kommissionen förväntas vid mötet redogöra för läget i förhandlingarna och inhämta rådets synpunkter.</w:t>
      </w:r>
    </w:p>
    <w:p w14:paraId="1109DE9D" w14:textId="77777777" w:rsidR="005E53CA" w:rsidRPr="00AD36BD" w:rsidRDefault="005E53CA" w:rsidP="00AD36BD">
      <w:pPr>
        <w:tabs>
          <w:tab w:val="left" w:pos="426"/>
        </w:tabs>
        <w:spacing w:after="0" w:line="240" w:lineRule="auto"/>
        <w:rPr>
          <w:rFonts w:ascii="Garamond" w:hAnsi="Garamond"/>
          <w:sz w:val="24"/>
          <w:szCs w:val="24"/>
        </w:rPr>
      </w:pPr>
    </w:p>
    <w:p w14:paraId="2265A074" w14:textId="48D1A8AC" w:rsidR="005E53CA" w:rsidRPr="00AD36BD" w:rsidRDefault="005E53CA" w:rsidP="00AD36BD">
      <w:pPr>
        <w:tabs>
          <w:tab w:val="left" w:pos="426"/>
        </w:tabs>
        <w:spacing w:after="0" w:line="240" w:lineRule="auto"/>
        <w:rPr>
          <w:rFonts w:ascii="Garamond" w:eastAsia="Times New Roman" w:hAnsi="Garamond"/>
          <w:sz w:val="24"/>
          <w:szCs w:val="24"/>
        </w:rPr>
      </w:pPr>
      <w:r w:rsidRPr="00AD36BD">
        <w:rPr>
          <w:rFonts w:ascii="Garamond" w:hAnsi="Garamond"/>
          <w:i/>
          <w:sz w:val="24"/>
          <w:szCs w:val="24"/>
          <w:u w:val="single"/>
        </w:rPr>
        <w:t>Regeringens ståndpunkt</w:t>
      </w:r>
      <w:r w:rsidR="00D01770" w:rsidRPr="00AD36BD">
        <w:rPr>
          <w:rFonts w:ascii="Garamond" w:hAnsi="Garamond"/>
          <w:i/>
          <w:sz w:val="24"/>
          <w:szCs w:val="24"/>
        </w:rPr>
        <w:t xml:space="preserve">: </w:t>
      </w:r>
      <w:r w:rsidRPr="00AD36BD">
        <w:rPr>
          <w:rFonts w:ascii="Garamond" w:eastAsia="Times New Roman" w:hAnsi="Garamond"/>
          <w:sz w:val="24"/>
          <w:szCs w:val="24"/>
        </w:rPr>
        <w:t xml:space="preserve">Ett frihandelsavtal mellan EU och </w:t>
      </w:r>
      <w:proofErr w:type="spellStart"/>
      <w:r w:rsidRPr="00AD36BD">
        <w:rPr>
          <w:rFonts w:ascii="Garamond" w:eastAsia="Times New Roman" w:hAnsi="Garamond"/>
          <w:sz w:val="24"/>
          <w:szCs w:val="24"/>
        </w:rPr>
        <w:t>Mercosur</w:t>
      </w:r>
      <w:proofErr w:type="spellEnd"/>
      <w:r w:rsidRPr="00AD36BD">
        <w:rPr>
          <w:rFonts w:ascii="Garamond" w:eastAsia="Times New Roman" w:hAnsi="Garamond"/>
          <w:sz w:val="24"/>
          <w:szCs w:val="24"/>
        </w:rPr>
        <w:t xml:space="preserve"> </w:t>
      </w:r>
      <w:r w:rsidR="00AD44A7" w:rsidRPr="00AD36BD">
        <w:rPr>
          <w:rFonts w:ascii="Garamond" w:eastAsia="Times New Roman" w:hAnsi="Garamond"/>
          <w:sz w:val="24"/>
          <w:szCs w:val="24"/>
        </w:rPr>
        <w:t>är viktigt</w:t>
      </w:r>
      <w:r w:rsidRPr="00AD36BD">
        <w:rPr>
          <w:rFonts w:ascii="Garamond" w:eastAsia="Times New Roman" w:hAnsi="Garamond"/>
          <w:sz w:val="24"/>
          <w:szCs w:val="24"/>
        </w:rPr>
        <w:t xml:space="preserve">. Regeringens förhoppning är att utbyte av ambitiösa </w:t>
      </w:r>
      <w:proofErr w:type="spellStart"/>
      <w:r w:rsidRPr="00AD36BD">
        <w:rPr>
          <w:rFonts w:ascii="Garamond" w:eastAsia="Times New Roman" w:hAnsi="Garamond"/>
          <w:sz w:val="24"/>
          <w:szCs w:val="24"/>
        </w:rPr>
        <w:t>tullbud</w:t>
      </w:r>
      <w:proofErr w:type="spellEnd"/>
      <w:r w:rsidRPr="00AD36BD">
        <w:rPr>
          <w:rFonts w:ascii="Garamond" w:eastAsia="Times New Roman" w:hAnsi="Garamond"/>
          <w:sz w:val="24"/>
          <w:szCs w:val="24"/>
        </w:rPr>
        <w:t xml:space="preserve"> ska kunna ske så snart som möjligt i syfte att slutföra förhandlingarna om ett frihandelsavtal. </w:t>
      </w:r>
    </w:p>
    <w:p w14:paraId="515335E8" w14:textId="77777777" w:rsidR="00672CB1" w:rsidRDefault="00672CB1" w:rsidP="00AD36BD">
      <w:pPr>
        <w:spacing w:after="0" w:line="240" w:lineRule="auto"/>
        <w:rPr>
          <w:rFonts w:ascii="Garamond" w:hAnsi="Garamond"/>
          <w:sz w:val="24"/>
          <w:szCs w:val="24"/>
        </w:rPr>
      </w:pPr>
    </w:p>
    <w:p w14:paraId="21AE3088" w14:textId="77777777" w:rsidR="00AD36BD" w:rsidRPr="00AD36BD" w:rsidRDefault="00AD36BD" w:rsidP="00AD36BD">
      <w:pPr>
        <w:spacing w:after="0" w:line="240" w:lineRule="auto"/>
        <w:rPr>
          <w:rFonts w:ascii="Garamond" w:hAnsi="Garamond"/>
          <w:sz w:val="24"/>
          <w:szCs w:val="24"/>
        </w:rPr>
      </w:pPr>
    </w:p>
    <w:p w14:paraId="254A7103" w14:textId="0F516824" w:rsidR="00672CB1" w:rsidRPr="00AD36BD" w:rsidRDefault="00666790" w:rsidP="00AD36BD">
      <w:pPr>
        <w:pStyle w:val="Liststycke"/>
        <w:numPr>
          <w:ilvl w:val="0"/>
          <w:numId w:val="4"/>
        </w:numPr>
        <w:rPr>
          <w:rFonts w:ascii="Garamond" w:hAnsi="Garamond"/>
          <w:b/>
          <w:sz w:val="24"/>
          <w:szCs w:val="24"/>
          <w:lang w:val="sv-SE"/>
        </w:rPr>
      </w:pPr>
      <w:r>
        <w:rPr>
          <w:rFonts w:ascii="Garamond" w:hAnsi="Garamond"/>
          <w:b/>
          <w:sz w:val="24"/>
          <w:szCs w:val="24"/>
          <w:lang w:val="sv-SE"/>
        </w:rPr>
        <w:t>F</w:t>
      </w:r>
      <w:r w:rsidR="00672CB1" w:rsidRPr="00AD36BD">
        <w:rPr>
          <w:rFonts w:ascii="Garamond" w:hAnsi="Garamond"/>
          <w:b/>
          <w:sz w:val="24"/>
          <w:szCs w:val="24"/>
          <w:lang w:val="sv-SE"/>
        </w:rPr>
        <w:t>örhandlingar me</w:t>
      </w:r>
      <w:r>
        <w:rPr>
          <w:rFonts w:ascii="Garamond" w:hAnsi="Garamond"/>
          <w:b/>
          <w:sz w:val="24"/>
          <w:szCs w:val="24"/>
          <w:lang w:val="sv-SE"/>
        </w:rPr>
        <w:t>llan EU och</w:t>
      </w:r>
      <w:r w:rsidR="00672CB1" w:rsidRPr="00AD36BD">
        <w:rPr>
          <w:rFonts w:ascii="Garamond" w:hAnsi="Garamond"/>
          <w:b/>
          <w:sz w:val="24"/>
          <w:szCs w:val="24"/>
          <w:lang w:val="sv-SE"/>
        </w:rPr>
        <w:t xml:space="preserve"> </w:t>
      </w:r>
      <w:r w:rsidR="00AD36BD">
        <w:rPr>
          <w:rFonts w:ascii="Garamond" w:hAnsi="Garamond"/>
          <w:b/>
          <w:sz w:val="24"/>
          <w:szCs w:val="24"/>
          <w:lang w:val="sv-SE"/>
        </w:rPr>
        <w:t>Asien</w:t>
      </w:r>
      <w:r w:rsidR="00AD36BD" w:rsidRPr="00AD36BD">
        <w:rPr>
          <w:rFonts w:ascii="Garamond" w:hAnsi="Garamond"/>
          <w:b/>
          <w:sz w:val="24"/>
          <w:szCs w:val="24"/>
          <w:lang w:val="sv-SE"/>
        </w:rPr>
        <w:t xml:space="preserve"> (Japan</w:t>
      </w:r>
      <w:r w:rsidR="00AD36BD">
        <w:rPr>
          <w:rFonts w:ascii="Garamond" w:hAnsi="Garamond"/>
          <w:b/>
          <w:sz w:val="24"/>
          <w:szCs w:val="24"/>
          <w:lang w:val="sv-SE"/>
        </w:rPr>
        <w:t>, ASEAN</w:t>
      </w:r>
      <w:r w:rsidR="00AD36BD" w:rsidRPr="00AD36BD">
        <w:rPr>
          <w:rFonts w:ascii="Garamond" w:hAnsi="Garamond"/>
          <w:b/>
          <w:sz w:val="24"/>
          <w:szCs w:val="24"/>
          <w:lang w:val="sv-SE"/>
        </w:rPr>
        <w:t>)</w:t>
      </w:r>
    </w:p>
    <w:p w14:paraId="11ED2076" w14:textId="77777777" w:rsidR="00672CB1" w:rsidRPr="00AD36BD" w:rsidRDefault="00672CB1" w:rsidP="00AD36BD">
      <w:pPr>
        <w:spacing w:after="0" w:line="240" w:lineRule="auto"/>
        <w:rPr>
          <w:rFonts w:ascii="Garamond" w:hAnsi="Garamond"/>
          <w:sz w:val="24"/>
          <w:szCs w:val="24"/>
        </w:rPr>
      </w:pPr>
    </w:p>
    <w:p w14:paraId="4F752B29" w14:textId="697A009F" w:rsidR="00672CB1" w:rsidRPr="00AD36BD" w:rsidRDefault="00FC1965" w:rsidP="00AD36BD">
      <w:pPr>
        <w:spacing w:after="0" w:line="240" w:lineRule="auto"/>
        <w:rPr>
          <w:rFonts w:ascii="Garamond" w:hAnsi="Garamond"/>
          <w:i/>
          <w:sz w:val="24"/>
          <w:szCs w:val="24"/>
        </w:rPr>
      </w:pPr>
      <w:r w:rsidRPr="00AD36BD">
        <w:rPr>
          <w:rFonts w:ascii="Garamond" w:hAnsi="Garamond"/>
          <w:i/>
          <w:sz w:val="24"/>
          <w:szCs w:val="24"/>
        </w:rPr>
        <w:t>Diskussion</w:t>
      </w:r>
      <w:r w:rsidR="0002592A" w:rsidRPr="00AD36BD">
        <w:rPr>
          <w:rFonts w:ascii="Garamond" w:hAnsi="Garamond"/>
          <w:i/>
          <w:sz w:val="24"/>
          <w:szCs w:val="24"/>
        </w:rPr>
        <w:t>spunkt</w:t>
      </w:r>
    </w:p>
    <w:p w14:paraId="4CEECC40" w14:textId="77777777" w:rsidR="002F460E" w:rsidRPr="00AD36BD" w:rsidRDefault="002F460E" w:rsidP="00AD36BD">
      <w:pPr>
        <w:spacing w:after="0" w:line="240" w:lineRule="auto"/>
        <w:rPr>
          <w:rFonts w:ascii="Garamond" w:hAnsi="Garamond"/>
          <w:sz w:val="24"/>
          <w:szCs w:val="24"/>
        </w:rPr>
      </w:pPr>
    </w:p>
    <w:p w14:paraId="44F16D0B" w14:textId="3004CB87" w:rsidR="00040538" w:rsidRPr="00AD36BD" w:rsidRDefault="00040538" w:rsidP="00AD36BD">
      <w:pPr>
        <w:tabs>
          <w:tab w:val="left" w:pos="426"/>
        </w:tabs>
        <w:spacing w:after="0" w:line="240" w:lineRule="auto"/>
        <w:rPr>
          <w:rFonts w:ascii="Garamond" w:hAnsi="Garamond"/>
          <w:sz w:val="24"/>
          <w:szCs w:val="24"/>
          <w:u w:val="single"/>
        </w:rPr>
      </w:pPr>
      <w:r w:rsidRPr="00AD36BD">
        <w:rPr>
          <w:rFonts w:ascii="Garamond" w:hAnsi="Garamond"/>
          <w:sz w:val="24"/>
          <w:szCs w:val="24"/>
        </w:rPr>
        <w:t xml:space="preserve">KOM </w:t>
      </w:r>
      <w:r w:rsidR="00E11A1B" w:rsidRPr="00AD36BD">
        <w:rPr>
          <w:rFonts w:ascii="Garamond" w:hAnsi="Garamond"/>
          <w:sz w:val="24"/>
          <w:szCs w:val="24"/>
        </w:rPr>
        <w:t xml:space="preserve">väntas </w:t>
      </w:r>
      <w:r w:rsidRPr="00AD36BD">
        <w:rPr>
          <w:rFonts w:ascii="Garamond" w:hAnsi="Garamond"/>
          <w:sz w:val="24"/>
          <w:szCs w:val="24"/>
        </w:rPr>
        <w:t xml:space="preserve">informera om status gällande frihandelsförhandlingar mellan EU och Japan samt frihandelsavtalen med ASEAN-länder, särskilt Vietnam och Filippinerna. KOM presenterade i oktober en ny handels- och investeringsstrategi. </w:t>
      </w:r>
      <w:proofErr w:type="spellStart"/>
      <w:r w:rsidRPr="00AD36BD">
        <w:rPr>
          <w:rFonts w:ascii="Garamond" w:hAnsi="Garamond"/>
          <w:sz w:val="24"/>
          <w:szCs w:val="24"/>
        </w:rPr>
        <w:t>KOM:s</w:t>
      </w:r>
      <w:proofErr w:type="spellEnd"/>
      <w:r w:rsidRPr="00AD36BD">
        <w:rPr>
          <w:rFonts w:ascii="Garamond" w:hAnsi="Garamond"/>
          <w:sz w:val="24"/>
          <w:szCs w:val="24"/>
        </w:rPr>
        <w:t xml:space="preserve"> ambition är bred och man vill avsluta, återuppta eller inleda förhandlingar med en stor grupp länder i regionen. De bilaterala frihandelsavtalen i Sydostasien kan även ses som byggstenar inför ett interregionalt frihandelsavtal med ASEAN. </w:t>
      </w:r>
    </w:p>
    <w:p w14:paraId="68FB4C88" w14:textId="77777777" w:rsidR="0079516E" w:rsidRPr="00AD36BD" w:rsidRDefault="0079516E" w:rsidP="00AD36BD">
      <w:pPr>
        <w:spacing w:after="0" w:line="240" w:lineRule="auto"/>
        <w:rPr>
          <w:rFonts w:ascii="Garamond" w:hAnsi="Garamond"/>
          <w:sz w:val="24"/>
          <w:szCs w:val="24"/>
        </w:rPr>
      </w:pPr>
    </w:p>
    <w:p w14:paraId="0BB3E5DC" w14:textId="4CBF4FCE" w:rsidR="0079516E" w:rsidRPr="00AD36BD" w:rsidRDefault="00040538" w:rsidP="00AD36BD">
      <w:pPr>
        <w:spacing w:after="0" w:line="240" w:lineRule="auto"/>
        <w:rPr>
          <w:rFonts w:ascii="Garamond" w:hAnsi="Garamond"/>
          <w:sz w:val="24"/>
          <w:szCs w:val="24"/>
        </w:rPr>
      </w:pPr>
      <w:r w:rsidRPr="00AD36BD">
        <w:rPr>
          <w:rFonts w:ascii="Garamond" w:hAnsi="Garamond"/>
          <w:i/>
          <w:sz w:val="24"/>
          <w:szCs w:val="24"/>
          <w:u w:val="single"/>
        </w:rPr>
        <w:t>Regeringens ståndpunkt</w:t>
      </w:r>
      <w:r w:rsidRPr="00AD36BD">
        <w:rPr>
          <w:rFonts w:ascii="Garamond" w:hAnsi="Garamond"/>
          <w:i/>
          <w:sz w:val="24"/>
          <w:szCs w:val="24"/>
        </w:rPr>
        <w:t>:</w:t>
      </w:r>
      <w:r w:rsidRPr="00AD36BD">
        <w:rPr>
          <w:rFonts w:ascii="Garamond" w:hAnsi="Garamond"/>
          <w:sz w:val="24"/>
          <w:szCs w:val="24"/>
        </w:rPr>
        <w:t xml:space="preserve"> </w:t>
      </w:r>
      <w:r w:rsidR="00E11A1B" w:rsidRPr="00AD36BD">
        <w:rPr>
          <w:rFonts w:ascii="Garamond" w:hAnsi="Garamond"/>
          <w:sz w:val="24"/>
          <w:szCs w:val="24"/>
        </w:rPr>
        <w:t>Regeringen</w:t>
      </w:r>
      <w:r w:rsidRPr="00AD36BD">
        <w:rPr>
          <w:rFonts w:ascii="Garamond" w:hAnsi="Garamond"/>
          <w:sz w:val="24"/>
          <w:szCs w:val="24"/>
        </w:rPr>
        <w:t xml:space="preserve"> förespråkar ambitiösa och långtgående frihandelsavtal med många länder</w:t>
      </w:r>
      <w:r w:rsidR="00E11A1B" w:rsidRPr="00AD36BD">
        <w:rPr>
          <w:rFonts w:ascii="Garamond" w:hAnsi="Garamond"/>
          <w:sz w:val="24"/>
          <w:szCs w:val="24"/>
        </w:rPr>
        <w:t xml:space="preserve"> och</w:t>
      </w:r>
      <w:r w:rsidR="000D2C91" w:rsidRPr="00AD36BD">
        <w:rPr>
          <w:rFonts w:ascii="Garamond" w:hAnsi="Garamond"/>
          <w:sz w:val="24"/>
          <w:szCs w:val="24"/>
        </w:rPr>
        <w:t xml:space="preserve"> </w:t>
      </w:r>
      <w:r w:rsidRPr="00AD36BD">
        <w:rPr>
          <w:rFonts w:ascii="Garamond" w:hAnsi="Garamond"/>
          <w:sz w:val="24"/>
          <w:szCs w:val="24"/>
        </w:rPr>
        <w:t xml:space="preserve">har fått gehör för flera synpunkter gällande EU:s handelsrelationer med Asien i EU-kommissionens nya handels- och investeringsstrategi. </w:t>
      </w:r>
      <w:r w:rsidR="00E11A1B" w:rsidRPr="00AD36BD">
        <w:rPr>
          <w:rFonts w:ascii="Garamond" w:hAnsi="Garamond"/>
          <w:sz w:val="24"/>
          <w:szCs w:val="24"/>
        </w:rPr>
        <w:t>Regeringen</w:t>
      </w:r>
      <w:r w:rsidRPr="00AD36BD">
        <w:rPr>
          <w:rFonts w:ascii="Garamond" w:hAnsi="Garamond"/>
          <w:sz w:val="24"/>
          <w:szCs w:val="24"/>
        </w:rPr>
        <w:t xml:space="preserve"> stödjer generellt </w:t>
      </w:r>
      <w:proofErr w:type="spellStart"/>
      <w:r w:rsidRPr="00AD36BD">
        <w:rPr>
          <w:rFonts w:ascii="Garamond" w:hAnsi="Garamond"/>
          <w:sz w:val="24"/>
          <w:szCs w:val="24"/>
        </w:rPr>
        <w:t>KOM:s</w:t>
      </w:r>
      <w:proofErr w:type="spellEnd"/>
      <w:r w:rsidRPr="00AD36BD">
        <w:rPr>
          <w:rFonts w:ascii="Garamond" w:hAnsi="Garamond"/>
          <w:sz w:val="24"/>
          <w:szCs w:val="24"/>
        </w:rPr>
        <w:t xml:space="preserve"> linje gäl</w:t>
      </w:r>
      <w:r w:rsidRPr="00AD36BD">
        <w:rPr>
          <w:rFonts w:ascii="Garamond" w:hAnsi="Garamond"/>
          <w:sz w:val="24"/>
          <w:szCs w:val="24"/>
        </w:rPr>
        <w:lastRenderedPageBreak/>
        <w:t xml:space="preserve">lande pågående, vilande och föreslagna frihandelsförhandlingar. Bland annat vill Sverige att frihandelsförhandlingar med Australien och Nya Zeeland inleds. </w:t>
      </w:r>
      <w:r w:rsidR="00E11A1B" w:rsidRPr="00AD36BD">
        <w:rPr>
          <w:rFonts w:ascii="Garamond" w:hAnsi="Garamond"/>
          <w:sz w:val="24"/>
          <w:szCs w:val="24"/>
        </w:rPr>
        <w:t xml:space="preserve">Vad gäller </w:t>
      </w:r>
      <w:r w:rsidRPr="00AD36BD">
        <w:rPr>
          <w:rFonts w:ascii="Garamond" w:hAnsi="Garamond"/>
          <w:sz w:val="24"/>
          <w:szCs w:val="24"/>
        </w:rPr>
        <w:t>Japan</w:t>
      </w:r>
      <w:r w:rsidR="00E11A1B" w:rsidRPr="00AD36BD">
        <w:rPr>
          <w:rFonts w:ascii="Garamond" w:hAnsi="Garamond"/>
          <w:sz w:val="24"/>
          <w:szCs w:val="24"/>
        </w:rPr>
        <w:t xml:space="preserve"> vill regeringen</w:t>
      </w:r>
      <w:r w:rsidRPr="00AD36BD">
        <w:rPr>
          <w:rFonts w:ascii="Garamond" w:hAnsi="Garamond"/>
          <w:sz w:val="24"/>
          <w:szCs w:val="24"/>
        </w:rPr>
        <w:t xml:space="preserve"> att förhandlingarna avslutas under 2016 och utmynnar i ett ambitiöst frihandelsavtal (FTA). </w:t>
      </w:r>
      <w:r w:rsidR="00BF0F58" w:rsidRPr="00AD36BD">
        <w:rPr>
          <w:rFonts w:ascii="Garamond" w:hAnsi="Garamond"/>
          <w:sz w:val="24"/>
          <w:szCs w:val="24"/>
        </w:rPr>
        <w:t>Det är b</w:t>
      </w:r>
      <w:r w:rsidRPr="00AD36BD">
        <w:rPr>
          <w:rFonts w:ascii="Garamond" w:hAnsi="Garamond"/>
          <w:sz w:val="24"/>
          <w:szCs w:val="24"/>
        </w:rPr>
        <w:t>åde viktigt och naturligt att det bilaterala EU/Japan-avtalet blir mer ambitiöst än det regionala Trans-Pacific Partnership avtalet (TPP). Ca 95 procent av de japanska importtullarna ska elimineras under TPP. EU siktar på närmare 99 procent i avtalet med Japan.</w:t>
      </w:r>
      <w:r w:rsidR="00FD0151" w:rsidRPr="00AD36BD">
        <w:rPr>
          <w:rFonts w:ascii="Garamond" w:hAnsi="Garamond"/>
          <w:sz w:val="24"/>
          <w:szCs w:val="24"/>
        </w:rPr>
        <w:t xml:space="preserve"> </w:t>
      </w:r>
      <w:r w:rsidRPr="00AD36BD">
        <w:rPr>
          <w:rFonts w:ascii="Garamond" w:hAnsi="Garamond"/>
          <w:sz w:val="24"/>
          <w:szCs w:val="24"/>
        </w:rPr>
        <w:t xml:space="preserve">Förhoppningen att de avslutade TPP-förhandlingarna om skulle ge skjuts åt FTA-förhandlingarna med Japan tycks dock ha kommit på skam. Vissa framsteg gjordes i den 13:e förhandlingsrundan som nyligen avslutats i Bryssel, bl.a. på områdena tull/handelsprocedurer, SPS, upphandling och konkurrensrätt. De stora genombrotten lyser dock fortsatt med sin frånvaro. </w:t>
      </w:r>
      <w:r w:rsidR="0079516E" w:rsidRPr="00AD36BD">
        <w:rPr>
          <w:rFonts w:ascii="Garamond" w:hAnsi="Garamond"/>
          <w:sz w:val="24"/>
          <w:szCs w:val="24"/>
        </w:rPr>
        <w:t xml:space="preserve"> </w:t>
      </w:r>
    </w:p>
    <w:p w14:paraId="11154571" w14:textId="5769CBFC" w:rsidR="00AD36BD" w:rsidRDefault="00AD36BD" w:rsidP="00AD36BD">
      <w:pPr>
        <w:spacing w:after="0" w:line="240" w:lineRule="auto"/>
        <w:rPr>
          <w:rFonts w:ascii="Garamond" w:hAnsi="Garamond"/>
          <w:sz w:val="24"/>
          <w:szCs w:val="24"/>
        </w:rPr>
      </w:pPr>
    </w:p>
    <w:p w14:paraId="716437A9" w14:textId="77777777" w:rsidR="00AD36BD" w:rsidRPr="00AD36BD" w:rsidRDefault="00AD36BD" w:rsidP="00AD36BD">
      <w:pPr>
        <w:spacing w:after="0" w:line="240" w:lineRule="auto"/>
        <w:rPr>
          <w:rFonts w:ascii="Garamond" w:hAnsi="Garamond"/>
          <w:sz w:val="24"/>
          <w:szCs w:val="24"/>
        </w:rPr>
      </w:pPr>
    </w:p>
    <w:p w14:paraId="687B25E6" w14:textId="567AB640" w:rsidR="00AD36BD" w:rsidRPr="00AD36BD" w:rsidRDefault="00AD36BD" w:rsidP="00AD36BD">
      <w:pPr>
        <w:pStyle w:val="Liststycke"/>
        <w:numPr>
          <w:ilvl w:val="0"/>
          <w:numId w:val="4"/>
        </w:numPr>
        <w:rPr>
          <w:rFonts w:ascii="Garamond" w:hAnsi="Garamond"/>
          <w:b/>
          <w:sz w:val="24"/>
          <w:szCs w:val="24"/>
        </w:rPr>
      </w:pPr>
      <w:proofErr w:type="spellStart"/>
      <w:r w:rsidRPr="00AD36BD">
        <w:rPr>
          <w:rFonts w:ascii="Garamond" w:hAnsi="Garamond"/>
          <w:b/>
          <w:sz w:val="24"/>
          <w:szCs w:val="24"/>
        </w:rPr>
        <w:t>Övriga</w:t>
      </w:r>
      <w:proofErr w:type="spellEnd"/>
      <w:r w:rsidRPr="00AD36BD">
        <w:rPr>
          <w:rFonts w:ascii="Garamond" w:hAnsi="Garamond"/>
          <w:b/>
          <w:sz w:val="24"/>
          <w:szCs w:val="24"/>
        </w:rPr>
        <w:t xml:space="preserve"> </w:t>
      </w:r>
      <w:proofErr w:type="spellStart"/>
      <w:r w:rsidRPr="00AD36BD">
        <w:rPr>
          <w:rFonts w:ascii="Garamond" w:hAnsi="Garamond"/>
          <w:b/>
          <w:sz w:val="24"/>
          <w:szCs w:val="24"/>
        </w:rPr>
        <w:t>frågor</w:t>
      </w:r>
      <w:proofErr w:type="spellEnd"/>
    </w:p>
    <w:p w14:paraId="4F5ABEBF" w14:textId="6CB2BDA2" w:rsidR="00AD36BD" w:rsidRPr="00AD36BD" w:rsidRDefault="00AD36BD" w:rsidP="00AD36BD">
      <w:pPr>
        <w:spacing w:after="0" w:line="240" w:lineRule="auto"/>
        <w:rPr>
          <w:rFonts w:ascii="Garamond" w:hAnsi="Garamond"/>
          <w:b/>
          <w:sz w:val="24"/>
          <w:szCs w:val="24"/>
        </w:rPr>
      </w:pPr>
      <w:r>
        <w:rPr>
          <w:rFonts w:ascii="Garamond" w:hAnsi="Garamond"/>
          <w:b/>
          <w:sz w:val="24"/>
          <w:szCs w:val="24"/>
        </w:rPr>
        <w:t>8</w:t>
      </w:r>
      <w:r w:rsidRPr="00AD36BD">
        <w:rPr>
          <w:rFonts w:ascii="Garamond" w:hAnsi="Garamond"/>
          <w:b/>
          <w:sz w:val="24"/>
          <w:szCs w:val="24"/>
        </w:rPr>
        <w:t>.1</w:t>
      </w:r>
      <w:r w:rsidRPr="00AD36BD">
        <w:rPr>
          <w:rFonts w:ascii="Garamond" w:hAnsi="Garamond"/>
          <w:b/>
          <w:sz w:val="24"/>
          <w:szCs w:val="24"/>
        </w:rPr>
        <w:tab/>
      </w:r>
      <w:proofErr w:type="spellStart"/>
      <w:r w:rsidRPr="00AD36BD">
        <w:rPr>
          <w:rFonts w:ascii="Garamond" w:hAnsi="Garamond"/>
          <w:b/>
          <w:sz w:val="24"/>
          <w:szCs w:val="24"/>
        </w:rPr>
        <w:t>Trilaterala</w:t>
      </w:r>
      <w:proofErr w:type="spellEnd"/>
      <w:r w:rsidRPr="00AD36BD">
        <w:rPr>
          <w:rFonts w:ascii="Garamond" w:hAnsi="Garamond"/>
          <w:b/>
          <w:sz w:val="24"/>
          <w:szCs w:val="24"/>
        </w:rPr>
        <w:t xml:space="preserve"> samtal mellan E</w:t>
      </w:r>
      <w:r w:rsidR="00666790">
        <w:rPr>
          <w:rFonts w:ascii="Garamond" w:hAnsi="Garamond"/>
          <w:b/>
          <w:sz w:val="24"/>
          <w:szCs w:val="24"/>
        </w:rPr>
        <w:t>uropeiska unionen</w:t>
      </w:r>
      <w:r w:rsidRPr="00AD36BD">
        <w:rPr>
          <w:rFonts w:ascii="Garamond" w:hAnsi="Garamond"/>
          <w:b/>
          <w:sz w:val="24"/>
          <w:szCs w:val="24"/>
        </w:rPr>
        <w:t>,</w:t>
      </w:r>
      <w:r w:rsidR="00666790">
        <w:rPr>
          <w:rFonts w:ascii="Garamond" w:hAnsi="Garamond"/>
          <w:b/>
          <w:sz w:val="24"/>
          <w:szCs w:val="24"/>
        </w:rPr>
        <w:t xml:space="preserve"> Ryska federationen och Ukraina</w:t>
      </w:r>
    </w:p>
    <w:p w14:paraId="67548C09" w14:textId="77777777" w:rsidR="00AD36BD" w:rsidRPr="00AD36BD" w:rsidRDefault="00AD36BD" w:rsidP="00AD36BD">
      <w:pPr>
        <w:spacing w:after="0" w:line="240" w:lineRule="auto"/>
        <w:rPr>
          <w:rFonts w:ascii="Garamond" w:hAnsi="Garamond"/>
          <w:sz w:val="24"/>
          <w:szCs w:val="24"/>
        </w:rPr>
      </w:pPr>
    </w:p>
    <w:p w14:paraId="318D2FA1" w14:textId="77777777" w:rsidR="00AD36BD" w:rsidRPr="00AD36BD" w:rsidRDefault="00AD36BD" w:rsidP="00AD36BD">
      <w:pPr>
        <w:tabs>
          <w:tab w:val="left" w:pos="426"/>
        </w:tabs>
        <w:spacing w:after="0" w:line="240" w:lineRule="auto"/>
        <w:rPr>
          <w:rFonts w:ascii="Garamond" w:hAnsi="Garamond"/>
          <w:i/>
          <w:sz w:val="24"/>
          <w:szCs w:val="24"/>
        </w:rPr>
      </w:pPr>
      <w:r w:rsidRPr="00AD36BD">
        <w:rPr>
          <w:rFonts w:ascii="Garamond" w:hAnsi="Garamond"/>
          <w:i/>
          <w:sz w:val="24"/>
          <w:szCs w:val="24"/>
        </w:rPr>
        <w:t>Diskussionspunkt</w:t>
      </w:r>
    </w:p>
    <w:p w14:paraId="1068FEB8" w14:textId="77777777" w:rsidR="00AD36BD" w:rsidRPr="00AD36BD" w:rsidRDefault="00AD36BD" w:rsidP="00AD36BD">
      <w:pPr>
        <w:pStyle w:val="RKnormal"/>
        <w:spacing w:line="240" w:lineRule="auto"/>
        <w:rPr>
          <w:rStyle w:val="Rubrik1Char"/>
          <w:kern w:val="0"/>
          <w:szCs w:val="24"/>
        </w:rPr>
      </w:pPr>
    </w:p>
    <w:p w14:paraId="27009A68" w14:textId="77777777" w:rsidR="00AD36BD" w:rsidRPr="00AD36BD" w:rsidRDefault="00AD36BD" w:rsidP="00AD36BD">
      <w:pPr>
        <w:pStyle w:val="RKnormal"/>
        <w:spacing w:line="240" w:lineRule="auto"/>
        <w:rPr>
          <w:rFonts w:ascii="Garamond" w:hAnsi="Garamond"/>
          <w:szCs w:val="24"/>
        </w:rPr>
      </w:pPr>
      <w:r w:rsidRPr="00AD36BD">
        <w:rPr>
          <w:rFonts w:ascii="Garamond" w:hAnsi="Garamond"/>
          <w:szCs w:val="24"/>
        </w:rPr>
        <w:t xml:space="preserve">Ministrarna väntas diskutera de </w:t>
      </w:r>
      <w:proofErr w:type="spellStart"/>
      <w:r w:rsidRPr="00AD36BD">
        <w:rPr>
          <w:rFonts w:ascii="Garamond" w:hAnsi="Garamond"/>
          <w:szCs w:val="24"/>
        </w:rPr>
        <w:t>trilaterala</w:t>
      </w:r>
      <w:proofErr w:type="spellEnd"/>
      <w:r w:rsidRPr="00AD36BD">
        <w:rPr>
          <w:rFonts w:ascii="Garamond" w:hAnsi="Garamond"/>
          <w:szCs w:val="24"/>
        </w:rPr>
        <w:t xml:space="preserve"> samtalen mellan EU, Ukraina och Ryssland om Ukrainas frihandelsavtal med EU. Det senaste </w:t>
      </w:r>
      <w:proofErr w:type="spellStart"/>
      <w:r w:rsidRPr="00AD36BD">
        <w:rPr>
          <w:rFonts w:ascii="Garamond" w:hAnsi="Garamond"/>
          <w:szCs w:val="24"/>
        </w:rPr>
        <w:t>trilaterala</w:t>
      </w:r>
      <w:proofErr w:type="spellEnd"/>
      <w:r w:rsidRPr="00AD36BD">
        <w:rPr>
          <w:rFonts w:ascii="Garamond" w:hAnsi="Garamond"/>
          <w:szCs w:val="24"/>
        </w:rPr>
        <w:t xml:space="preserve"> mötet på minister/kommissionärsnivå hölls i början av september. Nästa ministermöte är planerat till den 17-18 november. Samtalen har kretsat kring Rysslands förslag om ett bindande trepartsavtal för att mildra de påstått negativa effekterna som Ukrainas frihandelsavtal med EU skulle få på Ryssland. Under samtalen har EU intagit en principiell hållning och avfärdat det ryska förslaget. Samtidigt har Kommissionen uppmanats att hitta en lösning. Därför lade kommissionen i oktober fram en plan med syftet att signalera EU:s beredskap att förhandla fram en politisk överenskommelse. </w:t>
      </w:r>
    </w:p>
    <w:p w14:paraId="5D305F25" w14:textId="77777777" w:rsidR="00AD36BD" w:rsidRPr="00AD36BD" w:rsidRDefault="00AD36BD" w:rsidP="00AD36BD">
      <w:pPr>
        <w:pStyle w:val="RKnormal"/>
        <w:spacing w:line="240" w:lineRule="auto"/>
        <w:rPr>
          <w:rFonts w:ascii="Garamond" w:hAnsi="Garamond"/>
          <w:szCs w:val="24"/>
        </w:rPr>
      </w:pPr>
    </w:p>
    <w:p w14:paraId="23BF06B4" w14:textId="77777777" w:rsidR="00AD36BD" w:rsidRPr="00AD36BD" w:rsidRDefault="00AD36BD" w:rsidP="00AD36BD">
      <w:pPr>
        <w:pStyle w:val="RKnormal"/>
        <w:spacing w:line="240" w:lineRule="auto"/>
        <w:rPr>
          <w:rFonts w:ascii="Garamond" w:hAnsi="Garamond"/>
          <w:szCs w:val="24"/>
        </w:rPr>
      </w:pPr>
      <w:r w:rsidRPr="00AD36BD">
        <w:rPr>
          <w:rFonts w:ascii="Garamond" w:hAnsi="Garamond"/>
          <w:i/>
          <w:szCs w:val="24"/>
          <w:u w:val="single"/>
        </w:rPr>
        <w:t>Regeringens ståndpunkt</w:t>
      </w:r>
      <w:r w:rsidRPr="00AD36BD">
        <w:rPr>
          <w:rFonts w:ascii="Garamond" w:hAnsi="Garamond"/>
          <w:i/>
          <w:szCs w:val="24"/>
        </w:rPr>
        <w:t xml:space="preserve">: </w:t>
      </w:r>
      <w:r w:rsidRPr="00AD36BD">
        <w:rPr>
          <w:rFonts w:ascii="Garamond" w:hAnsi="Garamond"/>
          <w:szCs w:val="24"/>
        </w:rPr>
        <w:t xml:space="preserve">Regeringen anser att EU inte bör ge Ryssland rätten att påverka grannländers utrikespolitik, inklusive deras handelspolitik. Därför kan EU inte ingå ett </w:t>
      </w:r>
      <w:proofErr w:type="spellStart"/>
      <w:r w:rsidRPr="00AD36BD">
        <w:rPr>
          <w:rFonts w:ascii="Garamond" w:hAnsi="Garamond"/>
          <w:szCs w:val="24"/>
        </w:rPr>
        <w:t>trilateralt</w:t>
      </w:r>
      <w:proofErr w:type="spellEnd"/>
      <w:r w:rsidRPr="00AD36BD">
        <w:rPr>
          <w:rFonts w:ascii="Garamond" w:hAnsi="Garamond"/>
          <w:szCs w:val="24"/>
        </w:rPr>
        <w:t xml:space="preserve"> avtal med Ryssland och Ukraina gällande EU:s bilaterala relation med Ukraina. Regeringen stödjer Kommissionens försök att hitta en politisk lösning, men en sådan får inte gå ut över Ukrainas handelsrelation med EU. Vidare anser regeringen att det </w:t>
      </w:r>
      <w:proofErr w:type="spellStart"/>
      <w:r w:rsidRPr="00AD36BD">
        <w:rPr>
          <w:rFonts w:ascii="Garamond" w:hAnsi="Garamond"/>
          <w:szCs w:val="24"/>
        </w:rPr>
        <w:t>trilaterala</w:t>
      </w:r>
      <w:proofErr w:type="spellEnd"/>
      <w:r w:rsidRPr="00AD36BD">
        <w:rPr>
          <w:rFonts w:ascii="Garamond" w:hAnsi="Garamond"/>
          <w:szCs w:val="24"/>
        </w:rPr>
        <w:t xml:space="preserve"> diskussionsformatet inte bör institutionaliseras, då detta skulle innebära en fortsatt möjlighet för Ryssland att påverka EU:s och Ukrainas bilaterala relation. </w:t>
      </w:r>
    </w:p>
    <w:p w14:paraId="64177669" w14:textId="77777777" w:rsidR="0002592A" w:rsidRPr="00AD36BD" w:rsidRDefault="0002592A" w:rsidP="00AD36BD">
      <w:pPr>
        <w:spacing w:after="0" w:line="240" w:lineRule="auto"/>
        <w:rPr>
          <w:rFonts w:ascii="Garamond" w:hAnsi="Garamond"/>
          <w:sz w:val="24"/>
          <w:szCs w:val="24"/>
        </w:rPr>
      </w:pPr>
    </w:p>
    <w:p w14:paraId="4AB9B2B8" w14:textId="2E4F57C4" w:rsidR="007558DF" w:rsidRPr="00AD36BD" w:rsidRDefault="007558DF" w:rsidP="00AD36BD">
      <w:pPr>
        <w:pStyle w:val="Liststycke"/>
        <w:numPr>
          <w:ilvl w:val="0"/>
          <w:numId w:val="3"/>
        </w:numPr>
        <w:rPr>
          <w:rFonts w:ascii="Garamond" w:hAnsi="Garamond"/>
          <w:b/>
          <w:sz w:val="24"/>
          <w:szCs w:val="24"/>
          <w:lang w:val="sv-SE"/>
        </w:rPr>
      </w:pPr>
      <w:r w:rsidRPr="00AD36BD">
        <w:rPr>
          <w:rFonts w:ascii="Garamond" w:hAnsi="Garamond"/>
          <w:b/>
          <w:sz w:val="24"/>
          <w:szCs w:val="24"/>
          <w:lang w:val="sv-SE"/>
        </w:rPr>
        <w:t>Lunch</w:t>
      </w:r>
      <w:r w:rsidR="00666790">
        <w:rPr>
          <w:rFonts w:ascii="Garamond" w:hAnsi="Garamond"/>
          <w:b/>
          <w:sz w:val="24"/>
          <w:szCs w:val="24"/>
          <w:lang w:val="sv-SE"/>
        </w:rPr>
        <w:t>diskussion</w:t>
      </w:r>
    </w:p>
    <w:p w14:paraId="66F32CA1" w14:textId="77777777" w:rsidR="007558DF" w:rsidRPr="00AD36BD" w:rsidRDefault="007558DF" w:rsidP="00AD36BD">
      <w:pPr>
        <w:pStyle w:val="Liststycke"/>
        <w:rPr>
          <w:rFonts w:ascii="Garamond" w:hAnsi="Garamond"/>
          <w:b/>
          <w:sz w:val="24"/>
          <w:szCs w:val="24"/>
          <w:lang w:val="sv-SE"/>
        </w:rPr>
      </w:pPr>
    </w:p>
    <w:p w14:paraId="5947BEC1" w14:textId="712FB013" w:rsidR="00672CB1" w:rsidRPr="00AD36BD" w:rsidRDefault="00666790" w:rsidP="00AD36BD">
      <w:pPr>
        <w:pStyle w:val="Liststycke"/>
        <w:rPr>
          <w:rFonts w:ascii="Garamond" w:hAnsi="Garamond"/>
          <w:b/>
          <w:sz w:val="24"/>
          <w:szCs w:val="24"/>
          <w:lang w:val="sv-SE"/>
        </w:rPr>
      </w:pPr>
      <w:r>
        <w:rPr>
          <w:rFonts w:ascii="Garamond" w:hAnsi="Garamond"/>
          <w:b/>
          <w:sz w:val="24"/>
          <w:szCs w:val="24"/>
          <w:lang w:val="sv-SE"/>
        </w:rPr>
        <w:t>Kina- Handelsrelaterade aspekter</w:t>
      </w:r>
    </w:p>
    <w:p w14:paraId="108F475C" w14:textId="77777777" w:rsidR="00300120" w:rsidRPr="00AD36BD" w:rsidRDefault="00300120" w:rsidP="00AD36BD">
      <w:pPr>
        <w:pStyle w:val="RKnormal"/>
        <w:spacing w:line="240" w:lineRule="auto"/>
        <w:rPr>
          <w:rFonts w:ascii="Garamond" w:hAnsi="Garamond"/>
          <w:bCs/>
          <w:szCs w:val="24"/>
        </w:rPr>
      </w:pPr>
    </w:p>
    <w:p w14:paraId="32ABF989" w14:textId="77777777" w:rsidR="00506BB9" w:rsidRPr="00AD36BD" w:rsidRDefault="00506BB9" w:rsidP="00AD36BD">
      <w:pPr>
        <w:tabs>
          <w:tab w:val="left" w:pos="426"/>
        </w:tabs>
        <w:spacing w:after="0" w:line="240" w:lineRule="auto"/>
        <w:rPr>
          <w:rFonts w:ascii="Garamond" w:hAnsi="Garamond"/>
          <w:i/>
          <w:sz w:val="24"/>
          <w:szCs w:val="24"/>
        </w:rPr>
      </w:pPr>
      <w:r w:rsidRPr="00AD36BD">
        <w:rPr>
          <w:rFonts w:ascii="Garamond" w:hAnsi="Garamond"/>
          <w:i/>
          <w:sz w:val="24"/>
          <w:szCs w:val="24"/>
        </w:rPr>
        <w:t>Diskussionspunkt</w:t>
      </w:r>
    </w:p>
    <w:p w14:paraId="0A90C740" w14:textId="77777777" w:rsidR="00506BB9" w:rsidRPr="00AD36BD" w:rsidRDefault="00506BB9" w:rsidP="00AD36BD">
      <w:pPr>
        <w:pStyle w:val="RKnormal"/>
        <w:spacing w:line="240" w:lineRule="auto"/>
        <w:rPr>
          <w:rFonts w:ascii="Garamond" w:hAnsi="Garamond"/>
          <w:bCs/>
          <w:szCs w:val="24"/>
        </w:rPr>
      </w:pPr>
    </w:p>
    <w:p w14:paraId="6F38AADA" w14:textId="77777777" w:rsidR="00506BB9" w:rsidRPr="00AD36BD" w:rsidRDefault="00506BB9" w:rsidP="00AD36BD">
      <w:pPr>
        <w:pStyle w:val="RKnormal"/>
        <w:spacing w:line="240" w:lineRule="auto"/>
        <w:rPr>
          <w:rFonts w:ascii="Garamond" w:hAnsi="Garamond"/>
          <w:bCs/>
          <w:szCs w:val="24"/>
        </w:rPr>
      </w:pPr>
      <w:r w:rsidRPr="00AD36BD">
        <w:rPr>
          <w:rFonts w:ascii="Garamond" w:hAnsi="Garamond"/>
          <w:bCs/>
          <w:szCs w:val="24"/>
        </w:rPr>
        <w:lastRenderedPageBreak/>
        <w:t xml:space="preserve">Ministrarna </w:t>
      </w:r>
      <w:r w:rsidR="00C76728" w:rsidRPr="00AD36BD">
        <w:rPr>
          <w:rFonts w:ascii="Garamond" w:hAnsi="Garamond"/>
          <w:bCs/>
          <w:szCs w:val="24"/>
        </w:rPr>
        <w:t xml:space="preserve">väntas </w:t>
      </w:r>
      <w:r w:rsidRPr="00AD36BD">
        <w:rPr>
          <w:rFonts w:ascii="Garamond" w:hAnsi="Garamond"/>
          <w:bCs/>
          <w:szCs w:val="24"/>
        </w:rPr>
        <w:t xml:space="preserve">diskutera handelsaspekterna av relationen med Kina. Viktiga frågeställningar gäller Kinas engagemang i WTO, förhandlingar om ett investeringsavtal EU-Kina samt EU:s lagstiftning om Kinas marknadsekonomiska status. </w:t>
      </w:r>
    </w:p>
    <w:p w14:paraId="6BFF6DC5" w14:textId="77777777" w:rsidR="00506BB9" w:rsidRPr="00AD36BD" w:rsidRDefault="00506BB9" w:rsidP="00AD36BD">
      <w:pPr>
        <w:pStyle w:val="RKnormal"/>
        <w:spacing w:line="240" w:lineRule="auto"/>
        <w:rPr>
          <w:rFonts w:ascii="Garamond" w:hAnsi="Garamond"/>
          <w:bCs/>
          <w:szCs w:val="24"/>
        </w:rPr>
      </w:pPr>
    </w:p>
    <w:p w14:paraId="41231315" w14:textId="77777777" w:rsidR="00506BB9" w:rsidRPr="00AD36BD" w:rsidRDefault="00506BB9" w:rsidP="00AD36BD">
      <w:pPr>
        <w:pStyle w:val="RKnormal"/>
        <w:spacing w:line="240" w:lineRule="auto"/>
        <w:rPr>
          <w:rFonts w:ascii="Garamond" w:hAnsi="Garamond"/>
          <w:bCs/>
          <w:szCs w:val="24"/>
        </w:rPr>
      </w:pPr>
    </w:p>
    <w:p w14:paraId="799FD17C" w14:textId="43A92BF3" w:rsidR="00506BB9" w:rsidRPr="00AD36BD" w:rsidRDefault="00506BB9" w:rsidP="00AD36BD">
      <w:pPr>
        <w:pStyle w:val="RKnormal"/>
        <w:spacing w:line="240" w:lineRule="auto"/>
        <w:rPr>
          <w:rFonts w:ascii="Garamond" w:hAnsi="Garamond"/>
          <w:szCs w:val="24"/>
        </w:rPr>
      </w:pPr>
      <w:r w:rsidRPr="00AD36BD">
        <w:rPr>
          <w:rFonts w:ascii="Garamond" w:hAnsi="Garamond"/>
          <w:i/>
          <w:szCs w:val="24"/>
          <w:u w:val="single"/>
        </w:rPr>
        <w:t>Regeringens ståndpunkt</w:t>
      </w:r>
      <w:r w:rsidRPr="00AD36BD">
        <w:rPr>
          <w:rFonts w:ascii="Garamond" w:hAnsi="Garamond"/>
          <w:i/>
          <w:szCs w:val="24"/>
        </w:rPr>
        <w:t xml:space="preserve">: </w:t>
      </w:r>
      <w:r w:rsidR="007F4BE6" w:rsidRPr="00AD36BD">
        <w:rPr>
          <w:rFonts w:ascii="Garamond" w:hAnsi="Garamond"/>
          <w:szCs w:val="24"/>
        </w:rPr>
        <w:t>Regeringen</w:t>
      </w:r>
      <w:r w:rsidRPr="00AD36BD">
        <w:rPr>
          <w:rFonts w:ascii="Garamond" w:hAnsi="Garamond"/>
          <w:szCs w:val="24"/>
        </w:rPr>
        <w:t xml:space="preserve"> anser att EU aktivt bör verka för mer marknadsöppningar och mindre protektionism gentemot Kina, vilket på sikt kan ge betydande ekonomiska vinster i första hand genom ett ambitiöst resultat i det investeringsavtal som nu förhandlas mellan EU och Kina. EU bör också driva på för att Kina engagerar sig fullt ut i WTO genom ett konstruktivt och ambitiöst agerande i Doharundan i </w:t>
      </w:r>
      <w:proofErr w:type="spellStart"/>
      <w:r w:rsidRPr="00AD36BD">
        <w:rPr>
          <w:rFonts w:ascii="Garamond" w:hAnsi="Garamond"/>
          <w:szCs w:val="24"/>
        </w:rPr>
        <w:t>plurilaterala</w:t>
      </w:r>
      <w:proofErr w:type="spellEnd"/>
      <w:r w:rsidRPr="00AD36BD">
        <w:rPr>
          <w:rFonts w:ascii="Garamond" w:hAnsi="Garamond"/>
          <w:szCs w:val="24"/>
        </w:rPr>
        <w:t xml:space="preserve"> förhandlingar om ett miljövaruavtal, uppdatering av Informationsteknikavtalet, samt ett nytt kinesiskt bud i anslutning till avtalet för offentlig upphandling. </w:t>
      </w:r>
      <w:r w:rsidR="00FD0151" w:rsidRPr="00AD36BD">
        <w:rPr>
          <w:rFonts w:ascii="Garamond" w:hAnsi="Garamond"/>
          <w:szCs w:val="24"/>
        </w:rPr>
        <w:t>Vidare anser regeringen att EU:s antidumpingförordning vad avser Kina bör anpassas till det WTO-regelverk som gäller efter 2016.</w:t>
      </w:r>
    </w:p>
    <w:p w14:paraId="1232A497" w14:textId="77777777" w:rsidR="007558DF" w:rsidRPr="00AD36BD" w:rsidRDefault="007558DF" w:rsidP="00AD36BD">
      <w:pPr>
        <w:spacing w:after="0" w:line="240" w:lineRule="auto"/>
        <w:rPr>
          <w:rFonts w:ascii="Garamond" w:hAnsi="Garamond"/>
          <w:sz w:val="24"/>
          <w:szCs w:val="24"/>
        </w:rPr>
      </w:pPr>
    </w:p>
    <w:p w14:paraId="37EFB3A8" w14:textId="77777777" w:rsidR="00AD36BD" w:rsidRPr="00AD36BD" w:rsidRDefault="00AD36BD" w:rsidP="00AD36BD">
      <w:pPr>
        <w:pStyle w:val="RKnormal"/>
        <w:spacing w:line="240" w:lineRule="auto"/>
        <w:rPr>
          <w:rFonts w:ascii="Garamond" w:hAnsi="Garamond"/>
          <w:szCs w:val="24"/>
        </w:rPr>
      </w:pPr>
    </w:p>
    <w:sectPr w:rsidR="00AD36BD" w:rsidRPr="00AD36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OrigGarmnd BT">
    <w:altName w:val="Constant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80B75"/>
    <w:multiLevelType w:val="hybridMultilevel"/>
    <w:tmpl w:val="540A662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DFD5232"/>
    <w:multiLevelType w:val="hybridMultilevel"/>
    <w:tmpl w:val="5B589860"/>
    <w:lvl w:ilvl="0" w:tplc="041D000F">
      <w:start w:val="1"/>
      <w:numFmt w:val="decimal"/>
      <w:lvlText w:val="%1."/>
      <w:lvlJc w:val="left"/>
      <w:pPr>
        <w:ind w:left="720" w:hanging="360"/>
      </w:pPr>
      <w:rPr>
        <w:rFonts w:ascii="Times New Roman" w:hAnsi="Times New Roman" w:hint="default"/>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2DA624A"/>
    <w:multiLevelType w:val="hybridMultilevel"/>
    <w:tmpl w:val="FB00BA42"/>
    <w:lvl w:ilvl="0" w:tplc="25A2036A">
      <w:start w:val="1"/>
      <w:numFmt w:val="decimal"/>
      <w:lvlText w:val="%1."/>
      <w:lvlJc w:val="left"/>
      <w:pPr>
        <w:ind w:left="720" w:hanging="360"/>
      </w:pPr>
      <w:rPr>
        <w:rFonts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CEA47C4"/>
    <w:multiLevelType w:val="hybridMultilevel"/>
    <w:tmpl w:val="72080A86"/>
    <w:lvl w:ilvl="0" w:tplc="98B4C9C0">
      <w:start w:val="1"/>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26D53AD"/>
    <w:multiLevelType w:val="hybridMultilevel"/>
    <w:tmpl w:val="C43CD356"/>
    <w:lvl w:ilvl="0" w:tplc="EC02B184">
      <w:start w:val="3"/>
      <w:numFmt w:val="decimal"/>
      <w:lvlText w:val="%1."/>
      <w:lvlJc w:val="left"/>
      <w:pPr>
        <w:ind w:left="720" w:hanging="360"/>
      </w:pPr>
      <w:rPr>
        <w:rFonts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8C22ABE"/>
    <w:multiLevelType w:val="hybridMultilevel"/>
    <w:tmpl w:val="125CC1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0C6282A"/>
    <w:multiLevelType w:val="hybridMultilevel"/>
    <w:tmpl w:val="C43CD356"/>
    <w:lvl w:ilvl="0" w:tplc="EC02B184">
      <w:start w:val="3"/>
      <w:numFmt w:val="decimal"/>
      <w:lvlText w:val="%1."/>
      <w:lvlJc w:val="left"/>
      <w:pPr>
        <w:ind w:left="720" w:hanging="360"/>
      </w:pPr>
      <w:rPr>
        <w:rFonts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E6"/>
    <w:rsid w:val="0002592A"/>
    <w:rsid w:val="00040538"/>
    <w:rsid w:val="00084961"/>
    <w:rsid w:val="000B7A3C"/>
    <w:rsid w:val="000C178C"/>
    <w:rsid w:val="000C2EF3"/>
    <w:rsid w:val="000D2C91"/>
    <w:rsid w:val="000F7CFC"/>
    <w:rsid w:val="0010549F"/>
    <w:rsid w:val="001364BA"/>
    <w:rsid w:val="00141570"/>
    <w:rsid w:val="00166E04"/>
    <w:rsid w:val="001C0A35"/>
    <w:rsid w:val="00222ABF"/>
    <w:rsid w:val="0029018C"/>
    <w:rsid w:val="002A540D"/>
    <w:rsid w:val="002A7673"/>
    <w:rsid w:val="002B02BB"/>
    <w:rsid w:val="002E72D4"/>
    <w:rsid w:val="002F460E"/>
    <w:rsid w:val="00300120"/>
    <w:rsid w:val="00316D85"/>
    <w:rsid w:val="00326423"/>
    <w:rsid w:val="00383AB5"/>
    <w:rsid w:val="004734E3"/>
    <w:rsid w:val="004A47D5"/>
    <w:rsid w:val="004E0F95"/>
    <w:rsid w:val="00506BB9"/>
    <w:rsid w:val="005537B0"/>
    <w:rsid w:val="005A133C"/>
    <w:rsid w:val="005B03A0"/>
    <w:rsid w:val="005C384B"/>
    <w:rsid w:val="005E53CA"/>
    <w:rsid w:val="005F378F"/>
    <w:rsid w:val="005F51CF"/>
    <w:rsid w:val="006417FB"/>
    <w:rsid w:val="00666790"/>
    <w:rsid w:val="00672CB1"/>
    <w:rsid w:val="007066E7"/>
    <w:rsid w:val="00717FFD"/>
    <w:rsid w:val="007558DF"/>
    <w:rsid w:val="0079516E"/>
    <w:rsid w:val="007D0F5B"/>
    <w:rsid w:val="007F4BE6"/>
    <w:rsid w:val="008334BE"/>
    <w:rsid w:val="008467C4"/>
    <w:rsid w:val="00867C61"/>
    <w:rsid w:val="008A0A13"/>
    <w:rsid w:val="008D2549"/>
    <w:rsid w:val="00922479"/>
    <w:rsid w:val="00927C5A"/>
    <w:rsid w:val="009326A0"/>
    <w:rsid w:val="00980DF1"/>
    <w:rsid w:val="00A058EC"/>
    <w:rsid w:val="00A42DED"/>
    <w:rsid w:val="00AC6DDF"/>
    <w:rsid w:val="00AD36BD"/>
    <w:rsid w:val="00AD44A7"/>
    <w:rsid w:val="00AE5BB1"/>
    <w:rsid w:val="00B579E6"/>
    <w:rsid w:val="00BC35B3"/>
    <w:rsid w:val="00BE6DED"/>
    <w:rsid w:val="00BF0F58"/>
    <w:rsid w:val="00C16AD7"/>
    <w:rsid w:val="00C21AC7"/>
    <w:rsid w:val="00C22989"/>
    <w:rsid w:val="00C50DB3"/>
    <w:rsid w:val="00C76728"/>
    <w:rsid w:val="00C924CD"/>
    <w:rsid w:val="00CD73C7"/>
    <w:rsid w:val="00D01770"/>
    <w:rsid w:val="00D42F69"/>
    <w:rsid w:val="00DD0C6B"/>
    <w:rsid w:val="00E11A1B"/>
    <w:rsid w:val="00E5216D"/>
    <w:rsid w:val="00EA579A"/>
    <w:rsid w:val="00F10510"/>
    <w:rsid w:val="00FC1965"/>
    <w:rsid w:val="00FD01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EC729"/>
  <w15:docId w15:val="{92E0B923-A728-4A20-B3A0-BEEB6D36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9E6"/>
  </w:style>
  <w:style w:type="paragraph" w:styleId="Rubrik1">
    <w:name w:val="heading 1"/>
    <w:basedOn w:val="Normal"/>
    <w:next w:val="Normal"/>
    <w:link w:val="Rubrik1Char"/>
    <w:qFormat/>
    <w:rsid w:val="00300120"/>
    <w:pPr>
      <w:keepNext/>
      <w:tabs>
        <w:tab w:val="left" w:pos="1134"/>
      </w:tabs>
      <w:overflowPunct w:val="0"/>
      <w:autoSpaceDE w:val="0"/>
      <w:autoSpaceDN w:val="0"/>
      <w:adjustRightInd w:val="0"/>
      <w:spacing w:before="680" w:after="160" w:line="320" w:lineRule="atLeast"/>
      <w:textAlignment w:val="baseline"/>
      <w:outlineLvl w:val="0"/>
    </w:pPr>
    <w:rPr>
      <w:rFonts w:ascii="Garamond" w:eastAsia="Times New Roman" w:hAnsi="Garamond" w:cs="Times New Roman"/>
      <w:b/>
      <w:kern w:val="28"/>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link w:val="ListstyckeChar"/>
    <w:uiPriority w:val="34"/>
    <w:qFormat/>
    <w:rsid w:val="00B579E6"/>
    <w:pPr>
      <w:overflowPunct w:val="0"/>
      <w:autoSpaceDE w:val="0"/>
      <w:autoSpaceDN w:val="0"/>
      <w:adjustRightInd w:val="0"/>
      <w:spacing w:after="0" w:line="240" w:lineRule="auto"/>
      <w:ind w:left="720"/>
      <w:contextualSpacing/>
      <w:textAlignment w:val="baseline"/>
    </w:pPr>
    <w:rPr>
      <w:rFonts w:ascii="Times New Roman" w:eastAsia="SimSun" w:hAnsi="Times New Roman" w:cs="Times New Roman"/>
      <w:sz w:val="20"/>
      <w:szCs w:val="20"/>
      <w:lang w:val="en-GB"/>
    </w:rPr>
  </w:style>
  <w:style w:type="paragraph" w:customStyle="1" w:styleId="UDrubrik">
    <w:name w:val="UDrubrik"/>
    <w:basedOn w:val="Normal"/>
    <w:next w:val="Normal"/>
    <w:uiPriority w:val="99"/>
    <w:rsid w:val="00B579E6"/>
    <w:pPr>
      <w:overflowPunct w:val="0"/>
      <w:autoSpaceDE w:val="0"/>
      <w:autoSpaceDN w:val="0"/>
      <w:adjustRightInd w:val="0"/>
      <w:spacing w:after="0" w:line="320" w:lineRule="exact"/>
    </w:pPr>
    <w:rPr>
      <w:rFonts w:ascii="Arial" w:eastAsia="SimSun" w:hAnsi="Arial" w:cs="Times New Roman"/>
      <w:b/>
      <w:szCs w:val="20"/>
    </w:rPr>
  </w:style>
  <w:style w:type="paragraph" w:customStyle="1" w:styleId="RKnormal">
    <w:name w:val="RKnormal"/>
    <w:basedOn w:val="Normal"/>
    <w:link w:val="RKnormalChar"/>
    <w:rsid w:val="00A42DED"/>
    <w:pPr>
      <w:tabs>
        <w:tab w:val="left" w:pos="2835"/>
      </w:tabs>
      <w:overflowPunct w:val="0"/>
      <w:autoSpaceDE w:val="0"/>
      <w:autoSpaceDN w:val="0"/>
      <w:adjustRightInd w:val="0"/>
      <w:spacing w:after="0" w:line="240" w:lineRule="atLeast"/>
      <w:textAlignment w:val="baseline"/>
    </w:pPr>
    <w:rPr>
      <w:rFonts w:ascii="OrigGarmnd BT" w:eastAsia="Times New Roman" w:hAnsi="OrigGarmnd BT" w:cs="Times New Roman"/>
      <w:sz w:val="24"/>
      <w:szCs w:val="20"/>
    </w:rPr>
  </w:style>
  <w:style w:type="character" w:customStyle="1" w:styleId="RKnormalChar">
    <w:name w:val="RKnormal Char"/>
    <w:basedOn w:val="Standardstycketeckensnitt"/>
    <w:link w:val="RKnormal"/>
    <w:locked/>
    <w:rsid w:val="00A42DED"/>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A058E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058EC"/>
    <w:rPr>
      <w:rFonts w:ascii="Tahoma" w:hAnsi="Tahoma" w:cs="Tahoma"/>
      <w:sz w:val="16"/>
      <w:szCs w:val="16"/>
    </w:rPr>
  </w:style>
  <w:style w:type="character" w:customStyle="1" w:styleId="Rubrik1Char">
    <w:name w:val="Rubrik 1 Char"/>
    <w:basedOn w:val="Standardstycketeckensnitt"/>
    <w:link w:val="Rubrik1"/>
    <w:rsid w:val="00300120"/>
    <w:rPr>
      <w:rFonts w:ascii="Garamond" w:eastAsia="Times New Roman" w:hAnsi="Garamond" w:cs="Times New Roman"/>
      <w:b/>
      <w:kern w:val="28"/>
      <w:sz w:val="24"/>
      <w:szCs w:val="20"/>
    </w:rPr>
  </w:style>
  <w:style w:type="character" w:customStyle="1" w:styleId="ListstyckeChar">
    <w:name w:val="Liststycke Char"/>
    <w:basedOn w:val="Standardstycketeckensnitt"/>
    <w:link w:val="Liststycke"/>
    <w:uiPriority w:val="34"/>
    <w:locked/>
    <w:rsid w:val="00E5216D"/>
    <w:rPr>
      <w:rFonts w:ascii="Times New Roman" w:eastAsia="SimSun" w:hAnsi="Times New Roman" w:cs="Times New Roman"/>
      <w:sz w:val="20"/>
      <w:szCs w:val="20"/>
      <w:lang w:val="en-GB"/>
    </w:rPr>
  </w:style>
  <w:style w:type="paragraph" w:customStyle="1" w:styleId="Default">
    <w:name w:val="Default"/>
    <w:rsid w:val="0066679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1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Edit>_layouts/RK.Dhs/RKEditForm.aspx</Edit>
  <New>_layouts/RK.Dhs/RKEditForm.aspx</New>
</FormUrl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RKDokument" ma:contentTypeID="0x01010053E1D612BA3F4E21AA250ECD751942B3000A6A98827C2EE146A16B97CD36FEF745" ma:contentTypeVersion="12" ma:contentTypeDescription="Skapa ett nytt dokument." ma:contentTypeScope="" ma:versionID="3cc41a341a7ab96e1cb9cdfb62a706e6">
  <xsd:schema xmlns:xsd="http://www.w3.org/2001/XMLSchema" xmlns:xs="http://www.w3.org/2001/XMLSchema" xmlns:p="http://schemas.microsoft.com/office/2006/metadata/properties" xmlns:ns2="2b58ae3b-1577-42bf-aa0c-1124ce9869bd" xmlns:ns3="558eed9f-e9ab-4e58-95d8-ba42f5875e58" targetNamespace="http://schemas.microsoft.com/office/2006/metadata/properties" ma:root="true" ma:fieldsID="6393cb61cadb57b6952c699f84219e83" ns2:_="" ns3:_="">
    <xsd:import namespace="2b58ae3b-1577-42bf-aa0c-1124ce9869bd"/>
    <xsd:import namespace="558eed9f-e9ab-4e58-95d8-ba42f5875e58"/>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8ae3b-1577-42bf-aa0c-1124ce9869bd"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c30250ff-a025-42b3-94bb-a7bf662b88a0}" ma:internalName="TaxCatchAll" ma:showField="CatchAllData" ma:web="2b58ae3b-1577-42bf-aa0c-1124ce9869b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c30250ff-a025-42b3-94bb-a7bf662b88a0}" ma:internalName="TaxCatchAllLabel" ma:readOnly="true" ma:showField="CatchAllDataLabel" ma:web="2b58ae3b-1577-42bf-aa0c-1124ce9869bd">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8eed9f-e9ab-4e58-95d8-ba42f5875e58"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xsd:simpleType>
        <xsd:restriction base="dms:Text"/>
      </xsd:simpleType>
    </xsd:element>
    <xsd:element name="RKOrdnaCheckInComment" ma:index="22"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index="21"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2b58ae3b-1577-42bf-aa0c-1124ce9869bd"/>
    <Nyckelord xmlns="2b58ae3b-1577-42bf-aa0c-1124ce9869bd" xsi:nil="true"/>
    <Diarienummer xmlns="2b58ae3b-1577-42bf-aa0c-1124ce9869bd" xsi:nil="true"/>
    <c9cd366cc722410295b9eacffbd73909 xmlns="2b58ae3b-1577-42bf-aa0c-1124ce9869bd">
      <Terms xmlns="http://schemas.microsoft.com/office/infopath/2007/PartnerControls"/>
    </c9cd366cc722410295b9eacffbd73909>
    <RKOrdnaCheckInComment xmlns="558eed9f-e9ab-4e58-95d8-ba42f5875e58" xsi:nil="true"/>
    <k46d94c0acf84ab9a79866a9d8b1905f xmlns="2b58ae3b-1577-42bf-aa0c-1124ce9869bd">
      <Terms xmlns="http://schemas.microsoft.com/office/infopath/2007/PartnerControls"/>
    </k46d94c0acf84ab9a79866a9d8b1905f>
    <Sekretess xmlns="2b58ae3b-1577-42bf-aa0c-1124ce9869bd" xsi:nil="true"/>
    <RKOrdnaClass xmlns="558eed9f-e9ab-4e58-95d8-ba42f5875e58" xsi:nil="true"/>
    <_dlc_DocId xmlns="2b58ae3b-1577-42bf-aa0c-1124ce9869bd">7CEMAVMW7NZD-9-6597</_dlc_DocId>
    <_dlc_DocIdUrl xmlns="2b58ae3b-1577-42bf-aa0c-1124ce9869bd">
      <Url>http://rkdhs-ud/enhet/ih/_layouts/DocIdRedir.aspx?ID=7CEMAVMW7NZD-9-6597</Url>
      <Description>7CEMAVMW7NZD-9-6597</Description>
    </_dlc_DocIdUrl>
  </documentManagement>
</p:properties>
</file>

<file path=customXml/itemProps1.xml><?xml version="1.0" encoding="utf-8"?>
<ds:datastoreItem xmlns:ds="http://schemas.openxmlformats.org/officeDocument/2006/customXml" ds:itemID="{0D6D2505-5DB7-4F2F-ADBD-5F4CFC28B928}">
  <ds:schemaRefs>
    <ds:schemaRef ds:uri="http://schemas.microsoft.com/sharepoint/v3/contenttype/forms/url"/>
  </ds:schemaRefs>
</ds:datastoreItem>
</file>

<file path=customXml/itemProps2.xml><?xml version="1.0" encoding="utf-8"?>
<ds:datastoreItem xmlns:ds="http://schemas.openxmlformats.org/officeDocument/2006/customXml" ds:itemID="{E525B163-6AF0-4B45-A25B-501103DFA828}">
  <ds:schemaRefs>
    <ds:schemaRef ds:uri="http://schemas.microsoft.com/sharepoint/v3/contenttype/forms"/>
  </ds:schemaRefs>
</ds:datastoreItem>
</file>

<file path=customXml/itemProps3.xml><?xml version="1.0" encoding="utf-8"?>
<ds:datastoreItem xmlns:ds="http://schemas.openxmlformats.org/officeDocument/2006/customXml" ds:itemID="{CA892A0D-0D1E-4B40-8D3E-60DE9DE60078}">
  <ds:schemaRefs>
    <ds:schemaRef ds:uri="http://schemas.microsoft.com/office/2006/metadata/customXsn"/>
  </ds:schemaRefs>
</ds:datastoreItem>
</file>

<file path=customXml/itemProps4.xml><?xml version="1.0" encoding="utf-8"?>
<ds:datastoreItem xmlns:ds="http://schemas.openxmlformats.org/officeDocument/2006/customXml" ds:itemID="{D1372F14-2648-418F-B67E-948521AC55F7}">
  <ds:schemaRefs>
    <ds:schemaRef ds:uri="http://schemas.microsoft.com/sharepoint/events"/>
  </ds:schemaRefs>
</ds:datastoreItem>
</file>

<file path=customXml/itemProps5.xml><?xml version="1.0" encoding="utf-8"?>
<ds:datastoreItem xmlns:ds="http://schemas.openxmlformats.org/officeDocument/2006/customXml" ds:itemID="{27D82D93-78C3-4906-9458-8CE9BE14B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8ae3b-1577-42bf-aa0c-1124ce9869bd"/>
    <ds:schemaRef ds:uri="558eed9f-e9ab-4e58-95d8-ba42f5875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89C0CA-9AB3-42AE-88E3-BEE5A93AFFC2}">
  <ds:schemaRefs>
    <ds:schemaRef ds:uri="http://schemas.microsoft.com/office/2006/documentManagement/types"/>
    <ds:schemaRef ds:uri="http://purl.org/dc/terms/"/>
    <ds:schemaRef ds:uri="558eed9f-e9ab-4e58-95d8-ba42f5875e58"/>
    <ds:schemaRef ds:uri="2b58ae3b-1577-42bf-aa0c-1124ce9869bd"/>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1349</Words>
  <Characters>8974</Characters>
  <Application>Microsoft Office Word</Application>
  <DocSecurity>4</DocSecurity>
  <Lines>190</Lines>
  <Paragraphs>42</Paragraphs>
  <ScaleCrop>false</ScaleCrop>
  <HeadingPairs>
    <vt:vector size="2" baseType="variant">
      <vt:variant>
        <vt:lpstr>Rubrik</vt:lpstr>
      </vt:variant>
      <vt:variant>
        <vt:i4>1</vt:i4>
      </vt:variant>
    </vt:vector>
  </HeadingPairs>
  <TitlesOfParts>
    <vt:vector size="1" baseType="lpstr">
      <vt:lpstr/>
    </vt:vector>
  </TitlesOfParts>
  <Company>Regeringskansliet RK IT</Company>
  <LinksUpToDate>false</LinksUpToDate>
  <CharactersWithSpaces>10281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Lundgren</dc:creator>
  <cp:lastModifiedBy>Sara Lindberg</cp:lastModifiedBy>
  <cp:revision>2</cp:revision>
  <cp:lastPrinted>2015-11-16T13:18:00Z</cp:lastPrinted>
  <dcterms:created xsi:type="dcterms:W3CDTF">2015-11-16T13:20:00Z</dcterms:created>
  <dcterms:modified xsi:type="dcterms:W3CDTF">2015-11-16T13:20:00Z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0x01010053E1D612BA3F4E21AA250ECD751942B3000A6A98827C2EE146A16B97CD36FEF745</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038da5e1-324c-404b-a082-515ce39763fb</vt:lpwstr>
  </property>
</Properties>
</file>