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2C169A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F078D521D6F44B9B7049177E08AB9BD"/>
        </w:placeholder>
        <w15:appearance w15:val="hidden"/>
        <w:text/>
      </w:sdtPr>
      <w:sdtEndPr/>
      <w:sdtContent>
        <w:p w:rsidRPr="009B062B" w:rsidR="00AF30DD" w:rsidP="009B062B" w:rsidRDefault="00AF30DD" w14:paraId="510005C3" w14:textId="77777777">
          <w:pPr>
            <w:pStyle w:val="RubrikFrslagTIllRiksdagsbeslut"/>
          </w:pPr>
          <w:r w:rsidRPr="009B062B">
            <w:t>Förslag till riksdagsbeslut</w:t>
          </w:r>
        </w:p>
      </w:sdtContent>
    </w:sdt>
    <w:sdt>
      <w:sdtPr>
        <w:alias w:val="Yrkande 1"/>
        <w:tag w:val="21c8bfdd-df09-421f-a391-19e44044be06"/>
        <w:id w:val="1241825542"/>
        <w:lock w:val="sdtLocked"/>
      </w:sdtPr>
      <w:sdtEndPr/>
      <w:sdtContent>
        <w:p w:rsidR="00227D57" w:rsidRDefault="002E3A58" w14:paraId="08E9E39C" w14:textId="77777777">
          <w:pPr>
            <w:pStyle w:val="Frslagstext"/>
            <w:numPr>
              <w:ilvl w:val="0"/>
              <w:numId w:val="0"/>
            </w:numPr>
          </w:pPr>
          <w:r>
            <w:t>Riksdagen ställer sig bakom det som anförs i motionen om betydelsen av den verksamhet som bedrivs på folkhögskolor i Östergötland inom gymnasieskolans språkintroduktionsprogram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A4A99C531AA49E1B3C757705257DFD9"/>
        </w:placeholder>
        <w15:appearance w15:val="hidden"/>
        <w:text/>
      </w:sdtPr>
      <w:sdtEndPr/>
      <w:sdtContent>
        <w:p w:rsidRPr="009B062B" w:rsidR="006D79C9" w:rsidP="00333E95" w:rsidRDefault="006D79C9" w14:paraId="0FCD9305" w14:textId="77777777">
          <w:pPr>
            <w:pStyle w:val="Rubrik1"/>
          </w:pPr>
          <w:r>
            <w:t>Motivering</w:t>
          </w:r>
        </w:p>
      </w:sdtContent>
    </w:sdt>
    <w:p w:rsidR="007A0DFD" w:rsidP="007A0DFD" w:rsidRDefault="007A0DFD" w14:paraId="5C8DD4E5" w14:textId="77777777">
      <w:pPr>
        <w:pStyle w:val="Normalutanindragellerluft"/>
      </w:pPr>
      <w:r>
        <w:t>I Östergötland har fem kommuner överlämnat en del av undervisningen inom gymnasieskolans introduktionsprogram för språkintroduktion till vissa uttalade folkhögskolor inom Östergötland. Kommunerna har dock fortsatt ansvaret och är även under den unges studietid på en av folkhögskolorna huvudman för utbildningen.</w:t>
      </w:r>
    </w:p>
    <w:p w:rsidR="007A0DFD" w:rsidP="007A0DFD" w:rsidRDefault="007A0DFD" w14:paraId="482D4A3B" w14:textId="77777777">
      <w:pPr>
        <w:pStyle w:val="Normalutanindragellerluft"/>
      </w:pPr>
    </w:p>
    <w:p w:rsidR="007A0DFD" w:rsidP="007A0DFD" w:rsidRDefault="007A0DFD" w14:paraId="0C8588A3" w14:textId="77777777">
      <w:pPr>
        <w:pStyle w:val="Normalutanindragellerluft"/>
      </w:pPr>
      <w:r>
        <w:t xml:space="preserve">Att kunna erbjuda alternativ för de nyanlända elever som ska läsa språkintroduktion på gymnasienivå kan vara mycket bra. Eleverna har olika erfarenheter och förutsättningar och den pedagogik och lärmiljö som finns på folkhögskolor kan för vissa bättre möta behoven och önskemålen. </w:t>
      </w:r>
    </w:p>
    <w:p w:rsidR="007A0DFD" w:rsidP="007A0DFD" w:rsidRDefault="007A0DFD" w14:paraId="79D78876" w14:textId="77777777">
      <w:pPr>
        <w:pStyle w:val="Normalutanindragellerluft"/>
      </w:pPr>
    </w:p>
    <w:p w:rsidR="007A0DFD" w:rsidP="007A0DFD" w:rsidRDefault="007A0DFD" w14:paraId="5C9B205C" w14:textId="77777777">
      <w:pPr>
        <w:pStyle w:val="Normalutanindragellerluft"/>
      </w:pPr>
      <w:r>
        <w:t xml:space="preserve">Folkhögskolorna har inte språkintroduktion på gymnasienivå som sitt ursprungliga ansvar eller kompetens men kan spela en roll som ett komplement till den ordinarie gymnasieskolan för vissa elever. Förutom de viktiga pedagogiska fördelarna finns det </w:t>
      </w:r>
      <w:r>
        <w:lastRenderedPageBreak/>
        <w:t>också inom ramen för detta möjligheter att samordna och kombinera studierna med ett boende i folkhögskolenivå. Det kan möta ett behov av ett tryggt boende med högre grad av självständighet för eleverna.</w:t>
      </w:r>
    </w:p>
    <w:p w:rsidR="007A0DFD" w:rsidP="007A0DFD" w:rsidRDefault="007A0DFD" w14:paraId="46354F40" w14:textId="77777777">
      <w:pPr>
        <w:pStyle w:val="Normalutanindragellerluft"/>
      </w:pPr>
    </w:p>
    <w:p w:rsidR="00563462" w:rsidP="00563462" w:rsidRDefault="007A0DFD" w14:paraId="062E1E53" w14:textId="77777777">
      <w:pPr>
        <w:pStyle w:val="Normalutanindragellerluft"/>
      </w:pPr>
      <w:r>
        <w:t>Under de senaste åren har många nyanlända i gymnasieåldern kommit till Sverige, bland dem många ensamkommande. Det är av vikt att ta tillvara och erbjuda olika former av utbildning och boende för att bättre möta den enskildes behov.</w:t>
      </w:r>
    </w:p>
    <w:sdt>
      <w:sdtPr>
        <w:alias w:val="CC_Underskrifter"/>
        <w:tag w:val="CC_Underskrifter"/>
        <w:id w:val="583496634"/>
        <w:lock w:val="sdtContentLocked"/>
        <w:placeholder>
          <w:docPart w:val="146D2887A4D240D789636B8982E8A644"/>
        </w:placeholder>
        <w15:appearance w15:val="hidden"/>
      </w:sdtPr>
      <w:sdtEndPr/>
      <w:sdtContent>
        <w:p w:rsidR="004801AC" w:rsidP="007B3281" w:rsidRDefault="00EC75CA" w14:paraId="324E01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0B41D2" w:rsidRDefault="000B41D2" w14:paraId="1DC7CCFC" w14:textId="77777777"/>
    <w:sectPr w:rsidR="000B41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15F1D" w14:textId="77777777" w:rsidR="009A1795" w:rsidRDefault="009A1795" w:rsidP="000C1CAD">
      <w:pPr>
        <w:spacing w:line="240" w:lineRule="auto"/>
      </w:pPr>
      <w:r>
        <w:separator/>
      </w:r>
    </w:p>
  </w:endnote>
  <w:endnote w:type="continuationSeparator" w:id="0">
    <w:p w14:paraId="732E1E10" w14:textId="77777777" w:rsidR="009A1795" w:rsidRDefault="009A1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0C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D7AE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75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5216" w14:textId="77777777" w:rsidR="004F35FE" w:rsidRPr="00325F1E" w:rsidRDefault="004F35FE" w:rsidP="00325F1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C6C9" w14:textId="77777777" w:rsidR="009A1795" w:rsidRDefault="009A1795" w:rsidP="000C1CAD">
      <w:pPr>
        <w:spacing w:line="240" w:lineRule="auto"/>
      </w:pPr>
      <w:r>
        <w:separator/>
      </w:r>
    </w:p>
  </w:footnote>
  <w:footnote w:type="continuationSeparator" w:id="0">
    <w:p w14:paraId="36AC508F" w14:textId="77777777" w:rsidR="009A1795" w:rsidRDefault="009A1795"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5982D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4B1F9C" wp14:anchorId="49B0D7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75CA" w14:paraId="7D086B26" w14:textId="77777777">
                          <w:pPr>
                            <w:jc w:val="right"/>
                          </w:pPr>
                          <w:sdt>
                            <w:sdtPr>
                              <w:alias w:val="CC_Noformat_Partikod"/>
                              <w:tag w:val="CC_Noformat_Partikod"/>
                              <w:id w:val="-53464382"/>
                              <w:placeholder>
                                <w:docPart w:val="1DE6852E7C834238B33923697A628BAC"/>
                              </w:placeholder>
                              <w:text/>
                            </w:sdtPr>
                            <w:sdtEndPr/>
                            <w:sdtContent>
                              <w:r w:rsidR="00563462">
                                <w:t>S</w:t>
                              </w:r>
                            </w:sdtContent>
                          </w:sdt>
                          <w:sdt>
                            <w:sdtPr>
                              <w:alias w:val="CC_Noformat_Partinummer"/>
                              <w:tag w:val="CC_Noformat_Partinummer"/>
                              <w:id w:val="-1709555926"/>
                              <w:placeholder>
                                <w:docPart w:val="D792729C9AB7414D95977410B9DA830C"/>
                              </w:placeholder>
                              <w:text/>
                            </w:sdtPr>
                            <w:sdtEndPr/>
                            <w:sdtContent>
                              <w:r w:rsidR="00563462">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1795">
                    <w:pPr>
                      <w:jc w:val="right"/>
                    </w:pPr>
                    <w:sdt>
                      <w:sdtPr>
                        <w:alias w:val="CC_Noformat_Partikod"/>
                        <w:tag w:val="CC_Noformat_Partikod"/>
                        <w:id w:val="-53464382"/>
                        <w:placeholder>
                          <w:docPart w:val="1DE6852E7C834238B33923697A628BAC"/>
                        </w:placeholder>
                        <w:text/>
                      </w:sdtPr>
                      <w:sdtEndPr/>
                      <w:sdtContent>
                        <w:r w:rsidR="00563462">
                          <w:t>S</w:t>
                        </w:r>
                      </w:sdtContent>
                    </w:sdt>
                    <w:sdt>
                      <w:sdtPr>
                        <w:alias w:val="CC_Noformat_Partinummer"/>
                        <w:tag w:val="CC_Noformat_Partinummer"/>
                        <w:id w:val="-1709555926"/>
                        <w:placeholder>
                          <w:docPart w:val="D792729C9AB7414D95977410B9DA830C"/>
                        </w:placeholder>
                        <w:text/>
                      </w:sdtPr>
                      <w:sdtEndPr/>
                      <w:sdtContent>
                        <w:r w:rsidR="00563462">
                          <w:t>1065</w:t>
                        </w:r>
                      </w:sdtContent>
                    </w:sdt>
                  </w:p>
                </w:txbxContent>
              </v:textbox>
              <w10:wrap anchorx="page"/>
            </v:shape>
          </w:pict>
        </mc:Fallback>
      </mc:AlternateContent>
    </w:r>
  </w:p>
  <w:p w:rsidRPr="00293C4F" w:rsidR="004F35FE" w:rsidP="00776B74" w:rsidRDefault="004F35FE" w14:paraId="0A1AAB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C75CA" w14:paraId="31FB614A" w14:textId="77777777">
    <w:pPr>
      <w:jc w:val="right"/>
    </w:pPr>
    <w:sdt>
      <w:sdtPr>
        <w:alias w:val="CC_Noformat_Partikod"/>
        <w:tag w:val="CC_Noformat_Partikod"/>
        <w:id w:val="559911109"/>
        <w:placeholder>
          <w:docPart w:val="D792729C9AB7414D95977410B9DA830C"/>
        </w:placeholder>
        <w:text/>
      </w:sdtPr>
      <w:sdtEndPr/>
      <w:sdtContent>
        <w:r w:rsidR="00563462">
          <w:t>S</w:t>
        </w:r>
      </w:sdtContent>
    </w:sdt>
    <w:sdt>
      <w:sdtPr>
        <w:alias w:val="CC_Noformat_Partinummer"/>
        <w:tag w:val="CC_Noformat_Partinummer"/>
        <w:id w:val="1197820850"/>
        <w:text/>
      </w:sdtPr>
      <w:sdtEndPr/>
      <w:sdtContent>
        <w:r w:rsidR="00563462">
          <w:t>1065</w:t>
        </w:r>
      </w:sdtContent>
    </w:sdt>
  </w:p>
  <w:p w:rsidR="004F35FE" w:rsidP="00776B74" w:rsidRDefault="004F35FE" w14:paraId="13D025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C75CA" w14:paraId="2803BD8C" w14:textId="77777777">
    <w:pPr>
      <w:jc w:val="right"/>
    </w:pPr>
    <w:sdt>
      <w:sdtPr>
        <w:alias w:val="CC_Noformat_Partikod"/>
        <w:tag w:val="CC_Noformat_Partikod"/>
        <w:id w:val="1471015553"/>
        <w:text/>
      </w:sdtPr>
      <w:sdtEndPr/>
      <w:sdtContent>
        <w:r w:rsidR="00563462">
          <w:t>S</w:t>
        </w:r>
      </w:sdtContent>
    </w:sdt>
    <w:sdt>
      <w:sdtPr>
        <w:alias w:val="CC_Noformat_Partinummer"/>
        <w:tag w:val="CC_Noformat_Partinummer"/>
        <w:id w:val="-2014525982"/>
        <w:text/>
      </w:sdtPr>
      <w:sdtEndPr/>
      <w:sdtContent>
        <w:r w:rsidR="00563462">
          <w:t>1065</w:t>
        </w:r>
      </w:sdtContent>
    </w:sdt>
  </w:p>
  <w:p w:rsidR="004F35FE" w:rsidP="00A314CF" w:rsidRDefault="00EC75CA" w14:paraId="328B69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75CA" w14:paraId="295151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75CA" w14:paraId="2F9D79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:744</w:t>
        </w:r>
      </w:sdtContent>
    </w:sdt>
  </w:p>
  <w:p w:rsidR="004F35FE" w:rsidP="00E03A3D" w:rsidRDefault="00EC75CA" w14:paraId="474200BE"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15:appearance w15:val="hidden"/>
      <w:text/>
    </w:sdtPr>
    <w:sdtEndPr/>
    <w:sdtContent>
      <w:p w:rsidR="004F35FE" w:rsidP="00283E0F" w:rsidRDefault="00563462" w14:paraId="4A234719" w14:textId="77777777">
        <w:pPr>
          <w:pStyle w:val="FSHRub2"/>
        </w:pPr>
        <w:r>
          <w:t>Folkhögskolespår</w:t>
        </w:r>
      </w:p>
    </w:sdtContent>
  </w:sdt>
  <w:sdt>
    <w:sdtPr>
      <w:alias w:val="CC_Boilerplate_3"/>
      <w:tag w:val="CC_Boilerplate_3"/>
      <w:id w:val="1606463544"/>
      <w:lock w:val="sdtContentLocked"/>
      <w15:appearance w15:val="hidden"/>
      <w:text w:multiLine="1"/>
    </w:sdtPr>
    <w:sdtEndPr/>
    <w:sdtContent>
      <w:p w:rsidR="004F35FE" w:rsidP="00283E0F" w:rsidRDefault="004F35FE" w14:paraId="466B6E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1D2"/>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45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7D57"/>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3A58"/>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5F1E"/>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462"/>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DFD"/>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281"/>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79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866"/>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5CA"/>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AC822"/>
  <w15:chartTrackingRefBased/>
  <w15:docId w15:val="{AF1A3577-C25C-4BA2-A34E-F4091E0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078D521D6F44B9B7049177E08AB9BD"/>
        <w:category>
          <w:name w:val="Allmänt"/>
          <w:gallery w:val="placeholder"/>
        </w:category>
        <w:types>
          <w:type w:val="bbPlcHdr"/>
        </w:types>
        <w:behaviors>
          <w:behavior w:val="content"/>
        </w:behaviors>
        <w:guid w:val="{C1E21845-82BF-4B44-8E72-D99D5E7BF46F}"/>
      </w:docPartPr>
      <w:docPartBody>
        <w:p w:rsidR="001C4130" w:rsidRDefault="006F4F92">
          <w:pPr>
            <w:pStyle w:val="BF078D521D6F44B9B7049177E08AB9BD"/>
          </w:pPr>
          <w:r w:rsidRPr="005A0A93">
            <w:rPr>
              <w:rStyle w:val="Platshllartext"/>
            </w:rPr>
            <w:t>Förslag till riksdagsbeslut</w:t>
          </w:r>
        </w:p>
      </w:docPartBody>
    </w:docPart>
    <w:docPart>
      <w:docPartPr>
        <w:name w:val="FA4A99C531AA49E1B3C757705257DFD9"/>
        <w:category>
          <w:name w:val="Allmänt"/>
          <w:gallery w:val="placeholder"/>
        </w:category>
        <w:types>
          <w:type w:val="bbPlcHdr"/>
        </w:types>
        <w:behaviors>
          <w:behavior w:val="content"/>
        </w:behaviors>
        <w:guid w:val="{D8892EFC-E94C-4FF0-8141-B9C53E67A4F5}"/>
      </w:docPartPr>
      <w:docPartBody>
        <w:p w:rsidR="001C4130" w:rsidRDefault="006F4F92">
          <w:pPr>
            <w:pStyle w:val="FA4A99C531AA49E1B3C757705257DFD9"/>
          </w:pPr>
          <w:r w:rsidRPr="005A0A93">
            <w:rPr>
              <w:rStyle w:val="Platshllartext"/>
            </w:rPr>
            <w:t>Motivering</w:t>
          </w:r>
        </w:p>
      </w:docPartBody>
    </w:docPart>
    <w:docPart>
      <w:docPartPr>
        <w:name w:val="146D2887A4D240D789636B8982E8A644"/>
        <w:category>
          <w:name w:val="Allmänt"/>
          <w:gallery w:val="placeholder"/>
        </w:category>
        <w:types>
          <w:type w:val="bbPlcHdr"/>
        </w:types>
        <w:behaviors>
          <w:behavior w:val="content"/>
        </w:behaviors>
        <w:guid w:val="{801F948A-D0F5-46D9-8DE6-3732EABFC552}"/>
      </w:docPartPr>
      <w:docPartBody>
        <w:p w:rsidR="001C4130" w:rsidRDefault="006F4F92">
          <w:pPr>
            <w:pStyle w:val="146D2887A4D240D789636B8982E8A644"/>
          </w:pPr>
          <w:r w:rsidRPr="00490DAC">
            <w:rPr>
              <w:rStyle w:val="Platshllartext"/>
            </w:rPr>
            <w:t>Skriv ej här, motionärer infogas via panel!</w:t>
          </w:r>
        </w:p>
      </w:docPartBody>
    </w:docPart>
    <w:docPart>
      <w:docPartPr>
        <w:name w:val="1DE6852E7C834238B33923697A628BAC"/>
        <w:category>
          <w:name w:val="Allmänt"/>
          <w:gallery w:val="placeholder"/>
        </w:category>
        <w:types>
          <w:type w:val="bbPlcHdr"/>
        </w:types>
        <w:behaviors>
          <w:behavior w:val="content"/>
        </w:behaviors>
        <w:guid w:val="{FAAE072C-81AF-43B7-A233-23DF2B158634}"/>
      </w:docPartPr>
      <w:docPartBody>
        <w:p w:rsidR="001C4130" w:rsidRDefault="006F4F92">
          <w:pPr>
            <w:pStyle w:val="1DE6852E7C834238B33923697A628BAC"/>
          </w:pPr>
          <w:r>
            <w:rPr>
              <w:rStyle w:val="Platshllartext"/>
            </w:rPr>
            <w:t xml:space="preserve"> </w:t>
          </w:r>
        </w:p>
      </w:docPartBody>
    </w:docPart>
    <w:docPart>
      <w:docPartPr>
        <w:name w:val="D792729C9AB7414D95977410B9DA830C"/>
        <w:category>
          <w:name w:val="Allmänt"/>
          <w:gallery w:val="placeholder"/>
        </w:category>
        <w:types>
          <w:type w:val="bbPlcHdr"/>
        </w:types>
        <w:behaviors>
          <w:behavior w:val="content"/>
        </w:behaviors>
        <w:guid w:val="{888FEFC0-DBDA-437C-B4A2-0E8CCBDE0466}"/>
      </w:docPartPr>
      <w:docPartBody>
        <w:p w:rsidR="001C4130" w:rsidRDefault="006F4F92">
          <w:pPr>
            <w:pStyle w:val="D792729C9AB7414D95977410B9DA830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92"/>
    <w:rsid w:val="001C4130"/>
    <w:rsid w:val="006F4F92"/>
    <w:rsid w:val="008F3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078D521D6F44B9B7049177E08AB9BD">
    <w:name w:val="BF078D521D6F44B9B7049177E08AB9BD"/>
  </w:style>
  <w:style w:type="paragraph" w:customStyle="1" w:styleId="3BFABEF3AF9C40CBB530C3E796C50B70">
    <w:name w:val="3BFABEF3AF9C40CBB530C3E796C50B70"/>
  </w:style>
  <w:style w:type="paragraph" w:customStyle="1" w:styleId="34AC77EC6EA14FD1BDAEB6D7B445B03D">
    <w:name w:val="34AC77EC6EA14FD1BDAEB6D7B445B03D"/>
  </w:style>
  <w:style w:type="paragraph" w:customStyle="1" w:styleId="FA4A99C531AA49E1B3C757705257DFD9">
    <w:name w:val="FA4A99C531AA49E1B3C757705257DFD9"/>
  </w:style>
  <w:style w:type="paragraph" w:customStyle="1" w:styleId="146D2887A4D240D789636B8982E8A644">
    <w:name w:val="146D2887A4D240D789636B8982E8A644"/>
  </w:style>
  <w:style w:type="paragraph" w:customStyle="1" w:styleId="1DE6852E7C834238B33923697A628BAC">
    <w:name w:val="1DE6852E7C834238B33923697A628BAC"/>
  </w:style>
  <w:style w:type="paragraph" w:customStyle="1" w:styleId="D792729C9AB7414D95977410B9DA830C">
    <w:name w:val="D792729C9AB7414D95977410B9DA8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63703-1CB9-4B5B-A3FE-FA2840CAADCE}"/>
</file>

<file path=customXml/itemProps2.xml><?xml version="1.0" encoding="utf-8"?>
<ds:datastoreItem xmlns:ds="http://schemas.openxmlformats.org/officeDocument/2006/customXml" ds:itemID="{65746AFE-60CB-4091-B5B8-D2F3FC17856D}"/>
</file>

<file path=customXml/itemProps3.xml><?xml version="1.0" encoding="utf-8"?>
<ds:datastoreItem xmlns:ds="http://schemas.openxmlformats.org/officeDocument/2006/customXml" ds:itemID="{0156D708-0784-4FAD-8134-6B57E19E2D1F}"/>
</file>

<file path=docProps/app.xml><?xml version="1.0" encoding="utf-8"?>
<Properties xmlns="http://schemas.openxmlformats.org/officeDocument/2006/extended-properties" xmlns:vt="http://schemas.openxmlformats.org/officeDocument/2006/docPropsVTypes">
  <Template>Normal</Template>
  <TotalTime>8</TotalTime>
  <Pages>2</Pages>
  <Words>234</Words>
  <Characters>1424</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