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11171B89" w:rsidR="00F65DF8" w:rsidRPr="0012669A" w:rsidRDefault="00B403C6" w:rsidP="00F65DF8">
            <w:r>
              <w:t>3</w:t>
            </w:r>
            <w:r w:rsidR="00F65DF8"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38877246" w14:textId="41555413" w:rsidR="007E5E7C" w:rsidRDefault="007E5E7C" w:rsidP="00F65DF8"/>
    <w:p w14:paraId="01874728" w14:textId="77777777" w:rsidR="00300D60" w:rsidRDefault="00300D60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39D05F02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A74A3A">
              <w:rPr>
                <w:b/>
              </w:rPr>
              <w:t>2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A74A3A">
              <w:rPr>
                <w:b/>
              </w:rPr>
              <w:t>3</w:t>
            </w:r>
            <w:r w:rsidR="0060686F">
              <w:rPr>
                <w:b/>
              </w:rPr>
              <w:t>:</w:t>
            </w:r>
            <w:r w:rsidR="00E945B6">
              <w:rPr>
                <w:b/>
              </w:rPr>
              <w:t>2</w:t>
            </w:r>
            <w:r w:rsidR="008B3878">
              <w:rPr>
                <w:b/>
              </w:rPr>
              <w:t>5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27ED3CC3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1B3B27">
              <w:t>3</w:t>
            </w:r>
            <w:r w:rsidRPr="0012669A">
              <w:t>-</w:t>
            </w:r>
            <w:r w:rsidR="00C47A1D">
              <w:t>0</w:t>
            </w:r>
            <w:r w:rsidR="00F37A03">
              <w:t>3</w:t>
            </w:r>
            <w:r w:rsidR="004D2A50">
              <w:t>-</w:t>
            </w:r>
            <w:r w:rsidR="008B3878">
              <w:t>16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3F23FD44" w:rsidR="00141DA2" w:rsidRPr="0012669A" w:rsidRDefault="00044F5A" w:rsidP="008C57B9">
            <w:r>
              <w:t>1</w:t>
            </w:r>
            <w:r w:rsidR="004E3196">
              <w:t>0</w:t>
            </w:r>
            <w:r w:rsidR="006A30F1">
              <w:t>.</w:t>
            </w:r>
            <w:r w:rsidR="00AC75E3">
              <w:t>00</w:t>
            </w:r>
            <w:r w:rsidR="0073639C">
              <w:t>–</w:t>
            </w:r>
            <w:r w:rsidR="008B3878">
              <w:t>11.20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EB142C3" w14:textId="77777777" w:rsidR="00400D3D" w:rsidRDefault="00400D3D"/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729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62"/>
      </w:tblGrid>
      <w:tr w:rsidR="001B3B27" w:rsidRPr="0012669A" w14:paraId="405C5FAA" w14:textId="77777777" w:rsidTr="00D7630C">
        <w:trPr>
          <w:trHeight w:val="950"/>
        </w:trPr>
        <w:tc>
          <w:tcPr>
            <w:tcW w:w="567" w:type="dxa"/>
          </w:tcPr>
          <w:p w14:paraId="47DE4C77" w14:textId="18A8E83A" w:rsidR="001B3B27" w:rsidRDefault="001B3B27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60512">
              <w:rPr>
                <w:b/>
                <w:snapToGrid w:val="0"/>
              </w:rPr>
              <w:t>1</w:t>
            </w:r>
          </w:p>
        </w:tc>
        <w:tc>
          <w:tcPr>
            <w:tcW w:w="7162" w:type="dxa"/>
          </w:tcPr>
          <w:p w14:paraId="3F56635D" w14:textId="77777777" w:rsidR="00360512" w:rsidRPr="003D5258" w:rsidRDefault="00360512" w:rsidP="00360512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5258">
              <w:rPr>
                <w:rFonts w:eastAsiaTheme="minorHAnsi"/>
                <w:b/>
                <w:bCs/>
                <w:color w:val="000000"/>
                <w:lang w:eastAsia="en-US"/>
              </w:rPr>
              <w:t>Justering av protokoll</w:t>
            </w:r>
          </w:p>
          <w:p w14:paraId="702EC8A4" w14:textId="77777777" w:rsidR="00360512" w:rsidRPr="003D5258" w:rsidRDefault="00360512" w:rsidP="00360512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36283A96" w14:textId="4557950F" w:rsidR="001B3B27" w:rsidRPr="00F923B5" w:rsidRDefault="00360512" w:rsidP="00360512">
            <w:pPr>
              <w:widowControl w:val="0"/>
              <w:rPr>
                <w:bCs/>
                <w:iCs/>
              </w:rPr>
            </w:pPr>
            <w:r w:rsidRPr="003D5258">
              <w:t>Utskottet justerade protokoll 202</w:t>
            </w:r>
            <w:r>
              <w:t>2</w:t>
            </w:r>
            <w:r w:rsidRPr="003D5258">
              <w:t>/2</w:t>
            </w:r>
            <w:r>
              <w:t>3</w:t>
            </w:r>
            <w:r w:rsidRPr="003D5258">
              <w:t>:</w:t>
            </w:r>
            <w:r w:rsidR="00CA7AC2">
              <w:t>2</w:t>
            </w:r>
            <w:r w:rsidR="008B3878">
              <w:t>4.</w:t>
            </w:r>
            <w:r>
              <w:br/>
            </w:r>
          </w:p>
        </w:tc>
      </w:tr>
      <w:tr w:rsidR="007E3CE5" w:rsidRPr="0012669A" w14:paraId="64586F5C" w14:textId="77777777" w:rsidTr="00D7630C">
        <w:trPr>
          <w:trHeight w:val="950"/>
        </w:trPr>
        <w:tc>
          <w:tcPr>
            <w:tcW w:w="567" w:type="dxa"/>
          </w:tcPr>
          <w:p w14:paraId="1CFDE3C8" w14:textId="211D10A5" w:rsidR="007E3CE5" w:rsidRDefault="007E3CE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162" w:type="dxa"/>
          </w:tcPr>
          <w:p w14:paraId="3569C905" w14:textId="02FD77B0" w:rsidR="004E3CC2" w:rsidRDefault="008B3878" w:rsidP="008B3878">
            <w:pPr>
              <w:widowControl w:val="0"/>
              <w:tabs>
                <w:tab w:val="left" w:pos="1701"/>
              </w:tabs>
              <w:rPr>
                <w:iCs/>
              </w:rPr>
            </w:pPr>
            <w:r>
              <w:rPr>
                <w:b/>
                <w:bCs/>
                <w:iCs/>
              </w:rPr>
              <w:t>Stigande livsmedelspriser ur ett konkurrensperspektiv</w:t>
            </w:r>
            <w:r w:rsidR="00725D72">
              <w:rPr>
                <w:b/>
                <w:bCs/>
                <w:iCs/>
              </w:rPr>
              <w:br/>
            </w:r>
            <w:r w:rsidR="00725D7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br/>
            </w:r>
            <w:r w:rsidR="00725D72" w:rsidRPr="00435B61">
              <w:rPr>
                <w:iCs/>
              </w:rPr>
              <w:t>G</w:t>
            </w:r>
            <w:r w:rsidR="00725D72">
              <w:rPr>
                <w:iCs/>
              </w:rPr>
              <w:t>eneraldirektör</w:t>
            </w:r>
            <w:r w:rsidR="00725D72" w:rsidRPr="00435B61">
              <w:rPr>
                <w:iCs/>
              </w:rPr>
              <w:t xml:space="preserve"> </w:t>
            </w:r>
            <w:r>
              <w:rPr>
                <w:iCs/>
              </w:rPr>
              <w:t xml:space="preserve">Rikard </w:t>
            </w:r>
            <w:proofErr w:type="spellStart"/>
            <w:r>
              <w:rPr>
                <w:iCs/>
              </w:rPr>
              <w:t>Jermsten</w:t>
            </w:r>
            <w:proofErr w:type="spellEnd"/>
            <w:r w:rsidR="00725D72" w:rsidRPr="00435B61">
              <w:rPr>
                <w:iCs/>
              </w:rPr>
              <w:t xml:space="preserve">, </w:t>
            </w:r>
            <w:r>
              <w:rPr>
                <w:iCs/>
              </w:rPr>
              <w:t>Konkurrens</w:t>
            </w:r>
            <w:r w:rsidR="00725D72" w:rsidRPr="00435B61">
              <w:rPr>
                <w:iCs/>
              </w:rPr>
              <w:t>verket</w:t>
            </w:r>
            <w:r w:rsidR="004E3CC2">
              <w:rPr>
                <w:iCs/>
              </w:rPr>
              <w:t xml:space="preserve">, lämnade information och svarade på frågor om </w:t>
            </w:r>
            <w:r w:rsidR="00527FE0">
              <w:rPr>
                <w:iCs/>
              </w:rPr>
              <w:t>Konkurrensverkets arbete när det gäller stigande livsmedelspriser.</w:t>
            </w:r>
          </w:p>
          <w:p w14:paraId="53183FE7" w14:textId="19A6F74B" w:rsidR="008B3878" w:rsidRPr="003D5258" w:rsidRDefault="008B3878" w:rsidP="008B387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25D72" w:rsidRPr="0012669A" w14:paraId="7BB72E95" w14:textId="77777777" w:rsidTr="00D7630C">
        <w:trPr>
          <w:trHeight w:val="950"/>
        </w:trPr>
        <w:tc>
          <w:tcPr>
            <w:tcW w:w="567" w:type="dxa"/>
          </w:tcPr>
          <w:p w14:paraId="381F0AD2" w14:textId="5225AA92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162" w:type="dxa"/>
          </w:tcPr>
          <w:p w14:paraId="78487ACC" w14:textId="77777777" w:rsidR="008B3878" w:rsidRDefault="008B3878" w:rsidP="008B3878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Handelspolitik (NU12)</w:t>
            </w:r>
          </w:p>
          <w:p w14:paraId="66CCCE43" w14:textId="77777777" w:rsidR="008B3878" w:rsidRDefault="008B3878" w:rsidP="008B3878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</w:p>
          <w:p w14:paraId="0E392A52" w14:textId="77777777" w:rsidR="008B3878" w:rsidRDefault="008B3878" w:rsidP="008B3878">
            <w:pPr>
              <w:widowControl w:val="0"/>
              <w:tabs>
                <w:tab w:val="left" w:pos="1701"/>
              </w:tabs>
            </w:pPr>
            <w:r>
              <w:t>Utskottet fortsatte beredningen av motioner.</w:t>
            </w:r>
          </w:p>
          <w:p w14:paraId="5FA80DD6" w14:textId="77777777" w:rsidR="008B3878" w:rsidRDefault="008B3878" w:rsidP="008B3878">
            <w:pPr>
              <w:widowControl w:val="0"/>
              <w:tabs>
                <w:tab w:val="left" w:pos="1701"/>
              </w:tabs>
            </w:pPr>
          </w:p>
          <w:p w14:paraId="19EEDD94" w14:textId="2701900E" w:rsidR="003146D5" w:rsidRPr="003146D5" w:rsidRDefault="008B3878" w:rsidP="008B3878">
            <w:pPr>
              <w:widowControl w:val="0"/>
              <w:tabs>
                <w:tab w:val="left" w:pos="1701"/>
              </w:tabs>
              <w:rPr>
                <w:iCs/>
              </w:rPr>
            </w:pPr>
            <w:r>
              <w:t>Ärendet bordlades.</w:t>
            </w:r>
            <w:r w:rsidR="00725D72">
              <w:rPr>
                <w:b/>
                <w:bCs/>
              </w:rPr>
              <w:br/>
            </w:r>
          </w:p>
        </w:tc>
      </w:tr>
      <w:tr w:rsidR="00725D72" w:rsidRPr="0012669A" w14:paraId="59ED19A7" w14:textId="77777777" w:rsidTr="00D7630C">
        <w:trPr>
          <w:trHeight w:val="950"/>
        </w:trPr>
        <w:tc>
          <w:tcPr>
            <w:tcW w:w="567" w:type="dxa"/>
          </w:tcPr>
          <w:p w14:paraId="23C194B7" w14:textId="59AF535A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162" w:type="dxa"/>
          </w:tcPr>
          <w:p w14:paraId="372273BA" w14:textId="77777777" w:rsidR="008B3878" w:rsidRDefault="008B3878" w:rsidP="008B3878">
            <w:pPr>
              <w:widowControl w:val="0"/>
              <w:tabs>
                <w:tab w:val="left" w:pos="1701"/>
              </w:tabs>
            </w:pPr>
            <w:proofErr w:type="spellStart"/>
            <w:r>
              <w:rPr>
                <w:b/>
                <w:bCs/>
              </w:rPr>
              <w:t>Mineralpolitik</w:t>
            </w:r>
            <w:proofErr w:type="spellEnd"/>
            <w:r>
              <w:rPr>
                <w:b/>
                <w:bCs/>
              </w:rPr>
              <w:t xml:space="preserve"> (NU13)</w:t>
            </w:r>
            <w:r w:rsidR="00725D72" w:rsidRPr="00175B14">
              <w:rPr>
                <w:b/>
                <w:bCs/>
              </w:rPr>
              <w:t xml:space="preserve"> </w:t>
            </w:r>
            <w:r w:rsidR="00725D72">
              <w:rPr>
                <w:b/>
                <w:bCs/>
              </w:rPr>
              <w:br/>
            </w:r>
            <w:r w:rsidR="00725D72">
              <w:rPr>
                <w:b/>
                <w:bCs/>
              </w:rPr>
              <w:br/>
            </w:r>
            <w:r>
              <w:t>Utskottet fortsatte beredningen av motioner.</w:t>
            </w:r>
          </w:p>
          <w:p w14:paraId="3FBE8A73" w14:textId="77777777" w:rsidR="008B3878" w:rsidRDefault="008B3878" w:rsidP="008B3878">
            <w:pPr>
              <w:widowControl w:val="0"/>
              <w:tabs>
                <w:tab w:val="left" w:pos="1701"/>
              </w:tabs>
            </w:pPr>
          </w:p>
          <w:p w14:paraId="5472F9FC" w14:textId="0BD23C7D" w:rsidR="003146D5" w:rsidRPr="00175B14" w:rsidRDefault="008B3878" w:rsidP="008B3878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>
              <w:t>Ärendet bordlades.</w:t>
            </w:r>
            <w:r>
              <w:rPr>
                <w:b/>
                <w:bCs/>
              </w:rPr>
              <w:br/>
            </w:r>
          </w:p>
        </w:tc>
      </w:tr>
      <w:tr w:rsidR="00725D72" w:rsidRPr="0012669A" w14:paraId="694F8BE7" w14:textId="77777777" w:rsidTr="00D7630C">
        <w:trPr>
          <w:trHeight w:val="950"/>
        </w:trPr>
        <w:tc>
          <w:tcPr>
            <w:tcW w:w="567" w:type="dxa"/>
          </w:tcPr>
          <w:p w14:paraId="1CD5B7A2" w14:textId="030C08EA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162" w:type="dxa"/>
          </w:tcPr>
          <w:p w14:paraId="640FDDA8" w14:textId="282F8537" w:rsidR="00725D72" w:rsidRDefault="008B3878" w:rsidP="00360512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Framtagandet av utskottets förslag till riksdagsbeslut</w:t>
            </w:r>
          </w:p>
          <w:p w14:paraId="520B0638" w14:textId="42B3F686" w:rsidR="008B3878" w:rsidRDefault="008B3878" w:rsidP="008B3878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</w:p>
          <w:p w14:paraId="2E72FFFD" w14:textId="1A5487E6" w:rsidR="008B3878" w:rsidRDefault="008B3878" w:rsidP="008B3878">
            <w:pPr>
              <w:widowControl w:val="0"/>
              <w:tabs>
                <w:tab w:val="left" w:pos="1701"/>
              </w:tabs>
            </w:pPr>
            <w:r>
              <w:t xml:space="preserve">Kanslichefen informerade om beredningsprocessen i utskottet </w:t>
            </w:r>
          </w:p>
          <w:p w14:paraId="494F10A9" w14:textId="77777777" w:rsidR="00725D72" w:rsidRDefault="008B3878" w:rsidP="008B3878">
            <w:pPr>
              <w:widowControl w:val="0"/>
              <w:tabs>
                <w:tab w:val="left" w:pos="1701"/>
              </w:tabs>
            </w:pPr>
            <w:r>
              <w:t>och framtagandet av förslag till riksdagsbeslut.</w:t>
            </w:r>
          </w:p>
          <w:p w14:paraId="4DF273C1" w14:textId="032BFB29" w:rsidR="008B3878" w:rsidRPr="008B3878" w:rsidRDefault="008B3878" w:rsidP="008B3878">
            <w:pPr>
              <w:widowControl w:val="0"/>
              <w:tabs>
                <w:tab w:val="left" w:pos="1701"/>
              </w:tabs>
            </w:pPr>
          </w:p>
        </w:tc>
      </w:tr>
      <w:tr w:rsidR="00B403C6" w:rsidRPr="0012669A" w14:paraId="422C344F" w14:textId="77777777" w:rsidTr="00D7630C">
        <w:trPr>
          <w:trHeight w:val="950"/>
        </w:trPr>
        <w:tc>
          <w:tcPr>
            <w:tcW w:w="567" w:type="dxa"/>
          </w:tcPr>
          <w:p w14:paraId="5BAA6123" w14:textId="5ADFA459" w:rsidR="00B403C6" w:rsidRDefault="00B403C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162" w:type="dxa"/>
          </w:tcPr>
          <w:p w14:paraId="65B4C0D2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B64E83">
              <w:rPr>
                <w:b/>
                <w:bCs/>
                <w:iCs/>
              </w:rPr>
              <w:t>Näringspolitik (NU16)</w:t>
            </w:r>
          </w:p>
          <w:p w14:paraId="1CEAF7AD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0214E32D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iCs/>
              </w:rPr>
            </w:pPr>
            <w:r>
              <w:rPr>
                <w:iCs/>
              </w:rPr>
              <w:t>Utskottet inledde beredningen av motioner.</w:t>
            </w:r>
          </w:p>
          <w:p w14:paraId="416C9C64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325D5900" w14:textId="339CCE16" w:rsidR="003146D5" w:rsidRPr="004E3196" w:rsidRDefault="008B3878" w:rsidP="008A33B3">
            <w:pPr>
              <w:widowControl w:val="0"/>
              <w:tabs>
                <w:tab w:val="left" w:pos="1701"/>
              </w:tabs>
              <w:rPr>
                <w:bCs/>
                <w:color w:val="000000"/>
              </w:rPr>
            </w:pPr>
            <w:r>
              <w:rPr>
                <w:iCs/>
              </w:rPr>
              <w:t>Ärendet bordlades.</w:t>
            </w:r>
            <w:r w:rsidRPr="00B64E83">
              <w:rPr>
                <w:b/>
                <w:bCs/>
                <w:iCs/>
              </w:rPr>
              <w:br/>
            </w:r>
          </w:p>
        </w:tc>
      </w:tr>
      <w:tr w:rsidR="008B3878" w:rsidRPr="0012669A" w14:paraId="5BB974DA" w14:textId="77777777" w:rsidTr="00D7630C">
        <w:trPr>
          <w:trHeight w:val="950"/>
        </w:trPr>
        <w:tc>
          <w:tcPr>
            <w:tcW w:w="567" w:type="dxa"/>
          </w:tcPr>
          <w:p w14:paraId="25BFFD97" w14:textId="4E41D2C8" w:rsidR="008B3878" w:rsidRDefault="008B387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162" w:type="dxa"/>
          </w:tcPr>
          <w:p w14:paraId="04C94A53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 w:rsidRPr="00B64E83">
              <w:rPr>
                <w:b/>
                <w:bCs/>
              </w:rPr>
              <w:t xml:space="preserve">Fråga om utskottsinitiativ om prissättningen på elmarknaden </w:t>
            </w:r>
          </w:p>
          <w:p w14:paraId="436D746B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5917FCD2" w14:textId="3251D584" w:rsidR="008B3878" w:rsidRDefault="008B3878" w:rsidP="008B3878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Utskottet fortsatte behandlingen av frågan om ett initiativ om </w:t>
            </w:r>
            <w:r w:rsidR="00FC5DBC">
              <w:rPr>
                <w:bCs/>
              </w:rPr>
              <w:t>prissättningen på elmarknaden.</w:t>
            </w:r>
          </w:p>
          <w:p w14:paraId="084AD6DD" w14:textId="77777777" w:rsidR="008B3878" w:rsidRDefault="008B3878" w:rsidP="008B3878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3A219635" w14:textId="2B51F3DA" w:rsidR="008B3878" w:rsidRDefault="008B3878" w:rsidP="008B3878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beslutade att inte ta något initiativ.</w:t>
            </w:r>
          </w:p>
          <w:p w14:paraId="0204AB12" w14:textId="08237FD9" w:rsidR="008B3878" w:rsidRDefault="008B3878" w:rsidP="008B3878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54EC650D" w14:textId="70EDF59B" w:rsidR="008B3878" w:rsidRDefault="008B3878" w:rsidP="008B3878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lastRenderedPageBreak/>
              <w:t>Mot beslutet reserverade sig V-ledamoten som ansåg att utskottet borde ha inlett ett beredningsarbete i syfte att kunna ta ett initiativ i frågan.</w:t>
            </w:r>
          </w:p>
          <w:p w14:paraId="51704950" w14:textId="39350E2C" w:rsidR="008B3878" w:rsidRPr="00B64E83" w:rsidRDefault="008B3878" w:rsidP="008A33B3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</w:tc>
      </w:tr>
      <w:tr w:rsidR="003146D5" w:rsidRPr="0012669A" w14:paraId="648432C7" w14:textId="77777777" w:rsidTr="00D7630C">
        <w:trPr>
          <w:trHeight w:val="950"/>
        </w:trPr>
        <w:tc>
          <w:tcPr>
            <w:tcW w:w="567" w:type="dxa"/>
          </w:tcPr>
          <w:p w14:paraId="63CECC3A" w14:textId="5FE5BA8F" w:rsidR="003146D5" w:rsidRDefault="003146D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8B3878">
              <w:rPr>
                <w:b/>
                <w:snapToGrid w:val="0"/>
              </w:rPr>
              <w:t>8</w:t>
            </w:r>
          </w:p>
        </w:tc>
        <w:tc>
          <w:tcPr>
            <w:tcW w:w="7162" w:type="dxa"/>
          </w:tcPr>
          <w:p w14:paraId="5076672C" w14:textId="130F2F57" w:rsidR="003146D5" w:rsidRDefault="008B3878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B64E83">
              <w:rPr>
                <w:b/>
                <w:bCs/>
              </w:rPr>
              <w:t xml:space="preserve">OECD-möte </w:t>
            </w:r>
          </w:p>
          <w:p w14:paraId="514EB0F7" w14:textId="77777777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167C8DD0" w14:textId="77777777" w:rsidR="008B3878" w:rsidRDefault="008B3878" w:rsidP="008A33B3">
            <w:pPr>
              <w:widowControl w:val="0"/>
              <w:tabs>
                <w:tab w:val="left" w:pos="1701"/>
              </w:tabs>
            </w:pPr>
            <w:r>
              <w:rPr>
                <w:bCs/>
              </w:rPr>
              <w:t>Kanslichefen informerade om i</w:t>
            </w:r>
            <w:r>
              <w:t>nbjudan till OECD-möte i Paris den 4–5 april 2023.</w:t>
            </w:r>
          </w:p>
          <w:p w14:paraId="4ED63F75" w14:textId="77777777" w:rsidR="008B3878" w:rsidRDefault="008B3878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15C9197C" w14:textId="2C18059F" w:rsidR="008B3878" w:rsidRDefault="008B3878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Utskottet beslutade att delta med ledamöterna </w:t>
            </w:r>
            <w:r w:rsidRPr="008B3878">
              <w:rPr>
                <w:bCs/>
              </w:rPr>
              <w:t>Ann-Charlotte Hammar Johnsson (M)</w:t>
            </w:r>
            <w:r>
              <w:rPr>
                <w:bCs/>
              </w:rPr>
              <w:t xml:space="preserve"> och </w:t>
            </w:r>
            <w:r w:rsidRPr="008B3878">
              <w:rPr>
                <w:bCs/>
              </w:rPr>
              <w:t>Aida Birinxhiku (S)</w:t>
            </w:r>
            <w:r>
              <w:rPr>
                <w:bCs/>
              </w:rPr>
              <w:t>.</w:t>
            </w:r>
          </w:p>
          <w:p w14:paraId="0F7DB48D" w14:textId="5A33F19E" w:rsidR="008B3878" w:rsidRPr="003146D5" w:rsidRDefault="008B3878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7B0B98" w:rsidRPr="0012669A" w14:paraId="70FCCAA5" w14:textId="77777777" w:rsidTr="00D7630C">
        <w:trPr>
          <w:trHeight w:val="950"/>
        </w:trPr>
        <w:tc>
          <w:tcPr>
            <w:tcW w:w="567" w:type="dxa"/>
          </w:tcPr>
          <w:p w14:paraId="5668E24C" w14:textId="2C2A1B1D" w:rsidR="007B0B98" w:rsidRDefault="00F42793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162" w:type="dxa"/>
          </w:tcPr>
          <w:p w14:paraId="146B5320" w14:textId="301676DF" w:rsidR="00F42793" w:rsidRPr="00F42793" w:rsidRDefault="00F42793" w:rsidP="007B0B98">
            <w:pPr>
              <w:autoSpaceDE w:val="0"/>
              <w:autoSpaceDN w:val="0"/>
              <w:spacing w:before="40" w:after="40"/>
              <w:rPr>
                <w:b/>
                <w:bCs/>
                <w:color w:val="000000"/>
              </w:rPr>
            </w:pPr>
            <w:r w:rsidRPr="00F42793">
              <w:rPr>
                <w:b/>
                <w:bCs/>
                <w:color w:val="000000"/>
              </w:rPr>
              <w:t>Övriga frågor</w:t>
            </w:r>
            <w:r>
              <w:rPr>
                <w:b/>
                <w:bCs/>
                <w:color w:val="000000"/>
              </w:rPr>
              <w:br/>
            </w:r>
          </w:p>
          <w:p w14:paraId="7093BBBE" w14:textId="2B2E52A2" w:rsidR="007B0B98" w:rsidRPr="00F42793" w:rsidRDefault="00F42793" w:rsidP="007B0B98">
            <w:pPr>
              <w:autoSpaceDE w:val="0"/>
              <w:autoSpaceDN w:val="0"/>
              <w:spacing w:before="40" w:after="40"/>
              <w:rPr>
                <w:color w:val="000000"/>
              </w:rPr>
            </w:pPr>
            <w:r w:rsidRPr="00F42793">
              <w:rPr>
                <w:color w:val="000000"/>
              </w:rPr>
              <w:t>Utskottet beslutade att bjuda in företrädare för regeringen för information om</w:t>
            </w:r>
            <w:r>
              <w:rPr>
                <w:color w:val="000000"/>
              </w:rPr>
              <w:t xml:space="preserve"> </w:t>
            </w:r>
            <w:r w:rsidR="007B0B98" w:rsidRPr="00F42793">
              <w:rPr>
                <w:color w:val="000000"/>
              </w:rPr>
              <w:t>kommissionens nya förslag om elmarknadens utformning</w:t>
            </w:r>
            <w:r>
              <w:rPr>
                <w:color w:val="000000"/>
              </w:rPr>
              <w:t>.</w:t>
            </w:r>
          </w:p>
          <w:p w14:paraId="10BE562E" w14:textId="77777777" w:rsidR="007B0B98" w:rsidRPr="00F42793" w:rsidRDefault="007B0B98" w:rsidP="008A33B3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A74A3A" w:rsidRPr="0012669A" w14:paraId="33046147" w14:textId="77777777" w:rsidTr="00D7630C">
        <w:trPr>
          <w:trHeight w:val="950"/>
        </w:trPr>
        <w:tc>
          <w:tcPr>
            <w:tcW w:w="567" w:type="dxa"/>
          </w:tcPr>
          <w:p w14:paraId="226051D7" w14:textId="4EDD321F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2793">
              <w:rPr>
                <w:b/>
                <w:snapToGrid w:val="0"/>
              </w:rPr>
              <w:t>10</w:t>
            </w:r>
          </w:p>
        </w:tc>
        <w:tc>
          <w:tcPr>
            <w:tcW w:w="7162" w:type="dxa"/>
          </w:tcPr>
          <w:p w14:paraId="4C5000F1" w14:textId="77777777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F42793">
              <w:rPr>
                <w:b/>
              </w:rPr>
              <w:t>Nästa sammanträde</w:t>
            </w:r>
          </w:p>
          <w:p w14:paraId="3440FF7C" w14:textId="77777777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255B799D" w14:textId="2034F9A3" w:rsidR="00300D60" w:rsidRPr="00F42793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F42793">
              <w:rPr>
                <w:bCs/>
              </w:rPr>
              <w:t xml:space="preserve">Nästa sammanträde äger rum </w:t>
            </w:r>
            <w:r w:rsidR="008B7E65" w:rsidRPr="00F42793">
              <w:rPr>
                <w:bCs/>
              </w:rPr>
              <w:t>tors</w:t>
            </w:r>
            <w:r w:rsidRPr="00F42793">
              <w:rPr>
                <w:bCs/>
              </w:rPr>
              <w:t xml:space="preserve">dagen den </w:t>
            </w:r>
            <w:r w:rsidR="008B3878" w:rsidRPr="00F42793">
              <w:rPr>
                <w:bCs/>
              </w:rPr>
              <w:t>23</w:t>
            </w:r>
            <w:r w:rsidR="004E3196" w:rsidRPr="00F42793">
              <w:rPr>
                <w:bCs/>
              </w:rPr>
              <w:t xml:space="preserve"> mars</w:t>
            </w:r>
            <w:r w:rsidRPr="00F42793">
              <w:rPr>
                <w:bCs/>
              </w:rPr>
              <w:t xml:space="preserve"> 202</w:t>
            </w:r>
            <w:r w:rsidR="008B7E65" w:rsidRPr="00F42793">
              <w:rPr>
                <w:bCs/>
              </w:rPr>
              <w:t>3</w:t>
            </w:r>
            <w:r w:rsidRPr="00F42793">
              <w:rPr>
                <w:bCs/>
              </w:rPr>
              <w:t xml:space="preserve"> </w:t>
            </w:r>
          </w:p>
          <w:p w14:paraId="01199F93" w14:textId="1506D357" w:rsidR="00EA5038" w:rsidRPr="00F42793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F42793">
              <w:rPr>
                <w:bCs/>
              </w:rPr>
              <w:t xml:space="preserve">kl. </w:t>
            </w:r>
            <w:r w:rsidR="00A139B7" w:rsidRPr="00F42793">
              <w:rPr>
                <w:bCs/>
              </w:rPr>
              <w:t>1</w:t>
            </w:r>
            <w:r w:rsidR="00B26A1C" w:rsidRPr="00F42793">
              <w:rPr>
                <w:bCs/>
              </w:rPr>
              <w:t>0</w:t>
            </w:r>
            <w:r w:rsidR="00A139B7" w:rsidRPr="00F42793">
              <w:rPr>
                <w:bCs/>
              </w:rPr>
              <w:t>.</w:t>
            </w:r>
            <w:r w:rsidRPr="00F42793">
              <w:rPr>
                <w:bCs/>
              </w:rPr>
              <w:t>00.</w:t>
            </w:r>
          </w:p>
          <w:p w14:paraId="41E66A4D" w14:textId="77777777" w:rsidR="00B403C6" w:rsidRPr="00F42793" w:rsidRDefault="00B403C6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64307BA5" w14:textId="719DF920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C0D46" w:rsidRPr="0012669A" w14:paraId="448A3638" w14:textId="77777777" w:rsidTr="00D7630C">
        <w:tc>
          <w:tcPr>
            <w:tcW w:w="7729" w:type="dxa"/>
            <w:gridSpan w:val="2"/>
          </w:tcPr>
          <w:p w14:paraId="489DE833" w14:textId="68EEBE8B" w:rsidR="004C16AC" w:rsidRDefault="004C16AC" w:rsidP="00DC0D46">
            <w:pPr>
              <w:tabs>
                <w:tab w:val="left" w:pos="1701"/>
              </w:tabs>
            </w:pPr>
          </w:p>
          <w:p w14:paraId="039AEDDA" w14:textId="69A36FE0" w:rsidR="00144E22" w:rsidRDefault="00144E22" w:rsidP="00DC0D46">
            <w:pPr>
              <w:tabs>
                <w:tab w:val="left" w:pos="1701"/>
              </w:tabs>
            </w:pPr>
          </w:p>
          <w:p w14:paraId="3E07E09B" w14:textId="77777777" w:rsidR="00144E22" w:rsidRDefault="00144E22" w:rsidP="00DC0D46">
            <w:pPr>
              <w:tabs>
                <w:tab w:val="left" w:pos="1701"/>
              </w:tabs>
            </w:pPr>
          </w:p>
          <w:p w14:paraId="56126E41" w14:textId="417D8FC2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2A0F158C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8B3878">
              <w:t>23</w:t>
            </w:r>
            <w:r w:rsidR="004E3196">
              <w:t xml:space="preserve"> mars</w:t>
            </w:r>
            <w:r w:rsidR="001B3B27">
              <w:t xml:space="preserve"> 2023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42E1B14C" w:rsidR="00DC0D46" w:rsidRPr="00355D1B" w:rsidRDefault="00DC0D46" w:rsidP="00DC0D46">
            <w:pPr>
              <w:tabs>
                <w:tab w:val="left" w:pos="1701"/>
              </w:tabs>
            </w:pPr>
          </w:p>
        </w:tc>
      </w:tr>
    </w:tbl>
    <w:p w14:paraId="63D40D5A" w14:textId="51409D91" w:rsidR="00417D9F" w:rsidRDefault="00417D9F">
      <w:bookmarkStart w:id="0" w:name="_Hlk97030853"/>
    </w:p>
    <w:p w14:paraId="36E99486" w14:textId="77777777" w:rsidR="00417D9F" w:rsidRDefault="00417D9F">
      <w:r>
        <w:br w:type="page"/>
      </w:r>
    </w:p>
    <w:p w14:paraId="5D1D89E9" w14:textId="77777777" w:rsidR="00300D60" w:rsidRDefault="00300D60"/>
    <w:tbl>
      <w:tblPr>
        <w:tblW w:w="88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98"/>
        <w:gridCol w:w="426"/>
        <w:gridCol w:w="425"/>
        <w:gridCol w:w="283"/>
        <w:gridCol w:w="426"/>
        <w:gridCol w:w="425"/>
        <w:gridCol w:w="283"/>
        <w:gridCol w:w="284"/>
        <w:gridCol w:w="353"/>
        <w:gridCol w:w="356"/>
        <w:gridCol w:w="443"/>
        <w:gridCol w:w="335"/>
        <w:gridCol w:w="90"/>
        <w:gridCol w:w="426"/>
        <w:gridCol w:w="548"/>
      </w:tblGrid>
      <w:tr w:rsidR="00B8320F" w14:paraId="66CEFB4D" w14:textId="77777777" w:rsidTr="00EC71C7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4EE909B5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2022/23:</w:t>
            </w:r>
            <w:r w:rsidR="003146D5">
              <w:rPr>
                <w:sz w:val="20"/>
              </w:rPr>
              <w:t>2</w:t>
            </w:r>
            <w:r w:rsidR="008B3878">
              <w:rPr>
                <w:sz w:val="20"/>
              </w:rPr>
              <w:t>5</w:t>
            </w:r>
          </w:p>
        </w:tc>
      </w:tr>
      <w:tr w:rsidR="00B8320F" w14:paraId="0DF86746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631A44A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300D60">
              <w:rPr>
                <w:sz w:val="22"/>
                <w:szCs w:val="22"/>
              </w:rPr>
              <w:t>–</w:t>
            </w:r>
            <w:r w:rsidR="008B3878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63C06001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3C296AD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8–10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2110A9D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5D264ACE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79EF674B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05AACA4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71F14240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4F878E88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1E73C5DC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5A7A4337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4D0264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1ECA2B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644169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1CC59DB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387955D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1E5F40C8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03AECDA0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5A98FE4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6C28217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4F7B" w14:textId="77777777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Elisabeth Thand Ringqvist (C), vice </w:t>
            </w:r>
            <w:proofErr w:type="spellStart"/>
            <w:r w:rsidRPr="008F6BFD">
              <w:rPr>
                <w:sz w:val="20"/>
                <w:lang w:val="en-GB"/>
              </w:rPr>
              <w:t>ordf</w:t>
            </w:r>
            <w:proofErr w:type="spellEnd"/>
            <w:r w:rsidRPr="008F6BFD">
              <w:rPr>
                <w:sz w:val="20"/>
                <w:lang w:val="en-GB"/>
              </w:rPr>
              <w:t>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21DE220C" w:rsidR="00B8320F" w:rsidRPr="00772FEE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23CDFD3C" w:rsidR="00B8320F" w:rsidRPr="00772FEE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64132912" w:rsidR="00B8320F" w:rsidRPr="00772FEE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1F840DE8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26AEEB42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61CCE82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3078ADF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4E1B8F59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6F66FBF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66081F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0CF2BFB7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20B73F17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1257342F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39BC5FB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3C4838E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57B19503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30FC251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3679A34D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7C05D2E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197015E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52AE838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5427544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737A8B99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08F82C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43EA277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0BF7EFE4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03D9ADE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3F4A697D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41BAB341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50F0EC34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24BDB27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0162E72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1E00023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31BF265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5175DD7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7E8F10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0037FA6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44DD7E0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55AA5C8D" w:rsidR="00B8320F" w:rsidRPr="005C4C7B" w:rsidRDefault="001B3B2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Josef Fransson</w:t>
            </w:r>
            <w:r w:rsidR="00B8320F">
              <w:rPr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060F23E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56D9BAE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7E351E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303F0F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327B8BA5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45A261B4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1C740860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452037F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0D2E528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Kjell Jansson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48A91A46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018B15EE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2A72047F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4821213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1744DEB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1A61C766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4FD4EF47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732349C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6D2378D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6D1C2E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2314F98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169D14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06AC2F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244503B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6512376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342B50F9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36EC49E4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2BD19E93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400DD50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6BF8BA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7CCE2DC8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21DB7FA1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23BD3410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541DCD9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3903714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0CBF3CE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7CBC081F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2C83084E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1FBDEB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2A29C6D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2608C" w14:paraId="6F5DD96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3F2" w14:textId="12D99EC3" w:rsidR="0062608C" w:rsidRDefault="0062608C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Daniel Lönn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47D" w14:textId="6A30F703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6A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274" w14:textId="7ABAC553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606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12A0" w14:textId="39D9FC8F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1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F79" w14:textId="334003AE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153D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EA9" w14:textId="0B861E2B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9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70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0FA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1E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A752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1F8F5AE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549075C9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39E25E8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3C41974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738123A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3E97E688" w:rsidR="00B8320F" w:rsidRPr="005C4C7B" w:rsidRDefault="00595B59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599E4D18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450388D8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3C51DBE7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7481E7A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0333C7B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0CF4BE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29006604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33A5A4B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2B6E0BD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3AE3C9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36A0337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567E3C6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0F56683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74AD60BD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37C9895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Storckenfeldt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86426B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B69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Mattias Eriksson Falk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9EB8" w14:textId="0BF5B50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2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6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DC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8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14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C6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4E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AEB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0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22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EB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601F883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Lars </w:t>
            </w: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Isacsson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5C5D153A" w:rsidR="00B8320F" w:rsidRPr="005C4C7B" w:rsidRDefault="00536378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36378">
              <w:rPr>
                <w:snapToGrid w:val="0"/>
                <w:color w:val="000000"/>
                <w:sz w:val="20"/>
                <w:lang w:val="en-US"/>
              </w:rPr>
              <w:t xml:space="preserve">Fredrik </w:t>
            </w:r>
            <w:proofErr w:type="spellStart"/>
            <w:r w:rsidRPr="00536378">
              <w:rPr>
                <w:snapToGrid w:val="0"/>
                <w:color w:val="000000"/>
                <w:sz w:val="20"/>
                <w:lang w:val="en-US"/>
              </w:rPr>
              <w:t>Ahlstedt</w:t>
            </w:r>
            <w:proofErr w:type="spellEnd"/>
            <w:r w:rsidRPr="00536378"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>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41F6F86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29A5353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30A79FA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10FC0DB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010AA8D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2E3F2B99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00E7F73F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3A652573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49A735C2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6F6F2F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3AA5385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5E04DE63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555A911B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2EC63B2E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0B75F1D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56DAC3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37078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19F0696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77777777" w:rsidR="00B8320F" w:rsidRDefault="00B8320F" w:rsidP="00FD0762">
            <w:pPr>
              <w:rPr>
                <w:sz w:val="20"/>
              </w:rPr>
            </w:pPr>
            <w:r>
              <w:rPr>
                <w:sz w:val="20"/>
              </w:rPr>
              <w:t>Ann-Sofie Lifvenhage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35717D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13977B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5A89C7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025B40F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6143D55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1FECE588" w:rsidR="00B8320F" w:rsidRDefault="00F37A03" w:rsidP="00FD0762">
            <w:pPr>
              <w:rPr>
                <w:sz w:val="20"/>
              </w:rPr>
            </w:pPr>
            <w:r w:rsidRPr="00F37A03">
              <w:rPr>
                <w:sz w:val="20"/>
              </w:rPr>
              <w:t xml:space="preserve">Anders Ådahl </w:t>
            </w:r>
            <w:r w:rsidR="00B8320F" w:rsidRPr="007E2968">
              <w:rPr>
                <w:sz w:val="20"/>
              </w:rPr>
              <w:t>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BD46623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0E7D9AF8" w:rsidR="00B8320F" w:rsidRDefault="008B38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155F87A6" w:rsidR="00B8320F" w:rsidRDefault="00D357C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Hovskär</w:t>
            </w:r>
            <w:proofErr w:type="spellEnd"/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46CA4D1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5DE8CB4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Rebecka Le </w:t>
            </w:r>
            <w:proofErr w:type="spellStart"/>
            <w:r w:rsidRPr="007E2968">
              <w:rPr>
                <w:sz w:val="20"/>
              </w:rPr>
              <w:t>Moine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Emma </w:t>
            </w:r>
            <w:proofErr w:type="spellStart"/>
            <w:r w:rsidRPr="007E2968">
              <w:rPr>
                <w:sz w:val="20"/>
              </w:rPr>
              <w:t>Nohrén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 xml:space="preserve">Camilla </w:t>
            </w:r>
            <w:proofErr w:type="spellStart"/>
            <w:r w:rsidRPr="00A139B7">
              <w:rPr>
                <w:sz w:val="20"/>
              </w:rPr>
              <w:t>Mårtensen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608C" w14:paraId="7F9E94D2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B7C" w14:textId="0CC827D0" w:rsidR="0062608C" w:rsidRPr="00A139B7" w:rsidRDefault="0062608C" w:rsidP="00FD0762">
            <w:pPr>
              <w:rPr>
                <w:sz w:val="20"/>
              </w:rPr>
            </w:pPr>
            <w:r>
              <w:rPr>
                <w:sz w:val="20"/>
              </w:rPr>
              <w:t>Andrea Andersson Tay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BE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60F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65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8A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17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6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9B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23C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B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B18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C47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112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07D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E23F2" w14:paraId="2CE31976" w14:textId="77777777" w:rsidTr="008B3878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B17" w14:textId="4A920BB1" w:rsidR="004E23F2" w:rsidRPr="007E2968" w:rsidRDefault="004E23F2" w:rsidP="00FD0762">
            <w:pPr>
              <w:rPr>
                <w:sz w:val="20"/>
              </w:rPr>
            </w:pPr>
            <w:r>
              <w:rPr>
                <w:sz w:val="20"/>
              </w:rPr>
              <w:t>Marielle Lahti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BC52" w14:textId="14EF2E09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5CE4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A57D" w14:textId="584EA7B4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A69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DF0D" w14:textId="76D4AF1B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E5E3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3285" w14:textId="6EB37D24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F83A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8FBB" w14:textId="6C8CC020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76D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96CF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E3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AF76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AAB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EC71C7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EC71C7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0"/>
    </w:tbl>
    <w:p w14:paraId="4174E854" w14:textId="77777777" w:rsidR="00B8320F" w:rsidRDefault="00B8320F" w:rsidP="006D3CF4"/>
    <w:sectPr w:rsidR="00B8320F" w:rsidSect="006D3CF4">
      <w:pgSz w:w="11906" w:h="16838"/>
      <w:pgMar w:top="851" w:right="11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1723" w14:textId="77777777" w:rsidR="000D40B2" w:rsidRDefault="000D40B2" w:rsidP="002130F1">
      <w:r>
        <w:separator/>
      </w:r>
    </w:p>
  </w:endnote>
  <w:endnote w:type="continuationSeparator" w:id="0">
    <w:p w14:paraId="034D1A50" w14:textId="77777777" w:rsidR="000D40B2" w:rsidRDefault="000D40B2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B1A5" w14:textId="77777777" w:rsidR="000D40B2" w:rsidRDefault="000D40B2" w:rsidP="002130F1">
      <w:r>
        <w:separator/>
      </w:r>
    </w:p>
  </w:footnote>
  <w:footnote w:type="continuationSeparator" w:id="0">
    <w:p w14:paraId="3DC92F80" w14:textId="77777777" w:rsidR="000D40B2" w:rsidRDefault="000D40B2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9483B"/>
    <w:rsid w:val="000A052E"/>
    <w:rsid w:val="000A094B"/>
    <w:rsid w:val="000A129A"/>
    <w:rsid w:val="000A13C3"/>
    <w:rsid w:val="000A200A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65AB"/>
    <w:rsid w:val="000B78CE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3377"/>
    <w:rsid w:val="000D40B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92D"/>
    <w:rsid w:val="0010025E"/>
    <w:rsid w:val="00100761"/>
    <w:rsid w:val="00100BB1"/>
    <w:rsid w:val="001012C4"/>
    <w:rsid w:val="00103B78"/>
    <w:rsid w:val="00105706"/>
    <w:rsid w:val="001060D0"/>
    <w:rsid w:val="0010618F"/>
    <w:rsid w:val="00106202"/>
    <w:rsid w:val="001063FC"/>
    <w:rsid w:val="00107BC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4E22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1EA9"/>
    <w:rsid w:val="0017416D"/>
    <w:rsid w:val="00175E5F"/>
    <w:rsid w:val="00176050"/>
    <w:rsid w:val="0018013C"/>
    <w:rsid w:val="00187936"/>
    <w:rsid w:val="00187C01"/>
    <w:rsid w:val="00187D30"/>
    <w:rsid w:val="00187F17"/>
    <w:rsid w:val="0019256F"/>
    <w:rsid w:val="00192F1B"/>
    <w:rsid w:val="001933CF"/>
    <w:rsid w:val="00193522"/>
    <w:rsid w:val="00195DE9"/>
    <w:rsid w:val="00196B2D"/>
    <w:rsid w:val="00196CFE"/>
    <w:rsid w:val="00196E22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3B27"/>
    <w:rsid w:val="001B4298"/>
    <w:rsid w:val="001B43F9"/>
    <w:rsid w:val="001B4700"/>
    <w:rsid w:val="001B5342"/>
    <w:rsid w:val="001B5FB6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1340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8DE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4B29"/>
    <w:rsid w:val="00216433"/>
    <w:rsid w:val="00216B48"/>
    <w:rsid w:val="00216C89"/>
    <w:rsid w:val="00216E89"/>
    <w:rsid w:val="0021745B"/>
    <w:rsid w:val="00217EEB"/>
    <w:rsid w:val="00222248"/>
    <w:rsid w:val="00222D1D"/>
    <w:rsid w:val="002234F9"/>
    <w:rsid w:val="00224578"/>
    <w:rsid w:val="00225570"/>
    <w:rsid w:val="0022564B"/>
    <w:rsid w:val="00226607"/>
    <w:rsid w:val="00227526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291D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8679C"/>
    <w:rsid w:val="00291D94"/>
    <w:rsid w:val="0029208A"/>
    <w:rsid w:val="00292B8E"/>
    <w:rsid w:val="0029304D"/>
    <w:rsid w:val="002937DC"/>
    <w:rsid w:val="002951C3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C1E"/>
    <w:rsid w:val="002C5A9C"/>
    <w:rsid w:val="002C5B13"/>
    <w:rsid w:val="002C6713"/>
    <w:rsid w:val="002C69DE"/>
    <w:rsid w:val="002C76F2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3925"/>
    <w:rsid w:val="00305BEC"/>
    <w:rsid w:val="00306680"/>
    <w:rsid w:val="00307E10"/>
    <w:rsid w:val="00310EFE"/>
    <w:rsid w:val="00311C95"/>
    <w:rsid w:val="00313162"/>
    <w:rsid w:val="003146D5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05A"/>
    <w:rsid w:val="003469A0"/>
    <w:rsid w:val="00347C08"/>
    <w:rsid w:val="003504FF"/>
    <w:rsid w:val="0035111E"/>
    <w:rsid w:val="00351127"/>
    <w:rsid w:val="00351535"/>
    <w:rsid w:val="00351EE5"/>
    <w:rsid w:val="0035203C"/>
    <w:rsid w:val="0035223E"/>
    <w:rsid w:val="0035348E"/>
    <w:rsid w:val="00353DB2"/>
    <w:rsid w:val="00353DE9"/>
    <w:rsid w:val="003545BA"/>
    <w:rsid w:val="00354753"/>
    <w:rsid w:val="00355D1B"/>
    <w:rsid w:val="003569EB"/>
    <w:rsid w:val="00360156"/>
    <w:rsid w:val="00360512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47EA"/>
    <w:rsid w:val="00376908"/>
    <w:rsid w:val="00381B13"/>
    <w:rsid w:val="00383280"/>
    <w:rsid w:val="00384E0C"/>
    <w:rsid w:val="00386485"/>
    <w:rsid w:val="003908D2"/>
    <w:rsid w:val="00391552"/>
    <w:rsid w:val="003937B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D52"/>
    <w:rsid w:val="003A5E05"/>
    <w:rsid w:val="003B2611"/>
    <w:rsid w:val="003B2E37"/>
    <w:rsid w:val="003B2E56"/>
    <w:rsid w:val="003B3B53"/>
    <w:rsid w:val="003B489B"/>
    <w:rsid w:val="003B4F9D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5433"/>
    <w:rsid w:val="0043545F"/>
    <w:rsid w:val="00440513"/>
    <w:rsid w:val="00440A71"/>
    <w:rsid w:val="00441C92"/>
    <w:rsid w:val="00441F92"/>
    <w:rsid w:val="00443033"/>
    <w:rsid w:val="00443A3C"/>
    <w:rsid w:val="004446A8"/>
    <w:rsid w:val="00444C32"/>
    <w:rsid w:val="0044542E"/>
    <w:rsid w:val="0044770B"/>
    <w:rsid w:val="004531D2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C73F9"/>
    <w:rsid w:val="004D057E"/>
    <w:rsid w:val="004D078A"/>
    <w:rsid w:val="004D09A0"/>
    <w:rsid w:val="004D13A9"/>
    <w:rsid w:val="004D15DF"/>
    <w:rsid w:val="004D18B4"/>
    <w:rsid w:val="004D211B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3F2"/>
    <w:rsid w:val="004E25C1"/>
    <w:rsid w:val="004E2A17"/>
    <w:rsid w:val="004E3123"/>
    <w:rsid w:val="004E3196"/>
    <w:rsid w:val="004E3212"/>
    <w:rsid w:val="004E3CA8"/>
    <w:rsid w:val="004E3CC2"/>
    <w:rsid w:val="004E4B8A"/>
    <w:rsid w:val="004E7F67"/>
    <w:rsid w:val="004F43CB"/>
    <w:rsid w:val="004F4AC8"/>
    <w:rsid w:val="004F5D52"/>
    <w:rsid w:val="004F6070"/>
    <w:rsid w:val="0050042C"/>
    <w:rsid w:val="00500D6F"/>
    <w:rsid w:val="005012DB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4EC1"/>
    <w:rsid w:val="0051579C"/>
    <w:rsid w:val="00515A76"/>
    <w:rsid w:val="00516300"/>
    <w:rsid w:val="00516FF9"/>
    <w:rsid w:val="005204D0"/>
    <w:rsid w:val="005216BE"/>
    <w:rsid w:val="00523B38"/>
    <w:rsid w:val="00523CB0"/>
    <w:rsid w:val="005242EE"/>
    <w:rsid w:val="00524421"/>
    <w:rsid w:val="00527783"/>
    <w:rsid w:val="00527FE0"/>
    <w:rsid w:val="00533167"/>
    <w:rsid w:val="005332C9"/>
    <w:rsid w:val="0053369E"/>
    <w:rsid w:val="00533EE5"/>
    <w:rsid w:val="00534A8F"/>
    <w:rsid w:val="00536378"/>
    <w:rsid w:val="0053677A"/>
    <w:rsid w:val="00536E3E"/>
    <w:rsid w:val="005372A7"/>
    <w:rsid w:val="00540C42"/>
    <w:rsid w:val="00544E5D"/>
    <w:rsid w:val="00544ED2"/>
    <w:rsid w:val="00545D9F"/>
    <w:rsid w:val="0054639F"/>
    <w:rsid w:val="0054689B"/>
    <w:rsid w:val="00553D8C"/>
    <w:rsid w:val="005545F9"/>
    <w:rsid w:val="005562F4"/>
    <w:rsid w:val="00556956"/>
    <w:rsid w:val="005606BF"/>
    <w:rsid w:val="0056244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3FA9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1D06"/>
    <w:rsid w:val="00592B67"/>
    <w:rsid w:val="00592C11"/>
    <w:rsid w:val="00593E7E"/>
    <w:rsid w:val="00594389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4293"/>
    <w:rsid w:val="00604400"/>
    <w:rsid w:val="0060455C"/>
    <w:rsid w:val="00605232"/>
    <w:rsid w:val="006055E9"/>
    <w:rsid w:val="0060686F"/>
    <w:rsid w:val="0060694D"/>
    <w:rsid w:val="00607A80"/>
    <w:rsid w:val="00607C3C"/>
    <w:rsid w:val="00611A84"/>
    <w:rsid w:val="00612E31"/>
    <w:rsid w:val="00613548"/>
    <w:rsid w:val="00614FC8"/>
    <w:rsid w:val="0061673D"/>
    <w:rsid w:val="00617056"/>
    <w:rsid w:val="00617E5F"/>
    <w:rsid w:val="00617E79"/>
    <w:rsid w:val="00620408"/>
    <w:rsid w:val="00621FB0"/>
    <w:rsid w:val="00625EE7"/>
    <w:rsid w:val="00625EF0"/>
    <w:rsid w:val="0062608C"/>
    <w:rsid w:val="00627B8E"/>
    <w:rsid w:val="00631263"/>
    <w:rsid w:val="00631285"/>
    <w:rsid w:val="00631646"/>
    <w:rsid w:val="006326B2"/>
    <w:rsid w:val="00632E52"/>
    <w:rsid w:val="00633103"/>
    <w:rsid w:val="00640471"/>
    <w:rsid w:val="006416E2"/>
    <w:rsid w:val="0064175B"/>
    <w:rsid w:val="00641F49"/>
    <w:rsid w:val="0064286F"/>
    <w:rsid w:val="00642E1E"/>
    <w:rsid w:val="00645A75"/>
    <w:rsid w:val="00646158"/>
    <w:rsid w:val="00646363"/>
    <w:rsid w:val="0064768C"/>
    <w:rsid w:val="00651534"/>
    <w:rsid w:val="00651C34"/>
    <w:rsid w:val="00652F3E"/>
    <w:rsid w:val="0065416A"/>
    <w:rsid w:val="006542F9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37"/>
    <w:rsid w:val="006902CA"/>
    <w:rsid w:val="0069055B"/>
    <w:rsid w:val="00690981"/>
    <w:rsid w:val="0069335E"/>
    <w:rsid w:val="00693DC7"/>
    <w:rsid w:val="00696210"/>
    <w:rsid w:val="00696516"/>
    <w:rsid w:val="00696F59"/>
    <w:rsid w:val="006A0110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FA1"/>
    <w:rsid w:val="006B3962"/>
    <w:rsid w:val="006B77E1"/>
    <w:rsid w:val="006C1585"/>
    <w:rsid w:val="006C17F9"/>
    <w:rsid w:val="006C3067"/>
    <w:rsid w:val="006C3ADA"/>
    <w:rsid w:val="006C4B9F"/>
    <w:rsid w:val="006C5854"/>
    <w:rsid w:val="006C68DD"/>
    <w:rsid w:val="006D14D3"/>
    <w:rsid w:val="006D15A0"/>
    <w:rsid w:val="006D214C"/>
    <w:rsid w:val="006D3CF4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6EDE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5833"/>
    <w:rsid w:val="00725D72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2E7E"/>
    <w:rsid w:val="0075403C"/>
    <w:rsid w:val="007541AA"/>
    <w:rsid w:val="007555BA"/>
    <w:rsid w:val="00757D4C"/>
    <w:rsid w:val="00757DB6"/>
    <w:rsid w:val="00760781"/>
    <w:rsid w:val="007615C2"/>
    <w:rsid w:val="00761AC3"/>
    <w:rsid w:val="0076313F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77079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B98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C750D"/>
    <w:rsid w:val="007D12E5"/>
    <w:rsid w:val="007D2AD8"/>
    <w:rsid w:val="007D34E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3CE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5B2"/>
    <w:rsid w:val="007F4FB0"/>
    <w:rsid w:val="007F5585"/>
    <w:rsid w:val="007F65B3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030A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6598"/>
    <w:rsid w:val="00837950"/>
    <w:rsid w:val="008408F1"/>
    <w:rsid w:val="00841D45"/>
    <w:rsid w:val="008434BB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B4F"/>
    <w:rsid w:val="00890ED8"/>
    <w:rsid w:val="00890F9C"/>
    <w:rsid w:val="008916AA"/>
    <w:rsid w:val="008951B1"/>
    <w:rsid w:val="008966EA"/>
    <w:rsid w:val="00897380"/>
    <w:rsid w:val="008A03E0"/>
    <w:rsid w:val="008A0508"/>
    <w:rsid w:val="008A2C3F"/>
    <w:rsid w:val="008A33B3"/>
    <w:rsid w:val="008A3B81"/>
    <w:rsid w:val="008A3BD7"/>
    <w:rsid w:val="008A4611"/>
    <w:rsid w:val="008A67DD"/>
    <w:rsid w:val="008B05BD"/>
    <w:rsid w:val="008B1339"/>
    <w:rsid w:val="008B225D"/>
    <w:rsid w:val="008B2286"/>
    <w:rsid w:val="008B3878"/>
    <w:rsid w:val="008B45DF"/>
    <w:rsid w:val="008B556E"/>
    <w:rsid w:val="008B72D2"/>
    <w:rsid w:val="008B734D"/>
    <w:rsid w:val="008B7A6E"/>
    <w:rsid w:val="008B7CDE"/>
    <w:rsid w:val="008B7E65"/>
    <w:rsid w:val="008C009F"/>
    <w:rsid w:val="008C0B0C"/>
    <w:rsid w:val="008C1D6D"/>
    <w:rsid w:val="008C355D"/>
    <w:rsid w:val="008C4947"/>
    <w:rsid w:val="008C4FD1"/>
    <w:rsid w:val="008C5385"/>
    <w:rsid w:val="008C57B9"/>
    <w:rsid w:val="008C607E"/>
    <w:rsid w:val="008C68A5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419B"/>
    <w:rsid w:val="008D52DA"/>
    <w:rsid w:val="008D5685"/>
    <w:rsid w:val="008D649E"/>
    <w:rsid w:val="008D6FE2"/>
    <w:rsid w:val="008D7422"/>
    <w:rsid w:val="008D7A19"/>
    <w:rsid w:val="008E2702"/>
    <w:rsid w:val="008E3BA3"/>
    <w:rsid w:val="008E4900"/>
    <w:rsid w:val="008E6577"/>
    <w:rsid w:val="008E6CAF"/>
    <w:rsid w:val="008E77C4"/>
    <w:rsid w:val="008F0875"/>
    <w:rsid w:val="008F0C2C"/>
    <w:rsid w:val="008F0C8C"/>
    <w:rsid w:val="008F0F47"/>
    <w:rsid w:val="008F1797"/>
    <w:rsid w:val="008F3027"/>
    <w:rsid w:val="008F3A08"/>
    <w:rsid w:val="008F41E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6E1"/>
    <w:rsid w:val="00910F3B"/>
    <w:rsid w:val="00911655"/>
    <w:rsid w:val="00912018"/>
    <w:rsid w:val="00913178"/>
    <w:rsid w:val="00914B0A"/>
    <w:rsid w:val="00915DA2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8DF"/>
    <w:rsid w:val="00933CC5"/>
    <w:rsid w:val="00934E8C"/>
    <w:rsid w:val="00935D95"/>
    <w:rsid w:val="009379EF"/>
    <w:rsid w:val="009401AB"/>
    <w:rsid w:val="00940910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19BA"/>
    <w:rsid w:val="009639F9"/>
    <w:rsid w:val="00964FE8"/>
    <w:rsid w:val="00965288"/>
    <w:rsid w:val="00965875"/>
    <w:rsid w:val="00965E43"/>
    <w:rsid w:val="00966DFD"/>
    <w:rsid w:val="009678A0"/>
    <w:rsid w:val="00970071"/>
    <w:rsid w:val="009706AF"/>
    <w:rsid w:val="00972FB0"/>
    <w:rsid w:val="009738D1"/>
    <w:rsid w:val="0097401D"/>
    <w:rsid w:val="0097618B"/>
    <w:rsid w:val="0097727B"/>
    <w:rsid w:val="0098056C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6378"/>
    <w:rsid w:val="009B6438"/>
    <w:rsid w:val="009B6981"/>
    <w:rsid w:val="009C0D35"/>
    <w:rsid w:val="009C2D5A"/>
    <w:rsid w:val="009C2E2A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2FC5"/>
    <w:rsid w:val="009D3AF7"/>
    <w:rsid w:val="009D4C73"/>
    <w:rsid w:val="009D725F"/>
    <w:rsid w:val="009E0D2B"/>
    <w:rsid w:val="009E2308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2AD1"/>
    <w:rsid w:val="00A03524"/>
    <w:rsid w:val="00A03A03"/>
    <w:rsid w:val="00A06186"/>
    <w:rsid w:val="00A07620"/>
    <w:rsid w:val="00A126E8"/>
    <w:rsid w:val="00A1355C"/>
    <w:rsid w:val="00A13700"/>
    <w:rsid w:val="00A139B7"/>
    <w:rsid w:val="00A13E1F"/>
    <w:rsid w:val="00A142A3"/>
    <w:rsid w:val="00A14AFA"/>
    <w:rsid w:val="00A1616D"/>
    <w:rsid w:val="00A16FCD"/>
    <w:rsid w:val="00A204CA"/>
    <w:rsid w:val="00A20798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717"/>
    <w:rsid w:val="00A342BD"/>
    <w:rsid w:val="00A3477C"/>
    <w:rsid w:val="00A3598F"/>
    <w:rsid w:val="00A35E86"/>
    <w:rsid w:val="00A376B8"/>
    <w:rsid w:val="00A37A2E"/>
    <w:rsid w:val="00A40614"/>
    <w:rsid w:val="00A40931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06D7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964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4486"/>
    <w:rsid w:val="00A7449E"/>
    <w:rsid w:val="00A74A3A"/>
    <w:rsid w:val="00A75E66"/>
    <w:rsid w:val="00A76108"/>
    <w:rsid w:val="00A769E6"/>
    <w:rsid w:val="00A76AD4"/>
    <w:rsid w:val="00A81062"/>
    <w:rsid w:val="00A835DD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639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A5C5C"/>
    <w:rsid w:val="00AB01D0"/>
    <w:rsid w:val="00AB0726"/>
    <w:rsid w:val="00AB3B3E"/>
    <w:rsid w:val="00AB46EA"/>
    <w:rsid w:val="00AB49A4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5B01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800"/>
    <w:rsid w:val="00AE79D3"/>
    <w:rsid w:val="00AE7E13"/>
    <w:rsid w:val="00AF0AA7"/>
    <w:rsid w:val="00AF0F5E"/>
    <w:rsid w:val="00AF0FD4"/>
    <w:rsid w:val="00AF25A0"/>
    <w:rsid w:val="00AF48C2"/>
    <w:rsid w:val="00AF4967"/>
    <w:rsid w:val="00B0112B"/>
    <w:rsid w:val="00B01F49"/>
    <w:rsid w:val="00B02C69"/>
    <w:rsid w:val="00B02F60"/>
    <w:rsid w:val="00B0455B"/>
    <w:rsid w:val="00B048E9"/>
    <w:rsid w:val="00B04D07"/>
    <w:rsid w:val="00B05427"/>
    <w:rsid w:val="00B059B8"/>
    <w:rsid w:val="00B06022"/>
    <w:rsid w:val="00B10617"/>
    <w:rsid w:val="00B1092E"/>
    <w:rsid w:val="00B10A71"/>
    <w:rsid w:val="00B114B6"/>
    <w:rsid w:val="00B119E9"/>
    <w:rsid w:val="00B12B3F"/>
    <w:rsid w:val="00B1376F"/>
    <w:rsid w:val="00B2137D"/>
    <w:rsid w:val="00B21709"/>
    <w:rsid w:val="00B21979"/>
    <w:rsid w:val="00B224A5"/>
    <w:rsid w:val="00B225AE"/>
    <w:rsid w:val="00B229B4"/>
    <w:rsid w:val="00B23050"/>
    <w:rsid w:val="00B23884"/>
    <w:rsid w:val="00B2547A"/>
    <w:rsid w:val="00B25D09"/>
    <w:rsid w:val="00B26A1C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3C6"/>
    <w:rsid w:val="00B40E6A"/>
    <w:rsid w:val="00B42703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3EA"/>
    <w:rsid w:val="00B545F6"/>
    <w:rsid w:val="00B54CA9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228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B6D9F"/>
    <w:rsid w:val="00BC09DE"/>
    <w:rsid w:val="00BC137A"/>
    <w:rsid w:val="00BC1695"/>
    <w:rsid w:val="00BC1D7A"/>
    <w:rsid w:val="00BC1EE9"/>
    <w:rsid w:val="00BC2E5A"/>
    <w:rsid w:val="00BC2E9F"/>
    <w:rsid w:val="00BC34CA"/>
    <w:rsid w:val="00BC3A1D"/>
    <w:rsid w:val="00BC771A"/>
    <w:rsid w:val="00BC7BCC"/>
    <w:rsid w:val="00BC7D45"/>
    <w:rsid w:val="00BD04EA"/>
    <w:rsid w:val="00BD061A"/>
    <w:rsid w:val="00BD0FEC"/>
    <w:rsid w:val="00BD11C8"/>
    <w:rsid w:val="00BD2704"/>
    <w:rsid w:val="00BD28ED"/>
    <w:rsid w:val="00BD2D33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0DA"/>
    <w:rsid w:val="00C4022D"/>
    <w:rsid w:val="00C41E20"/>
    <w:rsid w:val="00C44BB0"/>
    <w:rsid w:val="00C463B5"/>
    <w:rsid w:val="00C47A1D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30C1"/>
    <w:rsid w:val="00C63928"/>
    <w:rsid w:val="00C66D10"/>
    <w:rsid w:val="00C705A5"/>
    <w:rsid w:val="00C705CD"/>
    <w:rsid w:val="00C73EBF"/>
    <w:rsid w:val="00C74A2D"/>
    <w:rsid w:val="00C75056"/>
    <w:rsid w:val="00C7540A"/>
    <w:rsid w:val="00C75BD7"/>
    <w:rsid w:val="00C76190"/>
    <w:rsid w:val="00C77557"/>
    <w:rsid w:val="00C776FC"/>
    <w:rsid w:val="00C80F07"/>
    <w:rsid w:val="00C824B8"/>
    <w:rsid w:val="00C82878"/>
    <w:rsid w:val="00C83BA0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A7AC2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393"/>
    <w:rsid w:val="00CD70F2"/>
    <w:rsid w:val="00CD777A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4DC"/>
    <w:rsid w:val="00CF293E"/>
    <w:rsid w:val="00CF2A50"/>
    <w:rsid w:val="00CF4245"/>
    <w:rsid w:val="00CF47DC"/>
    <w:rsid w:val="00CF58E8"/>
    <w:rsid w:val="00CF65FD"/>
    <w:rsid w:val="00CF7145"/>
    <w:rsid w:val="00CF7AFE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5A9"/>
    <w:rsid w:val="00D1675A"/>
    <w:rsid w:val="00D16D31"/>
    <w:rsid w:val="00D17389"/>
    <w:rsid w:val="00D20968"/>
    <w:rsid w:val="00D255F7"/>
    <w:rsid w:val="00D26D90"/>
    <w:rsid w:val="00D273B9"/>
    <w:rsid w:val="00D27745"/>
    <w:rsid w:val="00D30B3B"/>
    <w:rsid w:val="00D31BB3"/>
    <w:rsid w:val="00D31C7E"/>
    <w:rsid w:val="00D329FA"/>
    <w:rsid w:val="00D33744"/>
    <w:rsid w:val="00D3400D"/>
    <w:rsid w:val="00D34ADC"/>
    <w:rsid w:val="00D357C1"/>
    <w:rsid w:val="00D36206"/>
    <w:rsid w:val="00D366B8"/>
    <w:rsid w:val="00D4082E"/>
    <w:rsid w:val="00D40900"/>
    <w:rsid w:val="00D43659"/>
    <w:rsid w:val="00D44061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30C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5125"/>
    <w:rsid w:val="00D962C6"/>
    <w:rsid w:val="00D97971"/>
    <w:rsid w:val="00DA00DC"/>
    <w:rsid w:val="00DA4308"/>
    <w:rsid w:val="00DA4F9A"/>
    <w:rsid w:val="00DA7002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0D3"/>
    <w:rsid w:val="00DD54E9"/>
    <w:rsid w:val="00DD706D"/>
    <w:rsid w:val="00DD769B"/>
    <w:rsid w:val="00DD7CAA"/>
    <w:rsid w:val="00DE063B"/>
    <w:rsid w:val="00DE0798"/>
    <w:rsid w:val="00DE0D12"/>
    <w:rsid w:val="00DE0F94"/>
    <w:rsid w:val="00DE267C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229A"/>
    <w:rsid w:val="00E053E3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B2C"/>
    <w:rsid w:val="00E16133"/>
    <w:rsid w:val="00E20485"/>
    <w:rsid w:val="00E21077"/>
    <w:rsid w:val="00E210DA"/>
    <w:rsid w:val="00E223FB"/>
    <w:rsid w:val="00E22772"/>
    <w:rsid w:val="00E22D39"/>
    <w:rsid w:val="00E22E0E"/>
    <w:rsid w:val="00E2397E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44D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5B6"/>
    <w:rsid w:val="00E94652"/>
    <w:rsid w:val="00E94C32"/>
    <w:rsid w:val="00E9545E"/>
    <w:rsid w:val="00E95B5D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C61EB"/>
    <w:rsid w:val="00EC71C7"/>
    <w:rsid w:val="00ED0585"/>
    <w:rsid w:val="00ED0CAB"/>
    <w:rsid w:val="00ED0E00"/>
    <w:rsid w:val="00ED1096"/>
    <w:rsid w:val="00ED2E4F"/>
    <w:rsid w:val="00ED44A6"/>
    <w:rsid w:val="00ED4E77"/>
    <w:rsid w:val="00ED5715"/>
    <w:rsid w:val="00ED5EB9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C7"/>
    <w:rsid w:val="00EF1FBC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758"/>
    <w:rsid w:val="00F01F8F"/>
    <w:rsid w:val="00F043CC"/>
    <w:rsid w:val="00F045EE"/>
    <w:rsid w:val="00F0503F"/>
    <w:rsid w:val="00F053F8"/>
    <w:rsid w:val="00F06771"/>
    <w:rsid w:val="00F07286"/>
    <w:rsid w:val="00F1051E"/>
    <w:rsid w:val="00F12FAE"/>
    <w:rsid w:val="00F14591"/>
    <w:rsid w:val="00F15BC0"/>
    <w:rsid w:val="00F1726C"/>
    <w:rsid w:val="00F176B4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5502"/>
    <w:rsid w:val="00F35CFA"/>
    <w:rsid w:val="00F35D4C"/>
    <w:rsid w:val="00F36237"/>
    <w:rsid w:val="00F36715"/>
    <w:rsid w:val="00F36DF3"/>
    <w:rsid w:val="00F37A03"/>
    <w:rsid w:val="00F37EFC"/>
    <w:rsid w:val="00F40ADD"/>
    <w:rsid w:val="00F41018"/>
    <w:rsid w:val="00F41B6D"/>
    <w:rsid w:val="00F42793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408F"/>
    <w:rsid w:val="00F55F5C"/>
    <w:rsid w:val="00F572EB"/>
    <w:rsid w:val="00F57734"/>
    <w:rsid w:val="00F57885"/>
    <w:rsid w:val="00F602BF"/>
    <w:rsid w:val="00F605EB"/>
    <w:rsid w:val="00F61602"/>
    <w:rsid w:val="00F62DAB"/>
    <w:rsid w:val="00F63BF0"/>
    <w:rsid w:val="00F6561B"/>
    <w:rsid w:val="00F65DF8"/>
    <w:rsid w:val="00F67641"/>
    <w:rsid w:val="00F71145"/>
    <w:rsid w:val="00F717BD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2CFF"/>
    <w:rsid w:val="00F84493"/>
    <w:rsid w:val="00F8498C"/>
    <w:rsid w:val="00F84BB1"/>
    <w:rsid w:val="00F8661E"/>
    <w:rsid w:val="00F91D45"/>
    <w:rsid w:val="00F923B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0F23"/>
    <w:rsid w:val="00FB1442"/>
    <w:rsid w:val="00FB1B12"/>
    <w:rsid w:val="00FB1F94"/>
    <w:rsid w:val="00FB2813"/>
    <w:rsid w:val="00FB40C0"/>
    <w:rsid w:val="00FB4B61"/>
    <w:rsid w:val="00FB4D72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383C"/>
    <w:rsid w:val="00FC3BEB"/>
    <w:rsid w:val="00FC5660"/>
    <w:rsid w:val="00FC59EA"/>
    <w:rsid w:val="00FC5DBC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984"/>
    <w:rsid w:val="00FE3B74"/>
    <w:rsid w:val="00FE3D96"/>
    <w:rsid w:val="00FE3EAC"/>
    <w:rsid w:val="00FE418D"/>
    <w:rsid w:val="00FE58C1"/>
    <w:rsid w:val="00FE7E2D"/>
    <w:rsid w:val="00FE7ED5"/>
    <w:rsid w:val="00FF0198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05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6E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3327</Characters>
  <Application>Microsoft Office Word</Application>
  <DocSecurity>0</DocSecurity>
  <Lines>1109</Lines>
  <Paragraphs>254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2023-03-16T12:18:00Z</cp:lastPrinted>
  <dcterms:created xsi:type="dcterms:W3CDTF">2023-03-27T07:48:00Z</dcterms:created>
  <dcterms:modified xsi:type="dcterms:W3CDTF">2023-03-27T07:48:00Z</dcterms:modified>
</cp:coreProperties>
</file>