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5A2FF4F780D4E8185F7DF56E9BB842D"/>
        </w:placeholder>
        <w:text/>
      </w:sdtPr>
      <w:sdtEndPr/>
      <w:sdtContent>
        <w:p w:rsidRPr="009B062B" w:rsidR="00AF30DD" w:rsidP="00665180" w:rsidRDefault="00AF30DD" w14:paraId="7A3B158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693305e-c659-4274-b04b-88b026257edd"/>
        <w:id w:val="-228462105"/>
        <w:lock w:val="sdtLocked"/>
      </w:sdtPr>
      <w:sdtEndPr/>
      <w:sdtContent>
        <w:p w:rsidR="007643E9" w:rsidRDefault="005153C0" w14:paraId="7A3B1581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2020/21:42 Genomförande av 2017 års ändringsdirektiv till EU:s vapendirektiv.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95D6C50BE14CBFB1A2DE2A2B770AA5"/>
        </w:placeholder>
        <w:text/>
      </w:sdtPr>
      <w:sdtEndPr/>
      <w:sdtContent>
        <w:p w:rsidRPr="009B062B" w:rsidR="006D79C9" w:rsidP="00333E95" w:rsidRDefault="006D79C9" w14:paraId="7A3B1582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762004" w14:paraId="7A3B1583" w14:textId="2C38A622">
      <w:pPr>
        <w:pStyle w:val="Normalutanindragellerluft"/>
      </w:pPr>
      <w:r>
        <w:t>Kristdemokraterna röstade emot EU:s vapendirektiv när det behandlades i Europaparla</w:t>
      </w:r>
      <w:r w:rsidR="0013301E">
        <w:softHyphen/>
      </w:r>
      <w:r>
        <w:t>mentet. Vi gjorde det eftersom även om vi visserligen anser att det finns ett behov av att skärpa lagar och kontroll av vapen inom EU</w:t>
      </w:r>
      <w:r w:rsidR="006E0179">
        <w:t>,</w:t>
      </w:r>
      <w:r>
        <w:t xml:space="preserve"> kommer vi inte</w:t>
      </w:r>
      <w:r w:rsidR="00517547">
        <w:t xml:space="preserve"> att</w:t>
      </w:r>
      <w:r>
        <w:t xml:space="preserve"> komma åt kriminella och terrorister genom</w:t>
      </w:r>
      <w:r w:rsidR="006E0179">
        <w:t xml:space="preserve"> att</w:t>
      </w:r>
      <w:r>
        <w:t xml:space="preserve"> ge oss på de legala vapnen. Däremot är det ett enkelt sätt att </w:t>
      </w:r>
      <w:r w:rsidR="006E0179">
        <w:t xml:space="preserve">försöka </w:t>
      </w:r>
      <w:r>
        <w:t>visa sig handlingskraftig. Svenska jägare och sportskyttar är laglydiga personer som skulle rätta sig efter nya lagar: Därmed skulle man kunna påstå att avsedd effekt är uppnådd, samtidigt som inget gjorts för att hindra kriminellas och terroristers tillgång på vapen. En del i vapendirektivet var förstås bra, såsom möjlig</w:t>
      </w:r>
      <w:r w:rsidR="006E0179">
        <w:t>heten</w:t>
      </w:r>
      <w:r>
        <w:t xml:space="preserve"> att destruera vapen och åtgärder som kan förhindra att vapen som är lagliga i en del av EU eller vårt när</w:t>
      </w:r>
      <w:r w:rsidR="0013301E">
        <w:softHyphen/>
      </w:r>
      <w:r>
        <w:t xml:space="preserve">område </w:t>
      </w:r>
      <w:r w:rsidR="000011AF">
        <w:t xml:space="preserve">byggs om till vapen som är dödliga, antingen i Sverige eller innan de smugglas in hit. Emellertid var förslaget alldeles för inskränkande i andra frågor för att vi skulle kunna stödja det i Europaparlamentet. </w:t>
      </w:r>
    </w:p>
    <w:p w:rsidRPr="000011AF" w:rsidR="000011AF" w:rsidP="000011AF" w:rsidRDefault="000011AF" w14:paraId="7A3B1584" w14:textId="144A1FC0">
      <w:r>
        <w:t>Regeringens hantering av frågan i EU-kommissionen väcker också frågor, liksom hur den hanterat</w:t>
      </w:r>
      <w:r w:rsidR="002A6D8E">
        <w:t>s</w:t>
      </w:r>
      <w:r>
        <w:t xml:space="preserve"> sedan dess. Vid varje förslag som regeringen lägger fram, oavsett hur inskränkande, har regeringen hävdat att det är en minimiimplementering. Justitieminis</w:t>
      </w:r>
      <w:r w:rsidR="0013301E">
        <w:softHyphen/>
      </w:r>
      <w:r>
        <w:t>tern lovade också att inte gå vidare med magasinsreglering i debatt</w:t>
      </w:r>
      <w:r w:rsidR="00517547">
        <w:t>en</w:t>
      </w:r>
      <w:r>
        <w:t xml:space="preserve"> om interpellation </w:t>
      </w:r>
      <w:r w:rsidRPr="000011AF">
        <w:t>2017/18:510</w:t>
      </w:r>
      <w:r>
        <w:t xml:space="preserve"> den 8 juni 2018. Kanske berodde det löftet endast på närheten till valdagen, för nu </w:t>
      </w:r>
      <w:r w:rsidR="00F440D4">
        <w:t xml:space="preserve">behandlar vi återigen en proposition som vill reglera magasinen. Detta har hänt förut. </w:t>
      </w:r>
      <w:r>
        <w:t xml:space="preserve">Till exempel försökte regeringen reglera magasin i proposition 2019/20:58, trots obefintligt underlag. I följdmotionen från Kristdemokraterna och Moderaterna, </w:t>
      </w:r>
      <w:r w:rsidRPr="000011AF">
        <w:lastRenderedPageBreak/>
        <w:t>2019/20:3465</w:t>
      </w:r>
      <w:r>
        <w:t>, föreslogs en alternativ lösning för reglering av magasin som inte hade inskränkt någon och som vore mycket snabbutredd. Regeringen har emellertid avfärdat det förslag</w:t>
      </w:r>
      <w:r w:rsidR="006E0179">
        <w:t>et</w:t>
      </w:r>
      <w:r>
        <w:t xml:space="preserve"> och fortsätter med sin överimplementering av vapendirektivet. Det tänker vi inte acceptera.</w:t>
      </w:r>
      <w:r w:rsidR="004B1EEC">
        <w:t xml:space="preserve"> Därför yrkar vi avslag på propositionen.</w:t>
      </w:r>
    </w:p>
    <w:p w:rsidRPr="00762004" w:rsidR="00762004" w:rsidP="00762004" w:rsidRDefault="00762004" w14:paraId="7A3B1585" w14:textId="77777777">
      <w:r w:rsidRPr="00762004">
        <w:t xml:space="preserve">Kristdemokraterna anser att det är en avsevärd skillnad mellan den som handhar ett legalt vapen och den som handhar ett illegalt vapen. Denna skillnad görs dock inte tydlig i lagstiftningen. Vi anser att det borde förändras. Det är en väsentlig skillnad på det stränga tillståndssystem för jaktvapen, sportskyttevapen och samlarvapen som finns i Sverige och på den illegala importen eller tillverkningen av vapen som används i kriminella konflikter. Det bör också avspeglas i lagstiftningen.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60E7DC1167BC48CBA82B4DC1FAE001A8"/>
        </w:placeholder>
      </w:sdtPr>
      <w:sdtEndPr/>
      <w:sdtContent>
        <w:p w:rsidR="00665180" w:rsidP="00665180" w:rsidRDefault="00665180" w14:paraId="7A3B1587" w14:textId="77777777"/>
        <w:p w:rsidRPr="008E0FE2" w:rsidR="004801AC" w:rsidP="00665180" w:rsidRDefault="0013301E" w14:paraId="7A3B158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Andreas Carlson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Adaktusson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Oscarsson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Tuve Skånberg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6192F" w:rsidRDefault="00E6192F" w14:paraId="7A3B1595" w14:textId="77777777"/>
    <w:sectPr w:rsidR="00E6192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B1597" w14:textId="77777777" w:rsidR="005F0339" w:rsidRDefault="005F0339" w:rsidP="000C1CAD">
      <w:pPr>
        <w:spacing w:line="240" w:lineRule="auto"/>
      </w:pPr>
      <w:r>
        <w:separator/>
      </w:r>
    </w:p>
  </w:endnote>
  <w:endnote w:type="continuationSeparator" w:id="0">
    <w:p w14:paraId="7A3B1598" w14:textId="77777777" w:rsidR="005F0339" w:rsidRDefault="005F03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15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15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15A6" w14:textId="77777777" w:rsidR="00262EA3" w:rsidRPr="00665180" w:rsidRDefault="00262EA3" w:rsidP="006651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B1595" w14:textId="77777777" w:rsidR="005F0339" w:rsidRDefault="005F0339" w:rsidP="000C1CAD">
      <w:pPr>
        <w:spacing w:line="240" w:lineRule="auto"/>
      </w:pPr>
      <w:r>
        <w:separator/>
      </w:r>
    </w:p>
  </w:footnote>
  <w:footnote w:type="continuationSeparator" w:id="0">
    <w:p w14:paraId="7A3B1596" w14:textId="77777777" w:rsidR="005F0339" w:rsidRDefault="005F03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A3B159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3B15A8" wp14:anchorId="7A3B15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3301E" w14:paraId="7A3B15A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4D728919F24AE0B25EB08FDA061532"/>
                              </w:placeholder>
                              <w:text/>
                            </w:sdtPr>
                            <w:sdtEndPr/>
                            <w:sdtContent>
                              <w:r w:rsidR="0076200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D8379D6D384D2B87CF327FAFC25DA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3B15A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3301E" w14:paraId="7A3B15A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4D728919F24AE0B25EB08FDA061532"/>
                        </w:placeholder>
                        <w:text/>
                      </w:sdtPr>
                      <w:sdtEndPr/>
                      <w:sdtContent>
                        <w:r w:rsidR="0076200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D8379D6D384D2B87CF327FAFC25DA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3B15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A3B159B" w14:textId="77777777">
    <w:pPr>
      <w:jc w:val="right"/>
    </w:pPr>
  </w:p>
  <w:p w:rsidR="00262EA3" w:rsidP="00776B74" w:rsidRDefault="00262EA3" w14:paraId="7A3B159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3301E" w14:paraId="7A3B159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A3B15AA" wp14:anchorId="7A3B15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3301E" w14:paraId="7A3B15A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200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3301E" w14:paraId="7A3B15A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3301E" w14:paraId="7A3B15A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:3775</w:t>
        </w:r>
      </w:sdtContent>
    </w:sdt>
  </w:p>
  <w:p w:rsidR="00262EA3" w:rsidP="00E03A3D" w:rsidRDefault="0013301E" w14:paraId="7A3B15A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Andreas Carlson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153C0" w14:paraId="7A3B15A4" w14:textId="0BA4EBD9">
        <w:pPr>
          <w:pStyle w:val="FSHRub2"/>
        </w:pPr>
        <w:r>
          <w:t>med anledning av prop. 2020/21:42 Genomförande av 2017 års ändringsdirektiv till EU:s vapendirektiv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A3B15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62004"/>
    <w:rsid w:val="000000E0"/>
    <w:rsid w:val="00000761"/>
    <w:rsid w:val="000011AF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01E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C92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D8E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EE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3C0"/>
    <w:rsid w:val="0051584C"/>
    <w:rsid w:val="00515C10"/>
    <w:rsid w:val="00516222"/>
    <w:rsid w:val="0051649C"/>
    <w:rsid w:val="00516798"/>
    <w:rsid w:val="005169D5"/>
    <w:rsid w:val="00517547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339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180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179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004"/>
    <w:rsid w:val="007643E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BE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6CE7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7CC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92F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0D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9DA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2A4E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3B157F"/>
  <w15:chartTrackingRefBased/>
  <w15:docId w15:val="{4541AA04-5A89-48BC-8E87-A1B8C5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A2FF4F780D4E8185F7DF56E9BB84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73CEA-BD86-4BF4-A7D7-DD8E5D60B992}"/>
      </w:docPartPr>
      <w:docPartBody>
        <w:p w:rsidR="00D4219A" w:rsidRDefault="008A36FA">
          <w:pPr>
            <w:pStyle w:val="A5A2FF4F780D4E8185F7DF56E9BB84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95D6C50BE14CBFB1A2DE2A2B770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DB1F7-621B-4A58-BD46-1241DABA6276}"/>
      </w:docPartPr>
      <w:docPartBody>
        <w:p w:rsidR="00D4219A" w:rsidRDefault="008A36FA">
          <w:pPr>
            <w:pStyle w:val="3095D6C50BE14CBFB1A2DE2A2B770A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4D728919F24AE0B25EB08FDA061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DA3D2-BEE8-4C59-891C-CDF73903CD7E}"/>
      </w:docPartPr>
      <w:docPartBody>
        <w:p w:rsidR="00D4219A" w:rsidRDefault="008A36FA">
          <w:pPr>
            <w:pStyle w:val="194D728919F24AE0B25EB08FDA0615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D8379D6D384D2B87CF327FAFC25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E6DDF-C69F-4AEA-9364-7CD1B2544BBF}"/>
      </w:docPartPr>
      <w:docPartBody>
        <w:p w:rsidR="00D4219A" w:rsidRDefault="008A36FA">
          <w:pPr>
            <w:pStyle w:val="78D8379D6D384D2B87CF327FAFC25DAE"/>
          </w:pPr>
          <w:r>
            <w:t xml:space="preserve"> </w:t>
          </w:r>
        </w:p>
      </w:docPartBody>
    </w:docPart>
    <w:docPart>
      <w:docPartPr>
        <w:name w:val="60E7DC1167BC48CBA82B4DC1FAE00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6B79A-EC17-4603-9CD7-AF5DEFFA8876}"/>
      </w:docPartPr>
      <w:docPartBody>
        <w:p w:rsidR="00B85173" w:rsidRDefault="00B851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FA"/>
    <w:rsid w:val="0028089C"/>
    <w:rsid w:val="00282904"/>
    <w:rsid w:val="008A36FA"/>
    <w:rsid w:val="00B85173"/>
    <w:rsid w:val="00D4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A2FF4F780D4E8185F7DF56E9BB842D">
    <w:name w:val="A5A2FF4F780D4E8185F7DF56E9BB842D"/>
  </w:style>
  <w:style w:type="paragraph" w:customStyle="1" w:styleId="3119EC5AD0A34669A0A938357D40912C">
    <w:name w:val="3119EC5AD0A34669A0A938357D40912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EA42CC28C5144C488C1012164BFB5B8">
    <w:name w:val="5EA42CC28C5144C488C1012164BFB5B8"/>
  </w:style>
  <w:style w:type="paragraph" w:customStyle="1" w:styleId="3095D6C50BE14CBFB1A2DE2A2B770AA5">
    <w:name w:val="3095D6C50BE14CBFB1A2DE2A2B770AA5"/>
  </w:style>
  <w:style w:type="paragraph" w:customStyle="1" w:styleId="931D4A9A11F445CBB2F2E49D5C556014">
    <w:name w:val="931D4A9A11F445CBB2F2E49D5C556014"/>
  </w:style>
  <w:style w:type="paragraph" w:customStyle="1" w:styleId="001CC0A83F23426C9237A250F5F0167A">
    <w:name w:val="001CC0A83F23426C9237A250F5F0167A"/>
  </w:style>
  <w:style w:type="paragraph" w:customStyle="1" w:styleId="194D728919F24AE0B25EB08FDA061532">
    <w:name w:val="194D728919F24AE0B25EB08FDA061532"/>
  </w:style>
  <w:style w:type="paragraph" w:customStyle="1" w:styleId="78D8379D6D384D2B87CF327FAFC25DAE">
    <w:name w:val="78D8379D6D384D2B87CF327FAFC25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98AC2-57D9-4B42-9439-9B3709C91D2D}"/>
</file>

<file path=customXml/itemProps2.xml><?xml version="1.0" encoding="utf-8"?>
<ds:datastoreItem xmlns:ds="http://schemas.openxmlformats.org/officeDocument/2006/customXml" ds:itemID="{39EAC701-2422-4812-AF1A-3DAEE37EA86F}"/>
</file>

<file path=customXml/itemProps3.xml><?xml version="1.0" encoding="utf-8"?>
<ds:datastoreItem xmlns:ds="http://schemas.openxmlformats.org/officeDocument/2006/customXml" ds:itemID="{6843FD0B-403B-4E60-8BD5-8386B7EC5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2375</Characters>
  <Application>Microsoft Office Word</Application>
  <DocSecurity>0</DocSecurity>
  <Lines>46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proposition  2020 21 42 Genomförande av 2017 års ändringsdirektiv till EU s vapendirektiv</vt:lpstr>
      <vt:lpstr>
      </vt:lpstr>
    </vt:vector>
  </TitlesOfParts>
  <Company>Sveriges riksdag</Company>
  <LinksUpToDate>false</LinksUpToDate>
  <CharactersWithSpaces>2771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