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D7CA422CFC4C0FB8B6F673691908A7"/>
        </w:placeholder>
        <w:text/>
      </w:sdtPr>
      <w:sdtEndPr/>
      <w:sdtContent>
        <w:p w:rsidRPr="009B062B" w:rsidR="00AF30DD" w:rsidP="001812A1" w:rsidRDefault="00AF30DD" w14:paraId="6AD6A45B" w14:textId="77777777">
          <w:pPr>
            <w:pStyle w:val="Rubrik1"/>
            <w:spacing w:after="300"/>
          </w:pPr>
          <w:r w:rsidRPr="009B062B">
            <w:t>Förslag till riksdagsbeslut</w:t>
          </w:r>
        </w:p>
      </w:sdtContent>
    </w:sdt>
    <w:sdt>
      <w:sdtPr>
        <w:alias w:val="Yrkande 1"/>
        <w:tag w:val="bd985cbe-e567-4762-8bca-bbe04665cf9f"/>
        <w:id w:val="1087972890"/>
        <w:lock w:val="sdtLocked"/>
      </w:sdtPr>
      <w:sdtEndPr/>
      <w:sdtContent>
        <w:p w:rsidR="00437166" w:rsidRDefault="00FC765B" w14:paraId="6AD6A45C" w14:textId="77777777">
          <w:pPr>
            <w:pStyle w:val="Frslagstext"/>
            <w:numPr>
              <w:ilvl w:val="0"/>
              <w:numId w:val="0"/>
            </w:numPr>
          </w:pPr>
          <w:r>
            <w:t>Riksdagen ställer sig bakom det som anförs i motionen om att regeringen bör agera för att hädelselagar och dödsstraff på grund av konvertering och annan religionsförföljelse och förtryck motverkas via samarbete inom EU och FN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0E2D2D74EA41859E6A11FDEAC381D7"/>
        </w:placeholder>
        <w:text/>
      </w:sdtPr>
      <w:sdtEndPr/>
      <w:sdtContent>
        <w:p w:rsidRPr="009B062B" w:rsidR="006D79C9" w:rsidP="00333E95" w:rsidRDefault="006D79C9" w14:paraId="6AD6A45D" w14:textId="77777777">
          <w:pPr>
            <w:pStyle w:val="Rubrik1"/>
          </w:pPr>
          <w:r>
            <w:t>Motivering</w:t>
          </w:r>
        </w:p>
      </w:sdtContent>
    </w:sdt>
    <w:p w:rsidRPr="007367B2" w:rsidR="007367B2" w:rsidP="00461DB5" w:rsidRDefault="007367B2" w14:paraId="6AD6A45E" w14:textId="77777777">
      <w:pPr>
        <w:pStyle w:val="Normalutanindragellerluft"/>
      </w:pPr>
      <w:r w:rsidRPr="007367B2">
        <w:t xml:space="preserve">I FN-stadgan avseende de mänskliga rättigheterna framgår det av artikel 1: </w:t>
      </w:r>
    </w:p>
    <w:p w:rsidRPr="007367B2" w:rsidR="007367B2" w:rsidP="00461DB5" w:rsidRDefault="007367B2" w14:paraId="6AD6A45F" w14:textId="77777777">
      <w:pPr>
        <w:pStyle w:val="Citat"/>
      </w:pPr>
      <w:r w:rsidRPr="007367B2">
        <w:t xml:space="preserve">Alla människor är födda fria och lika i värde och rättigheter. De har utrustats med förnuft och samvete och bör handla gentemot varandra i en anda av gemenskap. </w:t>
      </w:r>
    </w:p>
    <w:p w:rsidRPr="007367B2" w:rsidR="007367B2" w:rsidP="00461DB5" w:rsidRDefault="007367B2" w14:paraId="6AD6A460" w14:textId="77777777">
      <w:pPr>
        <w:pStyle w:val="Normalutanindragellerluft"/>
      </w:pPr>
      <w:r w:rsidRPr="007367B2">
        <w:t xml:space="preserve">Ytterligare står det i artikel 18: </w:t>
      </w:r>
    </w:p>
    <w:p w:rsidRPr="007367B2" w:rsidR="007367B2" w:rsidP="007367B2" w:rsidRDefault="007367B2" w14:paraId="6AD6A461" w14:textId="77777777">
      <w:pPr>
        <w:spacing w:before="150" w:line="240" w:lineRule="exact"/>
        <w:ind w:left="340" w:firstLine="0"/>
        <w:rPr>
          <w:iCs/>
        </w:rPr>
      </w:pPr>
      <w:r w:rsidRPr="007367B2">
        <w:rPr>
          <w:iCs/>
        </w:rPr>
        <w:t>Var och en har rätt till tankefrihet, samvetsfrihet och religionsfrihet. Denna rätt innefattar frihet att byta religion och trosuppfattning och att, ensam eller i gemen</w:t>
      </w:r>
      <w:r w:rsidRPr="007367B2">
        <w:rPr>
          <w:iCs/>
        </w:rPr>
        <w:softHyphen/>
        <w:t>skap med andra, offentligen eller enskilt, utöva sin religion eller trosuppfattning genom undervisning, andaktsutövning, gudstjänst och religiösa sedvänjor.</w:t>
      </w:r>
    </w:p>
    <w:p w:rsidRPr="007367B2" w:rsidR="007367B2" w:rsidP="00461DB5" w:rsidRDefault="007367B2" w14:paraId="6AD6A462" w14:textId="77777777">
      <w:pPr>
        <w:pStyle w:val="Normalutanindragellerluft"/>
      </w:pPr>
      <w:r w:rsidRPr="007367B2">
        <w:t xml:space="preserve">Samt i artikel 19 där det står: </w:t>
      </w:r>
    </w:p>
    <w:p w:rsidRPr="007367B2" w:rsidR="007367B2" w:rsidP="00461DB5" w:rsidRDefault="007367B2" w14:paraId="6AD6A463" w14:textId="77777777">
      <w:pPr>
        <w:pStyle w:val="Citat"/>
      </w:pPr>
      <w:r w:rsidRPr="007367B2">
        <w:t>Var och en har rätt till åsiktsfrihet och yttrandefrihet. Denna rätt innefattar frihet att utan ingripande hysa åsikter samt söka, ta emot och sprida information och idéer med hjälp av alla uttrycksmedel och oberoende av gränser.</w:t>
      </w:r>
    </w:p>
    <w:p w:rsidRPr="007367B2" w:rsidR="007367B2" w:rsidP="00461DB5" w:rsidRDefault="007367B2" w14:paraId="6AD6A464" w14:textId="4D62CCA6">
      <w:pPr>
        <w:pStyle w:val="Normalutanindragellerluft"/>
      </w:pPr>
      <w:r w:rsidRPr="007367B2">
        <w:t>Alla länder som har anslutit sig till FN har således i någon form anslutit sig till dessa grundläggande principer. Trots det vet vi att det i många länder sker brott mot dessa mänskliga friheter. Vi ser hur kommunisterna i Kina förtrycker både kristna och muslimer; i Indien har hindunationalisterna ökat förtrycket mot kristna och muslimska minoriteter; i stora delar av mellanöstern och Nordafrika praktiserar man hädelselagar samt dödsstraff gentemot de som konverterar till ex</w:t>
      </w:r>
      <w:r w:rsidR="000971B4">
        <w:t>empelvis</w:t>
      </w:r>
      <w:r w:rsidRPr="007367B2">
        <w:t xml:space="preserve"> kristendomen eller förklarar att de inte har någon tro alls. </w:t>
      </w:r>
    </w:p>
    <w:p w:rsidRPr="007367B2" w:rsidR="007367B2" w:rsidP="00461DB5" w:rsidRDefault="007367B2" w14:paraId="6AD6A465" w14:textId="77777777">
      <w:r w:rsidRPr="007367B2">
        <w:lastRenderedPageBreak/>
        <w:t>Enligt min mening är det fullständigt oacceptabelt att den enskildes rätt till religions</w:t>
      </w:r>
      <w:r w:rsidRPr="007367B2">
        <w:softHyphen/>
        <w:t>frihet inte respekteras. Sverige bör därför agera inom EU och FN för att dels dokumen</w:t>
      </w:r>
      <w:r w:rsidRPr="007367B2">
        <w:softHyphen/>
        <w:t>tera övergrepp gentemot religiösa minoriteter samt vidta åtgärder i form av fördöman</w:t>
      </w:r>
      <w:r w:rsidRPr="007367B2">
        <w:softHyphen/>
        <w:t xml:space="preserve">den, översyn av handelsavtal, strategiska bojkotter m.m. för att på så sätt tydliggöra att det inte är ok att enskilda länder väljer att inte följa den internationella rätt som man själv har ställt sig bakom genom att bli medlem i FN. </w:t>
      </w:r>
    </w:p>
    <w:bookmarkStart w:name="_GoBack" w:displacedByCustomXml="next" w:id="1"/>
    <w:bookmarkEnd w:displacedByCustomXml="next" w:id="1"/>
    <w:sdt>
      <w:sdtPr>
        <w:rPr>
          <w:i/>
          <w:noProof/>
        </w:rPr>
        <w:alias w:val="CC_Underskrifter"/>
        <w:tag w:val="CC_Underskrifter"/>
        <w:id w:val="583496634"/>
        <w:lock w:val="sdtContentLocked"/>
        <w:placeholder>
          <w:docPart w:val="0AEFCF744E02491182B834B5C93E15D3"/>
        </w:placeholder>
      </w:sdtPr>
      <w:sdtEndPr>
        <w:rPr>
          <w:i w:val="0"/>
          <w:noProof w:val="0"/>
        </w:rPr>
      </w:sdtEndPr>
      <w:sdtContent>
        <w:p w:rsidR="001812A1" w:rsidP="00214165" w:rsidRDefault="001812A1" w14:paraId="6AD6A467" w14:textId="77777777"/>
        <w:p w:rsidRPr="008E0FE2" w:rsidR="004801AC" w:rsidP="00214165" w:rsidRDefault="00461DB5" w14:paraId="6AD6A468" w14:textId="77777777"/>
      </w:sdtContent>
    </w:sdt>
    <w:tbl>
      <w:tblPr>
        <w:tblW w:w="5000" w:type="pct"/>
        <w:tblLook w:val="04A0" w:firstRow="1" w:lastRow="0" w:firstColumn="1" w:lastColumn="0" w:noHBand="0" w:noVBand="1"/>
        <w:tblCaption w:val="underskrifter"/>
      </w:tblPr>
      <w:tblGrid>
        <w:gridCol w:w="4252"/>
        <w:gridCol w:w="4252"/>
      </w:tblGrid>
      <w:tr w:rsidR="006F0A09" w14:paraId="3550A9EE" w14:textId="77777777">
        <w:trPr>
          <w:cantSplit/>
        </w:trPr>
        <w:tc>
          <w:tcPr>
            <w:tcW w:w="50" w:type="pct"/>
            <w:vAlign w:val="bottom"/>
          </w:tcPr>
          <w:p w:rsidR="006F0A09" w:rsidRDefault="000971B4" w14:paraId="23A639B9" w14:textId="77777777">
            <w:pPr>
              <w:pStyle w:val="Underskrifter"/>
            </w:pPr>
            <w:r>
              <w:t>Magnus Jacobsson (KD)</w:t>
            </w:r>
          </w:p>
        </w:tc>
        <w:tc>
          <w:tcPr>
            <w:tcW w:w="50" w:type="pct"/>
            <w:vAlign w:val="bottom"/>
          </w:tcPr>
          <w:p w:rsidR="006F0A09" w:rsidRDefault="006F0A09" w14:paraId="3B0120B6" w14:textId="77777777">
            <w:pPr>
              <w:pStyle w:val="Underskrifter"/>
            </w:pPr>
          </w:p>
        </w:tc>
      </w:tr>
    </w:tbl>
    <w:p w:rsidR="004E61FE" w:rsidRDefault="004E61FE" w14:paraId="6AD6A46C" w14:textId="77777777"/>
    <w:sectPr w:rsidR="004E61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6A46E" w14:textId="77777777" w:rsidR="007367B2" w:rsidRDefault="007367B2" w:rsidP="000C1CAD">
      <w:pPr>
        <w:spacing w:line="240" w:lineRule="auto"/>
      </w:pPr>
      <w:r>
        <w:separator/>
      </w:r>
    </w:p>
  </w:endnote>
  <w:endnote w:type="continuationSeparator" w:id="0">
    <w:p w14:paraId="6AD6A46F" w14:textId="77777777" w:rsidR="007367B2" w:rsidRDefault="007367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4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4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47D" w14:textId="77777777" w:rsidR="00262EA3" w:rsidRPr="00214165" w:rsidRDefault="00262EA3" w:rsidP="002141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6A46C" w14:textId="77777777" w:rsidR="007367B2" w:rsidRDefault="007367B2" w:rsidP="000C1CAD">
      <w:pPr>
        <w:spacing w:line="240" w:lineRule="auto"/>
      </w:pPr>
      <w:r>
        <w:separator/>
      </w:r>
    </w:p>
  </w:footnote>
  <w:footnote w:type="continuationSeparator" w:id="0">
    <w:p w14:paraId="6AD6A46D" w14:textId="77777777" w:rsidR="007367B2" w:rsidRDefault="007367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4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D6A47E" wp14:editId="6AD6A4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D6A482" w14:textId="77777777" w:rsidR="00262EA3" w:rsidRDefault="00461DB5" w:rsidP="008103B5">
                          <w:pPr>
                            <w:jc w:val="right"/>
                          </w:pPr>
                          <w:sdt>
                            <w:sdtPr>
                              <w:alias w:val="CC_Noformat_Partikod"/>
                              <w:tag w:val="CC_Noformat_Partikod"/>
                              <w:id w:val="-53464382"/>
                              <w:placeholder>
                                <w:docPart w:val="76365D4036E34686BFB86F7B0F84AB5A"/>
                              </w:placeholder>
                              <w:text/>
                            </w:sdtPr>
                            <w:sdtEndPr/>
                            <w:sdtContent>
                              <w:r w:rsidR="007367B2">
                                <w:t>KD</w:t>
                              </w:r>
                            </w:sdtContent>
                          </w:sdt>
                          <w:sdt>
                            <w:sdtPr>
                              <w:alias w:val="CC_Noformat_Partinummer"/>
                              <w:tag w:val="CC_Noformat_Partinummer"/>
                              <w:id w:val="-1709555926"/>
                              <w:placeholder>
                                <w:docPart w:val="8B8C9886591C4A06AB8C730A707C8D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6A4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D6A482" w14:textId="77777777" w:rsidR="00262EA3" w:rsidRDefault="00461DB5" w:rsidP="008103B5">
                    <w:pPr>
                      <w:jc w:val="right"/>
                    </w:pPr>
                    <w:sdt>
                      <w:sdtPr>
                        <w:alias w:val="CC_Noformat_Partikod"/>
                        <w:tag w:val="CC_Noformat_Partikod"/>
                        <w:id w:val="-53464382"/>
                        <w:placeholder>
                          <w:docPart w:val="76365D4036E34686BFB86F7B0F84AB5A"/>
                        </w:placeholder>
                        <w:text/>
                      </w:sdtPr>
                      <w:sdtEndPr/>
                      <w:sdtContent>
                        <w:r w:rsidR="007367B2">
                          <w:t>KD</w:t>
                        </w:r>
                      </w:sdtContent>
                    </w:sdt>
                    <w:sdt>
                      <w:sdtPr>
                        <w:alias w:val="CC_Noformat_Partinummer"/>
                        <w:tag w:val="CC_Noformat_Partinummer"/>
                        <w:id w:val="-1709555926"/>
                        <w:placeholder>
                          <w:docPart w:val="8B8C9886591C4A06AB8C730A707C8DF0"/>
                        </w:placeholder>
                        <w:showingPlcHdr/>
                        <w:text/>
                      </w:sdtPr>
                      <w:sdtEndPr/>
                      <w:sdtContent>
                        <w:r w:rsidR="00262EA3">
                          <w:t xml:space="preserve"> </w:t>
                        </w:r>
                      </w:sdtContent>
                    </w:sdt>
                  </w:p>
                </w:txbxContent>
              </v:textbox>
              <w10:wrap anchorx="page"/>
            </v:shape>
          </w:pict>
        </mc:Fallback>
      </mc:AlternateContent>
    </w:r>
  </w:p>
  <w:p w14:paraId="6AD6A4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472" w14:textId="77777777" w:rsidR="00262EA3" w:rsidRDefault="00262EA3" w:rsidP="008563AC">
    <w:pPr>
      <w:jc w:val="right"/>
    </w:pPr>
  </w:p>
  <w:p w14:paraId="6AD6A4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476" w14:textId="77777777" w:rsidR="00262EA3" w:rsidRDefault="00461D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D6A480" wp14:editId="6AD6A4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D6A477" w14:textId="77777777" w:rsidR="00262EA3" w:rsidRDefault="00461DB5" w:rsidP="00A314CF">
    <w:pPr>
      <w:pStyle w:val="FSHNormal"/>
      <w:spacing w:before="40"/>
    </w:pPr>
    <w:sdt>
      <w:sdtPr>
        <w:alias w:val="CC_Noformat_Motionstyp"/>
        <w:tag w:val="CC_Noformat_Motionstyp"/>
        <w:id w:val="1162973129"/>
        <w:lock w:val="sdtContentLocked"/>
        <w15:appearance w15:val="hidden"/>
        <w:text/>
      </w:sdtPr>
      <w:sdtEndPr/>
      <w:sdtContent>
        <w:r w:rsidR="00CB7E9A">
          <w:t>Enskild motion</w:t>
        </w:r>
      </w:sdtContent>
    </w:sdt>
    <w:r w:rsidR="00821B36">
      <w:t xml:space="preserve"> </w:t>
    </w:r>
    <w:sdt>
      <w:sdtPr>
        <w:alias w:val="CC_Noformat_Partikod"/>
        <w:tag w:val="CC_Noformat_Partikod"/>
        <w:id w:val="1471015553"/>
        <w:text/>
      </w:sdtPr>
      <w:sdtEndPr/>
      <w:sdtContent>
        <w:r w:rsidR="007367B2">
          <w:t>KD</w:t>
        </w:r>
      </w:sdtContent>
    </w:sdt>
    <w:sdt>
      <w:sdtPr>
        <w:alias w:val="CC_Noformat_Partinummer"/>
        <w:tag w:val="CC_Noformat_Partinummer"/>
        <w:id w:val="-2014525982"/>
        <w:showingPlcHdr/>
        <w:text/>
      </w:sdtPr>
      <w:sdtEndPr/>
      <w:sdtContent>
        <w:r w:rsidR="00821B36">
          <w:t xml:space="preserve"> </w:t>
        </w:r>
      </w:sdtContent>
    </w:sdt>
  </w:p>
  <w:p w14:paraId="6AD6A478" w14:textId="77777777" w:rsidR="00262EA3" w:rsidRPr="008227B3" w:rsidRDefault="00461D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D6A479" w14:textId="77777777" w:rsidR="00262EA3" w:rsidRPr="008227B3" w:rsidRDefault="00461D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7E9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7E9A">
          <w:t>:1707</w:t>
        </w:r>
      </w:sdtContent>
    </w:sdt>
  </w:p>
  <w:p w14:paraId="6AD6A47A" w14:textId="77777777" w:rsidR="00262EA3" w:rsidRDefault="00461DB5" w:rsidP="00E03A3D">
    <w:pPr>
      <w:pStyle w:val="Motionr"/>
    </w:pPr>
    <w:sdt>
      <w:sdtPr>
        <w:alias w:val="CC_Noformat_Avtext"/>
        <w:tag w:val="CC_Noformat_Avtext"/>
        <w:id w:val="-2020768203"/>
        <w:lock w:val="sdtContentLocked"/>
        <w15:appearance w15:val="hidden"/>
        <w:text/>
      </w:sdtPr>
      <w:sdtEndPr/>
      <w:sdtContent>
        <w:r w:rsidR="00CB7E9A">
          <w:t>av Magnus Jacobsson (KD)</w:t>
        </w:r>
      </w:sdtContent>
    </w:sdt>
  </w:p>
  <w:sdt>
    <w:sdtPr>
      <w:alias w:val="CC_Noformat_Rubtext"/>
      <w:tag w:val="CC_Noformat_Rubtext"/>
      <w:id w:val="-218060500"/>
      <w:lock w:val="sdtLocked"/>
      <w:text/>
    </w:sdtPr>
    <w:sdtEndPr/>
    <w:sdtContent>
      <w:p w14:paraId="6AD6A47B" w14:textId="4D0A7620" w:rsidR="00262EA3" w:rsidRDefault="00CB7E9A" w:rsidP="00283E0F">
        <w:pPr>
          <w:pStyle w:val="FSHRub2"/>
        </w:pPr>
        <w:r>
          <w:t>Stopp för hädelselagar och dödsstraff för konvertiter</w:t>
        </w:r>
      </w:p>
    </w:sdtContent>
  </w:sdt>
  <w:sdt>
    <w:sdtPr>
      <w:alias w:val="CC_Boilerplate_3"/>
      <w:tag w:val="CC_Boilerplate_3"/>
      <w:id w:val="1606463544"/>
      <w:lock w:val="sdtContentLocked"/>
      <w15:appearance w15:val="hidden"/>
      <w:text w:multiLine="1"/>
    </w:sdtPr>
    <w:sdtEndPr/>
    <w:sdtContent>
      <w:p w14:paraId="6AD6A4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67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1B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A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65"/>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66"/>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DB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1FE"/>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09"/>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B2"/>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E9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65B"/>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D6A45A"/>
  <w15:chartTrackingRefBased/>
  <w15:docId w15:val="{0CD72B32-D85F-460A-AA18-1B4FB0F9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D7CA422CFC4C0FB8B6F673691908A7"/>
        <w:category>
          <w:name w:val="Allmänt"/>
          <w:gallery w:val="placeholder"/>
        </w:category>
        <w:types>
          <w:type w:val="bbPlcHdr"/>
        </w:types>
        <w:behaviors>
          <w:behavior w:val="content"/>
        </w:behaviors>
        <w:guid w:val="{2F517024-A33F-4DA5-B9AE-69339509F162}"/>
      </w:docPartPr>
      <w:docPartBody>
        <w:p w:rsidR="005E74AD" w:rsidRDefault="005E74AD">
          <w:pPr>
            <w:pStyle w:val="F8D7CA422CFC4C0FB8B6F673691908A7"/>
          </w:pPr>
          <w:r w:rsidRPr="005A0A93">
            <w:rPr>
              <w:rStyle w:val="Platshllartext"/>
            </w:rPr>
            <w:t>Förslag till riksdagsbeslut</w:t>
          </w:r>
        </w:p>
      </w:docPartBody>
    </w:docPart>
    <w:docPart>
      <w:docPartPr>
        <w:name w:val="C30E2D2D74EA41859E6A11FDEAC381D7"/>
        <w:category>
          <w:name w:val="Allmänt"/>
          <w:gallery w:val="placeholder"/>
        </w:category>
        <w:types>
          <w:type w:val="bbPlcHdr"/>
        </w:types>
        <w:behaviors>
          <w:behavior w:val="content"/>
        </w:behaviors>
        <w:guid w:val="{E5D68343-50CA-4D3B-AD3B-A2268B15102E}"/>
      </w:docPartPr>
      <w:docPartBody>
        <w:p w:rsidR="005E74AD" w:rsidRDefault="005E74AD">
          <w:pPr>
            <w:pStyle w:val="C30E2D2D74EA41859E6A11FDEAC381D7"/>
          </w:pPr>
          <w:r w:rsidRPr="005A0A93">
            <w:rPr>
              <w:rStyle w:val="Platshllartext"/>
            </w:rPr>
            <w:t>Motivering</w:t>
          </w:r>
        </w:p>
      </w:docPartBody>
    </w:docPart>
    <w:docPart>
      <w:docPartPr>
        <w:name w:val="76365D4036E34686BFB86F7B0F84AB5A"/>
        <w:category>
          <w:name w:val="Allmänt"/>
          <w:gallery w:val="placeholder"/>
        </w:category>
        <w:types>
          <w:type w:val="bbPlcHdr"/>
        </w:types>
        <w:behaviors>
          <w:behavior w:val="content"/>
        </w:behaviors>
        <w:guid w:val="{95E5C407-225D-4FDB-AEF7-A514179DFD70}"/>
      </w:docPartPr>
      <w:docPartBody>
        <w:p w:rsidR="005E74AD" w:rsidRDefault="005E74AD">
          <w:pPr>
            <w:pStyle w:val="76365D4036E34686BFB86F7B0F84AB5A"/>
          </w:pPr>
          <w:r>
            <w:rPr>
              <w:rStyle w:val="Platshllartext"/>
            </w:rPr>
            <w:t xml:space="preserve"> </w:t>
          </w:r>
        </w:p>
      </w:docPartBody>
    </w:docPart>
    <w:docPart>
      <w:docPartPr>
        <w:name w:val="8B8C9886591C4A06AB8C730A707C8DF0"/>
        <w:category>
          <w:name w:val="Allmänt"/>
          <w:gallery w:val="placeholder"/>
        </w:category>
        <w:types>
          <w:type w:val="bbPlcHdr"/>
        </w:types>
        <w:behaviors>
          <w:behavior w:val="content"/>
        </w:behaviors>
        <w:guid w:val="{84906FF6-18D3-429E-9844-F1FBE8E22E87}"/>
      </w:docPartPr>
      <w:docPartBody>
        <w:p w:rsidR="005E74AD" w:rsidRDefault="005E74AD">
          <w:pPr>
            <w:pStyle w:val="8B8C9886591C4A06AB8C730A707C8DF0"/>
          </w:pPr>
          <w:r>
            <w:t xml:space="preserve"> </w:t>
          </w:r>
        </w:p>
      </w:docPartBody>
    </w:docPart>
    <w:docPart>
      <w:docPartPr>
        <w:name w:val="0AEFCF744E02491182B834B5C93E15D3"/>
        <w:category>
          <w:name w:val="Allmänt"/>
          <w:gallery w:val="placeholder"/>
        </w:category>
        <w:types>
          <w:type w:val="bbPlcHdr"/>
        </w:types>
        <w:behaviors>
          <w:behavior w:val="content"/>
        </w:behaviors>
        <w:guid w:val="{550624C1-86E8-4DB9-8C1D-B6087B1F0ECE}"/>
      </w:docPartPr>
      <w:docPartBody>
        <w:p w:rsidR="00CF46B8" w:rsidRDefault="00CF46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AD"/>
    <w:rsid w:val="005E74AD"/>
    <w:rsid w:val="00CF46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D7CA422CFC4C0FB8B6F673691908A7">
    <w:name w:val="F8D7CA422CFC4C0FB8B6F673691908A7"/>
  </w:style>
  <w:style w:type="paragraph" w:customStyle="1" w:styleId="4FEF1E66705A4ACABB7651C35539F5A0">
    <w:name w:val="4FEF1E66705A4ACABB7651C35539F5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422389B31A4A408E7C9574FA37EC81">
    <w:name w:val="7F422389B31A4A408E7C9574FA37EC81"/>
  </w:style>
  <w:style w:type="paragraph" w:customStyle="1" w:styleId="C30E2D2D74EA41859E6A11FDEAC381D7">
    <w:name w:val="C30E2D2D74EA41859E6A11FDEAC381D7"/>
  </w:style>
  <w:style w:type="paragraph" w:customStyle="1" w:styleId="AF0BCD6F5E45448FBF822C15781447FB">
    <w:name w:val="AF0BCD6F5E45448FBF822C15781447FB"/>
  </w:style>
  <w:style w:type="paragraph" w:customStyle="1" w:styleId="8E8E2B42A7444CA1BF2497124C5419B5">
    <w:name w:val="8E8E2B42A7444CA1BF2497124C5419B5"/>
  </w:style>
  <w:style w:type="paragraph" w:customStyle="1" w:styleId="76365D4036E34686BFB86F7B0F84AB5A">
    <w:name w:val="76365D4036E34686BFB86F7B0F84AB5A"/>
  </w:style>
  <w:style w:type="paragraph" w:customStyle="1" w:styleId="8B8C9886591C4A06AB8C730A707C8DF0">
    <w:name w:val="8B8C9886591C4A06AB8C730A707C8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8AC23-7A53-4478-93D3-A7E3B25F39A0}"/>
</file>

<file path=customXml/itemProps2.xml><?xml version="1.0" encoding="utf-8"?>
<ds:datastoreItem xmlns:ds="http://schemas.openxmlformats.org/officeDocument/2006/customXml" ds:itemID="{8557A260-F130-4B09-9118-F5BE6BEC902C}"/>
</file>

<file path=customXml/itemProps3.xml><?xml version="1.0" encoding="utf-8"?>
<ds:datastoreItem xmlns:ds="http://schemas.openxmlformats.org/officeDocument/2006/customXml" ds:itemID="{AEA23AF0-1833-4CE0-8796-96345178F3BD}"/>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1907</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Stoppa hädelselagar och dödsstraff för konvertiter</vt:lpstr>
      <vt:lpstr>
      </vt:lpstr>
    </vt:vector>
  </TitlesOfParts>
  <Company>Sveriges riksdag</Company>
  <LinksUpToDate>false</LinksUpToDate>
  <CharactersWithSpaces>2235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