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29CAEFE1" w14:textId="77777777">
        <w:tc>
          <w:tcPr>
            <w:tcW w:w="2268" w:type="dxa"/>
          </w:tcPr>
          <w:p w14:paraId="2D8CBEC4"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0B7F32C2" w14:textId="77777777" w:rsidR="006E4E11" w:rsidRDefault="006E4E11" w:rsidP="007242A3">
            <w:pPr>
              <w:framePr w:w="5035" w:h="1644" w:wrap="notBeside" w:vAnchor="page" w:hAnchor="page" w:x="6573" w:y="721"/>
              <w:rPr>
                <w:rFonts w:ascii="TradeGothic" w:hAnsi="TradeGothic"/>
                <w:i/>
                <w:sz w:val="18"/>
              </w:rPr>
            </w:pPr>
          </w:p>
        </w:tc>
      </w:tr>
      <w:tr w:rsidR="006E4E11" w14:paraId="656A3B29" w14:textId="77777777">
        <w:tc>
          <w:tcPr>
            <w:tcW w:w="2268" w:type="dxa"/>
          </w:tcPr>
          <w:p w14:paraId="69615571"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5617AD8F" w14:textId="77777777" w:rsidR="006E4E11" w:rsidRDefault="006E4E11" w:rsidP="007242A3">
            <w:pPr>
              <w:framePr w:w="5035" w:h="1644" w:wrap="notBeside" w:vAnchor="page" w:hAnchor="page" w:x="6573" w:y="721"/>
              <w:rPr>
                <w:rFonts w:ascii="TradeGothic" w:hAnsi="TradeGothic"/>
                <w:b/>
                <w:sz w:val="22"/>
              </w:rPr>
            </w:pPr>
          </w:p>
        </w:tc>
      </w:tr>
      <w:tr w:rsidR="006E4E11" w14:paraId="4249F6EB" w14:textId="77777777">
        <w:tc>
          <w:tcPr>
            <w:tcW w:w="3402" w:type="dxa"/>
            <w:gridSpan w:val="2"/>
          </w:tcPr>
          <w:p w14:paraId="376C8988" w14:textId="77777777" w:rsidR="006E4E11" w:rsidRDefault="006E4E11" w:rsidP="007242A3">
            <w:pPr>
              <w:framePr w:w="5035" w:h="1644" w:wrap="notBeside" w:vAnchor="page" w:hAnchor="page" w:x="6573" w:y="721"/>
            </w:pPr>
          </w:p>
        </w:tc>
        <w:tc>
          <w:tcPr>
            <w:tcW w:w="1865" w:type="dxa"/>
          </w:tcPr>
          <w:p w14:paraId="59E506FD" w14:textId="77777777" w:rsidR="006E4E11" w:rsidRDefault="006E4E11" w:rsidP="007242A3">
            <w:pPr>
              <w:framePr w:w="5035" w:h="1644" w:wrap="notBeside" w:vAnchor="page" w:hAnchor="page" w:x="6573" w:y="721"/>
            </w:pPr>
          </w:p>
        </w:tc>
      </w:tr>
      <w:tr w:rsidR="006E4E11" w14:paraId="0B4E9258" w14:textId="77777777">
        <w:tc>
          <w:tcPr>
            <w:tcW w:w="2268" w:type="dxa"/>
          </w:tcPr>
          <w:p w14:paraId="2A927B80" w14:textId="77777777" w:rsidR="006E4E11" w:rsidRDefault="006E4E11" w:rsidP="007242A3">
            <w:pPr>
              <w:framePr w:w="5035" w:h="1644" w:wrap="notBeside" w:vAnchor="page" w:hAnchor="page" w:x="6573" w:y="721"/>
            </w:pPr>
          </w:p>
        </w:tc>
        <w:tc>
          <w:tcPr>
            <w:tcW w:w="2999" w:type="dxa"/>
            <w:gridSpan w:val="2"/>
          </w:tcPr>
          <w:p w14:paraId="5098A714" w14:textId="7DA2CC9D" w:rsidR="006E4E11" w:rsidRPr="00ED583F" w:rsidRDefault="00641276" w:rsidP="00600561">
            <w:pPr>
              <w:framePr w:w="5035" w:h="1644" w:wrap="notBeside" w:vAnchor="page" w:hAnchor="page" w:x="6573" w:y="721"/>
              <w:rPr>
                <w:sz w:val="20"/>
              </w:rPr>
            </w:pPr>
            <w:r>
              <w:rPr>
                <w:sz w:val="20"/>
              </w:rPr>
              <w:t>Dnr M2016/</w:t>
            </w:r>
            <w:r w:rsidR="00600561">
              <w:rPr>
                <w:sz w:val="20"/>
              </w:rPr>
              <w:t>02054</w:t>
            </w:r>
            <w:r>
              <w:rPr>
                <w:sz w:val="20"/>
              </w:rPr>
              <w:t>/Ke</w:t>
            </w:r>
          </w:p>
        </w:tc>
      </w:tr>
      <w:tr w:rsidR="006E4E11" w14:paraId="7ECF6EA6" w14:textId="77777777">
        <w:tc>
          <w:tcPr>
            <w:tcW w:w="2268" w:type="dxa"/>
          </w:tcPr>
          <w:p w14:paraId="6050F8E8" w14:textId="77777777" w:rsidR="006E4E11" w:rsidRDefault="006E4E11" w:rsidP="007242A3">
            <w:pPr>
              <w:framePr w:w="5035" w:h="1644" w:wrap="notBeside" w:vAnchor="page" w:hAnchor="page" w:x="6573" w:y="721"/>
            </w:pPr>
          </w:p>
        </w:tc>
        <w:tc>
          <w:tcPr>
            <w:tcW w:w="2999" w:type="dxa"/>
            <w:gridSpan w:val="2"/>
          </w:tcPr>
          <w:p w14:paraId="1D69CC4D"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5F4FBE4C" w14:textId="77777777">
        <w:trPr>
          <w:trHeight w:val="284"/>
        </w:trPr>
        <w:tc>
          <w:tcPr>
            <w:tcW w:w="4911" w:type="dxa"/>
          </w:tcPr>
          <w:p w14:paraId="76D4DDD9" w14:textId="77777777" w:rsidR="006E4E11" w:rsidRDefault="00641276">
            <w:pPr>
              <w:pStyle w:val="Avsndare"/>
              <w:framePr w:h="2483" w:wrap="notBeside" w:x="1504"/>
              <w:rPr>
                <w:b/>
                <w:i w:val="0"/>
                <w:sz w:val="22"/>
              </w:rPr>
            </w:pPr>
            <w:r>
              <w:rPr>
                <w:b/>
                <w:i w:val="0"/>
                <w:sz w:val="22"/>
              </w:rPr>
              <w:t>Miljö- och energidepartementet</w:t>
            </w:r>
          </w:p>
        </w:tc>
      </w:tr>
      <w:tr w:rsidR="006E4E11" w14:paraId="0690F9C7" w14:textId="77777777">
        <w:trPr>
          <w:trHeight w:val="284"/>
        </w:trPr>
        <w:tc>
          <w:tcPr>
            <w:tcW w:w="4911" w:type="dxa"/>
          </w:tcPr>
          <w:p w14:paraId="11445C2E" w14:textId="77777777" w:rsidR="006E4E11" w:rsidRDefault="00641276">
            <w:pPr>
              <w:pStyle w:val="Avsndare"/>
              <w:framePr w:h="2483" w:wrap="notBeside" w:x="1504"/>
              <w:rPr>
                <w:bCs/>
                <w:iCs/>
              </w:rPr>
            </w:pPr>
            <w:r>
              <w:rPr>
                <w:bCs/>
                <w:iCs/>
              </w:rPr>
              <w:t>Miljöministern</w:t>
            </w:r>
          </w:p>
        </w:tc>
      </w:tr>
      <w:tr w:rsidR="006E4E11" w14:paraId="3D5CC7C2" w14:textId="77777777">
        <w:trPr>
          <w:trHeight w:val="284"/>
        </w:trPr>
        <w:tc>
          <w:tcPr>
            <w:tcW w:w="4911" w:type="dxa"/>
          </w:tcPr>
          <w:p w14:paraId="02CAE917" w14:textId="77777777" w:rsidR="006E4E11" w:rsidRDefault="006E4E11">
            <w:pPr>
              <w:pStyle w:val="Avsndare"/>
              <w:framePr w:h="2483" w:wrap="notBeside" w:x="1504"/>
              <w:rPr>
                <w:bCs/>
                <w:iCs/>
              </w:rPr>
            </w:pPr>
          </w:p>
        </w:tc>
      </w:tr>
    </w:tbl>
    <w:p w14:paraId="6E495165" w14:textId="77777777" w:rsidR="006E4E11" w:rsidRDefault="00641276">
      <w:pPr>
        <w:framePr w:w="4400" w:h="2523" w:wrap="notBeside" w:vAnchor="page" w:hAnchor="page" w:x="6453" w:y="2445"/>
        <w:ind w:left="142"/>
      </w:pPr>
      <w:r>
        <w:t>Till riksdagen</w:t>
      </w:r>
    </w:p>
    <w:p w14:paraId="0DC492AB" w14:textId="6302988F" w:rsidR="006E4E11" w:rsidRDefault="00641276" w:rsidP="00641276">
      <w:pPr>
        <w:pStyle w:val="RKrubrik"/>
        <w:pBdr>
          <w:bottom w:val="single" w:sz="4" w:space="1" w:color="auto"/>
        </w:pBdr>
        <w:spacing w:before="0" w:after="0"/>
      </w:pPr>
      <w:bookmarkStart w:id="0" w:name="_GoBack"/>
      <w:bookmarkEnd w:id="0"/>
      <w:r>
        <w:t xml:space="preserve">Svar på fråga 2015/16:1533 av Betty Malmberg (M) </w:t>
      </w:r>
      <w:r w:rsidR="00747485">
        <w:t>K</w:t>
      </w:r>
      <w:r>
        <w:t>ritik mot Kemikalieinspektionen</w:t>
      </w:r>
    </w:p>
    <w:p w14:paraId="493B7114" w14:textId="77777777" w:rsidR="006E4E11" w:rsidRDefault="006E4E11">
      <w:pPr>
        <w:pStyle w:val="RKnormal"/>
      </w:pPr>
    </w:p>
    <w:p w14:paraId="086DE6A2" w14:textId="75A38FD2" w:rsidR="006E4E11" w:rsidRDefault="00641276" w:rsidP="00641276">
      <w:r>
        <w:t xml:space="preserve">Betty Malmberg har frågat mig </w:t>
      </w:r>
      <w:r>
        <w:rPr>
          <w:lang w:eastAsia="sv-SE"/>
        </w:rPr>
        <w:t>vilka åtgärder jag kommer att vidta för att verksamheten vid Kemikalieinspektionen ska bli effektivare och att Kemikalieinspektionen en gång för alla ska komma till rätta med de oacceptabelt långa handläggningstiderna</w:t>
      </w:r>
      <w:r w:rsidR="00747485">
        <w:rPr>
          <w:lang w:eastAsia="sv-SE"/>
        </w:rPr>
        <w:t>.</w:t>
      </w:r>
    </w:p>
    <w:p w14:paraId="7B358A92" w14:textId="77777777" w:rsidR="00641276" w:rsidRDefault="00641276">
      <w:pPr>
        <w:pStyle w:val="RKnormal"/>
      </w:pPr>
    </w:p>
    <w:p w14:paraId="31D27A31" w14:textId="77777777" w:rsidR="00D73E64" w:rsidRDefault="00D73E64" w:rsidP="00D73E64">
      <w:r>
        <w:t>Lagstiftningen för växtskyddsmedel är EU-harmoniserad genom förord</w:t>
      </w:r>
      <w:r>
        <w:softHyphen/>
        <w:t>ning 1107/2009 om utsläppande på marknaden av växtskyddsmedel. För</w:t>
      </w:r>
      <w:r>
        <w:softHyphen/>
        <w:t>ordningen är direkt tillämplig i Sverige. Syftet med förordningen som helhet är att säkerställa en hög skyddsnivå för människors och djurs hälsa och för miljön samt att förbättra den inre marknadens funktionssätt och samtidigt förbättra jordbruksproduktionen. För att säkerställa en hög skyddsnivå för människors hälsa och miljön får ett verksamt ämne eller ett växtskyddsmedel bara godkännas om ämnet eller medlet inte har några skadliga hälsoeffekter på människor eller djur och om det inte på</w:t>
      </w:r>
      <w:r>
        <w:softHyphen/>
        <w:t xml:space="preserve">verkar miljön på ett oacceptabelt sätt. </w:t>
      </w:r>
    </w:p>
    <w:p w14:paraId="5F6F038C" w14:textId="77777777" w:rsidR="00C577EE" w:rsidRDefault="00C577EE" w:rsidP="00C577EE"/>
    <w:p w14:paraId="40E7EB53" w14:textId="72854C4E" w:rsidR="00C577EE" w:rsidRDefault="00C577EE" w:rsidP="00C577EE">
      <w:r>
        <w:t xml:space="preserve">Frågan </w:t>
      </w:r>
      <w:r w:rsidR="005143DB">
        <w:t>som handlar</w:t>
      </w:r>
      <w:r>
        <w:t xml:space="preserve"> om de långa handläggningstiderna har varit aktuell under många år och Kemikalieinspektionen har löpande rapporterat om ett antal vidtagna åtgärder för att effektivisera handläggningen. I mars 2016 redovisade Kemikalieinspektionen rapporten </w:t>
      </w:r>
      <w:r w:rsidR="00FD3763">
        <w:t>U</w:t>
      </w:r>
      <w:r>
        <w:t xml:space="preserve">ppföljning av handläggning av prövningsärenden. I rapporten redovisas de åtgärder som Kemikalieinspektionen genomför och avser utveckla vidare för att komma tillrätta med handläggningstiderna. </w:t>
      </w:r>
    </w:p>
    <w:p w14:paraId="5CBDA6E7" w14:textId="77777777" w:rsidR="00FD3763" w:rsidRDefault="00FD3763" w:rsidP="00C577EE"/>
    <w:p w14:paraId="170E9F63" w14:textId="611E8913" w:rsidR="00766B3C" w:rsidRDefault="00FD3763" w:rsidP="00FD3763">
      <w:pPr>
        <w:rPr>
          <w:rFonts w:ascii="Helvetica" w:hAnsi="Helvetica" w:cs="Arial"/>
          <w:color w:val="333333"/>
          <w:sz w:val="21"/>
          <w:szCs w:val="21"/>
          <w:lang w:val="en"/>
        </w:rPr>
      </w:pPr>
      <w:r>
        <w:t>Även om handläggningstiderna utgör ett stort problem verkar Kemi</w:t>
      </w:r>
      <w:r w:rsidR="00747485">
        <w:t>-</w:t>
      </w:r>
      <w:r>
        <w:t>kalieinspektionens effektivi</w:t>
      </w:r>
      <w:r w:rsidR="005143DB">
        <w:t>serings</w:t>
      </w:r>
      <w:r>
        <w:t xml:space="preserve">arbete ha resulterat i en förbättrad </w:t>
      </w:r>
      <w:r w:rsidRPr="00FD3763">
        <w:t xml:space="preserve">ärendebalans. </w:t>
      </w:r>
      <w:r w:rsidR="005143DB">
        <w:t>Något som även</w:t>
      </w:r>
      <w:r w:rsidRPr="00FD3763">
        <w:t xml:space="preserve"> Justitiekanslern</w:t>
      </w:r>
      <w:r w:rsidR="005143DB">
        <w:t xml:space="preserve"> uppmärksammat</w:t>
      </w:r>
      <w:r w:rsidRPr="00FD3763">
        <w:t xml:space="preserve"> som positivt, </w:t>
      </w:r>
      <w:r>
        <w:t>men</w:t>
      </w:r>
      <w:r w:rsidRPr="00FD3763">
        <w:t xml:space="preserve"> </w:t>
      </w:r>
      <w:r>
        <w:t xml:space="preserve">menar att </w:t>
      </w:r>
      <w:r w:rsidRPr="00FD3763">
        <w:t>det</w:t>
      </w:r>
      <w:r>
        <w:t xml:space="preserve"> </w:t>
      </w:r>
      <w:r w:rsidRPr="00FD3763">
        <w:t>är för tidigt att bedöma om det är ett hållbart trendbrott</w:t>
      </w:r>
      <w:r w:rsidR="00766B3C">
        <w:t xml:space="preserve"> </w:t>
      </w:r>
      <w:r w:rsidR="005143DB">
        <w:t>samt</w:t>
      </w:r>
      <w:r w:rsidR="00766B3C">
        <w:t xml:space="preserve"> att det normalt sett tar tid att vända en negativ utveck</w:t>
      </w:r>
      <w:r w:rsidR="00747485">
        <w:t>-</w:t>
      </w:r>
      <w:r w:rsidR="00766B3C">
        <w:t>ling avseende handläggningstider</w:t>
      </w:r>
      <w:r>
        <w:rPr>
          <w:rFonts w:ascii="Helvetica" w:hAnsi="Helvetica" w:cs="Arial"/>
          <w:color w:val="333333"/>
          <w:sz w:val="21"/>
          <w:szCs w:val="21"/>
          <w:lang w:val="en"/>
        </w:rPr>
        <w:t>.</w:t>
      </w:r>
    </w:p>
    <w:p w14:paraId="7B703806" w14:textId="3FEC23E6" w:rsidR="00985F80" w:rsidRPr="00985F80" w:rsidRDefault="00985F80" w:rsidP="00B07127">
      <w:pPr>
        <w:overflowPunct/>
        <w:spacing w:line="240" w:lineRule="auto"/>
        <w:textAlignment w:val="auto"/>
      </w:pPr>
      <w:r w:rsidRPr="00FB78EB">
        <w:lastRenderedPageBreak/>
        <w:t>Av de bekämpningsmedelsärenden som inkommit till myndig</w:t>
      </w:r>
      <w:r w:rsidR="00B07127" w:rsidRPr="00FB78EB">
        <w:t>h</w:t>
      </w:r>
      <w:r w:rsidRPr="00FB78EB">
        <w:t xml:space="preserve">eten under åren 2003–2011 och som ännu </w:t>
      </w:r>
      <w:r w:rsidR="005143DB" w:rsidRPr="00FB78EB">
        <w:t>ej har</w:t>
      </w:r>
      <w:r w:rsidRPr="00FB78EB">
        <w:t xml:space="preserve"> avsluta</w:t>
      </w:r>
      <w:r w:rsidR="005143DB" w:rsidRPr="00FB78EB">
        <w:t>ts</w:t>
      </w:r>
      <w:r w:rsidRPr="00FB78EB">
        <w:t xml:space="preserve"> är huvuddelen ärenden om godkännande</w:t>
      </w:r>
      <w:r w:rsidR="005143DB" w:rsidRPr="00FB78EB">
        <w:t>n</w:t>
      </w:r>
      <w:r w:rsidRPr="00FB78EB">
        <w:t xml:space="preserve"> av verksamma ämnen i växtskyddsmedel och biocider </w:t>
      </w:r>
      <w:r w:rsidR="005143DB" w:rsidRPr="00FB78EB">
        <w:t>vilka</w:t>
      </w:r>
      <w:r w:rsidRPr="00FB78EB">
        <w:t xml:space="preserve"> utvärderas inom ramen för det svenska rapportörs</w:t>
      </w:r>
      <w:r w:rsidR="00747485">
        <w:t>-</w:t>
      </w:r>
      <w:r w:rsidRPr="00FB78EB">
        <w:t>programmet (SERP). Dessa s.k. SERP-ämnen utvärderas en</w:t>
      </w:r>
      <w:r w:rsidR="00B07127" w:rsidRPr="00FB78EB">
        <w:t>li</w:t>
      </w:r>
      <w:r w:rsidRPr="00FB78EB">
        <w:t>gt en helt annan och av EU-kommissionen kontrollerad och betydligt mer tids</w:t>
      </w:r>
      <w:r w:rsidR="00747485">
        <w:t>-</w:t>
      </w:r>
      <w:r w:rsidRPr="00FB78EB">
        <w:t>krävande process än den för bekämpningsmedelsprodukter. Kemikalie</w:t>
      </w:r>
      <w:r w:rsidR="00747485">
        <w:t>-</w:t>
      </w:r>
      <w:r w:rsidRPr="00FB78EB">
        <w:t xml:space="preserve">inspektionen har </w:t>
      </w:r>
      <w:r w:rsidR="00B07127" w:rsidRPr="00FB78EB">
        <w:t xml:space="preserve">den 8 juli 2016 lämnat ett förtydligande till </w:t>
      </w:r>
      <w:r w:rsidRPr="00FB78EB">
        <w:t>Justitie</w:t>
      </w:r>
      <w:r w:rsidR="00747485">
        <w:t>-</w:t>
      </w:r>
      <w:r w:rsidRPr="00FB78EB">
        <w:t>kanslern</w:t>
      </w:r>
      <w:r w:rsidR="00B07127" w:rsidRPr="00FB78EB">
        <w:t>s beslut.</w:t>
      </w:r>
    </w:p>
    <w:p w14:paraId="3E758CA9" w14:textId="77777777" w:rsidR="00766B3C" w:rsidRPr="00985F80" w:rsidRDefault="00766B3C" w:rsidP="00985F80"/>
    <w:p w14:paraId="0983CC58" w14:textId="05D1E7B7" w:rsidR="00FD3763" w:rsidRDefault="00766B3C" w:rsidP="00985F80">
      <w:r>
        <w:t>Jag ser allvarligt på att handläggningstiderna för prövningen av bekämp-ningsmedel är långa</w:t>
      </w:r>
      <w:r w:rsidR="00600561">
        <w:t xml:space="preserve"> och </w:t>
      </w:r>
      <w:r w:rsidR="004452E3">
        <w:t xml:space="preserve">som jag nämnde </w:t>
      </w:r>
      <w:r w:rsidR="00222FB0">
        <w:t>vid</w:t>
      </w:r>
      <w:r w:rsidR="004452E3">
        <w:t xml:space="preserve"> pressträffen den 2 septem</w:t>
      </w:r>
      <w:r w:rsidR="00747485">
        <w:t>-</w:t>
      </w:r>
      <w:r w:rsidR="004452E3">
        <w:t>ber</w:t>
      </w:r>
      <w:r w:rsidR="00600561">
        <w:t xml:space="preserve"> kommer regeringen i budgetpropositionen för 2017 föreslå ytter</w:t>
      </w:r>
      <w:r w:rsidR="00747485">
        <w:t>-</w:t>
      </w:r>
      <w:r w:rsidR="00600561">
        <w:t>ligare resurser för denna prövning. J</w:t>
      </w:r>
      <w:r>
        <w:t>ag är övertygad om att Kemikalie</w:t>
      </w:r>
      <w:r w:rsidR="00747485">
        <w:t>-</w:t>
      </w:r>
      <w:r>
        <w:t>inspektionens arbete med att effektivisera ärendehanteringen</w:t>
      </w:r>
      <w:r w:rsidR="00600561">
        <w:t xml:space="preserve"> och de resursförstärkningar som regeringen föreslår</w:t>
      </w:r>
      <w:r>
        <w:t xml:space="preserve"> kommer att ge resultat.</w:t>
      </w:r>
    </w:p>
    <w:p w14:paraId="1C3BA459" w14:textId="77777777" w:rsidR="00C577EE" w:rsidRDefault="00C577EE" w:rsidP="00766B3C"/>
    <w:p w14:paraId="2291BBF5" w14:textId="6D68A62E" w:rsidR="00641276" w:rsidRDefault="00641276">
      <w:pPr>
        <w:pStyle w:val="RKnormal"/>
      </w:pPr>
      <w:r>
        <w:t xml:space="preserve">Stockholm den </w:t>
      </w:r>
      <w:r w:rsidR="0061709E">
        <w:t xml:space="preserve">9 </w:t>
      </w:r>
      <w:r>
        <w:t>september 2016</w:t>
      </w:r>
    </w:p>
    <w:p w14:paraId="0EBAF4F0" w14:textId="77777777" w:rsidR="003356D1" w:rsidRDefault="003356D1">
      <w:pPr>
        <w:pStyle w:val="RKnormal"/>
      </w:pPr>
    </w:p>
    <w:p w14:paraId="132FA204" w14:textId="77777777" w:rsidR="00641276" w:rsidRDefault="00641276">
      <w:pPr>
        <w:pStyle w:val="RKnormal"/>
      </w:pPr>
    </w:p>
    <w:p w14:paraId="25672D00" w14:textId="77777777" w:rsidR="00641276" w:rsidRDefault="00641276">
      <w:pPr>
        <w:pStyle w:val="RKnormal"/>
      </w:pPr>
      <w:r>
        <w:t>Karolina Skog</w:t>
      </w:r>
    </w:p>
    <w:sectPr w:rsidR="00641276">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36B23" w14:textId="77777777" w:rsidR="00641276" w:rsidRDefault="00641276">
      <w:r>
        <w:separator/>
      </w:r>
    </w:p>
  </w:endnote>
  <w:endnote w:type="continuationSeparator" w:id="0">
    <w:p w14:paraId="782A1FD6" w14:textId="77777777" w:rsidR="00641276" w:rsidRDefault="00641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361FA9" w14:textId="77777777" w:rsidR="00641276" w:rsidRDefault="00641276">
      <w:r>
        <w:separator/>
      </w:r>
    </w:p>
  </w:footnote>
  <w:footnote w:type="continuationSeparator" w:id="0">
    <w:p w14:paraId="70EA4EAC" w14:textId="77777777" w:rsidR="00641276" w:rsidRDefault="006412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26D0B"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067F92">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013CA768" w14:textId="77777777">
      <w:trPr>
        <w:cantSplit/>
      </w:trPr>
      <w:tc>
        <w:tcPr>
          <w:tcW w:w="3119" w:type="dxa"/>
        </w:tcPr>
        <w:p w14:paraId="26BE0848"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63506EFF" w14:textId="77777777" w:rsidR="00E80146" w:rsidRDefault="00E80146">
          <w:pPr>
            <w:pStyle w:val="Sidhuvud"/>
            <w:ind w:right="360"/>
          </w:pPr>
        </w:p>
      </w:tc>
      <w:tc>
        <w:tcPr>
          <w:tcW w:w="1525" w:type="dxa"/>
        </w:tcPr>
        <w:p w14:paraId="1FBF195C" w14:textId="77777777" w:rsidR="00E80146" w:rsidRDefault="00E80146">
          <w:pPr>
            <w:pStyle w:val="Sidhuvud"/>
            <w:ind w:right="360"/>
          </w:pPr>
        </w:p>
      </w:tc>
    </w:tr>
  </w:tbl>
  <w:p w14:paraId="0EEEF11D"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77BAC9"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067F92">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4C4BF73E" w14:textId="77777777">
      <w:trPr>
        <w:cantSplit/>
      </w:trPr>
      <w:tc>
        <w:tcPr>
          <w:tcW w:w="3119" w:type="dxa"/>
        </w:tcPr>
        <w:p w14:paraId="3145A47C"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57C3FF5D" w14:textId="77777777" w:rsidR="00E80146" w:rsidRDefault="00E80146">
          <w:pPr>
            <w:pStyle w:val="Sidhuvud"/>
            <w:ind w:right="360"/>
          </w:pPr>
        </w:p>
      </w:tc>
      <w:tc>
        <w:tcPr>
          <w:tcW w:w="1525" w:type="dxa"/>
        </w:tcPr>
        <w:p w14:paraId="15287638" w14:textId="77777777" w:rsidR="00E80146" w:rsidRDefault="00E80146">
          <w:pPr>
            <w:pStyle w:val="Sidhuvud"/>
            <w:ind w:right="360"/>
          </w:pPr>
        </w:p>
      </w:tc>
    </w:tr>
  </w:tbl>
  <w:p w14:paraId="1958E882"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50C8D" w14:textId="453A0FFA" w:rsidR="00641276" w:rsidRDefault="00C577EE">
    <w:pPr>
      <w:framePr w:w="2948" w:h="1321" w:hRule="exact" w:wrap="notBeside" w:vAnchor="page" w:hAnchor="page" w:x="1362" w:y="653"/>
    </w:pPr>
    <w:r>
      <w:rPr>
        <w:noProof/>
        <w:lang w:eastAsia="sv-SE"/>
      </w:rPr>
      <w:drawing>
        <wp:inline distT="0" distB="0" distL="0" distR="0" wp14:anchorId="10434B5E" wp14:editId="695D8EBE">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4B6F7928" w14:textId="77777777" w:rsidR="00E80146" w:rsidRDefault="00E80146">
    <w:pPr>
      <w:pStyle w:val="RKrubrik"/>
      <w:keepNext w:val="0"/>
      <w:tabs>
        <w:tab w:val="clear" w:pos="1134"/>
        <w:tab w:val="clear" w:pos="2835"/>
      </w:tabs>
      <w:spacing w:before="0" w:after="0" w:line="320" w:lineRule="atLeast"/>
      <w:rPr>
        <w:bCs/>
      </w:rPr>
    </w:pPr>
  </w:p>
  <w:p w14:paraId="0E87CEA6" w14:textId="77777777" w:rsidR="00E80146" w:rsidRDefault="00E80146">
    <w:pPr>
      <w:rPr>
        <w:rFonts w:ascii="TradeGothic" w:hAnsi="TradeGothic"/>
        <w:b/>
        <w:bCs/>
        <w:spacing w:val="12"/>
        <w:sz w:val="22"/>
      </w:rPr>
    </w:pPr>
  </w:p>
  <w:p w14:paraId="0B0F64FD" w14:textId="77777777" w:rsidR="00E80146" w:rsidRDefault="00E80146">
    <w:pPr>
      <w:pStyle w:val="RKrubrik"/>
      <w:keepNext w:val="0"/>
      <w:tabs>
        <w:tab w:val="clear" w:pos="1134"/>
        <w:tab w:val="clear" w:pos="2835"/>
      </w:tabs>
      <w:spacing w:before="0" w:after="0" w:line="320" w:lineRule="atLeast"/>
      <w:rPr>
        <w:bCs/>
      </w:rPr>
    </w:pPr>
  </w:p>
  <w:p w14:paraId="68A1F79A"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276"/>
    <w:rsid w:val="00067F92"/>
    <w:rsid w:val="000E0C43"/>
    <w:rsid w:val="00150384"/>
    <w:rsid w:val="00160901"/>
    <w:rsid w:val="001805B7"/>
    <w:rsid w:val="00191766"/>
    <w:rsid w:val="00222FB0"/>
    <w:rsid w:val="003356D1"/>
    <w:rsid w:val="00367B1C"/>
    <w:rsid w:val="00374251"/>
    <w:rsid w:val="004452E3"/>
    <w:rsid w:val="004A328D"/>
    <w:rsid w:val="005143DB"/>
    <w:rsid w:val="0058762B"/>
    <w:rsid w:val="00600561"/>
    <w:rsid w:val="0061709E"/>
    <w:rsid w:val="00641276"/>
    <w:rsid w:val="006C1B09"/>
    <w:rsid w:val="006D7407"/>
    <w:rsid w:val="006E4E11"/>
    <w:rsid w:val="007242A3"/>
    <w:rsid w:val="00747485"/>
    <w:rsid w:val="00766B3C"/>
    <w:rsid w:val="00791F56"/>
    <w:rsid w:val="007A6855"/>
    <w:rsid w:val="0092027A"/>
    <w:rsid w:val="00932620"/>
    <w:rsid w:val="00955E31"/>
    <w:rsid w:val="00985F80"/>
    <w:rsid w:val="00992E72"/>
    <w:rsid w:val="00AF26D1"/>
    <w:rsid w:val="00B07127"/>
    <w:rsid w:val="00C577EE"/>
    <w:rsid w:val="00D133D7"/>
    <w:rsid w:val="00D73E64"/>
    <w:rsid w:val="00D77B91"/>
    <w:rsid w:val="00E80146"/>
    <w:rsid w:val="00E904D0"/>
    <w:rsid w:val="00EC25F9"/>
    <w:rsid w:val="00ED583F"/>
    <w:rsid w:val="00FB78EB"/>
    <w:rsid w:val="00FD37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FED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Normalwebb">
    <w:name w:val="Normal (Web)"/>
    <w:basedOn w:val="Normal"/>
    <w:uiPriority w:val="99"/>
    <w:unhideWhenUsed/>
    <w:rsid w:val="00C577EE"/>
    <w:pPr>
      <w:overflowPunct/>
      <w:autoSpaceDE/>
      <w:autoSpaceDN/>
      <w:adjustRightInd/>
      <w:spacing w:before="100" w:beforeAutospacing="1" w:after="100" w:afterAutospacing="1" w:line="240" w:lineRule="auto"/>
      <w:textAlignment w:val="auto"/>
    </w:pPr>
    <w:rPr>
      <w:rFonts w:ascii="Times New Roman" w:hAnsi="Times New Roman"/>
      <w:szCs w:val="24"/>
      <w:lang w:eastAsia="sv-SE"/>
    </w:rPr>
  </w:style>
  <w:style w:type="paragraph" w:styleId="Ballongtext">
    <w:name w:val="Balloon Text"/>
    <w:basedOn w:val="Normal"/>
    <w:link w:val="BallongtextChar"/>
    <w:rsid w:val="00C577EE"/>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C577EE"/>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Normalwebb">
    <w:name w:val="Normal (Web)"/>
    <w:basedOn w:val="Normal"/>
    <w:uiPriority w:val="99"/>
    <w:unhideWhenUsed/>
    <w:rsid w:val="00C577EE"/>
    <w:pPr>
      <w:overflowPunct/>
      <w:autoSpaceDE/>
      <w:autoSpaceDN/>
      <w:adjustRightInd/>
      <w:spacing w:before="100" w:beforeAutospacing="1" w:after="100" w:afterAutospacing="1" w:line="240" w:lineRule="auto"/>
      <w:textAlignment w:val="auto"/>
    </w:pPr>
    <w:rPr>
      <w:rFonts w:ascii="Times New Roman" w:hAnsi="Times New Roman"/>
      <w:szCs w:val="24"/>
      <w:lang w:eastAsia="sv-SE"/>
    </w:rPr>
  </w:style>
  <w:style w:type="paragraph" w:styleId="Ballongtext">
    <w:name w:val="Balloon Text"/>
    <w:basedOn w:val="Normal"/>
    <w:link w:val="BallongtextChar"/>
    <w:rsid w:val="00C577EE"/>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C577E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897632">
      <w:bodyDiv w:val="1"/>
      <w:marLeft w:val="0"/>
      <w:marRight w:val="0"/>
      <w:marTop w:val="0"/>
      <w:marBottom w:val="0"/>
      <w:divBdr>
        <w:top w:val="none" w:sz="0" w:space="0" w:color="auto"/>
        <w:left w:val="none" w:sz="0" w:space="0" w:color="auto"/>
        <w:bottom w:val="none" w:sz="0" w:space="0" w:color="auto"/>
        <w:right w:val="none" w:sz="0" w:space="0" w:color="auto"/>
      </w:divBdr>
    </w:div>
    <w:div w:id="1028800936">
      <w:bodyDiv w:val="1"/>
      <w:marLeft w:val="0"/>
      <w:marRight w:val="0"/>
      <w:marTop w:val="0"/>
      <w:marBottom w:val="0"/>
      <w:divBdr>
        <w:top w:val="none" w:sz="0" w:space="0" w:color="auto"/>
        <w:left w:val="none" w:sz="0" w:space="0" w:color="auto"/>
        <w:bottom w:val="none" w:sz="0" w:space="0" w:color="auto"/>
        <w:right w:val="none" w:sz="0" w:space="0" w:color="auto"/>
      </w:divBdr>
      <w:divsChild>
        <w:div w:id="11957982">
          <w:marLeft w:val="0"/>
          <w:marRight w:val="0"/>
          <w:marTop w:val="0"/>
          <w:marBottom w:val="0"/>
          <w:divBdr>
            <w:top w:val="none" w:sz="0" w:space="0" w:color="auto"/>
            <w:left w:val="none" w:sz="0" w:space="0" w:color="auto"/>
            <w:bottom w:val="none" w:sz="0" w:space="0" w:color="auto"/>
            <w:right w:val="none" w:sz="0" w:space="0" w:color="auto"/>
          </w:divBdr>
          <w:divsChild>
            <w:div w:id="2009674729">
              <w:marLeft w:val="0"/>
              <w:marRight w:val="0"/>
              <w:marTop w:val="0"/>
              <w:marBottom w:val="0"/>
              <w:divBdr>
                <w:top w:val="none" w:sz="0" w:space="0" w:color="auto"/>
                <w:left w:val="none" w:sz="0" w:space="0" w:color="auto"/>
                <w:bottom w:val="none" w:sz="0" w:space="0" w:color="auto"/>
                <w:right w:val="none" w:sz="0" w:space="0" w:color="auto"/>
              </w:divBdr>
              <w:divsChild>
                <w:div w:id="791486029">
                  <w:marLeft w:val="0"/>
                  <w:marRight w:val="0"/>
                  <w:marTop w:val="0"/>
                  <w:marBottom w:val="0"/>
                  <w:divBdr>
                    <w:top w:val="none" w:sz="0" w:space="0" w:color="auto"/>
                    <w:left w:val="none" w:sz="0" w:space="0" w:color="auto"/>
                    <w:bottom w:val="none" w:sz="0" w:space="0" w:color="auto"/>
                    <w:right w:val="none" w:sz="0" w:space="0" w:color="auto"/>
                  </w:divBdr>
                  <w:divsChild>
                    <w:div w:id="1617373048">
                      <w:marLeft w:val="0"/>
                      <w:marRight w:val="0"/>
                      <w:marTop w:val="0"/>
                      <w:marBottom w:val="0"/>
                      <w:divBdr>
                        <w:top w:val="none" w:sz="0" w:space="0" w:color="auto"/>
                        <w:left w:val="none" w:sz="0" w:space="0" w:color="auto"/>
                        <w:bottom w:val="none" w:sz="0" w:space="0" w:color="auto"/>
                        <w:right w:val="none" w:sz="0" w:space="0" w:color="auto"/>
                      </w:divBdr>
                      <w:divsChild>
                        <w:div w:id="214048369">
                          <w:marLeft w:val="0"/>
                          <w:marRight w:val="0"/>
                          <w:marTop w:val="0"/>
                          <w:marBottom w:val="0"/>
                          <w:divBdr>
                            <w:top w:val="none" w:sz="0" w:space="0" w:color="auto"/>
                            <w:left w:val="none" w:sz="0" w:space="0" w:color="auto"/>
                            <w:bottom w:val="none" w:sz="0" w:space="0" w:color="auto"/>
                            <w:right w:val="none" w:sz="0" w:space="0" w:color="auto"/>
                          </w:divBdr>
                          <w:divsChild>
                            <w:div w:id="566651651">
                              <w:marLeft w:val="0"/>
                              <w:marRight w:val="0"/>
                              <w:marTop w:val="0"/>
                              <w:marBottom w:val="0"/>
                              <w:divBdr>
                                <w:top w:val="none" w:sz="0" w:space="0" w:color="auto"/>
                                <w:left w:val="none" w:sz="0" w:space="0" w:color="auto"/>
                                <w:bottom w:val="none" w:sz="0" w:space="0" w:color="auto"/>
                                <w:right w:val="none" w:sz="0" w:space="0" w:color="auto"/>
                              </w:divBdr>
                              <w:divsChild>
                                <w:div w:id="1737194272">
                                  <w:marLeft w:val="0"/>
                                  <w:marRight w:val="0"/>
                                  <w:marTop w:val="0"/>
                                  <w:marBottom w:val="0"/>
                                  <w:divBdr>
                                    <w:top w:val="none" w:sz="0" w:space="0" w:color="auto"/>
                                    <w:left w:val="none" w:sz="0" w:space="0" w:color="auto"/>
                                    <w:bottom w:val="none" w:sz="0" w:space="0" w:color="auto"/>
                                    <w:right w:val="none" w:sz="0" w:space="0" w:color="auto"/>
                                  </w:divBdr>
                                  <w:divsChild>
                                    <w:div w:id="189149954">
                                      <w:marLeft w:val="0"/>
                                      <w:marRight w:val="0"/>
                                      <w:marTop w:val="0"/>
                                      <w:marBottom w:val="0"/>
                                      <w:divBdr>
                                        <w:top w:val="none" w:sz="0" w:space="0" w:color="auto"/>
                                        <w:left w:val="none" w:sz="0" w:space="0" w:color="auto"/>
                                        <w:bottom w:val="none" w:sz="0" w:space="0" w:color="auto"/>
                                        <w:right w:val="none" w:sz="0" w:space="0" w:color="auto"/>
                                      </w:divBdr>
                                      <w:divsChild>
                                        <w:div w:id="57637707">
                                          <w:marLeft w:val="0"/>
                                          <w:marRight w:val="0"/>
                                          <w:marTop w:val="0"/>
                                          <w:marBottom w:val="0"/>
                                          <w:divBdr>
                                            <w:top w:val="none" w:sz="0" w:space="0" w:color="auto"/>
                                            <w:left w:val="none" w:sz="0" w:space="0" w:color="auto"/>
                                            <w:bottom w:val="none" w:sz="0" w:space="0" w:color="auto"/>
                                            <w:right w:val="none" w:sz="0" w:space="0" w:color="auto"/>
                                          </w:divBdr>
                                          <w:divsChild>
                                            <w:div w:id="1957103056">
                                              <w:marLeft w:val="0"/>
                                              <w:marRight w:val="0"/>
                                              <w:marTop w:val="0"/>
                                              <w:marBottom w:val="0"/>
                                              <w:divBdr>
                                                <w:top w:val="none" w:sz="0" w:space="0" w:color="auto"/>
                                                <w:left w:val="none" w:sz="0" w:space="0" w:color="auto"/>
                                                <w:bottom w:val="none" w:sz="0" w:space="0" w:color="auto"/>
                                                <w:right w:val="none" w:sz="0" w:space="0" w:color="auto"/>
                                              </w:divBdr>
                                              <w:divsChild>
                                                <w:div w:id="624577057">
                                                  <w:marLeft w:val="0"/>
                                                  <w:marRight w:val="0"/>
                                                  <w:marTop w:val="0"/>
                                                  <w:marBottom w:val="0"/>
                                                  <w:divBdr>
                                                    <w:top w:val="none" w:sz="0" w:space="0" w:color="auto"/>
                                                    <w:left w:val="none" w:sz="0" w:space="0" w:color="auto"/>
                                                    <w:bottom w:val="none" w:sz="0" w:space="0" w:color="auto"/>
                                                    <w:right w:val="none" w:sz="0" w:space="0" w:color="auto"/>
                                                  </w:divBdr>
                                                  <w:divsChild>
                                                    <w:div w:id="81803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0295101d-b758-4e8c-a987-07c62355b77e</RD_Svarsid>
  </documentManagement>
</p:properties>
</file>

<file path=customXml/item4.xml><?xml version="1.0" encoding="utf-8"?>
<ct:contentTypeSchema xmlns:ct="http://schemas.microsoft.com/office/2006/metadata/contentType" xmlns:ma="http://schemas.microsoft.com/office/2006/metadata/properties/metaAttributes" ct:_="" ma:_="" ma:contentTypeName="RKDokument" ma:contentTypeID="0x01010053E1D612BA3F4E21AA250ECD751942B300AE865B70DA51C047A1E6B1CEBCF9A118" ma:contentTypeVersion="10" ma:contentTypeDescription="Skapa ett nytt dokument." ma:contentTypeScope="" ma:versionID="c6ec0077e7cac99af6753a7b51783fc4">
  <xsd:schema xmlns:xsd="http://www.w3.org/2001/XMLSchema" xmlns:xs="http://www.w3.org/2001/XMLSchema" xmlns:p="http://schemas.microsoft.com/office/2006/metadata/properties" xmlns:ns2="989b0582-1044-4b23-819b-be44737b5277" xmlns:ns3="aeab93c3-bfb5-4859-93a9-2eebea4085ac" targetNamespace="http://schemas.microsoft.com/office/2006/metadata/properties" ma:root="true" ma:fieldsID="d48cec3b947d5d54d641af778183edd8" ns2:_="" ns3:_="">
    <xsd:import namespace="989b0582-1044-4b23-819b-be44737b5277"/>
    <xsd:import namespace="aeab93c3-bfb5-4859-93a9-2eebea4085ac"/>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iarienummer" minOccurs="0"/>
                <xsd:element ref="ns2:Nyckelord" minOccurs="0"/>
                <xsd:element ref="ns2:Sekretess_x0020_m.m." minOccurs="0"/>
                <xsd:element ref="ns3:RKOrdnaClass" minOccurs="0"/>
                <xsd:element ref="ns3:RKOrdnaCheckInComment" minOccurs="0"/>
                <xsd:element ref="ns2:k46d94c0acf84ab9a79866a9d8b1905f" minOccurs="0"/>
                <xsd:element ref="ns2:c9cd366cc722410295b9eacffbd7390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9b0582-1044-4b23-819b-be44737b5277"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958363a6-d597-4cd9-93e5-6621103fb366}" ma:internalName="TaxCatchAll" ma:showField="CatchAllData" ma:web="393aa91a-fcfd-4bc0-9211-36382cacc5c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58363a6-d597-4cd9-93e5-6621103fb366}" ma:internalName="TaxCatchAllLabel" ma:readOnly="true" ma:showField="CatchAllDataLabel" ma:web="393aa91a-fcfd-4bc0-9211-36382cacc5c9">
      <xsd:complexType>
        <xsd:complexContent>
          <xsd:extension base="dms:MultiChoiceLookup">
            <xsd:sequence>
              <xsd:element name="Value" type="dms:Lookup" maxOccurs="unbounded" minOccurs="0" nillable="true"/>
            </xsd:sequence>
          </xsd:extension>
        </xsd:complexContent>
      </xsd:complexType>
    </xsd:element>
    <xsd:element name="Diarienummer" ma:index="13" nillable="true" ma:displayName="Diarienummer" ma:internalName="Diarienummer">
      <xsd:simpleType>
        <xsd:restriction base="dms:Text"/>
      </xsd:simpleType>
    </xsd:element>
    <xsd:element name="Nyckelord" ma:index="14" nillable="true" ma:displayName="Nyckelord" ma:internalName="Nyckelord">
      <xsd:simpleType>
        <xsd:restriction base="dms:Text"/>
      </xsd:simpleType>
    </xsd:element>
    <xsd:element name="Sekretess_x0020_m.m." ma:index="15" nillable="true" ma:displayName="Sekretess m.m." ma:internalName="Sekretess_x0020_m_x002e_m_x002e_">
      <xsd:simpleType>
        <xsd:restriction base="dms:Boolean"/>
      </xsd:simpleType>
    </xsd:element>
    <xsd:element name="k46d94c0acf84ab9a79866a9d8b1905f" ma:index="19" nillable="true" ma:taxonomy="true" ma:internalName="k46d94c0acf84ab9a79866a9d8b1905f" ma:taxonomyFieldName="RK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c9cd366cc722410295b9eacffbd73909" ma:index="21" nillable="true" ma:taxonomy="true" ma:internalName="c9cd366cc722410295b9eacffbd73909" ma:taxonomyFieldName="RK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ab93c3-bfb5-4859-93a9-2eebea4085ac" elementFormDefault="qualified">
    <xsd:import namespace="http://schemas.microsoft.com/office/2006/documentManagement/types"/>
    <xsd:import namespace="http://schemas.microsoft.com/office/infopath/2007/PartnerControls"/>
    <xsd:element name="RKOrdnaClass" ma:index="16" nillable="true" ma:displayName="Klass" ma:hidden="true" ma:internalName="RKOrdnaClass">
      <xsd:simpleType>
        <xsd:restriction base="dms:Text"/>
      </xsd:simpleType>
    </xsd:element>
    <xsd:element name="RKOrdnaCheckInComment" ma:index="18" nillable="true" ma:displayName="Incheckningskommentar" ma:hidden="true" ma:internalName="RKOrdnaCheckInCommen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ma:index="17"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b50e0bbabcdb9583c7abfea35659a691">
  <xsd:schema xmlns:xsd="http://www.w3.org/2001/XMLSchema" xmlns:xs="http://www.w3.org/2001/XMLSchema" xmlns:p="http://schemas.microsoft.com/office/2006/metadata/properties" xmlns:ns2="14C2BFBE-9AF7-495B-872C-7D23F9D108BA" targetNamespace="http://schemas.microsoft.com/office/2006/metadata/properties" ma:root="true" ma:fieldsID="9e8a7de4188635845d56ea57bd4e649e"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C9AE1C-8DF1-4A83-A6BA-E05E390A4AF9}"/>
</file>

<file path=customXml/itemProps2.xml><?xml version="1.0" encoding="utf-8"?>
<ds:datastoreItem xmlns:ds="http://schemas.openxmlformats.org/officeDocument/2006/customXml" ds:itemID="{292C5F00-DBB5-41DB-84C2-7B5A9C849924}"/>
</file>

<file path=customXml/itemProps3.xml><?xml version="1.0" encoding="utf-8"?>
<ds:datastoreItem xmlns:ds="http://schemas.openxmlformats.org/officeDocument/2006/customXml" ds:itemID="{673CF4CA-B783-4BED-A5C3-4241FCF38D7F}"/>
</file>

<file path=customXml/itemProps4.xml><?xml version="1.0" encoding="utf-8"?>
<ds:datastoreItem xmlns:ds="http://schemas.openxmlformats.org/officeDocument/2006/customXml" ds:itemID="{4CFFE3B5-87D4-417D-BC93-8ADCC3A1CE41}"/>
</file>

<file path=customXml/itemProps5.xml><?xml version="1.0" encoding="utf-8"?>
<ds:datastoreItem xmlns:ds="http://schemas.openxmlformats.org/officeDocument/2006/customXml" ds:itemID="{D97F837D-BFCE-4AAB-8D5C-EA84FD282C1C}"/>
</file>

<file path=customXml/itemProps6.xml><?xml version="1.0" encoding="utf-8"?>
<ds:datastoreItem xmlns:ds="http://schemas.openxmlformats.org/officeDocument/2006/customXml" ds:itemID="{292C5F00-DBB5-41DB-84C2-7B5A9C849924}"/>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2562</Characters>
  <Application>Microsoft Office Word</Application>
  <DocSecurity>0</DocSecurity>
  <Lines>21</Lines>
  <Paragraphs>5</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Conny Hägg</dc:creator>
  <cp:lastModifiedBy>Thomas H Pettersson</cp:lastModifiedBy>
  <cp:revision>3</cp:revision>
  <cp:lastPrinted>2016-09-06T10:22:00Z</cp:lastPrinted>
  <dcterms:created xsi:type="dcterms:W3CDTF">2016-09-06T10:22:00Z</dcterms:created>
  <dcterms:modified xsi:type="dcterms:W3CDTF">2016-09-06T10:23:00Z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11;0;0;311</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RKDepartementsenhet">
    <vt:lpwstr>1;#Miljö- och energidepartementet|3e2328b8-9b3d-4f60-a95a-cee61eb848d9</vt:lpwstr>
  </property>
  <property fmtid="{D5CDD505-2E9C-101B-9397-08002B2CF9AE}" pid="7" name="RKAktivitetskategori">
    <vt:lpwstr>6;#5.1.2. Riksdagsfrågor|182eaf53-0adc-459b-9aa6-c889b835e519</vt:lpwstr>
  </property>
  <property fmtid="{D5CDD505-2E9C-101B-9397-08002B2CF9AE}" pid="8" name="_dlc_DocIdItemGuid">
    <vt:lpwstr>c088185a-4c61-4abd-9ca7-4c01ef10f04c</vt:lpwstr>
  </property>
</Properties>
</file>