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C2557" w:rsidP="00DA0661">
      <w:pPr>
        <w:pStyle w:val="Title"/>
      </w:pPr>
      <w:r>
        <w:t>Svar på fråga 20</w:t>
      </w:r>
      <w:r w:rsidR="00A938EA">
        <w:t>21</w:t>
      </w:r>
      <w:r>
        <w:t>/</w:t>
      </w:r>
      <w:r w:rsidR="00A938EA">
        <w:t>22</w:t>
      </w:r>
      <w:r>
        <w:t>:</w:t>
      </w:r>
      <w:r w:rsidR="00A938EA">
        <w:t>63</w:t>
      </w:r>
      <w:r>
        <w:t xml:space="preserve"> av Lars Beckman (M)</w:t>
      </w:r>
      <w:r>
        <w:br/>
      </w:r>
      <w:r w:rsidRPr="00A938EA" w:rsidR="00A938EA">
        <w:t>Konsumentskydd för ägare av dieselbilar</w:t>
      </w:r>
    </w:p>
    <w:p w:rsidR="00B9258D" w:rsidP="00B5153A">
      <w:pPr>
        <w:pStyle w:val="BodyText"/>
      </w:pPr>
      <w:r>
        <w:t>Lars Beckman har frågat mig</w:t>
      </w:r>
      <w:r w:rsidR="00B5153A">
        <w:t xml:space="preserve"> vilka konkreta åtgärder jag avser att vidta i Sverige för att skydda svenska konsumenter i enlighet med EU-kommissionens uppmaning</w:t>
      </w:r>
      <w:r w:rsidR="008070C8">
        <w:t xml:space="preserve"> till Volkswagen att betala ersättning till köpare av dieselbilar</w:t>
      </w:r>
      <w:r w:rsidR="0035721F">
        <w:t>.</w:t>
      </w:r>
    </w:p>
    <w:p w:rsidR="00060232" w:rsidP="009018BD">
      <w:pPr>
        <w:pStyle w:val="BodyText"/>
      </w:pPr>
      <w:r>
        <w:t xml:space="preserve">Som jag framfört i tidigare svar </w:t>
      </w:r>
      <w:r w:rsidR="00116C37">
        <w:t>på fråga från Lars Beckman</w:t>
      </w:r>
      <w:r>
        <w:t xml:space="preserve"> (2019/20:1422) </w:t>
      </w:r>
      <w:r w:rsidRPr="00B5153A">
        <w:t>kan</w:t>
      </w:r>
      <w:r>
        <w:t xml:space="preserve"> en konsument</w:t>
      </w:r>
      <w:r w:rsidRPr="00B5153A">
        <w:t xml:space="preserve"> </w:t>
      </w:r>
      <w:r>
        <w:t>ha</w:t>
      </w:r>
      <w:r w:rsidRPr="00B5153A">
        <w:t xml:space="preserve"> rätt till ersättning</w:t>
      </w:r>
      <w:r>
        <w:t xml:space="preserve"> om en vara inte har de egenskaper som </w:t>
      </w:r>
      <w:r w:rsidR="00116C37">
        <w:t>framgår</w:t>
      </w:r>
      <w:r>
        <w:t xml:space="preserve"> av marknadsföringen av varan. Som huvudregel har en näringsidkare dock i första hand rätt att avhjälpa ett fel innan andra påföljder kan komma ifråga. En konsument kan även få skadestånd om felet lett till följdskador som medfört ökade kostnader. </w:t>
      </w:r>
    </w:p>
    <w:p w:rsidR="009018BD" w:rsidP="009018BD">
      <w:pPr>
        <w:pStyle w:val="BodyText"/>
      </w:pPr>
      <w:r>
        <w:t xml:space="preserve">I Volkswagens fall har företaget genomfört ett program där bilägare fått möjlighet att uppdatera berörda bilmodeller så att de ska uppfylla de gällande utsläppskraven. Om bilägare i Sverige dessutom har rätt till ersättning utöver detta beror på om de drabbats av ekonomiska skador. Det skulle exempelvis kunna vara att </w:t>
      </w:r>
      <w:r w:rsidR="00085767">
        <w:t>fordonsskatt</w:t>
      </w:r>
      <w:r w:rsidR="005F63CA">
        <w:t>en</w:t>
      </w:r>
      <w:r w:rsidR="00085767">
        <w:t xml:space="preserve"> blivit </w:t>
      </w:r>
      <w:r>
        <w:t>högre än förväntat</w:t>
      </w:r>
      <w:r w:rsidR="00F40D3C">
        <w:t xml:space="preserve">. </w:t>
      </w:r>
      <w:r w:rsidR="00060232">
        <w:t>U</w:t>
      </w:r>
      <w:r w:rsidR="00D70C5E">
        <w:t>tfallet i rättsprocesser i andra EU-länder</w:t>
      </w:r>
      <w:r w:rsidR="00F40D3C">
        <w:t>, med andra regelverk,</w:t>
      </w:r>
      <w:r w:rsidR="00060232">
        <w:t xml:space="preserve"> påverkar inte bedömningen</w:t>
      </w:r>
      <w:r w:rsidR="000A70DC">
        <w:t xml:space="preserve"> av rätten till ersättning</w:t>
      </w:r>
      <w:r w:rsidR="00060232">
        <w:t xml:space="preserve"> i Sverige</w:t>
      </w:r>
      <w:r w:rsidR="00E31D48">
        <w:t>.</w:t>
      </w:r>
    </w:p>
    <w:p w:rsidR="009018BD" w:rsidP="009018BD">
      <w:pPr>
        <w:pStyle w:val="BodyText"/>
      </w:pPr>
      <w:r>
        <w:t xml:space="preserve">Vi har </w:t>
      </w:r>
      <w:r w:rsidR="00D70C5E">
        <w:t xml:space="preserve">fortfarande </w:t>
      </w:r>
      <w:r>
        <w:t xml:space="preserve">inte </w:t>
      </w:r>
      <w:r w:rsidR="00116C37">
        <w:t>(</w:t>
      </w:r>
      <w:r>
        <w:t>sedan det förra frågesvaret</w:t>
      </w:r>
      <w:r w:rsidR="00116C37">
        <w:t>)</w:t>
      </w:r>
      <w:r>
        <w:t xml:space="preserve"> fått indikationer </w:t>
      </w:r>
      <w:r w:rsidR="00060232">
        <w:t xml:space="preserve">på </w:t>
      </w:r>
      <w:r>
        <w:t>att konsumenter</w:t>
      </w:r>
      <w:r w:rsidR="00060232">
        <w:t xml:space="preserve"> i Sverige</w:t>
      </w:r>
      <w:r>
        <w:t xml:space="preserve"> som köpt de berörda bilmodellerna, efter det att avhjälpandeprogrammet genomförts, skulle söka ersättning för andra ekonomiska skador i någon större omfattning. Regeringen kommer att fortsatt följa frågan.</w:t>
      </w:r>
    </w:p>
    <w:p w:rsidR="009018BD" w:rsidP="00B5153A">
      <w:pPr>
        <w:pStyle w:val="BodyText"/>
      </w:pPr>
    </w:p>
    <w:p w:rsidR="00B9258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77024081DA842509FE48D3DD049EB18"/>
          </w:placeholder>
          <w:dataBinding w:xpath="/ns0:DocumentInfo[1]/ns0:BaseInfo[1]/ns0:HeaderDate[1]" w:storeItemID="{B29FDBC8-1B6C-49D6-96E2-5B49E8A500B2}" w:prefixMappings="xmlns:ns0='http://lp/documentinfo/RK' "/>
          <w:date w:fullDate="2021-10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16C37">
            <w:t>6 oktober 2021</w:t>
          </w:r>
        </w:sdtContent>
      </w:sdt>
    </w:p>
    <w:p w:rsidR="00B9258D" w:rsidP="004E7A8F">
      <w:pPr>
        <w:pStyle w:val="Brdtextutanavstnd"/>
      </w:pPr>
    </w:p>
    <w:p w:rsidR="00B9258D" w:rsidP="004E7A8F">
      <w:pPr>
        <w:pStyle w:val="Brdtextutanavstnd"/>
      </w:pPr>
    </w:p>
    <w:p w:rsidR="00B9258D" w:rsidP="004E7A8F">
      <w:pPr>
        <w:pStyle w:val="Brdtextutanavstnd"/>
      </w:pPr>
    </w:p>
    <w:p w:rsidR="00B9258D" w:rsidP="00422A41">
      <w:pPr>
        <w:pStyle w:val="BodyText"/>
      </w:pPr>
      <w:r>
        <w:t>Lena Micko</w:t>
      </w:r>
    </w:p>
    <w:p w:rsidR="00DC255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C255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C2557" w:rsidRPr="007D73AB" w:rsidP="00340DE0">
          <w:pPr>
            <w:pStyle w:val="Header"/>
          </w:pPr>
        </w:p>
      </w:tc>
      <w:tc>
        <w:tcPr>
          <w:tcW w:w="1134" w:type="dxa"/>
        </w:tcPr>
        <w:p w:rsidR="00DC255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C255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C2557" w:rsidRPr="00710A6C" w:rsidP="00EE3C0F">
          <w:pPr>
            <w:pStyle w:val="Header"/>
            <w:rPr>
              <w:b/>
            </w:rPr>
          </w:pPr>
        </w:p>
        <w:p w:rsidR="00DC2557" w:rsidP="00EE3C0F">
          <w:pPr>
            <w:pStyle w:val="Header"/>
          </w:pPr>
        </w:p>
        <w:p w:rsidR="00DC2557" w:rsidP="00EE3C0F">
          <w:pPr>
            <w:pStyle w:val="Header"/>
          </w:pPr>
        </w:p>
        <w:p w:rsidR="00DC255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EE18AE72C1D47E6AB7B12B048B85FEB"/>
            </w:placeholder>
            <w:dataBinding w:xpath="/ns0:DocumentInfo[1]/ns0:BaseInfo[1]/ns0:Dnr[1]" w:storeItemID="{B29FDBC8-1B6C-49D6-96E2-5B49E8A500B2}" w:prefixMappings="xmlns:ns0='http://lp/documentinfo/RK' "/>
            <w:text/>
          </w:sdtPr>
          <w:sdtContent>
            <w:p w:rsidR="00DC2557" w:rsidP="00EE3C0F">
              <w:pPr>
                <w:pStyle w:val="Header"/>
              </w:pPr>
              <w:r>
                <w:t>Fi2021/</w:t>
              </w:r>
              <w:r w:rsidR="00012FE7">
                <w:t>03180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FC80348087A40908D1769F4CB25BFEA"/>
            </w:placeholder>
            <w:showingPlcHdr/>
            <w:dataBinding w:xpath="/ns0:DocumentInfo[1]/ns0:BaseInfo[1]/ns0:DocNumber[1]" w:storeItemID="{B29FDBC8-1B6C-49D6-96E2-5B49E8A500B2}" w:prefixMappings="xmlns:ns0='http://lp/documentinfo/RK' "/>
            <w:text/>
          </w:sdtPr>
          <w:sdtContent>
            <w:p w:rsidR="00DC255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C2557" w:rsidP="00EE3C0F">
          <w:pPr>
            <w:pStyle w:val="Header"/>
          </w:pPr>
        </w:p>
      </w:tc>
      <w:tc>
        <w:tcPr>
          <w:tcW w:w="1134" w:type="dxa"/>
        </w:tcPr>
        <w:p w:rsidR="00DC2557" w:rsidP="0094502D">
          <w:pPr>
            <w:pStyle w:val="Header"/>
          </w:pPr>
        </w:p>
        <w:p w:rsidR="00DC255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386F27A5A0C4D1CAA71EB897396F40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C2557" w:rsidRPr="00DC2557" w:rsidP="00340DE0">
              <w:pPr>
                <w:pStyle w:val="Header"/>
                <w:rPr>
                  <w:b/>
                </w:rPr>
              </w:pPr>
              <w:r w:rsidRPr="00DC2557">
                <w:rPr>
                  <w:b/>
                </w:rPr>
                <w:t>Finansdepartementet</w:t>
              </w:r>
            </w:p>
            <w:p w:rsidR="001937A9" w:rsidP="00340DE0">
              <w:pPr>
                <w:pStyle w:val="Header"/>
              </w:pPr>
              <w:r w:rsidRPr="00DC2557">
                <w:t>Civilministern</w:t>
              </w:r>
            </w:p>
            <w:p w:rsidR="001937A9" w:rsidP="00340DE0">
              <w:pPr>
                <w:pStyle w:val="Header"/>
              </w:pPr>
            </w:p>
            <w:p w:rsidR="00DC2557" w:rsidRPr="00340DE0" w:rsidP="001937A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23FA350F7BB46CFAFCAEF8D0EE6D036"/>
          </w:placeholder>
          <w:dataBinding w:xpath="/ns0:DocumentInfo[1]/ns0:BaseInfo[1]/ns0:Recipient[1]" w:storeItemID="{B29FDBC8-1B6C-49D6-96E2-5B49E8A500B2}" w:prefixMappings="xmlns:ns0='http://lp/documentinfo/RK' "/>
          <w:text w:multiLine="1"/>
        </w:sdtPr>
        <w:sdtContent>
          <w:tc>
            <w:tcPr>
              <w:tcW w:w="3170" w:type="dxa"/>
            </w:tcPr>
            <w:p w:rsidR="00DC255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C255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E18AE72C1D47E6AB7B12B048B85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0050F-F7A7-4273-A3DF-0C70A4FEB902}"/>
      </w:docPartPr>
      <w:docPartBody>
        <w:p w:rsidR="00CC0529" w:rsidP="0091451C">
          <w:pPr>
            <w:pStyle w:val="9EE18AE72C1D47E6AB7B12B048B85F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C80348087A40908D1769F4CB25B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02276-4D55-4279-9CC6-A498B8FEFA7C}"/>
      </w:docPartPr>
      <w:docPartBody>
        <w:p w:rsidR="00CC0529" w:rsidP="0091451C">
          <w:pPr>
            <w:pStyle w:val="DFC80348087A40908D1769F4CB25BFE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86F27A5A0C4D1CAA71EB897396F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E70FE-B45C-4154-A0C7-612C509C7B33}"/>
      </w:docPartPr>
      <w:docPartBody>
        <w:p w:rsidR="00CC0529" w:rsidP="0091451C">
          <w:pPr>
            <w:pStyle w:val="6386F27A5A0C4D1CAA71EB897396F4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3FA350F7BB46CFAFCAEF8D0EE6D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41D0D-CF43-43E6-8B45-2FB23D653BC4}"/>
      </w:docPartPr>
      <w:docPartBody>
        <w:p w:rsidR="00CC0529" w:rsidP="0091451C">
          <w:pPr>
            <w:pStyle w:val="723FA350F7BB46CFAFCAEF8D0EE6D0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7024081DA842509FE48D3DD049E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1857C-C741-4C27-BA7D-C4887F8221C6}"/>
      </w:docPartPr>
      <w:docPartBody>
        <w:p w:rsidR="00CC0529" w:rsidP="0091451C">
          <w:pPr>
            <w:pStyle w:val="977024081DA842509FE48D3DD049EB1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9A669D005474CBF853E8AE1330638">
    <w:name w:val="BE39A669D005474CBF853E8AE1330638"/>
    <w:rsid w:val="0091451C"/>
  </w:style>
  <w:style w:type="character" w:styleId="PlaceholderText">
    <w:name w:val="Placeholder Text"/>
    <w:basedOn w:val="DefaultParagraphFont"/>
    <w:uiPriority w:val="99"/>
    <w:semiHidden/>
    <w:rsid w:val="0091451C"/>
    <w:rPr>
      <w:noProof w:val="0"/>
      <w:color w:val="808080"/>
    </w:rPr>
  </w:style>
  <w:style w:type="paragraph" w:customStyle="1" w:styleId="03B87CB6B9AF4D5A9E883E97181A11F4">
    <w:name w:val="03B87CB6B9AF4D5A9E883E97181A11F4"/>
    <w:rsid w:val="0091451C"/>
  </w:style>
  <w:style w:type="paragraph" w:customStyle="1" w:styleId="54C4D5F85659490589C3C7EE1DFC0BAC">
    <w:name w:val="54C4D5F85659490589C3C7EE1DFC0BAC"/>
    <w:rsid w:val="0091451C"/>
  </w:style>
  <w:style w:type="paragraph" w:customStyle="1" w:styleId="486CB093623F4CCBB2287DF524665D25">
    <w:name w:val="486CB093623F4CCBB2287DF524665D25"/>
    <w:rsid w:val="0091451C"/>
  </w:style>
  <w:style w:type="paragraph" w:customStyle="1" w:styleId="9EE18AE72C1D47E6AB7B12B048B85FEB">
    <w:name w:val="9EE18AE72C1D47E6AB7B12B048B85FEB"/>
    <w:rsid w:val="0091451C"/>
  </w:style>
  <w:style w:type="paragraph" w:customStyle="1" w:styleId="DFC80348087A40908D1769F4CB25BFEA">
    <w:name w:val="DFC80348087A40908D1769F4CB25BFEA"/>
    <w:rsid w:val="0091451C"/>
  </w:style>
  <w:style w:type="paragraph" w:customStyle="1" w:styleId="95DA60D75404444BA51FF8CE334829A4">
    <w:name w:val="95DA60D75404444BA51FF8CE334829A4"/>
    <w:rsid w:val="0091451C"/>
  </w:style>
  <w:style w:type="paragraph" w:customStyle="1" w:styleId="28ED2692B7D24A9AA6D016CCF0AA45AB">
    <w:name w:val="28ED2692B7D24A9AA6D016CCF0AA45AB"/>
    <w:rsid w:val="0091451C"/>
  </w:style>
  <w:style w:type="paragraph" w:customStyle="1" w:styleId="F5B83127DE894234AE8925E31CE1CCDD">
    <w:name w:val="F5B83127DE894234AE8925E31CE1CCDD"/>
    <w:rsid w:val="0091451C"/>
  </w:style>
  <w:style w:type="paragraph" w:customStyle="1" w:styleId="6386F27A5A0C4D1CAA71EB897396F400">
    <w:name w:val="6386F27A5A0C4D1CAA71EB897396F400"/>
    <w:rsid w:val="0091451C"/>
  </w:style>
  <w:style w:type="paragraph" w:customStyle="1" w:styleId="723FA350F7BB46CFAFCAEF8D0EE6D036">
    <w:name w:val="723FA350F7BB46CFAFCAEF8D0EE6D036"/>
    <w:rsid w:val="0091451C"/>
  </w:style>
  <w:style w:type="paragraph" w:customStyle="1" w:styleId="DFC80348087A40908D1769F4CB25BFEA1">
    <w:name w:val="DFC80348087A40908D1769F4CB25BFEA1"/>
    <w:rsid w:val="0091451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386F27A5A0C4D1CAA71EB897396F4001">
    <w:name w:val="6386F27A5A0C4D1CAA71EB897396F4001"/>
    <w:rsid w:val="0091451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B50822D393E4ED1BB6C87C67A7F303E">
    <w:name w:val="6B50822D393E4ED1BB6C87C67A7F303E"/>
    <w:rsid w:val="0091451C"/>
  </w:style>
  <w:style w:type="paragraph" w:customStyle="1" w:styleId="A8A70589068D433F9F8B3B6D1E7AFCD7">
    <w:name w:val="A8A70589068D433F9F8B3B6D1E7AFCD7"/>
    <w:rsid w:val="0091451C"/>
  </w:style>
  <w:style w:type="paragraph" w:customStyle="1" w:styleId="142FBDFCCEF648D79C2D584493F870B9">
    <w:name w:val="142FBDFCCEF648D79C2D584493F870B9"/>
    <w:rsid w:val="0091451C"/>
  </w:style>
  <w:style w:type="paragraph" w:customStyle="1" w:styleId="D4FACD2D90CE404AB61E2F2EF5C2F068">
    <w:name w:val="D4FACD2D90CE404AB61E2F2EF5C2F068"/>
    <w:rsid w:val="0091451C"/>
  </w:style>
  <w:style w:type="paragraph" w:customStyle="1" w:styleId="A578533FAD7149BCA12225B5A4C6963D">
    <w:name w:val="A578533FAD7149BCA12225B5A4C6963D"/>
    <w:rsid w:val="0091451C"/>
  </w:style>
  <w:style w:type="paragraph" w:customStyle="1" w:styleId="977024081DA842509FE48D3DD049EB18">
    <w:name w:val="977024081DA842509FE48D3DD049EB18"/>
    <w:rsid w:val="0091451C"/>
  </w:style>
  <w:style w:type="paragraph" w:customStyle="1" w:styleId="6D264C71522B409FB51F0EE0854BFB7B">
    <w:name w:val="6D264C71522B409FB51F0EE0854BFB7B"/>
    <w:rsid w:val="009145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2021-10-06T00:00:00</HeaderDate>
    <Office/>
    <Dnr>Fi2021/03180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67752d41-f534-4158-96f5-822fd1bf4d6e</RD_Svarsid>
  </documentManagement>
</p:properties>
</file>

<file path=customXml/itemProps1.xml><?xml version="1.0" encoding="utf-8"?>
<ds:datastoreItem xmlns:ds="http://schemas.openxmlformats.org/officeDocument/2006/customXml" ds:itemID="{604CABD8-3CD2-4A1B-9D85-7C372E4EA82F}"/>
</file>

<file path=customXml/itemProps2.xml><?xml version="1.0" encoding="utf-8"?>
<ds:datastoreItem xmlns:ds="http://schemas.openxmlformats.org/officeDocument/2006/customXml" ds:itemID="{B29FDBC8-1B6C-49D6-96E2-5B49E8A500B2}"/>
</file>

<file path=customXml/itemProps3.xml><?xml version="1.0" encoding="utf-8"?>
<ds:datastoreItem xmlns:ds="http://schemas.openxmlformats.org/officeDocument/2006/customXml" ds:itemID="{CDDDA82A-A391-4DBD-B1DD-8EC19F35F15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5A486EE-97B2-4A40-BDD4-5644CFCF13C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63 Konsumentskydd för ägare av dieselbilar av Lars Beckman (M).docx</dc:title>
  <cp:revision>3</cp:revision>
  <cp:lastPrinted>2021-09-30T09:28:00Z</cp:lastPrinted>
  <dcterms:created xsi:type="dcterms:W3CDTF">2021-10-06T06:42:00Z</dcterms:created>
  <dcterms:modified xsi:type="dcterms:W3CDTF">2021-10-06T06:43:00Z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09d89909-29fe-4c51-a09c-1cd689e8d601</vt:lpwstr>
  </property>
</Properties>
</file>