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D91375D" w14:textId="77777777">
        <w:tc>
          <w:tcPr>
            <w:tcW w:w="2268" w:type="dxa"/>
          </w:tcPr>
          <w:p w14:paraId="4D91375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D91375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D913760" w14:textId="77777777">
        <w:tc>
          <w:tcPr>
            <w:tcW w:w="2268" w:type="dxa"/>
          </w:tcPr>
          <w:p w14:paraId="4D91375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D91375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D913763" w14:textId="77777777">
        <w:tc>
          <w:tcPr>
            <w:tcW w:w="3402" w:type="dxa"/>
            <w:gridSpan w:val="2"/>
          </w:tcPr>
          <w:p w14:paraId="4D91376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D91376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D913766" w14:textId="77777777">
        <w:tc>
          <w:tcPr>
            <w:tcW w:w="2268" w:type="dxa"/>
          </w:tcPr>
          <w:p w14:paraId="4D91376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D913765" w14:textId="77777777" w:rsidR="006E4E11" w:rsidRPr="00ED583F" w:rsidRDefault="008A5CD9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A2015/1589/A </w:t>
            </w:r>
          </w:p>
        </w:tc>
      </w:tr>
      <w:tr w:rsidR="006E4E11" w14:paraId="4D913769" w14:textId="77777777">
        <w:tc>
          <w:tcPr>
            <w:tcW w:w="2268" w:type="dxa"/>
          </w:tcPr>
          <w:p w14:paraId="4D91376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D91376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D91376B" w14:textId="77777777">
        <w:trPr>
          <w:trHeight w:val="284"/>
        </w:trPr>
        <w:tc>
          <w:tcPr>
            <w:tcW w:w="4911" w:type="dxa"/>
          </w:tcPr>
          <w:p w14:paraId="4D91376A" w14:textId="77777777" w:rsidR="006E4E11" w:rsidRDefault="008A5CD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Arbetsmarknadsdepartementet</w:t>
            </w:r>
          </w:p>
        </w:tc>
      </w:tr>
      <w:tr w:rsidR="006E4E11" w14:paraId="4D91376D" w14:textId="77777777">
        <w:trPr>
          <w:trHeight w:val="284"/>
        </w:trPr>
        <w:tc>
          <w:tcPr>
            <w:tcW w:w="4911" w:type="dxa"/>
          </w:tcPr>
          <w:p w14:paraId="4D91376C" w14:textId="77777777" w:rsidR="006E4E11" w:rsidRDefault="008A5CD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Arbetsmarknadsministern</w:t>
            </w:r>
          </w:p>
        </w:tc>
      </w:tr>
      <w:tr w:rsidR="006E4E11" w14:paraId="4D91376F" w14:textId="77777777">
        <w:trPr>
          <w:trHeight w:val="284"/>
        </w:trPr>
        <w:tc>
          <w:tcPr>
            <w:tcW w:w="4911" w:type="dxa"/>
          </w:tcPr>
          <w:p w14:paraId="4F789B1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7364BDCE" w14:textId="77777777" w:rsidR="007055E1" w:rsidRDefault="007055E1" w:rsidP="007055E1">
            <w:pPr>
              <w:pStyle w:val="Default"/>
              <w:framePr w:w="4695" w:h="2483" w:hSpace="113" w:wrap="notBeside" w:vAnchor="page" w:hAnchor="page" w:x="1504" w:y="2496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7"/>
            </w:tblGrid>
            <w:tr w:rsidR="007055E1" w14:paraId="3A5559A6" w14:textId="77777777">
              <w:trPr>
                <w:trHeight w:val="368"/>
              </w:trPr>
              <w:tc>
                <w:tcPr>
                  <w:tcW w:w="4607" w:type="dxa"/>
                </w:tcPr>
                <w:p w14:paraId="75F104E2" w14:textId="253C2B97" w:rsidR="007055E1" w:rsidRDefault="007055E1" w:rsidP="007055E1">
                  <w:pPr>
                    <w:pStyle w:val="Default"/>
                    <w:framePr w:w="4695" w:h="2483" w:hSpace="113" w:wrap="notBeside" w:vAnchor="page" w:hAnchor="page" w:x="1504" w:y="2496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D91376E" w14:textId="77777777" w:rsidR="007055E1" w:rsidRDefault="007055E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D91377C" w14:textId="77777777" w:rsidR="006E4E11" w:rsidRDefault="008A5CD9">
      <w:pPr>
        <w:framePr w:w="4400" w:h="2523" w:wrap="notBeside" w:vAnchor="page" w:hAnchor="page" w:x="6453" w:y="2445"/>
        <w:ind w:left="142"/>
      </w:pPr>
      <w:r>
        <w:t>Till riksdagen</w:t>
      </w:r>
    </w:p>
    <w:p w14:paraId="4D91377D" w14:textId="77777777" w:rsidR="006E4E11" w:rsidRDefault="008A5CD9" w:rsidP="008A5CD9">
      <w:pPr>
        <w:pStyle w:val="RKrubrik"/>
        <w:pBdr>
          <w:bottom w:val="single" w:sz="4" w:space="1" w:color="auto"/>
        </w:pBdr>
        <w:spacing w:before="0" w:after="0"/>
      </w:pPr>
      <w:r>
        <w:t>Svar på fråga 2014/15:535 av Jenny Petersson (M) Avskaffande av fas 3</w:t>
      </w:r>
    </w:p>
    <w:p w14:paraId="4D91377E" w14:textId="77777777" w:rsidR="006E4E11" w:rsidRDefault="006E4E11">
      <w:pPr>
        <w:pStyle w:val="RKnormal"/>
      </w:pPr>
    </w:p>
    <w:p w14:paraId="4D91377F" w14:textId="77777777" w:rsidR="006E4E11" w:rsidRDefault="008A5CD9">
      <w:pPr>
        <w:pStyle w:val="RKnormal"/>
      </w:pPr>
      <w:r>
        <w:t xml:space="preserve">Jenny Petersson har frågat mig </w:t>
      </w:r>
      <w:r w:rsidR="00174DD5">
        <w:t>hur jag ser på de eventuella risker som kan uppstå med att långtidsarbetslösa kan hamna i kläm när rege</w:t>
      </w:r>
      <w:r w:rsidR="0042151A">
        <w:t>ringen fasar ut sysselsättningsf</w:t>
      </w:r>
      <w:r w:rsidR="00174DD5">
        <w:t xml:space="preserve">asen till förmån för ett ytterst litet antal extratjänster. </w:t>
      </w:r>
    </w:p>
    <w:p w14:paraId="4D913780" w14:textId="77777777" w:rsidR="00174DD5" w:rsidRDefault="00174DD5">
      <w:pPr>
        <w:pStyle w:val="RKnormal"/>
      </w:pPr>
    </w:p>
    <w:p w14:paraId="4D913781" w14:textId="489967DF" w:rsidR="00391126" w:rsidRDefault="00902E2D">
      <w:pPr>
        <w:pStyle w:val="RKnormal"/>
      </w:pPr>
      <w:r>
        <w:t xml:space="preserve">Som jag svarade dig under interpellationsdebatten den 22 </w:t>
      </w:r>
      <w:r w:rsidR="00391126">
        <w:t xml:space="preserve">maj tänker regeringen </w:t>
      </w:r>
      <w:r w:rsidR="009E5EE5">
        <w:t xml:space="preserve">succesivt </w:t>
      </w:r>
      <w:r w:rsidR="00224BCA">
        <w:t>avskaffa</w:t>
      </w:r>
      <w:r w:rsidR="00391126">
        <w:t xml:space="preserve"> fas 3. Att minska långtidsarbetslösheten </w:t>
      </w:r>
      <w:r>
        <w:t>är en av arbetsmarknadspolitik</w:t>
      </w:r>
      <w:r w:rsidR="00391126">
        <w:t>ens viktigaste utmaningar</w:t>
      </w:r>
      <w:r>
        <w:t>. Antalet personer som har varit inskrivna vid Arbetsförmedlingen i mer än två år är i dag dubbelt så många som innan finanskrisen 2008. Till skillnad från den tidigare alliansregeringen anser regeringen att deltagarna i fas 3 ska erbjudas riktiga jobb med kollektivavtalsenlig lön och anstä</w:t>
      </w:r>
      <w:r w:rsidR="00E5086F">
        <w:t>llningsvillkor eller utbildning</w:t>
      </w:r>
      <w:r>
        <w:t xml:space="preserve"> istället för sysselsättning som inte upplevs meningsfull</w:t>
      </w:r>
      <w:r w:rsidR="0042151A">
        <w:t xml:space="preserve">. </w:t>
      </w:r>
    </w:p>
    <w:p w14:paraId="4D913782" w14:textId="77777777" w:rsidR="0042151A" w:rsidRDefault="0042151A">
      <w:pPr>
        <w:pStyle w:val="RKnormal"/>
      </w:pPr>
    </w:p>
    <w:p w14:paraId="4D913783" w14:textId="77777777" w:rsidR="00917CCC" w:rsidRDefault="0042151A">
      <w:pPr>
        <w:pStyle w:val="RKnormal"/>
      </w:pPr>
      <w:r>
        <w:t xml:space="preserve">Då många av de långtidsarbetslösa </w:t>
      </w:r>
      <w:r w:rsidR="00917CCC">
        <w:t xml:space="preserve">behöver komplettera sin utbildning avser regeringen även </w:t>
      </w:r>
      <w:r w:rsidR="00224BCA">
        <w:t xml:space="preserve">att </w:t>
      </w:r>
      <w:r w:rsidR="00917CCC">
        <w:t xml:space="preserve">införa en möjlighet för deltagare i fas 3 att studera kortare kurser, i upp till ett år, vid </w:t>
      </w:r>
      <w:r w:rsidR="00224BCA">
        <w:t>komvux</w:t>
      </w:r>
      <w:r w:rsidR="00917CCC">
        <w:t xml:space="preserve">, </w:t>
      </w:r>
      <w:r w:rsidR="00224BCA">
        <w:t>universitet och</w:t>
      </w:r>
      <w:r w:rsidR="00917CCC">
        <w:t xml:space="preserve"> högskola </w:t>
      </w:r>
      <w:r w:rsidR="00224BCA">
        <w:t>samt inom</w:t>
      </w:r>
      <w:r w:rsidR="00917CCC">
        <w:t xml:space="preserve"> yrkeshögskola med bibehållet aktivitetsstöd. </w:t>
      </w:r>
    </w:p>
    <w:p w14:paraId="4D913784" w14:textId="77777777" w:rsidR="00917CCC" w:rsidRDefault="00917CCC">
      <w:pPr>
        <w:pStyle w:val="RKnormal"/>
      </w:pPr>
    </w:p>
    <w:p w14:paraId="4D913785" w14:textId="2D39CBFA" w:rsidR="0042151A" w:rsidRDefault="00FF0909">
      <w:pPr>
        <w:pStyle w:val="RKnormal"/>
      </w:pPr>
      <w:r>
        <w:t xml:space="preserve">Jag ser det värdefulla arbete som många arbetsintegrerande sociala företag gör för långtidsarbetslösa. </w:t>
      </w:r>
      <w:r w:rsidR="00917CCC">
        <w:t xml:space="preserve">Ingen långtidsarbetslös ska hamna i kläm utan jag vill poängtera att införandet av extratjänster i välfärden är ett första steg i </w:t>
      </w:r>
      <w:r w:rsidR="00224BCA">
        <w:t>avskaffandet</w:t>
      </w:r>
      <w:r w:rsidR="00917CCC">
        <w:t xml:space="preserve"> av fas 3.</w:t>
      </w:r>
      <w:r w:rsidR="00224BCA">
        <w:t xml:space="preserve"> Deltagarna i fas 3 har olika behov och olika förutsättningar och vi behöver därför en bred palett av insatser.</w:t>
      </w:r>
    </w:p>
    <w:p w14:paraId="4D913786" w14:textId="77777777" w:rsidR="0042151A" w:rsidRDefault="0042151A">
      <w:pPr>
        <w:pStyle w:val="RKnormal"/>
      </w:pPr>
    </w:p>
    <w:p w14:paraId="4D913787" w14:textId="77777777" w:rsidR="0042151A" w:rsidRDefault="0042151A">
      <w:pPr>
        <w:pStyle w:val="RKnormal"/>
      </w:pPr>
      <w:r>
        <w:t xml:space="preserve">Regeringen avser att återkomma med ytterligare insatser för de </w:t>
      </w:r>
      <w:r w:rsidR="00E854A7">
        <w:t>personer</w:t>
      </w:r>
      <w:r>
        <w:t xml:space="preserve"> som </w:t>
      </w:r>
      <w:r w:rsidR="00E854A7">
        <w:t>har fastnat i långtidsarbetslöshet</w:t>
      </w:r>
      <w:r>
        <w:t>.</w:t>
      </w:r>
    </w:p>
    <w:p w14:paraId="4D913788" w14:textId="77777777" w:rsidR="008A5CD9" w:rsidRDefault="008A5CD9">
      <w:pPr>
        <w:pStyle w:val="RKnormal"/>
      </w:pPr>
    </w:p>
    <w:p w14:paraId="4D913789" w14:textId="50305474" w:rsidR="008A5CD9" w:rsidRDefault="008A5CD9">
      <w:pPr>
        <w:pStyle w:val="RKnormal"/>
      </w:pPr>
      <w:r>
        <w:t xml:space="preserve">Stockholm den </w:t>
      </w:r>
      <w:r w:rsidR="00A95DED">
        <w:t>26</w:t>
      </w:r>
      <w:bookmarkStart w:id="0" w:name="_GoBack"/>
      <w:bookmarkEnd w:id="0"/>
      <w:r w:rsidR="00917CCC">
        <w:t xml:space="preserve"> maj 2015</w:t>
      </w:r>
    </w:p>
    <w:p w14:paraId="4D91378A" w14:textId="77777777" w:rsidR="008A5CD9" w:rsidRDefault="008A5CD9">
      <w:pPr>
        <w:pStyle w:val="RKnormal"/>
      </w:pPr>
    </w:p>
    <w:p w14:paraId="4D91378B" w14:textId="77777777" w:rsidR="00E854A7" w:rsidRDefault="00E854A7">
      <w:pPr>
        <w:pStyle w:val="RKnormal"/>
      </w:pPr>
    </w:p>
    <w:p w14:paraId="4D91378C" w14:textId="77777777" w:rsidR="008A5CD9" w:rsidRDefault="008A5CD9">
      <w:pPr>
        <w:pStyle w:val="RKnormal"/>
      </w:pPr>
    </w:p>
    <w:p w14:paraId="4D91378D" w14:textId="77777777" w:rsidR="008A5CD9" w:rsidRDefault="008A5CD9">
      <w:pPr>
        <w:pStyle w:val="RKnormal"/>
      </w:pPr>
      <w:r>
        <w:t>Ylva Johansson</w:t>
      </w:r>
    </w:p>
    <w:sectPr w:rsidR="008A5CD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13790" w14:textId="77777777" w:rsidR="008A5CD9" w:rsidRDefault="008A5CD9">
      <w:r>
        <w:separator/>
      </w:r>
    </w:p>
  </w:endnote>
  <w:endnote w:type="continuationSeparator" w:id="0">
    <w:p w14:paraId="4D913791" w14:textId="77777777" w:rsidR="008A5CD9" w:rsidRDefault="008A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1378E" w14:textId="77777777" w:rsidR="008A5CD9" w:rsidRDefault="008A5CD9">
      <w:r>
        <w:separator/>
      </w:r>
    </w:p>
  </w:footnote>
  <w:footnote w:type="continuationSeparator" w:id="0">
    <w:p w14:paraId="4D91378F" w14:textId="77777777" w:rsidR="008A5CD9" w:rsidRDefault="008A5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1379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F090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D913796" w14:textId="77777777">
      <w:trPr>
        <w:cantSplit/>
      </w:trPr>
      <w:tc>
        <w:tcPr>
          <w:tcW w:w="3119" w:type="dxa"/>
        </w:tcPr>
        <w:p w14:paraId="4D91379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D91379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D913795" w14:textId="77777777" w:rsidR="00E80146" w:rsidRDefault="00E80146">
          <w:pPr>
            <w:pStyle w:val="Sidhuvud"/>
            <w:ind w:right="360"/>
          </w:pPr>
        </w:p>
      </w:tc>
    </w:tr>
  </w:tbl>
  <w:p w14:paraId="4D91379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1379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D91379C" w14:textId="77777777">
      <w:trPr>
        <w:cantSplit/>
      </w:trPr>
      <w:tc>
        <w:tcPr>
          <w:tcW w:w="3119" w:type="dxa"/>
        </w:tcPr>
        <w:p w14:paraId="4D91379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D91379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D91379B" w14:textId="77777777" w:rsidR="00E80146" w:rsidRDefault="00E80146">
          <w:pPr>
            <w:pStyle w:val="Sidhuvud"/>
            <w:ind w:right="360"/>
          </w:pPr>
        </w:p>
      </w:tc>
    </w:tr>
  </w:tbl>
  <w:p w14:paraId="4D91379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1379E" w14:textId="77777777" w:rsidR="008A5CD9" w:rsidRDefault="0039112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D9137A3" wp14:editId="4D9137A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91379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D9137A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D9137A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D9137A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D9"/>
    <w:rsid w:val="00150384"/>
    <w:rsid w:val="001505B5"/>
    <w:rsid w:val="00160901"/>
    <w:rsid w:val="00174DD5"/>
    <w:rsid w:val="001805B7"/>
    <w:rsid w:val="00224BCA"/>
    <w:rsid w:val="00367B1C"/>
    <w:rsid w:val="00391126"/>
    <w:rsid w:val="0042151A"/>
    <w:rsid w:val="004A328D"/>
    <w:rsid w:val="0058762B"/>
    <w:rsid w:val="006E4E11"/>
    <w:rsid w:val="007055E1"/>
    <w:rsid w:val="007242A3"/>
    <w:rsid w:val="007A6855"/>
    <w:rsid w:val="008A5CD9"/>
    <w:rsid w:val="00902E2D"/>
    <w:rsid w:val="00917CCC"/>
    <w:rsid w:val="0092027A"/>
    <w:rsid w:val="00955E31"/>
    <w:rsid w:val="00992E72"/>
    <w:rsid w:val="009E5EE5"/>
    <w:rsid w:val="00A95DED"/>
    <w:rsid w:val="00AF26D1"/>
    <w:rsid w:val="00C708EF"/>
    <w:rsid w:val="00D133D7"/>
    <w:rsid w:val="00E5086F"/>
    <w:rsid w:val="00E80146"/>
    <w:rsid w:val="00E854A7"/>
    <w:rsid w:val="00E904D0"/>
    <w:rsid w:val="00EC25F9"/>
    <w:rsid w:val="00ED583F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13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91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9112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055E1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91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9112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055E1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c9008a7e-cf45-4962-8a9e-1639162f8804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0646D9E6-DDC7-4091-9E85-20860D88FDC6}"/>
</file>

<file path=customXml/itemProps2.xml><?xml version="1.0" encoding="utf-8"?>
<ds:datastoreItem xmlns:ds="http://schemas.openxmlformats.org/officeDocument/2006/customXml" ds:itemID="{F8AA0212-2E53-45FF-97F7-65437349754B}"/>
</file>

<file path=customXml/itemProps3.xml><?xml version="1.0" encoding="utf-8"?>
<ds:datastoreItem xmlns:ds="http://schemas.openxmlformats.org/officeDocument/2006/customXml" ds:itemID="{7D17AE63-30CA-4339-8BFA-BFE7BB9B6D18}"/>
</file>

<file path=customXml/itemProps4.xml><?xml version="1.0" encoding="utf-8"?>
<ds:datastoreItem xmlns:ds="http://schemas.openxmlformats.org/officeDocument/2006/customXml" ds:itemID="{6C5B3A7A-B2FB-4F13-9704-DACCEB66E9EA}"/>
</file>

<file path=customXml/itemProps5.xml><?xml version="1.0" encoding="utf-8"?>
<ds:datastoreItem xmlns:ds="http://schemas.openxmlformats.org/officeDocument/2006/customXml" ds:itemID="{F8AA0212-2E53-45FF-97F7-65437349754B}"/>
</file>

<file path=customXml/itemProps6.xml><?xml version="1.0" encoding="utf-8"?>
<ds:datastoreItem xmlns:ds="http://schemas.openxmlformats.org/officeDocument/2006/customXml" ds:itemID="{F0687248-3A5B-4243-A474-66C5F2B9E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2014.15.535_Svar_Avskaffande av fas 3_Jenny Petersson (M)</dc:title>
  <dc:creator>Caroline Renås</dc:creator>
  <cp:lastModifiedBy>Caroline Renås</cp:lastModifiedBy>
  <cp:revision>10</cp:revision>
  <cp:lastPrinted>2000-01-21T12:02:00Z</cp:lastPrinted>
  <dcterms:created xsi:type="dcterms:W3CDTF">2015-05-20T11:38:00Z</dcterms:created>
  <dcterms:modified xsi:type="dcterms:W3CDTF">2015-05-25T13:45:00Z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18;0;0;422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904fbeea-e7b4-4a2d-93bb-7e9c061fe47a</vt:lpwstr>
  </property>
  <property fmtid="{D5CDD505-2E9C-101B-9397-08002B2CF9AE}" pid="7" name="Departementsenhet">
    <vt:lpwstr>80;#Arbetsmarknadsenheten|56d8bf44-1447-4879-b326-57220acd7a53</vt:lpwstr>
  </property>
  <property fmtid="{D5CDD505-2E9C-101B-9397-08002B2CF9AE}" pid="8" name="Aktivitetskategori">
    <vt:lpwstr/>
  </property>
</Properties>
</file>