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042" w:rsidRDefault="00EE6042" w:rsidP="00EE6042">
      <w:pPr>
        <w:pStyle w:val="UDrubrik"/>
        <w:tabs>
          <w:tab w:val="left" w:pos="1701"/>
          <w:tab w:val="left" w:pos="1985"/>
        </w:tabs>
        <w:rPr>
          <w:rFonts w:cs="Arial"/>
          <w:sz w:val="28"/>
        </w:rPr>
      </w:pPr>
      <w:bookmarkStart w:id="0" w:name="_GoBack"/>
      <w:bookmarkEnd w:id="0"/>
    </w:p>
    <w:p w:rsidR="00EE6042" w:rsidRDefault="00EE6042" w:rsidP="00EE6042">
      <w:pPr>
        <w:pStyle w:val="UDrubrik"/>
        <w:tabs>
          <w:tab w:val="left" w:pos="1701"/>
          <w:tab w:val="left" w:pos="1985"/>
        </w:tabs>
        <w:rPr>
          <w:rFonts w:cs="Arial"/>
          <w:sz w:val="28"/>
        </w:rPr>
      </w:pPr>
    </w:p>
    <w:p w:rsidR="00EE6042" w:rsidRDefault="00EE6042" w:rsidP="00EE6042">
      <w:pPr>
        <w:pStyle w:val="UDrubrik"/>
        <w:tabs>
          <w:tab w:val="left" w:pos="1701"/>
          <w:tab w:val="left" w:pos="1985"/>
        </w:tabs>
        <w:rPr>
          <w:rFonts w:cs="Arial"/>
          <w:sz w:val="28"/>
        </w:rPr>
      </w:pPr>
    </w:p>
    <w:p w:rsidR="00EE6042" w:rsidRDefault="00EE6042" w:rsidP="00EE6042">
      <w:pPr>
        <w:pStyle w:val="UDrubrik"/>
        <w:tabs>
          <w:tab w:val="left" w:pos="1701"/>
          <w:tab w:val="left" w:pos="1985"/>
        </w:tabs>
        <w:rPr>
          <w:rFonts w:cs="Arial"/>
          <w:sz w:val="28"/>
        </w:rPr>
      </w:pPr>
    </w:p>
    <w:p w:rsidR="00EE6042" w:rsidRDefault="00EE6042" w:rsidP="00EE6042">
      <w:pPr>
        <w:pStyle w:val="UDrubrik"/>
        <w:tabs>
          <w:tab w:val="left" w:pos="1701"/>
          <w:tab w:val="left" w:pos="1985"/>
        </w:tabs>
        <w:rPr>
          <w:rFonts w:cs="Arial"/>
          <w:sz w:val="28"/>
        </w:rPr>
      </w:pPr>
      <w:r>
        <w:rPr>
          <w:rFonts w:cs="Arial"/>
          <w:sz w:val="28"/>
        </w:rPr>
        <w:t xml:space="preserve">Troliga A-punkter inför kommande rådsmöten som godkändes vid </w:t>
      </w:r>
      <w:proofErr w:type="spellStart"/>
      <w:r>
        <w:rPr>
          <w:rFonts w:cs="Arial"/>
          <w:sz w:val="28"/>
        </w:rPr>
        <w:t>Coreper</w:t>
      </w:r>
      <w:proofErr w:type="spellEnd"/>
      <w:r>
        <w:rPr>
          <w:rFonts w:cs="Arial"/>
          <w:sz w:val="28"/>
        </w:rPr>
        <w:t xml:space="preserve"> II den 13 juli 2016.</w:t>
      </w:r>
    </w:p>
    <w:p w:rsidR="00EE6042" w:rsidRDefault="00EE6042" w:rsidP="00EE6042">
      <w:pPr>
        <w:pStyle w:val="Brdtext"/>
      </w:pPr>
    </w:p>
    <w:p w:rsidR="00EE6042" w:rsidRDefault="00EE6042">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rsidR="00EE6042" w:rsidRPr="00283DF3" w:rsidRDefault="00EE6042">
          <w:pPr>
            <w:pStyle w:val="Innehllsfrteckningsrubrik"/>
            <w:rPr>
              <w:color w:val="auto"/>
              <w:lang w:val="sv-SE"/>
            </w:rPr>
          </w:pPr>
          <w:r w:rsidRPr="00283DF3">
            <w:rPr>
              <w:color w:val="auto"/>
              <w:lang w:val="sv-SE"/>
            </w:rPr>
            <w:t>Innehållsförteckning</w:t>
          </w:r>
        </w:p>
        <w:p w:rsidR="00EE6042" w:rsidRPr="00283DF3" w:rsidRDefault="00EE6042" w:rsidP="00EE6042">
          <w:pPr>
            <w:rPr>
              <w:lang w:eastAsia="ja-JP"/>
            </w:rPr>
          </w:pPr>
        </w:p>
        <w:p w:rsidR="00AF4C0A" w:rsidRDefault="00EE6042">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6266211" w:history="1">
            <w:r w:rsidR="00AF4C0A" w:rsidRPr="00F95713">
              <w:rPr>
                <w:rStyle w:val="Hyperlnk"/>
                <w:noProof/>
                <w:lang w:val="en-US"/>
              </w:rPr>
              <w:t>1.</w:t>
            </w:r>
            <w:r w:rsidR="00AF4C0A">
              <w:rPr>
                <w:rFonts w:asciiTheme="minorHAnsi" w:eastAsiaTheme="minorEastAsia" w:hAnsiTheme="minorHAnsi" w:cstheme="minorBidi"/>
                <w:noProof/>
                <w:lang w:eastAsia="sv-SE"/>
              </w:rPr>
              <w:tab/>
            </w:r>
            <w:r w:rsidR="00AF4C0A" w:rsidRPr="00F95713">
              <w:rPr>
                <w:rStyle w:val="Hyperlnk"/>
                <w:noProof/>
                <w:lang w:val="en-US"/>
              </w:rPr>
              <w:t>Case before the Court of Justice Case C-267/16, Supreme Court of Gibraltar (UK) on the validity of certain provisions of the weapons directive</w:t>
            </w:r>
            <w:r w:rsidR="00AF4C0A">
              <w:rPr>
                <w:noProof/>
                <w:webHidden/>
              </w:rPr>
              <w:tab/>
            </w:r>
            <w:r w:rsidR="00AF4C0A">
              <w:rPr>
                <w:noProof/>
                <w:webHidden/>
              </w:rPr>
              <w:fldChar w:fldCharType="begin"/>
            </w:r>
            <w:r w:rsidR="00AF4C0A">
              <w:rPr>
                <w:noProof/>
                <w:webHidden/>
              </w:rPr>
              <w:instrText xml:space="preserve"> PAGEREF _Toc456266211 \h </w:instrText>
            </w:r>
            <w:r w:rsidR="00AF4C0A">
              <w:rPr>
                <w:noProof/>
                <w:webHidden/>
              </w:rPr>
            </w:r>
            <w:r w:rsidR="00AF4C0A">
              <w:rPr>
                <w:noProof/>
                <w:webHidden/>
              </w:rPr>
              <w:fldChar w:fldCharType="separate"/>
            </w:r>
            <w:r w:rsidR="00AF4C0A">
              <w:rPr>
                <w:noProof/>
                <w:webHidden/>
              </w:rPr>
              <w:t>6</w:t>
            </w:r>
            <w:r w:rsidR="00AF4C0A">
              <w:rPr>
                <w:noProof/>
                <w:webHidden/>
              </w:rPr>
              <w:fldChar w:fldCharType="end"/>
            </w:r>
          </w:hyperlink>
        </w:p>
        <w:p w:rsidR="00AF4C0A" w:rsidRDefault="00E23E43">
          <w:pPr>
            <w:pStyle w:val="Innehll1"/>
            <w:tabs>
              <w:tab w:val="left" w:pos="440"/>
              <w:tab w:val="right" w:leader="dot" w:pos="9062"/>
            </w:tabs>
            <w:rPr>
              <w:rFonts w:asciiTheme="minorHAnsi" w:eastAsiaTheme="minorEastAsia" w:hAnsiTheme="minorHAnsi" w:cstheme="minorBidi"/>
              <w:noProof/>
              <w:lang w:eastAsia="sv-SE"/>
            </w:rPr>
          </w:pPr>
          <w:hyperlink w:anchor="_Toc456266212" w:history="1">
            <w:r w:rsidR="00AF4C0A" w:rsidRPr="00F95713">
              <w:rPr>
                <w:rStyle w:val="Hyperlnk"/>
                <w:noProof/>
                <w:lang w:val="en-US"/>
              </w:rPr>
              <w:t>2.</w:t>
            </w:r>
            <w:r w:rsidR="00AF4C0A">
              <w:rPr>
                <w:rFonts w:asciiTheme="minorHAnsi" w:eastAsiaTheme="minorEastAsia" w:hAnsiTheme="minorHAnsi" w:cstheme="minorBidi"/>
                <w:noProof/>
                <w:lang w:eastAsia="sv-SE"/>
              </w:rPr>
              <w:tab/>
            </w:r>
            <w:r w:rsidR="00AF4C0A" w:rsidRPr="00F95713">
              <w:rPr>
                <w:rStyle w:val="Hyperlnk"/>
                <w:noProof/>
                <w:lang w:val="en-US"/>
              </w:rPr>
              <w:t>Draft Council Decision appointing a member and an alternate member, proposed by the Kingdom of Spain, of the Committee of the Regions</w:t>
            </w:r>
            <w:r w:rsidR="00AF4C0A">
              <w:rPr>
                <w:noProof/>
                <w:webHidden/>
              </w:rPr>
              <w:tab/>
            </w:r>
            <w:r w:rsidR="00AF4C0A">
              <w:rPr>
                <w:noProof/>
                <w:webHidden/>
              </w:rPr>
              <w:fldChar w:fldCharType="begin"/>
            </w:r>
            <w:r w:rsidR="00AF4C0A">
              <w:rPr>
                <w:noProof/>
                <w:webHidden/>
              </w:rPr>
              <w:instrText xml:space="preserve"> PAGEREF _Toc456266212 \h </w:instrText>
            </w:r>
            <w:r w:rsidR="00AF4C0A">
              <w:rPr>
                <w:noProof/>
                <w:webHidden/>
              </w:rPr>
            </w:r>
            <w:r w:rsidR="00AF4C0A">
              <w:rPr>
                <w:noProof/>
                <w:webHidden/>
              </w:rPr>
              <w:fldChar w:fldCharType="separate"/>
            </w:r>
            <w:r w:rsidR="00AF4C0A">
              <w:rPr>
                <w:noProof/>
                <w:webHidden/>
              </w:rPr>
              <w:t>6</w:t>
            </w:r>
            <w:r w:rsidR="00AF4C0A">
              <w:rPr>
                <w:noProof/>
                <w:webHidden/>
              </w:rPr>
              <w:fldChar w:fldCharType="end"/>
            </w:r>
          </w:hyperlink>
        </w:p>
        <w:p w:rsidR="00AF4C0A" w:rsidRDefault="00E23E43">
          <w:pPr>
            <w:pStyle w:val="Innehll1"/>
            <w:tabs>
              <w:tab w:val="left" w:pos="440"/>
              <w:tab w:val="right" w:leader="dot" w:pos="9062"/>
            </w:tabs>
            <w:rPr>
              <w:rFonts w:asciiTheme="minorHAnsi" w:eastAsiaTheme="minorEastAsia" w:hAnsiTheme="minorHAnsi" w:cstheme="minorBidi"/>
              <w:noProof/>
              <w:lang w:eastAsia="sv-SE"/>
            </w:rPr>
          </w:pPr>
          <w:hyperlink w:anchor="_Toc456266213" w:history="1">
            <w:r w:rsidR="00AF4C0A" w:rsidRPr="00F95713">
              <w:rPr>
                <w:rStyle w:val="Hyperlnk"/>
                <w:noProof/>
                <w:lang w:val="en-US"/>
              </w:rPr>
              <w:t>3.</w:t>
            </w:r>
            <w:r w:rsidR="00AF4C0A">
              <w:rPr>
                <w:rFonts w:asciiTheme="minorHAnsi" w:eastAsiaTheme="minorEastAsia" w:hAnsiTheme="minorHAnsi" w:cstheme="minorBidi"/>
                <w:noProof/>
                <w:lang w:eastAsia="sv-SE"/>
              </w:rPr>
              <w:tab/>
            </w:r>
            <w:r w:rsidR="00AF4C0A" w:rsidRPr="00F95713">
              <w:rPr>
                <w:rStyle w:val="Hyperlnk"/>
                <w:noProof/>
                <w:lang w:val="en-US"/>
              </w:rPr>
              <w:t>Draft Council Decision appointing a member, proposed by the Federal Republic of Germany, of the Committee of the Regions</w:t>
            </w:r>
            <w:r w:rsidR="00AF4C0A">
              <w:rPr>
                <w:noProof/>
                <w:webHidden/>
              </w:rPr>
              <w:tab/>
            </w:r>
            <w:r w:rsidR="00AF4C0A">
              <w:rPr>
                <w:noProof/>
                <w:webHidden/>
              </w:rPr>
              <w:fldChar w:fldCharType="begin"/>
            </w:r>
            <w:r w:rsidR="00AF4C0A">
              <w:rPr>
                <w:noProof/>
                <w:webHidden/>
              </w:rPr>
              <w:instrText xml:space="preserve"> PAGEREF _Toc456266213 \h </w:instrText>
            </w:r>
            <w:r w:rsidR="00AF4C0A">
              <w:rPr>
                <w:noProof/>
                <w:webHidden/>
              </w:rPr>
            </w:r>
            <w:r w:rsidR="00AF4C0A">
              <w:rPr>
                <w:noProof/>
                <w:webHidden/>
              </w:rPr>
              <w:fldChar w:fldCharType="separate"/>
            </w:r>
            <w:r w:rsidR="00AF4C0A">
              <w:rPr>
                <w:noProof/>
                <w:webHidden/>
              </w:rPr>
              <w:t>6</w:t>
            </w:r>
            <w:r w:rsidR="00AF4C0A">
              <w:rPr>
                <w:noProof/>
                <w:webHidden/>
              </w:rPr>
              <w:fldChar w:fldCharType="end"/>
            </w:r>
          </w:hyperlink>
        </w:p>
        <w:p w:rsidR="00AF4C0A" w:rsidRDefault="00E23E43">
          <w:pPr>
            <w:pStyle w:val="Innehll1"/>
            <w:tabs>
              <w:tab w:val="left" w:pos="440"/>
              <w:tab w:val="right" w:leader="dot" w:pos="9062"/>
            </w:tabs>
            <w:rPr>
              <w:rFonts w:asciiTheme="minorHAnsi" w:eastAsiaTheme="minorEastAsia" w:hAnsiTheme="minorHAnsi" w:cstheme="minorBidi"/>
              <w:noProof/>
              <w:lang w:eastAsia="sv-SE"/>
            </w:rPr>
          </w:pPr>
          <w:hyperlink w:anchor="_Toc456266214" w:history="1">
            <w:r w:rsidR="00AF4C0A" w:rsidRPr="00F95713">
              <w:rPr>
                <w:rStyle w:val="Hyperlnk"/>
                <w:noProof/>
                <w:lang w:val="en-US"/>
              </w:rPr>
              <w:t>4.</w:t>
            </w:r>
            <w:r w:rsidR="00AF4C0A">
              <w:rPr>
                <w:rFonts w:asciiTheme="minorHAnsi" w:eastAsiaTheme="minorEastAsia" w:hAnsiTheme="minorHAnsi" w:cstheme="minorBidi"/>
                <w:noProof/>
                <w:lang w:eastAsia="sv-SE"/>
              </w:rPr>
              <w:tab/>
            </w:r>
            <w:r w:rsidR="00AF4C0A" w:rsidRPr="00F95713">
              <w:rPr>
                <w:rStyle w:val="Hyperlnk"/>
                <w:noProof/>
                <w:lang w:val="en-US"/>
              </w:rPr>
              <w:t>Draft Council Decision appointing two alternate members, proposed by the Kingdom of the Netherlands, of the Committee of the Regions</w:t>
            </w:r>
            <w:r w:rsidR="00AF4C0A">
              <w:rPr>
                <w:noProof/>
                <w:webHidden/>
              </w:rPr>
              <w:tab/>
            </w:r>
            <w:r w:rsidR="00AF4C0A">
              <w:rPr>
                <w:noProof/>
                <w:webHidden/>
              </w:rPr>
              <w:fldChar w:fldCharType="begin"/>
            </w:r>
            <w:r w:rsidR="00AF4C0A">
              <w:rPr>
                <w:noProof/>
                <w:webHidden/>
              </w:rPr>
              <w:instrText xml:space="preserve"> PAGEREF _Toc456266214 \h </w:instrText>
            </w:r>
            <w:r w:rsidR="00AF4C0A">
              <w:rPr>
                <w:noProof/>
                <w:webHidden/>
              </w:rPr>
            </w:r>
            <w:r w:rsidR="00AF4C0A">
              <w:rPr>
                <w:noProof/>
                <w:webHidden/>
              </w:rPr>
              <w:fldChar w:fldCharType="separate"/>
            </w:r>
            <w:r w:rsidR="00AF4C0A">
              <w:rPr>
                <w:noProof/>
                <w:webHidden/>
              </w:rPr>
              <w:t>7</w:t>
            </w:r>
            <w:r w:rsidR="00AF4C0A">
              <w:rPr>
                <w:noProof/>
                <w:webHidden/>
              </w:rPr>
              <w:fldChar w:fldCharType="end"/>
            </w:r>
          </w:hyperlink>
        </w:p>
        <w:p w:rsidR="00AF4C0A" w:rsidRDefault="00E23E43">
          <w:pPr>
            <w:pStyle w:val="Innehll1"/>
            <w:tabs>
              <w:tab w:val="left" w:pos="440"/>
              <w:tab w:val="right" w:leader="dot" w:pos="9062"/>
            </w:tabs>
            <w:rPr>
              <w:rFonts w:asciiTheme="minorHAnsi" w:eastAsiaTheme="minorEastAsia" w:hAnsiTheme="minorHAnsi" w:cstheme="minorBidi"/>
              <w:noProof/>
              <w:lang w:eastAsia="sv-SE"/>
            </w:rPr>
          </w:pPr>
          <w:hyperlink w:anchor="_Toc456266215" w:history="1">
            <w:r w:rsidR="00AF4C0A" w:rsidRPr="00F95713">
              <w:rPr>
                <w:rStyle w:val="Hyperlnk"/>
                <w:noProof/>
                <w:lang w:val="en-US"/>
              </w:rPr>
              <w:t>5.</w:t>
            </w:r>
            <w:r w:rsidR="00AF4C0A">
              <w:rPr>
                <w:rFonts w:asciiTheme="minorHAnsi" w:eastAsiaTheme="minorEastAsia" w:hAnsiTheme="minorHAnsi" w:cstheme="minorBidi"/>
                <w:noProof/>
                <w:lang w:eastAsia="sv-SE"/>
              </w:rPr>
              <w:tab/>
            </w:r>
            <w:r w:rsidR="00AF4C0A" w:rsidRPr="00F95713">
              <w:rPr>
                <w:rStyle w:val="Hyperlnk"/>
                <w:noProof/>
                <w:lang w:val="en-US"/>
              </w:rPr>
              <w:t>Draft Council Implementing Decision amending Implementing Decision 2013/676/EU authorising Romania to continue to apply a special measure derogating from Article 193 of Directive 2006/112/EC on the common system of value added tax</w:t>
            </w:r>
            <w:r w:rsidR="00AF4C0A">
              <w:rPr>
                <w:noProof/>
                <w:webHidden/>
              </w:rPr>
              <w:tab/>
            </w:r>
            <w:r w:rsidR="00AF4C0A">
              <w:rPr>
                <w:noProof/>
                <w:webHidden/>
              </w:rPr>
              <w:fldChar w:fldCharType="begin"/>
            </w:r>
            <w:r w:rsidR="00AF4C0A">
              <w:rPr>
                <w:noProof/>
                <w:webHidden/>
              </w:rPr>
              <w:instrText xml:space="preserve"> PAGEREF _Toc456266215 \h </w:instrText>
            </w:r>
            <w:r w:rsidR="00AF4C0A">
              <w:rPr>
                <w:noProof/>
                <w:webHidden/>
              </w:rPr>
            </w:r>
            <w:r w:rsidR="00AF4C0A">
              <w:rPr>
                <w:noProof/>
                <w:webHidden/>
              </w:rPr>
              <w:fldChar w:fldCharType="separate"/>
            </w:r>
            <w:r w:rsidR="00AF4C0A">
              <w:rPr>
                <w:noProof/>
                <w:webHidden/>
              </w:rPr>
              <w:t>7</w:t>
            </w:r>
            <w:r w:rsidR="00AF4C0A">
              <w:rPr>
                <w:noProof/>
                <w:webHidden/>
              </w:rPr>
              <w:fldChar w:fldCharType="end"/>
            </w:r>
          </w:hyperlink>
        </w:p>
        <w:p w:rsidR="00AF4C0A" w:rsidRDefault="00E23E43">
          <w:pPr>
            <w:pStyle w:val="Innehll1"/>
            <w:tabs>
              <w:tab w:val="left" w:pos="440"/>
              <w:tab w:val="right" w:leader="dot" w:pos="9062"/>
            </w:tabs>
            <w:rPr>
              <w:rFonts w:asciiTheme="minorHAnsi" w:eastAsiaTheme="minorEastAsia" w:hAnsiTheme="minorHAnsi" w:cstheme="minorBidi"/>
              <w:noProof/>
              <w:lang w:eastAsia="sv-SE"/>
            </w:rPr>
          </w:pPr>
          <w:hyperlink w:anchor="_Toc456266216" w:history="1">
            <w:r w:rsidR="00AF4C0A" w:rsidRPr="00F95713">
              <w:rPr>
                <w:rStyle w:val="Hyperlnk"/>
                <w:noProof/>
                <w:lang w:val="en-US"/>
              </w:rPr>
              <w:t>6.</w:t>
            </w:r>
            <w:r w:rsidR="00AF4C0A">
              <w:rPr>
                <w:rFonts w:asciiTheme="minorHAnsi" w:eastAsiaTheme="minorEastAsia" w:hAnsiTheme="minorHAnsi" w:cstheme="minorBidi"/>
                <w:noProof/>
                <w:lang w:eastAsia="sv-SE"/>
              </w:rPr>
              <w:tab/>
            </w:r>
            <w:r w:rsidR="00AF4C0A" w:rsidRPr="00F95713">
              <w:rPr>
                <w:rStyle w:val="Hyperlnk"/>
                <w:noProof/>
                <w:lang w:val="en-US"/>
              </w:rPr>
              <w:t>Proposal for transfer of appropriations No DEC 12/2016 within Section III - Commission - of the general budget for 2016</w:t>
            </w:r>
            <w:r w:rsidR="00AF4C0A">
              <w:rPr>
                <w:noProof/>
                <w:webHidden/>
              </w:rPr>
              <w:tab/>
            </w:r>
            <w:r w:rsidR="00AF4C0A">
              <w:rPr>
                <w:noProof/>
                <w:webHidden/>
              </w:rPr>
              <w:fldChar w:fldCharType="begin"/>
            </w:r>
            <w:r w:rsidR="00AF4C0A">
              <w:rPr>
                <w:noProof/>
                <w:webHidden/>
              </w:rPr>
              <w:instrText xml:space="preserve"> PAGEREF _Toc456266216 \h </w:instrText>
            </w:r>
            <w:r w:rsidR="00AF4C0A">
              <w:rPr>
                <w:noProof/>
                <w:webHidden/>
              </w:rPr>
            </w:r>
            <w:r w:rsidR="00AF4C0A">
              <w:rPr>
                <w:noProof/>
                <w:webHidden/>
              </w:rPr>
              <w:fldChar w:fldCharType="separate"/>
            </w:r>
            <w:r w:rsidR="00AF4C0A">
              <w:rPr>
                <w:noProof/>
                <w:webHidden/>
              </w:rPr>
              <w:t>8</w:t>
            </w:r>
            <w:r w:rsidR="00AF4C0A">
              <w:rPr>
                <w:noProof/>
                <w:webHidden/>
              </w:rPr>
              <w:fldChar w:fldCharType="end"/>
            </w:r>
          </w:hyperlink>
        </w:p>
        <w:p w:rsidR="00AF4C0A" w:rsidRDefault="00E23E43">
          <w:pPr>
            <w:pStyle w:val="Innehll1"/>
            <w:tabs>
              <w:tab w:val="left" w:pos="440"/>
              <w:tab w:val="right" w:leader="dot" w:pos="9062"/>
            </w:tabs>
            <w:rPr>
              <w:rFonts w:asciiTheme="minorHAnsi" w:eastAsiaTheme="minorEastAsia" w:hAnsiTheme="minorHAnsi" w:cstheme="minorBidi"/>
              <w:noProof/>
              <w:lang w:eastAsia="sv-SE"/>
            </w:rPr>
          </w:pPr>
          <w:hyperlink w:anchor="_Toc456266217" w:history="1">
            <w:r w:rsidR="00AF4C0A" w:rsidRPr="00F95713">
              <w:rPr>
                <w:rStyle w:val="Hyperlnk"/>
                <w:noProof/>
                <w:lang w:val="en-US"/>
              </w:rPr>
              <w:t>7.</w:t>
            </w:r>
            <w:r w:rsidR="00AF4C0A">
              <w:rPr>
                <w:rFonts w:asciiTheme="minorHAnsi" w:eastAsiaTheme="minorEastAsia" w:hAnsiTheme="minorHAnsi" w:cstheme="minorBidi"/>
                <w:noProof/>
                <w:lang w:eastAsia="sv-SE"/>
              </w:rPr>
              <w:tab/>
            </w:r>
            <w:r w:rsidR="00AF4C0A" w:rsidRPr="00F95713">
              <w:rPr>
                <w:rStyle w:val="Hyperlnk"/>
                <w:noProof/>
                <w:lang w:val="en-US"/>
              </w:rPr>
              <w:t>Proposal for transfer of appropriations No DEC 13/2016 within Section III - Commission - of the general budget for 2016</w:t>
            </w:r>
            <w:r w:rsidR="00AF4C0A">
              <w:rPr>
                <w:noProof/>
                <w:webHidden/>
              </w:rPr>
              <w:tab/>
            </w:r>
            <w:r w:rsidR="00AF4C0A">
              <w:rPr>
                <w:noProof/>
                <w:webHidden/>
              </w:rPr>
              <w:fldChar w:fldCharType="begin"/>
            </w:r>
            <w:r w:rsidR="00AF4C0A">
              <w:rPr>
                <w:noProof/>
                <w:webHidden/>
              </w:rPr>
              <w:instrText xml:space="preserve"> PAGEREF _Toc456266217 \h </w:instrText>
            </w:r>
            <w:r w:rsidR="00AF4C0A">
              <w:rPr>
                <w:noProof/>
                <w:webHidden/>
              </w:rPr>
            </w:r>
            <w:r w:rsidR="00AF4C0A">
              <w:rPr>
                <w:noProof/>
                <w:webHidden/>
              </w:rPr>
              <w:fldChar w:fldCharType="separate"/>
            </w:r>
            <w:r w:rsidR="00AF4C0A">
              <w:rPr>
                <w:noProof/>
                <w:webHidden/>
              </w:rPr>
              <w:t>8</w:t>
            </w:r>
            <w:r w:rsidR="00AF4C0A">
              <w:rPr>
                <w:noProof/>
                <w:webHidden/>
              </w:rPr>
              <w:fldChar w:fldCharType="end"/>
            </w:r>
          </w:hyperlink>
        </w:p>
        <w:p w:rsidR="00AF4C0A" w:rsidRDefault="00E23E43">
          <w:pPr>
            <w:pStyle w:val="Innehll1"/>
            <w:tabs>
              <w:tab w:val="left" w:pos="440"/>
              <w:tab w:val="right" w:leader="dot" w:pos="9062"/>
            </w:tabs>
            <w:rPr>
              <w:rFonts w:asciiTheme="minorHAnsi" w:eastAsiaTheme="minorEastAsia" w:hAnsiTheme="minorHAnsi" w:cstheme="minorBidi"/>
              <w:noProof/>
              <w:lang w:eastAsia="sv-SE"/>
            </w:rPr>
          </w:pPr>
          <w:hyperlink w:anchor="_Toc456266218" w:history="1">
            <w:r w:rsidR="00AF4C0A" w:rsidRPr="00F95713">
              <w:rPr>
                <w:rStyle w:val="Hyperlnk"/>
                <w:noProof/>
                <w:lang w:val="en-US"/>
              </w:rPr>
              <w:t>8.</w:t>
            </w:r>
            <w:r w:rsidR="00AF4C0A">
              <w:rPr>
                <w:rFonts w:asciiTheme="minorHAnsi" w:eastAsiaTheme="minorEastAsia" w:hAnsiTheme="minorHAnsi" w:cstheme="minorBidi"/>
                <w:noProof/>
                <w:lang w:eastAsia="sv-SE"/>
              </w:rPr>
              <w:tab/>
            </w:r>
            <w:r w:rsidR="00AF4C0A" w:rsidRPr="00F95713">
              <w:rPr>
                <w:rStyle w:val="Hyperlnk"/>
                <w:noProof/>
                <w:lang w:val="en-US"/>
              </w:rPr>
              <w:t>Proposal for transfer of appropriations No DEC 14/2016 within Section III - Commission - of the general budget for 2016</w:t>
            </w:r>
            <w:r w:rsidR="00AF4C0A">
              <w:rPr>
                <w:noProof/>
                <w:webHidden/>
              </w:rPr>
              <w:tab/>
            </w:r>
            <w:r w:rsidR="00AF4C0A">
              <w:rPr>
                <w:noProof/>
                <w:webHidden/>
              </w:rPr>
              <w:fldChar w:fldCharType="begin"/>
            </w:r>
            <w:r w:rsidR="00AF4C0A">
              <w:rPr>
                <w:noProof/>
                <w:webHidden/>
              </w:rPr>
              <w:instrText xml:space="preserve"> PAGEREF _Toc456266218 \h </w:instrText>
            </w:r>
            <w:r w:rsidR="00AF4C0A">
              <w:rPr>
                <w:noProof/>
                <w:webHidden/>
              </w:rPr>
            </w:r>
            <w:r w:rsidR="00AF4C0A">
              <w:rPr>
                <w:noProof/>
                <w:webHidden/>
              </w:rPr>
              <w:fldChar w:fldCharType="separate"/>
            </w:r>
            <w:r w:rsidR="00AF4C0A">
              <w:rPr>
                <w:noProof/>
                <w:webHidden/>
              </w:rPr>
              <w:t>8</w:t>
            </w:r>
            <w:r w:rsidR="00AF4C0A">
              <w:rPr>
                <w:noProof/>
                <w:webHidden/>
              </w:rPr>
              <w:fldChar w:fldCharType="end"/>
            </w:r>
          </w:hyperlink>
        </w:p>
        <w:p w:rsidR="00AF4C0A" w:rsidRDefault="00E23E43">
          <w:pPr>
            <w:pStyle w:val="Innehll1"/>
            <w:tabs>
              <w:tab w:val="left" w:pos="440"/>
              <w:tab w:val="right" w:leader="dot" w:pos="9062"/>
            </w:tabs>
            <w:rPr>
              <w:rFonts w:asciiTheme="minorHAnsi" w:eastAsiaTheme="minorEastAsia" w:hAnsiTheme="minorHAnsi" w:cstheme="minorBidi"/>
              <w:noProof/>
              <w:lang w:eastAsia="sv-SE"/>
            </w:rPr>
          </w:pPr>
          <w:hyperlink w:anchor="_Toc456266219" w:history="1">
            <w:r w:rsidR="00AF4C0A" w:rsidRPr="00F95713">
              <w:rPr>
                <w:rStyle w:val="Hyperlnk"/>
                <w:noProof/>
                <w:lang w:val="en-US"/>
              </w:rPr>
              <w:t>9.</w:t>
            </w:r>
            <w:r w:rsidR="00AF4C0A">
              <w:rPr>
                <w:rFonts w:asciiTheme="minorHAnsi" w:eastAsiaTheme="minorEastAsia" w:hAnsiTheme="minorHAnsi" w:cstheme="minorBidi"/>
                <w:noProof/>
                <w:lang w:eastAsia="sv-SE"/>
              </w:rPr>
              <w:tab/>
            </w:r>
            <w:r w:rsidR="00AF4C0A" w:rsidRPr="00F95713">
              <w:rPr>
                <w:rStyle w:val="Hyperlnk"/>
                <w:noProof/>
                <w:lang w:val="en-US"/>
              </w:rPr>
              <w:t>Proposal for transfer of appropriations No DEC 15/2016 within Section III - Commission - of the general budget for 2016</w:t>
            </w:r>
            <w:r w:rsidR="00AF4C0A">
              <w:rPr>
                <w:noProof/>
                <w:webHidden/>
              </w:rPr>
              <w:tab/>
            </w:r>
            <w:r w:rsidR="00AF4C0A">
              <w:rPr>
                <w:noProof/>
                <w:webHidden/>
              </w:rPr>
              <w:fldChar w:fldCharType="begin"/>
            </w:r>
            <w:r w:rsidR="00AF4C0A">
              <w:rPr>
                <w:noProof/>
                <w:webHidden/>
              </w:rPr>
              <w:instrText xml:space="preserve"> PAGEREF _Toc456266219 \h </w:instrText>
            </w:r>
            <w:r w:rsidR="00AF4C0A">
              <w:rPr>
                <w:noProof/>
                <w:webHidden/>
              </w:rPr>
            </w:r>
            <w:r w:rsidR="00AF4C0A">
              <w:rPr>
                <w:noProof/>
                <w:webHidden/>
              </w:rPr>
              <w:fldChar w:fldCharType="separate"/>
            </w:r>
            <w:r w:rsidR="00AF4C0A">
              <w:rPr>
                <w:noProof/>
                <w:webHidden/>
              </w:rPr>
              <w:t>9</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20" w:history="1">
            <w:r w:rsidR="00AF4C0A" w:rsidRPr="00F95713">
              <w:rPr>
                <w:rStyle w:val="Hyperlnk"/>
                <w:noProof/>
                <w:lang w:val="en-US"/>
              </w:rPr>
              <w:t>10.</w:t>
            </w:r>
            <w:r w:rsidR="00AF4C0A">
              <w:rPr>
                <w:rFonts w:asciiTheme="minorHAnsi" w:eastAsiaTheme="minorEastAsia" w:hAnsiTheme="minorHAnsi" w:cstheme="minorBidi"/>
                <w:noProof/>
                <w:lang w:eastAsia="sv-SE"/>
              </w:rPr>
              <w:tab/>
            </w:r>
            <w:r w:rsidR="00AF4C0A" w:rsidRPr="00F95713">
              <w:rPr>
                <w:rStyle w:val="Hyperlnk"/>
                <w:noProof/>
                <w:lang w:val="en-US"/>
              </w:rPr>
              <w:t>Proposal for transfer of appropriations No DEC 16/2016 within Section III - Commission - of the general budget for 2016</w:t>
            </w:r>
            <w:r w:rsidR="00AF4C0A">
              <w:rPr>
                <w:noProof/>
                <w:webHidden/>
              </w:rPr>
              <w:tab/>
            </w:r>
            <w:r w:rsidR="00AF4C0A">
              <w:rPr>
                <w:noProof/>
                <w:webHidden/>
              </w:rPr>
              <w:fldChar w:fldCharType="begin"/>
            </w:r>
            <w:r w:rsidR="00AF4C0A">
              <w:rPr>
                <w:noProof/>
                <w:webHidden/>
              </w:rPr>
              <w:instrText xml:space="preserve"> PAGEREF _Toc456266220 \h </w:instrText>
            </w:r>
            <w:r w:rsidR="00AF4C0A">
              <w:rPr>
                <w:noProof/>
                <w:webHidden/>
              </w:rPr>
            </w:r>
            <w:r w:rsidR="00AF4C0A">
              <w:rPr>
                <w:noProof/>
                <w:webHidden/>
              </w:rPr>
              <w:fldChar w:fldCharType="separate"/>
            </w:r>
            <w:r w:rsidR="00AF4C0A">
              <w:rPr>
                <w:noProof/>
                <w:webHidden/>
              </w:rPr>
              <w:t>9</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21" w:history="1">
            <w:r w:rsidR="00AF4C0A" w:rsidRPr="00F95713">
              <w:rPr>
                <w:rStyle w:val="Hyperlnk"/>
                <w:noProof/>
                <w:lang w:val="en-US"/>
              </w:rPr>
              <w:t>11.</w:t>
            </w:r>
            <w:r w:rsidR="00AF4C0A">
              <w:rPr>
                <w:rFonts w:asciiTheme="minorHAnsi" w:eastAsiaTheme="minorEastAsia" w:hAnsiTheme="minorHAnsi" w:cstheme="minorBidi"/>
                <w:noProof/>
                <w:lang w:eastAsia="sv-SE"/>
              </w:rPr>
              <w:tab/>
            </w:r>
            <w:r w:rsidR="00AF4C0A" w:rsidRPr="00F95713">
              <w:rPr>
                <w:rStyle w:val="Hyperlnk"/>
                <w:noProof/>
                <w:lang w:val="en-US"/>
              </w:rPr>
              <w:t>Proposal for transfer of appropriations No DEC 17/2016 within Section III - Commission - of the general budget for 2016</w:t>
            </w:r>
            <w:r w:rsidR="00AF4C0A">
              <w:rPr>
                <w:noProof/>
                <w:webHidden/>
              </w:rPr>
              <w:tab/>
            </w:r>
            <w:r w:rsidR="00AF4C0A">
              <w:rPr>
                <w:noProof/>
                <w:webHidden/>
              </w:rPr>
              <w:fldChar w:fldCharType="begin"/>
            </w:r>
            <w:r w:rsidR="00AF4C0A">
              <w:rPr>
                <w:noProof/>
                <w:webHidden/>
              </w:rPr>
              <w:instrText xml:space="preserve"> PAGEREF _Toc456266221 \h </w:instrText>
            </w:r>
            <w:r w:rsidR="00AF4C0A">
              <w:rPr>
                <w:noProof/>
                <w:webHidden/>
              </w:rPr>
            </w:r>
            <w:r w:rsidR="00AF4C0A">
              <w:rPr>
                <w:noProof/>
                <w:webHidden/>
              </w:rPr>
              <w:fldChar w:fldCharType="separate"/>
            </w:r>
            <w:r w:rsidR="00AF4C0A">
              <w:rPr>
                <w:noProof/>
                <w:webHidden/>
              </w:rPr>
              <w:t>10</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22" w:history="1">
            <w:r w:rsidR="00AF4C0A" w:rsidRPr="00F95713">
              <w:rPr>
                <w:rStyle w:val="Hyperlnk"/>
                <w:noProof/>
                <w:lang w:val="en-US"/>
              </w:rPr>
              <w:t>12.</w:t>
            </w:r>
            <w:r w:rsidR="00AF4C0A">
              <w:rPr>
                <w:rFonts w:asciiTheme="minorHAnsi" w:eastAsiaTheme="minorEastAsia" w:hAnsiTheme="minorHAnsi" w:cstheme="minorBidi"/>
                <w:noProof/>
                <w:lang w:eastAsia="sv-SE"/>
              </w:rPr>
              <w:tab/>
            </w:r>
            <w:r w:rsidR="00AF4C0A" w:rsidRPr="00F95713">
              <w:rPr>
                <w:rStyle w:val="Hyperlnk"/>
                <w:noProof/>
                <w:lang w:val="en-US"/>
              </w:rPr>
              <w:t>Proposal for transfer of appropriations No DEC 18/2016 within Section III - Commission - of the general budget for 2016</w:t>
            </w:r>
            <w:r w:rsidR="00AF4C0A">
              <w:rPr>
                <w:noProof/>
                <w:webHidden/>
              </w:rPr>
              <w:tab/>
            </w:r>
            <w:r w:rsidR="00AF4C0A">
              <w:rPr>
                <w:noProof/>
                <w:webHidden/>
              </w:rPr>
              <w:fldChar w:fldCharType="begin"/>
            </w:r>
            <w:r w:rsidR="00AF4C0A">
              <w:rPr>
                <w:noProof/>
                <w:webHidden/>
              </w:rPr>
              <w:instrText xml:space="preserve"> PAGEREF _Toc456266222 \h </w:instrText>
            </w:r>
            <w:r w:rsidR="00AF4C0A">
              <w:rPr>
                <w:noProof/>
                <w:webHidden/>
              </w:rPr>
            </w:r>
            <w:r w:rsidR="00AF4C0A">
              <w:rPr>
                <w:noProof/>
                <w:webHidden/>
              </w:rPr>
              <w:fldChar w:fldCharType="separate"/>
            </w:r>
            <w:r w:rsidR="00AF4C0A">
              <w:rPr>
                <w:noProof/>
                <w:webHidden/>
              </w:rPr>
              <w:t>10</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23" w:history="1">
            <w:r w:rsidR="00AF4C0A" w:rsidRPr="00F95713">
              <w:rPr>
                <w:rStyle w:val="Hyperlnk"/>
                <w:noProof/>
                <w:lang w:val="en-US"/>
              </w:rPr>
              <w:t>13.</w:t>
            </w:r>
            <w:r w:rsidR="00AF4C0A">
              <w:rPr>
                <w:rFonts w:asciiTheme="minorHAnsi" w:eastAsiaTheme="minorEastAsia" w:hAnsiTheme="minorHAnsi" w:cstheme="minorBidi"/>
                <w:noProof/>
                <w:lang w:eastAsia="sv-SE"/>
              </w:rPr>
              <w:tab/>
            </w:r>
            <w:r w:rsidR="00AF4C0A" w:rsidRPr="00F95713">
              <w:rPr>
                <w:rStyle w:val="Hyperlnk"/>
                <w:noProof/>
                <w:lang w:val="en-US"/>
              </w:rPr>
              <w:t>Proposal for transfer of appropriations No DEC 19/2016 within Section III - Commission - of the general budget for 2016</w:t>
            </w:r>
            <w:r w:rsidR="00AF4C0A">
              <w:rPr>
                <w:noProof/>
                <w:webHidden/>
              </w:rPr>
              <w:tab/>
            </w:r>
            <w:r w:rsidR="00AF4C0A">
              <w:rPr>
                <w:noProof/>
                <w:webHidden/>
              </w:rPr>
              <w:fldChar w:fldCharType="begin"/>
            </w:r>
            <w:r w:rsidR="00AF4C0A">
              <w:rPr>
                <w:noProof/>
                <w:webHidden/>
              </w:rPr>
              <w:instrText xml:space="preserve"> PAGEREF _Toc456266223 \h </w:instrText>
            </w:r>
            <w:r w:rsidR="00AF4C0A">
              <w:rPr>
                <w:noProof/>
                <w:webHidden/>
              </w:rPr>
            </w:r>
            <w:r w:rsidR="00AF4C0A">
              <w:rPr>
                <w:noProof/>
                <w:webHidden/>
              </w:rPr>
              <w:fldChar w:fldCharType="separate"/>
            </w:r>
            <w:r w:rsidR="00AF4C0A">
              <w:rPr>
                <w:noProof/>
                <w:webHidden/>
              </w:rPr>
              <w:t>11</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24" w:history="1">
            <w:r w:rsidR="00AF4C0A" w:rsidRPr="00F95713">
              <w:rPr>
                <w:rStyle w:val="Hyperlnk"/>
                <w:noProof/>
                <w:lang w:val="en-US"/>
              </w:rPr>
              <w:t>14.</w:t>
            </w:r>
            <w:r w:rsidR="00AF4C0A">
              <w:rPr>
                <w:rFonts w:asciiTheme="minorHAnsi" w:eastAsiaTheme="minorEastAsia" w:hAnsiTheme="minorHAnsi" w:cstheme="minorBidi"/>
                <w:noProof/>
                <w:lang w:eastAsia="sv-SE"/>
              </w:rPr>
              <w:tab/>
            </w:r>
            <w:r w:rsidR="00AF4C0A" w:rsidRPr="00F95713">
              <w:rPr>
                <w:rStyle w:val="Hyperlnk"/>
                <w:noProof/>
                <w:lang w:val="en-US"/>
              </w:rPr>
              <w:t>Proposal for transfer of appropriations No DEC 20/2016 within Section III - Commission - of the general budget for 2016</w:t>
            </w:r>
            <w:r w:rsidR="00AF4C0A">
              <w:rPr>
                <w:noProof/>
                <w:webHidden/>
              </w:rPr>
              <w:tab/>
            </w:r>
            <w:r w:rsidR="00AF4C0A">
              <w:rPr>
                <w:noProof/>
                <w:webHidden/>
              </w:rPr>
              <w:fldChar w:fldCharType="begin"/>
            </w:r>
            <w:r w:rsidR="00AF4C0A">
              <w:rPr>
                <w:noProof/>
                <w:webHidden/>
              </w:rPr>
              <w:instrText xml:space="preserve"> PAGEREF _Toc456266224 \h </w:instrText>
            </w:r>
            <w:r w:rsidR="00AF4C0A">
              <w:rPr>
                <w:noProof/>
                <w:webHidden/>
              </w:rPr>
            </w:r>
            <w:r w:rsidR="00AF4C0A">
              <w:rPr>
                <w:noProof/>
                <w:webHidden/>
              </w:rPr>
              <w:fldChar w:fldCharType="separate"/>
            </w:r>
            <w:r w:rsidR="00AF4C0A">
              <w:rPr>
                <w:noProof/>
                <w:webHidden/>
              </w:rPr>
              <w:t>11</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25" w:history="1">
            <w:r w:rsidR="00AF4C0A" w:rsidRPr="00F95713">
              <w:rPr>
                <w:rStyle w:val="Hyperlnk"/>
                <w:noProof/>
                <w:lang w:val="en-US"/>
              </w:rPr>
              <w:t>15.</w:t>
            </w:r>
            <w:r w:rsidR="00AF4C0A">
              <w:rPr>
                <w:rFonts w:asciiTheme="minorHAnsi" w:eastAsiaTheme="minorEastAsia" w:hAnsiTheme="minorHAnsi" w:cstheme="minorBidi"/>
                <w:noProof/>
                <w:lang w:eastAsia="sv-SE"/>
              </w:rPr>
              <w:tab/>
            </w:r>
            <w:r w:rsidR="00AF4C0A" w:rsidRPr="00F95713">
              <w:rPr>
                <w:rStyle w:val="Hyperlnk"/>
                <w:noProof/>
                <w:lang w:val="en-US"/>
              </w:rPr>
              <w:t>Commission Delegated Regulation (EU) …/... of 23.5.2016 supplementing Directive 2014/59/EU of the European Parliament and of the Council establishing a framework for the recovery and resolution of credit institutions and investment firms with regard to regulatory technical standards for methodologies and principles on the valuation of liabilities arising from derivatives</w:t>
            </w:r>
            <w:r w:rsidR="00AF4C0A">
              <w:rPr>
                <w:noProof/>
                <w:webHidden/>
              </w:rPr>
              <w:tab/>
            </w:r>
            <w:r w:rsidR="00AF4C0A">
              <w:rPr>
                <w:noProof/>
                <w:webHidden/>
              </w:rPr>
              <w:fldChar w:fldCharType="begin"/>
            </w:r>
            <w:r w:rsidR="00AF4C0A">
              <w:rPr>
                <w:noProof/>
                <w:webHidden/>
              </w:rPr>
              <w:instrText xml:space="preserve"> PAGEREF _Toc456266225 \h </w:instrText>
            </w:r>
            <w:r w:rsidR="00AF4C0A">
              <w:rPr>
                <w:noProof/>
                <w:webHidden/>
              </w:rPr>
            </w:r>
            <w:r w:rsidR="00AF4C0A">
              <w:rPr>
                <w:noProof/>
                <w:webHidden/>
              </w:rPr>
              <w:fldChar w:fldCharType="separate"/>
            </w:r>
            <w:r w:rsidR="00AF4C0A">
              <w:rPr>
                <w:noProof/>
                <w:webHidden/>
              </w:rPr>
              <w:t>12</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26" w:history="1">
            <w:r w:rsidR="00AF4C0A" w:rsidRPr="00F95713">
              <w:rPr>
                <w:rStyle w:val="Hyperlnk"/>
                <w:noProof/>
                <w:lang w:val="en-US"/>
              </w:rPr>
              <w:t>16.</w:t>
            </w:r>
            <w:r w:rsidR="00AF4C0A">
              <w:rPr>
                <w:rFonts w:asciiTheme="minorHAnsi" w:eastAsiaTheme="minorEastAsia" w:hAnsiTheme="minorHAnsi" w:cstheme="minorBidi"/>
                <w:noProof/>
                <w:lang w:eastAsia="sv-SE"/>
              </w:rPr>
              <w:tab/>
            </w:r>
            <w:r w:rsidR="00AF4C0A" w:rsidRPr="00F95713">
              <w:rPr>
                <w:rStyle w:val="Hyperlnk"/>
                <w:noProof/>
                <w:lang w:val="en-US"/>
              </w:rPr>
              <w:t>Commission Delegated Regulation (EU) …/... of 23.5.2016 supplementing Directive 2014/59/EU of the European Parliament and of the Council with regard to regulatory technical standards specifying the criteria relating to the methodology for setting the minimum requirement for own funds and eligible liabilities</w:t>
            </w:r>
            <w:r w:rsidR="00AF4C0A">
              <w:rPr>
                <w:noProof/>
                <w:webHidden/>
              </w:rPr>
              <w:tab/>
            </w:r>
            <w:r w:rsidR="00AF4C0A">
              <w:rPr>
                <w:noProof/>
                <w:webHidden/>
              </w:rPr>
              <w:fldChar w:fldCharType="begin"/>
            </w:r>
            <w:r w:rsidR="00AF4C0A">
              <w:rPr>
                <w:noProof/>
                <w:webHidden/>
              </w:rPr>
              <w:instrText xml:space="preserve"> PAGEREF _Toc456266226 \h </w:instrText>
            </w:r>
            <w:r w:rsidR="00AF4C0A">
              <w:rPr>
                <w:noProof/>
                <w:webHidden/>
              </w:rPr>
            </w:r>
            <w:r w:rsidR="00AF4C0A">
              <w:rPr>
                <w:noProof/>
                <w:webHidden/>
              </w:rPr>
              <w:fldChar w:fldCharType="separate"/>
            </w:r>
            <w:r w:rsidR="00AF4C0A">
              <w:rPr>
                <w:noProof/>
                <w:webHidden/>
              </w:rPr>
              <w:t>12</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27" w:history="1">
            <w:r w:rsidR="00AF4C0A" w:rsidRPr="00F95713">
              <w:rPr>
                <w:rStyle w:val="Hyperlnk"/>
                <w:noProof/>
                <w:lang w:val="en-US"/>
              </w:rPr>
              <w:t>17.</w:t>
            </w:r>
            <w:r w:rsidR="00AF4C0A">
              <w:rPr>
                <w:rFonts w:asciiTheme="minorHAnsi" w:eastAsiaTheme="minorEastAsia" w:hAnsiTheme="minorHAnsi" w:cstheme="minorBidi"/>
                <w:noProof/>
                <w:lang w:eastAsia="sv-SE"/>
              </w:rPr>
              <w:tab/>
            </w:r>
            <w:r w:rsidR="00AF4C0A" w:rsidRPr="00F95713">
              <w:rPr>
                <w:rStyle w:val="Hyperlnk"/>
                <w:noProof/>
                <w:lang w:val="en-US"/>
              </w:rPr>
              <w:t>Commission Delegated Regulation (EU) …/... of 24.6.2016 supplementing Regulation (EU) No 600/2014 of the European Parliament and of the Council with regard to regulatory technical standards on clearing access in respect of trading venues and central counterparties</w:t>
            </w:r>
            <w:r w:rsidR="00AF4C0A">
              <w:rPr>
                <w:noProof/>
                <w:webHidden/>
              </w:rPr>
              <w:tab/>
            </w:r>
            <w:r w:rsidR="00AF4C0A">
              <w:rPr>
                <w:noProof/>
                <w:webHidden/>
              </w:rPr>
              <w:fldChar w:fldCharType="begin"/>
            </w:r>
            <w:r w:rsidR="00AF4C0A">
              <w:rPr>
                <w:noProof/>
                <w:webHidden/>
              </w:rPr>
              <w:instrText xml:space="preserve"> PAGEREF _Toc456266227 \h </w:instrText>
            </w:r>
            <w:r w:rsidR="00AF4C0A">
              <w:rPr>
                <w:noProof/>
                <w:webHidden/>
              </w:rPr>
            </w:r>
            <w:r w:rsidR="00AF4C0A">
              <w:rPr>
                <w:noProof/>
                <w:webHidden/>
              </w:rPr>
              <w:fldChar w:fldCharType="separate"/>
            </w:r>
            <w:r w:rsidR="00AF4C0A">
              <w:rPr>
                <w:noProof/>
                <w:webHidden/>
              </w:rPr>
              <w:t>13</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28" w:history="1">
            <w:r w:rsidR="00AF4C0A" w:rsidRPr="00F95713">
              <w:rPr>
                <w:rStyle w:val="Hyperlnk"/>
                <w:noProof/>
                <w:lang w:val="en-US"/>
              </w:rPr>
              <w:t>18.</w:t>
            </w:r>
            <w:r w:rsidR="00AF4C0A">
              <w:rPr>
                <w:rFonts w:asciiTheme="minorHAnsi" w:eastAsiaTheme="minorEastAsia" w:hAnsiTheme="minorHAnsi" w:cstheme="minorBidi"/>
                <w:noProof/>
                <w:lang w:eastAsia="sv-SE"/>
              </w:rPr>
              <w:tab/>
            </w:r>
            <w:r w:rsidR="00AF4C0A" w:rsidRPr="00F95713">
              <w:rPr>
                <w:rStyle w:val="Hyperlnk"/>
                <w:noProof/>
                <w:lang w:val="en-US"/>
              </w:rPr>
              <w:t>Commission Delegated Regulation (EU) …/... of 24.6.2016 supplementing Regulation (EU) No 600/2014 of the European Parliament and of the Council with regard to regulatory technical standards for the maintenance of relevant data relating to orders in financial instruments</w:t>
            </w:r>
            <w:r w:rsidR="00AF4C0A">
              <w:rPr>
                <w:noProof/>
                <w:webHidden/>
              </w:rPr>
              <w:tab/>
            </w:r>
            <w:r w:rsidR="00AF4C0A">
              <w:rPr>
                <w:noProof/>
                <w:webHidden/>
              </w:rPr>
              <w:fldChar w:fldCharType="begin"/>
            </w:r>
            <w:r w:rsidR="00AF4C0A">
              <w:rPr>
                <w:noProof/>
                <w:webHidden/>
              </w:rPr>
              <w:instrText xml:space="preserve"> PAGEREF _Toc456266228 \h </w:instrText>
            </w:r>
            <w:r w:rsidR="00AF4C0A">
              <w:rPr>
                <w:noProof/>
                <w:webHidden/>
              </w:rPr>
            </w:r>
            <w:r w:rsidR="00AF4C0A">
              <w:rPr>
                <w:noProof/>
                <w:webHidden/>
              </w:rPr>
              <w:fldChar w:fldCharType="separate"/>
            </w:r>
            <w:r w:rsidR="00AF4C0A">
              <w:rPr>
                <w:noProof/>
                <w:webHidden/>
              </w:rPr>
              <w:t>13</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29" w:history="1">
            <w:r w:rsidR="00AF4C0A" w:rsidRPr="00F95713">
              <w:rPr>
                <w:rStyle w:val="Hyperlnk"/>
                <w:noProof/>
              </w:rPr>
              <w:t>19.</w:t>
            </w:r>
            <w:r w:rsidR="00AF4C0A">
              <w:rPr>
                <w:rFonts w:asciiTheme="minorHAnsi" w:eastAsiaTheme="minorEastAsia" w:hAnsiTheme="minorHAnsi" w:cstheme="minorBidi"/>
                <w:noProof/>
                <w:lang w:eastAsia="sv-SE"/>
              </w:rPr>
              <w:tab/>
            </w:r>
            <w:r w:rsidR="00AF4C0A" w:rsidRPr="00F95713">
              <w:rPr>
                <w:rStyle w:val="Hyperlnk"/>
                <w:noProof/>
              </w:rPr>
              <w:t>Financial services</w:t>
            </w:r>
            <w:r w:rsidR="00AF4C0A">
              <w:rPr>
                <w:noProof/>
                <w:webHidden/>
              </w:rPr>
              <w:tab/>
            </w:r>
            <w:r w:rsidR="00AF4C0A">
              <w:rPr>
                <w:noProof/>
                <w:webHidden/>
              </w:rPr>
              <w:fldChar w:fldCharType="begin"/>
            </w:r>
            <w:r w:rsidR="00AF4C0A">
              <w:rPr>
                <w:noProof/>
                <w:webHidden/>
              </w:rPr>
              <w:instrText xml:space="preserve"> PAGEREF _Toc456266229 \h </w:instrText>
            </w:r>
            <w:r w:rsidR="00AF4C0A">
              <w:rPr>
                <w:noProof/>
                <w:webHidden/>
              </w:rPr>
            </w:r>
            <w:r w:rsidR="00AF4C0A">
              <w:rPr>
                <w:noProof/>
                <w:webHidden/>
              </w:rPr>
              <w:fldChar w:fldCharType="separate"/>
            </w:r>
            <w:r w:rsidR="00AF4C0A">
              <w:rPr>
                <w:noProof/>
                <w:webHidden/>
              </w:rPr>
              <w:t>14</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30" w:history="1">
            <w:r w:rsidR="00AF4C0A" w:rsidRPr="00F95713">
              <w:rPr>
                <w:rStyle w:val="Hyperlnk"/>
                <w:noProof/>
                <w:lang w:val="en-US"/>
              </w:rPr>
              <w:t>20.</w:t>
            </w:r>
            <w:r w:rsidR="00AF4C0A">
              <w:rPr>
                <w:rFonts w:asciiTheme="minorHAnsi" w:eastAsiaTheme="minorEastAsia" w:hAnsiTheme="minorHAnsi" w:cstheme="minorBidi"/>
                <w:noProof/>
                <w:lang w:eastAsia="sv-SE"/>
              </w:rPr>
              <w:tab/>
            </w:r>
            <w:r w:rsidR="00AF4C0A" w:rsidRPr="00F95713">
              <w:rPr>
                <w:rStyle w:val="Hyperlnk"/>
                <w:noProof/>
                <w:lang w:val="en-US"/>
              </w:rPr>
              <w:t>Proposal for a Council Decision on the conclusion, on behalf of the European Union, of an Agreement between the United States of America and the European Union on the protection of personal information relating to the prevention, investigation, detection, and prosecution of criminal offenses</w:t>
            </w:r>
            <w:r w:rsidR="00AF4C0A">
              <w:rPr>
                <w:noProof/>
                <w:webHidden/>
              </w:rPr>
              <w:tab/>
            </w:r>
            <w:r w:rsidR="00AF4C0A">
              <w:rPr>
                <w:noProof/>
                <w:webHidden/>
              </w:rPr>
              <w:fldChar w:fldCharType="begin"/>
            </w:r>
            <w:r w:rsidR="00AF4C0A">
              <w:rPr>
                <w:noProof/>
                <w:webHidden/>
              </w:rPr>
              <w:instrText xml:space="preserve"> PAGEREF _Toc456266230 \h </w:instrText>
            </w:r>
            <w:r w:rsidR="00AF4C0A">
              <w:rPr>
                <w:noProof/>
                <w:webHidden/>
              </w:rPr>
            </w:r>
            <w:r w:rsidR="00AF4C0A">
              <w:rPr>
                <w:noProof/>
                <w:webHidden/>
              </w:rPr>
              <w:fldChar w:fldCharType="separate"/>
            </w:r>
            <w:r w:rsidR="00AF4C0A">
              <w:rPr>
                <w:noProof/>
                <w:webHidden/>
              </w:rPr>
              <w:t>15</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31" w:history="1">
            <w:r w:rsidR="00AF4C0A" w:rsidRPr="00F95713">
              <w:rPr>
                <w:rStyle w:val="Hyperlnk"/>
                <w:noProof/>
                <w:lang w:val="en-US"/>
              </w:rPr>
              <w:t>21.</w:t>
            </w:r>
            <w:r w:rsidR="00AF4C0A">
              <w:rPr>
                <w:rFonts w:asciiTheme="minorHAnsi" w:eastAsiaTheme="minorEastAsia" w:hAnsiTheme="minorHAnsi" w:cstheme="minorBidi"/>
                <w:noProof/>
                <w:lang w:eastAsia="sv-SE"/>
              </w:rPr>
              <w:tab/>
            </w:r>
            <w:r w:rsidR="00AF4C0A" w:rsidRPr="00F95713">
              <w:rPr>
                <w:rStyle w:val="Hyperlnk"/>
                <w:noProof/>
                <w:lang w:val="en-US"/>
              </w:rPr>
              <w:t>Draft Standard Operating Procedures between the EU and the Republic of Mali for the identification and return of persons without an authorisation to stay</w:t>
            </w:r>
            <w:r w:rsidR="00AF4C0A">
              <w:rPr>
                <w:noProof/>
                <w:webHidden/>
              </w:rPr>
              <w:tab/>
            </w:r>
            <w:r w:rsidR="00AF4C0A">
              <w:rPr>
                <w:noProof/>
                <w:webHidden/>
              </w:rPr>
              <w:fldChar w:fldCharType="begin"/>
            </w:r>
            <w:r w:rsidR="00AF4C0A">
              <w:rPr>
                <w:noProof/>
                <w:webHidden/>
              </w:rPr>
              <w:instrText xml:space="preserve"> PAGEREF _Toc456266231 \h </w:instrText>
            </w:r>
            <w:r w:rsidR="00AF4C0A">
              <w:rPr>
                <w:noProof/>
                <w:webHidden/>
              </w:rPr>
            </w:r>
            <w:r w:rsidR="00AF4C0A">
              <w:rPr>
                <w:noProof/>
                <w:webHidden/>
              </w:rPr>
              <w:fldChar w:fldCharType="separate"/>
            </w:r>
            <w:r w:rsidR="00AF4C0A">
              <w:rPr>
                <w:noProof/>
                <w:webHidden/>
              </w:rPr>
              <w:t>16</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32" w:history="1">
            <w:r w:rsidR="00AF4C0A" w:rsidRPr="00F95713">
              <w:rPr>
                <w:rStyle w:val="Hyperlnk"/>
                <w:noProof/>
                <w:lang w:val="en-US"/>
              </w:rPr>
              <w:t>22.</w:t>
            </w:r>
            <w:r w:rsidR="00AF4C0A">
              <w:rPr>
                <w:rFonts w:asciiTheme="minorHAnsi" w:eastAsiaTheme="minorEastAsia" w:hAnsiTheme="minorHAnsi" w:cstheme="minorBidi"/>
                <w:noProof/>
                <w:lang w:eastAsia="sv-SE"/>
              </w:rPr>
              <w:tab/>
            </w:r>
            <w:r w:rsidR="00AF4C0A" w:rsidRPr="00F95713">
              <w:rPr>
                <w:rStyle w:val="Hyperlnk"/>
                <w:noProof/>
                <w:lang w:val="en-US"/>
              </w:rPr>
              <w:t>Draft Council Implementing Decision setting out a Recommendation on addressing the deficiencies identified in the 2015 evaluation on the application of the Schengen acquis in the field of return by the Netherlands</w:t>
            </w:r>
            <w:r w:rsidR="00AF4C0A">
              <w:rPr>
                <w:noProof/>
                <w:webHidden/>
              </w:rPr>
              <w:tab/>
            </w:r>
            <w:r w:rsidR="00AF4C0A">
              <w:rPr>
                <w:noProof/>
                <w:webHidden/>
              </w:rPr>
              <w:fldChar w:fldCharType="begin"/>
            </w:r>
            <w:r w:rsidR="00AF4C0A">
              <w:rPr>
                <w:noProof/>
                <w:webHidden/>
              </w:rPr>
              <w:instrText xml:space="preserve"> PAGEREF _Toc456266232 \h </w:instrText>
            </w:r>
            <w:r w:rsidR="00AF4C0A">
              <w:rPr>
                <w:noProof/>
                <w:webHidden/>
              </w:rPr>
            </w:r>
            <w:r w:rsidR="00AF4C0A">
              <w:rPr>
                <w:noProof/>
                <w:webHidden/>
              </w:rPr>
              <w:fldChar w:fldCharType="separate"/>
            </w:r>
            <w:r w:rsidR="00AF4C0A">
              <w:rPr>
                <w:noProof/>
                <w:webHidden/>
              </w:rPr>
              <w:t>16</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33" w:history="1">
            <w:r w:rsidR="00AF4C0A" w:rsidRPr="00F95713">
              <w:rPr>
                <w:rStyle w:val="Hyperlnk"/>
                <w:noProof/>
                <w:lang w:val="en-US"/>
              </w:rPr>
              <w:t>23.</w:t>
            </w:r>
            <w:r w:rsidR="00AF4C0A">
              <w:rPr>
                <w:rFonts w:asciiTheme="minorHAnsi" w:eastAsiaTheme="minorEastAsia" w:hAnsiTheme="minorHAnsi" w:cstheme="minorBidi"/>
                <w:noProof/>
                <w:lang w:eastAsia="sv-SE"/>
              </w:rPr>
              <w:tab/>
            </w:r>
            <w:r w:rsidR="00AF4C0A" w:rsidRPr="00F95713">
              <w:rPr>
                <w:rStyle w:val="Hyperlnk"/>
                <w:noProof/>
                <w:lang w:val="en-US"/>
              </w:rPr>
              <w:t>Draft Council Decision establishing the position to be taken on behalf of the European Union within the General Council of the World Trade Organization on the United States' request for a WTO waiver to extend the system of preferential treatment granted to the Former Trust Territory of the Pacific Islands</w:t>
            </w:r>
            <w:r w:rsidR="00AF4C0A">
              <w:rPr>
                <w:noProof/>
                <w:webHidden/>
              </w:rPr>
              <w:tab/>
            </w:r>
            <w:r w:rsidR="00AF4C0A">
              <w:rPr>
                <w:noProof/>
                <w:webHidden/>
              </w:rPr>
              <w:fldChar w:fldCharType="begin"/>
            </w:r>
            <w:r w:rsidR="00AF4C0A">
              <w:rPr>
                <w:noProof/>
                <w:webHidden/>
              </w:rPr>
              <w:instrText xml:space="preserve"> PAGEREF _Toc456266233 \h </w:instrText>
            </w:r>
            <w:r w:rsidR="00AF4C0A">
              <w:rPr>
                <w:noProof/>
                <w:webHidden/>
              </w:rPr>
            </w:r>
            <w:r w:rsidR="00AF4C0A">
              <w:rPr>
                <w:noProof/>
                <w:webHidden/>
              </w:rPr>
              <w:fldChar w:fldCharType="separate"/>
            </w:r>
            <w:r w:rsidR="00AF4C0A">
              <w:rPr>
                <w:noProof/>
                <w:webHidden/>
              </w:rPr>
              <w:t>17</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34" w:history="1">
            <w:r w:rsidR="00AF4C0A" w:rsidRPr="00F95713">
              <w:rPr>
                <w:rStyle w:val="Hyperlnk"/>
                <w:noProof/>
                <w:lang w:val="en-US"/>
              </w:rPr>
              <w:t>24.</w:t>
            </w:r>
            <w:r w:rsidR="00AF4C0A">
              <w:rPr>
                <w:rFonts w:asciiTheme="minorHAnsi" w:eastAsiaTheme="minorEastAsia" w:hAnsiTheme="minorHAnsi" w:cstheme="minorBidi"/>
                <w:noProof/>
                <w:lang w:eastAsia="sv-SE"/>
              </w:rPr>
              <w:tab/>
            </w:r>
            <w:r w:rsidR="00AF4C0A" w:rsidRPr="00F95713">
              <w:rPr>
                <w:rStyle w:val="Hyperlnk"/>
                <w:noProof/>
                <w:lang w:val="en-US"/>
              </w:rPr>
              <w:t>Appeal against the judgments of the General Court of 9 June 2016 in Cases T-276/13 and T-277/13 (Dumping - Imports of bioethanol originating in the United States of America)</w:t>
            </w:r>
            <w:r w:rsidR="00AF4C0A">
              <w:rPr>
                <w:noProof/>
                <w:webHidden/>
              </w:rPr>
              <w:tab/>
            </w:r>
            <w:r w:rsidR="00AF4C0A">
              <w:rPr>
                <w:noProof/>
                <w:webHidden/>
              </w:rPr>
              <w:fldChar w:fldCharType="begin"/>
            </w:r>
            <w:r w:rsidR="00AF4C0A">
              <w:rPr>
                <w:noProof/>
                <w:webHidden/>
              </w:rPr>
              <w:instrText xml:space="preserve"> PAGEREF _Toc456266234 \h </w:instrText>
            </w:r>
            <w:r w:rsidR="00AF4C0A">
              <w:rPr>
                <w:noProof/>
                <w:webHidden/>
              </w:rPr>
            </w:r>
            <w:r w:rsidR="00AF4C0A">
              <w:rPr>
                <w:noProof/>
                <w:webHidden/>
              </w:rPr>
              <w:fldChar w:fldCharType="separate"/>
            </w:r>
            <w:r w:rsidR="00AF4C0A">
              <w:rPr>
                <w:noProof/>
                <w:webHidden/>
              </w:rPr>
              <w:t>17</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35" w:history="1">
            <w:r w:rsidR="00AF4C0A" w:rsidRPr="00F95713">
              <w:rPr>
                <w:rStyle w:val="Hyperlnk"/>
                <w:noProof/>
                <w:lang w:val="en-US"/>
              </w:rPr>
              <w:t>25.</w:t>
            </w:r>
            <w:r w:rsidR="00AF4C0A">
              <w:rPr>
                <w:rFonts w:asciiTheme="minorHAnsi" w:eastAsiaTheme="minorEastAsia" w:hAnsiTheme="minorHAnsi" w:cstheme="minorBidi"/>
                <w:noProof/>
                <w:lang w:eastAsia="sv-SE"/>
              </w:rPr>
              <w:tab/>
            </w:r>
            <w:r w:rsidR="00AF4C0A" w:rsidRPr="00F95713">
              <w:rPr>
                <w:rStyle w:val="Hyperlnk"/>
                <w:noProof/>
                <w:lang w:val="en-US"/>
              </w:rPr>
              <w:t>Transmission of documents to the European Parliament Directives for the negotiation of a modernised Global Agreement with Mexico</w:t>
            </w:r>
            <w:r w:rsidR="00AF4C0A">
              <w:rPr>
                <w:noProof/>
                <w:webHidden/>
              </w:rPr>
              <w:tab/>
            </w:r>
            <w:r w:rsidR="00AF4C0A">
              <w:rPr>
                <w:noProof/>
                <w:webHidden/>
              </w:rPr>
              <w:fldChar w:fldCharType="begin"/>
            </w:r>
            <w:r w:rsidR="00AF4C0A">
              <w:rPr>
                <w:noProof/>
                <w:webHidden/>
              </w:rPr>
              <w:instrText xml:space="preserve"> PAGEREF _Toc456266235 \h </w:instrText>
            </w:r>
            <w:r w:rsidR="00AF4C0A">
              <w:rPr>
                <w:noProof/>
                <w:webHidden/>
              </w:rPr>
            </w:r>
            <w:r w:rsidR="00AF4C0A">
              <w:rPr>
                <w:noProof/>
                <w:webHidden/>
              </w:rPr>
              <w:fldChar w:fldCharType="separate"/>
            </w:r>
            <w:r w:rsidR="00AF4C0A">
              <w:rPr>
                <w:noProof/>
                <w:webHidden/>
              </w:rPr>
              <w:t>18</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36" w:history="1">
            <w:r w:rsidR="00AF4C0A" w:rsidRPr="00F95713">
              <w:rPr>
                <w:rStyle w:val="Hyperlnk"/>
                <w:noProof/>
                <w:lang w:val="en-US"/>
              </w:rPr>
              <w:t>26.</w:t>
            </w:r>
            <w:r w:rsidR="00AF4C0A">
              <w:rPr>
                <w:rFonts w:asciiTheme="minorHAnsi" w:eastAsiaTheme="minorEastAsia" w:hAnsiTheme="minorHAnsi" w:cstheme="minorBidi"/>
                <w:noProof/>
                <w:lang w:eastAsia="sv-SE"/>
              </w:rPr>
              <w:tab/>
            </w:r>
            <w:r w:rsidR="00AF4C0A" w:rsidRPr="00F95713">
              <w:rPr>
                <w:rStyle w:val="Hyperlnk"/>
                <w:noProof/>
                <w:lang w:val="en-US"/>
              </w:rPr>
              <w:t>Relations with the Gulf States / GCC Preparation of the 25th EU-GCC Joint Council and Ministerial meeting (Brussels,18-19 July 2016)</w:t>
            </w:r>
            <w:r w:rsidR="00AF4C0A">
              <w:rPr>
                <w:noProof/>
                <w:webHidden/>
              </w:rPr>
              <w:tab/>
            </w:r>
            <w:r w:rsidR="00AF4C0A">
              <w:rPr>
                <w:noProof/>
                <w:webHidden/>
              </w:rPr>
              <w:fldChar w:fldCharType="begin"/>
            </w:r>
            <w:r w:rsidR="00AF4C0A">
              <w:rPr>
                <w:noProof/>
                <w:webHidden/>
              </w:rPr>
              <w:instrText xml:space="preserve"> PAGEREF _Toc456266236 \h </w:instrText>
            </w:r>
            <w:r w:rsidR="00AF4C0A">
              <w:rPr>
                <w:noProof/>
                <w:webHidden/>
              </w:rPr>
            </w:r>
            <w:r w:rsidR="00AF4C0A">
              <w:rPr>
                <w:noProof/>
                <w:webHidden/>
              </w:rPr>
              <w:fldChar w:fldCharType="separate"/>
            </w:r>
            <w:r w:rsidR="00AF4C0A">
              <w:rPr>
                <w:noProof/>
                <w:webHidden/>
              </w:rPr>
              <w:t>18</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37" w:history="1">
            <w:r w:rsidR="00AF4C0A" w:rsidRPr="00F95713">
              <w:rPr>
                <w:rStyle w:val="Hyperlnk"/>
                <w:noProof/>
                <w:lang w:val="en-US"/>
              </w:rPr>
              <w:t>27.</w:t>
            </w:r>
            <w:r w:rsidR="00AF4C0A">
              <w:rPr>
                <w:rFonts w:asciiTheme="minorHAnsi" w:eastAsiaTheme="minorEastAsia" w:hAnsiTheme="minorHAnsi" w:cstheme="minorBidi"/>
                <w:noProof/>
                <w:lang w:eastAsia="sv-SE"/>
              </w:rPr>
              <w:tab/>
            </w:r>
            <w:r w:rsidR="00AF4C0A" w:rsidRPr="00F95713">
              <w:rPr>
                <w:rStyle w:val="Hyperlnk"/>
                <w:noProof/>
                <w:lang w:val="en-US"/>
              </w:rPr>
              <w:t>Draft Council conclusions on Somalia</w:t>
            </w:r>
            <w:r w:rsidR="00AF4C0A">
              <w:rPr>
                <w:noProof/>
                <w:webHidden/>
              </w:rPr>
              <w:tab/>
            </w:r>
            <w:r w:rsidR="00AF4C0A">
              <w:rPr>
                <w:noProof/>
                <w:webHidden/>
              </w:rPr>
              <w:fldChar w:fldCharType="begin"/>
            </w:r>
            <w:r w:rsidR="00AF4C0A">
              <w:rPr>
                <w:noProof/>
                <w:webHidden/>
              </w:rPr>
              <w:instrText xml:space="preserve"> PAGEREF _Toc456266237 \h </w:instrText>
            </w:r>
            <w:r w:rsidR="00AF4C0A">
              <w:rPr>
                <w:noProof/>
                <w:webHidden/>
              </w:rPr>
            </w:r>
            <w:r w:rsidR="00AF4C0A">
              <w:rPr>
                <w:noProof/>
                <w:webHidden/>
              </w:rPr>
              <w:fldChar w:fldCharType="separate"/>
            </w:r>
            <w:r w:rsidR="00AF4C0A">
              <w:rPr>
                <w:noProof/>
                <w:webHidden/>
              </w:rPr>
              <w:t>19</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38" w:history="1">
            <w:r w:rsidR="00AF4C0A" w:rsidRPr="00F95713">
              <w:rPr>
                <w:rStyle w:val="Hyperlnk"/>
                <w:noProof/>
                <w:lang w:val="en-US"/>
              </w:rPr>
              <w:t>28.</w:t>
            </w:r>
            <w:r w:rsidR="00AF4C0A">
              <w:rPr>
                <w:rFonts w:asciiTheme="minorHAnsi" w:eastAsiaTheme="minorEastAsia" w:hAnsiTheme="minorHAnsi" w:cstheme="minorBidi"/>
                <w:noProof/>
                <w:lang w:eastAsia="sv-SE"/>
              </w:rPr>
              <w:tab/>
            </w:r>
            <w:r w:rsidR="00AF4C0A" w:rsidRPr="00F95713">
              <w:rPr>
                <w:rStyle w:val="Hyperlnk"/>
                <w:noProof/>
                <w:lang w:val="en-US"/>
              </w:rPr>
              <w:t>Amendment No 4 to the Three-year Action Programme for the African Peace Facility, 2014-2016</w:t>
            </w:r>
            <w:r w:rsidR="00AF4C0A">
              <w:rPr>
                <w:noProof/>
                <w:webHidden/>
              </w:rPr>
              <w:tab/>
            </w:r>
            <w:r w:rsidR="00AF4C0A">
              <w:rPr>
                <w:noProof/>
                <w:webHidden/>
              </w:rPr>
              <w:fldChar w:fldCharType="begin"/>
            </w:r>
            <w:r w:rsidR="00AF4C0A">
              <w:rPr>
                <w:noProof/>
                <w:webHidden/>
              </w:rPr>
              <w:instrText xml:space="preserve"> PAGEREF _Toc456266238 \h </w:instrText>
            </w:r>
            <w:r w:rsidR="00AF4C0A">
              <w:rPr>
                <w:noProof/>
                <w:webHidden/>
              </w:rPr>
            </w:r>
            <w:r w:rsidR="00AF4C0A">
              <w:rPr>
                <w:noProof/>
                <w:webHidden/>
              </w:rPr>
              <w:fldChar w:fldCharType="separate"/>
            </w:r>
            <w:r w:rsidR="00AF4C0A">
              <w:rPr>
                <w:noProof/>
                <w:webHidden/>
              </w:rPr>
              <w:t>20</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39" w:history="1">
            <w:r w:rsidR="00AF4C0A" w:rsidRPr="00F95713">
              <w:rPr>
                <w:rStyle w:val="Hyperlnk"/>
                <w:noProof/>
                <w:lang w:val="en-US"/>
              </w:rPr>
              <w:t>29.</w:t>
            </w:r>
            <w:r w:rsidR="00AF4C0A">
              <w:rPr>
                <w:rFonts w:asciiTheme="minorHAnsi" w:eastAsiaTheme="minorEastAsia" w:hAnsiTheme="minorHAnsi" w:cstheme="minorBidi"/>
                <w:noProof/>
                <w:lang w:eastAsia="sv-SE"/>
              </w:rPr>
              <w:tab/>
            </w:r>
            <w:r w:rsidR="00AF4C0A" w:rsidRPr="00F95713">
              <w:rPr>
                <w:rStyle w:val="Hyperlnk"/>
                <w:noProof/>
                <w:lang w:val="en-US"/>
              </w:rPr>
              <w:t>(poss.) Draft Council conclusions on Afghanistan</w:t>
            </w:r>
            <w:r w:rsidR="00AF4C0A">
              <w:rPr>
                <w:noProof/>
                <w:webHidden/>
              </w:rPr>
              <w:tab/>
            </w:r>
            <w:r w:rsidR="00AF4C0A">
              <w:rPr>
                <w:noProof/>
                <w:webHidden/>
              </w:rPr>
              <w:fldChar w:fldCharType="begin"/>
            </w:r>
            <w:r w:rsidR="00AF4C0A">
              <w:rPr>
                <w:noProof/>
                <w:webHidden/>
              </w:rPr>
              <w:instrText xml:space="preserve"> PAGEREF _Toc456266239 \h </w:instrText>
            </w:r>
            <w:r w:rsidR="00AF4C0A">
              <w:rPr>
                <w:noProof/>
                <w:webHidden/>
              </w:rPr>
            </w:r>
            <w:r w:rsidR="00AF4C0A">
              <w:rPr>
                <w:noProof/>
                <w:webHidden/>
              </w:rPr>
              <w:fldChar w:fldCharType="separate"/>
            </w:r>
            <w:r w:rsidR="00AF4C0A">
              <w:rPr>
                <w:noProof/>
                <w:webHidden/>
              </w:rPr>
              <w:t>20</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40" w:history="1">
            <w:r w:rsidR="00AF4C0A" w:rsidRPr="00F95713">
              <w:rPr>
                <w:rStyle w:val="Hyperlnk"/>
                <w:noProof/>
                <w:lang w:val="en-US"/>
              </w:rPr>
              <w:t>30.</w:t>
            </w:r>
            <w:r w:rsidR="00AF4C0A">
              <w:rPr>
                <w:rFonts w:asciiTheme="minorHAnsi" w:eastAsiaTheme="minorEastAsia" w:hAnsiTheme="minorHAnsi" w:cstheme="minorBidi"/>
                <w:noProof/>
                <w:lang w:eastAsia="sv-SE"/>
              </w:rPr>
              <w:tab/>
            </w:r>
            <w:r w:rsidR="00AF4C0A" w:rsidRPr="00F95713">
              <w:rPr>
                <w:rStyle w:val="Hyperlnk"/>
                <w:noProof/>
                <w:lang w:val="en-US"/>
              </w:rPr>
              <w:t>(poss.) Draft Council conclusions on Pakistan</w:t>
            </w:r>
            <w:r w:rsidR="00AF4C0A">
              <w:rPr>
                <w:noProof/>
                <w:webHidden/>
              </w:rPr>
              <w:tab/>
            </w:r>
            <w:r w:rsidR="00AF4C0A">
              <w:rPr>
                <w:noProof/>
                <w:webHidden/>
              </w:rPr>
              <w:fldChar w:fldCharType="begin"/>
            </w:r>
            <w:r w:rsidR="00AF4C0A">
              <w:rPr>
                <w:noProof/>
                <w:webHidden/>
              </w:rPr>
              <w:instrText xml:space="preserve"> PAGEREF _Toc456266240 \h </w:instrText>
            </w:r>
            <w:r w:rsidR="00AF4C0A">
              <w:rPr>
                <w:noProof/>
                <w:webHidden/>
              </w:rPr>
            </w:r>
            <w:r w:rsidR="00AF4C0A">
              <w:rPr>
                <w:noProof/>
                <w:webHidden/>
              </w:rPr>
              <w:fldChar w:fldCharType="separate"/>
            </w:r>
            <w:r w:rsidR="00AF4C0A">
              <w:rPr>
                <w:noProof/>
                <w:webHidden/>
              </w:rPr>
              <w:t>21</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41" w:history="1">
            <w:r w:rsidR="00AF4C0A" w:rsidRPr="00F95713">
              <w:rPr>
                <w:rStyle w:val="Hyperlnk"/>
                <w:noProof/>
                <w:lang w:val="en-US"/>
              </w:rPr>
              <w:t>31.</w:t>
            </w:r>
            <w:r w:rsidR="00AF4C0A">
              <w:rPr>
                <w:rFonts w:asciiTheme="minorHAnsi" w:eastAsiaTheme="minorEastAsia" w:hAnsiTheme="minorHAnsi" w:cstheme="minorBidi"/>
                <w:noProof/>
                <w:lang w:eastAsia="sv-SE"/>
              </w:rPr>
              <w:tab/>
            </w:r>
            <w:r w:rsidR="00AF4C0A" w:rsidRPr="00F95713">
              <w:rPr>
                <w:rStyle w:val="Hyperlnk"/>
                <w:noProof/>
                <w:lang w:val="en-US"/>
              </w:rPr>
              <w:t>Draft Council Decision amending Decision 2010/788/CFSP concerning restrictive measures against the Democratic Republic of the Congo and Draft Council Regulation amending Regulation (EC) No 1183/2005 imposing certain specific restrictive measures directed against persons acting in violation of the arms embargo with regard to the Democratic Republic of the Congo</w:t>
            </w:r>
            <w:r w:rsidR="00AF4C0A">
              <w:rPr>
                <w:noProof/>
                <w:webHidden/>
              </w:rPr>
              <w:tab/>
            </w:r>
            <w:r w:rsidR="00AF4C0A">
              <w:rPr>
                <w:noProof/>
                <w:webHidden/>
              </w:rPr>
              <w:fldChar w:fldCharType="begin"/>
            </w:r>
            <w:r w:rsidR="00AF4C0A">
              <w:rPr>
                <w:noProof/>
                <w:webHidden/>
              </w:rPr>
              <w:instrText xml:space="preserve"> PAGEREF _Toc456266241 \h </w:instrText>
            </w:r>
            <w:r w:rsidR="00AF4C0A">
              <w:rPr>
                <w:noProof/>
                <w:webHidden/>
              </w:rPr>
            </w:r>
            <w:r w:rsidR="00AF4C0A">
              <w:rPr>
                <w:noProof/>
                <w:webHidden/>
              </w:rPr>
              <w:fldChar w:fldCharType="separate"/>
            </w:r>
            <w:r w:rsidR="00AF4C0A">
              <w:rPr>
                <w:noProof/>
                <w:webHidden/>
              </w:rPr>
              <w:t>22</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42" w:history="1">
            <w:r w:rsidR="00AF4C0A" w:rsidRPr="00F95713">
              <w:rPr>
                <w:rStyle w:val="Hyperlnk"/>
                <w:noProof/>
                <w:lang w:val="en-US"/>
              </w:rPr>
              <w:t>32.</w:t>
            </w:r>
            <w:r w:rsidR="00AF4C0A">
              <w:rPr>
                <w:rFonts w:asciiTheme="minorHAnsi" w:eastAsiaTheme="minorEastAsia" w:hAnsiTheme="minorHAnsi" w:cstheme="minorBidi"/>
                <w:noProof/>
                <w:lang w:eastAsia="sv-SE"/>
              </w:rPr>
              <w:tab/>
            </w:r>
            <w:r w:rsidR="00AF4C0A" w:rsidRPr="00F95713">
              <w:rPr>
                <w:rStyle w:val="Hyperlnk"/>
                <w:noProof/>
                <w:lang w:val="en-US"/>
              </w:rPr>
              <w:t>Council Decision establishing the position to be taken on behalf of the European Union within the Stabilisation and Association Council established by the Stabilisation and Association Agreement between the European Union and the European Atomic Energy Community, of the one part, and Kosovo*, of the other part, concerning a Decision of the Stabilisation and Association Council adopting its rules of procedure</w:t>
            </w:r>
            <w:r w:rsidR="00AF4C0A">
              <w:rPr>
                <w:noProof/>
                <w:webHidden/>
              </w:rPr>
              <w:tab/>
            </w:r>
            <w:r w:rsidR="00AF4C0A">
              <w:rPr>
                <w:noProof/>
                <w:webHidden/>
              </w:rPr>
              <w:fldChar w:fldCharType="begin"/>
            </w:r>
            <w:r w:rsidR="00AF4C0A">
              <w:rPr>
                <w:noProof/>
                <w:webHidden/>
              </w:rPr>
              <w:instrText xml:space="preserve"> PAGEREF _Toc456266242 \h </w:instrText>
            </w:r>
            <w:r w:rsidR="00AF4C0A">
              <w:rPr>
                <w:noProof/>
                <w:webHidden/>
              </w:rPr>
            </w:r>
            <w:r w:rsidR="00AF4C0A">
              <w:rPr>
                <w:noProof/>
                <w:webHidden/>
              </w:rPr>
              <w:fldChar w:fldCharType="separate"/>
            </w:r>
            <w:r w:rsidR="00AF4C0A">
              <w:rPr>
                <w:noProof/>
                <w:webHidden/>
              </w:rPr>
              <w:t>22</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43" w:history="1">
            <w:r w:rsidR="00AF4C0A" w:rsidRPr="00F95713">
              <w:rPr>
                <w:rStyle w:val="Hyperlnk"/>
                <w:noProof/>
                <w:lang w:val="en-US"/>
              </w:rPr>
              <w:t>33.</w:t>
            </w:r>
            <w:r w:rsidR="00AF4C0A">
              <w:rPr>
                <w:rFonts w:asciiTheme="minorHAnsi" w:eastAsiaTheme="minorEastAsia" w:hAnsiTheme="minorHAnsi" w:cstheme="minorBidi"/>
                <w:noProof/>
                <w:lang w:eastAsia="sv-SE"/>
              </w:rPr>
              <w:tab/>
            </w:r>
            <w:r w:rsidR="00AF4C0A" w:rsidRPr="00F95713">
              <w:rPr>
                <w:rStyle w:val="Hyperlnk"/>
                <w:noProof/>
                <w:lang w:val="en-US"/>
              </w:rPr>
              <w:t xml:space="preserve">Draft Council Decision on the conclusion of a Protocol to the Partnership and Cooperation Agreement between the European Communities and their Member States, of the one part, and the </w:t>
            </w:r>
            <w:r w:rsidR="00AF4C0A" w:rsidRPr="00F95713">
              <w:rPr>
                <w:rStyle w:val="Hyperlnk"/>
                <w:noProof/>
                <w:lang w:val="en-US"/>
              </w:rPr>
              <w:lastRenderedPageBreak/>
              <w:t>Republic of Azerbaijan, of the other part, on a Framework Agreement between the European Union and the Republic of Azerbaijan on the general principles for the participation of the Republic of Azerbaijan in Union programmes</w:t>
            </w:r>
            <w:r w:rsidR="00AF4C0A">
              <w:rPr>
                <w:noProof/>
                <w:webHidden/>
              </w:rPr>
              <w:tab/>
            </w:r>
            <w:r w:rsidR="00AF4C0A">
              <w:rPr>
                <w:noProof/>
                <w:webHidden/>
              </w:rPr>
              <w:fldChar w:fldCharType="begin"/>
            </w:r>
            <w:r w:rsidR="00AF4C0A">
              <w:rPr>
                <w:noProof/>
                <w:webHidden/>
              </w:rPr>
              <w:instrText xml:space="preserve"> PAGEREF _Toc456266243 \h </w:instrText>
            </w:r>
            <w:r w:rsidR="00AF4C0A">
              <w:rPr>
                <w:noProof/>
                <w:webHidden/>
              </w:rPr>
            </w:r>
            <w:r w:rsidR="00AF4C0A">
              <w:rPr>
                <w:noProof/>
                <w:webHidden/>
              </w:rPr>
              <w:fldChar w:fldCharType="separate"/>
            </w:r>
            <w:r w:rsidR="00AF4C0A">
              <w:rPr>
                <w:noProof/>
                <w:webHidden/>
              </w:rPr>
              <w:t>23</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44" w:history="1">
            <w:r w:rsidR="00AF4C0A" w:rsidRPr="00F95713">
              <w:rPr>
                <w:rStyle w:val="Hyperlnk"/>
                <w:noProof/>
                <w:lang w:val="en-US"/>
              </w:rPr>
              <w:t>34.</w:t>
            </w:r>
            <w:r w:rsidR="00AF4C0A">
              <w:rPr>
                <w:rFonts w:asciiTheme="minorHAnsi" w:eastAsiaTheme="minorEastAsia" w:hAnsiTheme="minorHAnsi" w:cstheme="minorBidi"/>
                <w:noProof/>
                <w:lang w:eastAsia="sv-SE"/>
              </w:rPr>
              <w:tab/>
            </w:r>
            <w:r w:rsidR="00AF4C0A" w:rsidRPr="00F95713">
              <w:rPr>
                <w:rStyle w:val="Hyperlnk"/>
                <w:noProof/>
                <w:lang w:val="en-US"/>
              </w:rPr>
              <w:t>Relations with Egypt Draft Council Decision on the signing, on behalf of the European Union and its Member States, and provisional application of a Protocol to the Euro-Mediterranean Agreement establishing an Association between the European Communities and their Member States, of the one part, and the Arab Republic of Egypt, of the other part, to take account of the accession of the Republic of Croatia to the European Union and Protocol to the Euro-Mediterranean Agreement establishing an Association between the European Communities and their Member States, of the one part, and the Arab Republic of Egypt, of the other part, to take account of the accession of the Republic of Croatia to the European Union =Adoption and Council Decision on the conclusion, on behalf of the European Union and its Member States, of a Protocol to the Euro-Mediterranean Agreement establishing an Association between the European Communities and their Member States, of the one part, and the Arab Republic of Egypt, of the other part, to take account of the accession of the Republic of Croatia to the European Union</w:t>
            </w:r>
            <w:r w:rsidR="00AF4C0A">
              <w:rPr>
                <w:noProof/>
                <w:webHidden/>
              </w:rPr>
              <w:tab/>
            </w:r>
            <w:r w:rsidR="00AF4C0A">
              <w:rPr>
                <w:noProof/>
                <w:webHidden/>
              </w:rPr>
              <w:fldChar w:fldCharType="begin"/>
            </w:r>
            <w:r w:rsidR="00AF4C0A">
              <w:rPr>
                <w:noProof/>
                <w:webHidden/>
              </w:rPr>
              <w:instrText xml:space="preserve"> PAGEREF _Toc456266244 \h </w:instrText>
            </w:r>
            <w:r w:rsidR="00AF4C0A">
              <w:rPr>
                <w:noProof/>
                <w:webHidden/>
              </w:rPr>
            </w:r>
            <w:r w:rsidR="00AF4C0A">
              <w:rPr>
                <w:noProof/>
                <w:webHidden/>
              </w:rPr>
              <w:fldChar w:fldCharType="separate"/>
            </w:r>
            <w:r w:rsidR="00AF4C0A">
              <w:rPr>
                <w:noProof/>
                <w:webHidden/>
              </w:rPr>
              <w:t>24</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45" w:history="1">
            <w:r w:rsidR="00AF4C0A" w:rsidRPr="00F95713">
              <w:rPr>
                <w:rStyle w:val="Hyperlnk"/>
                <w:noProof/>
                <w:lang w:val="en-US"/>
              </w:rPr>
              <w:t>35.</w:t>
            </w:r>
            <w:r w:rsidR="00AF4C0A">
              <w:rPr>
                <w:rFonts w:asciiTheme="minorHAnsi" w:eastAsiaTheme="minorEastAsia" w:hAnsiTheme="minorHAnsi" w:cstheme="minorBidi"/>
                <w:noProof/>
                <w:lang w:eastAsia="sv-SE"/>
              </w:rPr>
              <w:tab/>
            </w:r>
            <w:r w:rsidR="00AF4C0A" w:rsidRPr="00F95713">
              <w:rPr>
                <w:rStyle w:val="Hyperlnk"/>
                <w:noProof/>
                <w:lang w:val="en-US"/>
              </w:rPr>
              <w:t>Draft Council Decision on the position to be adopted, on behalf of the European Union, in the Association Committee established by the Euro-Mediterranean Agreement establishing an Association between the European Communities and their Member States, of the one part, and the Hashemite Kingdom of Jordan, of the other part, as regards an amendment to Protocol 3 to that Agreement concerning the definition of the concept of "originating products" and methods of administrative cooperation</w:t>
            </w:r>
            <w:r w:rsidR="00AF4C0A">
              <w:rPr>
                <w:noProof/>
                <w:webHidden/>
              </w:rPr>
              <w:tab/>
            </w:r>
            <w:r w:rsidR="00AF4C0A">
              <w:rPr>
                <w:noProof/>
                <w:webHidden/>
              </w:rPr>
              <w:fldChar w:fldCharType="begin"/>
            </w:r>
            <w:r w:rsidR="00AF4C0A">
              <w:rPr>
                <w:noProof/>
                <w:webHidden/>
              </w:rPr>
              <w:instrText xml:space="preserve"> PAGEREF _Toc456266245 \h </w:instrText>
            </w:r>
            <w:r w:rsidR="00AF4C0A">
              <w:rPr>
                <w:noProof/>
                <w:webHidden/>
              </w:rPr>
            </w:r>
            <w:r w:rsidR="00AF4C0A">
              <w:rPr>
                <w:noProof/>
                <w:webHidden/>
              </w:rPr>
              <w:fldChar w:fldCharType="separate"/>
            </w:r>
            <w:r w:rsidR="00AF4C0A">
              <w:rPr>
                <w:noProof/>
                <w:webHidden/>
              </w:rPr>
              <w:t>24</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46" w:history="1">
            <w:r w:rsidR="00AF4C0A" w:rsidRPr="00F95713">
              <w:rPr>
                <w:rStyle w:val="Hyperlnk"/>
                <w:noProof/>
                <w:lang w:val="en-US"/>
              </w:rPr>
              <w:t>36.</w:t>
            </w:r>
            <w:r w:rsidR="00AF4C0A">
              <w:rPr>
                <w:rFonts w:asciiTheme="minorHAnsi" w:eastAsiaTheme="minorEastAsia" w:hAnsiTheme="minorHAnsi" w:cstheme="minorBidi"/>
                <w:noProof/>
                <w:lang w:eastAsia="sv-SE"/>
              </w:rPr>
              <w:tab/>
            </w:r>
            <w:r w:rsidR="00AF4C0A" w:rsidRPr="00F95713">
              <w:rPr>
                <w:rStyle w:val="Hyperlnk"/>
                <w:noProof/>
                <w:lang w:val="en-US"/>
              </w:rPr>
              <w:t>Code of Conduct and Discipline for EU Civilian CSDP Missions</w:t>
            </w:r>
            <w:r w:rsidR="00AF4C0A">
              <w:rPr>
                <w:noProof/>
                <w:webHidden/>
              </w:rPr>
              <w:tab/>
            </w:r>
            <w:r w:rsidR="00AF4C0A">
              <w:rPr>
                <w:noProof/>
                <w:webHidden/>
              </w:rPr>
              <w:fldChar w:fldCharType="begin"/>
            </w:r>
            <w:r w:rsidR="00AF4C0A">
              <w:rPr>
                <w:noProof/>
                <w:webHidden/>
              </w:rPr>
              <w:instrText xml:space="preserve"> PAGEREF _Toc456266246 \h </w:instrText>
            </w:r>
            <w:r w:rsidR="00AF4C0A">
              <w:rPr>
                <w:noProof/>
                <w:webHidden/>
              </w:rPr>
            </w:r>
            <w:r w:rsidR="00AF4C0A">
              <w:rPr>
                <w:noProof/>
                <w:webHidden/>
              </w:rPr>
              <w:fldChar w:fldCharType="separate"/>
            </w:r>
            <w:r w:rsidR="00AF4C0A">
              <w:rPr>
                <w:noProof/>
                <w:webHidden/>
              </w:rPr>
              <w:t>25</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47" w:history="1">
            <w:r w:rsidR="00AF4C0A" w:rsidRPr="00F95713">
              <w:rPr>
                <w:rStyle w:val="Hyperlnk"/>
                <w:noProof/>
                <w:lang w:val="en-US"/>
              </w:rPr>
              <w:t>37.</w:t>
            </w:r>
            <w:r w:rsidR="00AF4C0A">
              <w:rPr>
                <w:rFonts w:asciiTheme="minorHAnsi" w:eastAsiaTheme="minorEastAsia" w:hAnsiTheme="minorHAnsi" w:cstheme="minorBidi"/>
                <w:noProof/>
                <w:lang w:eastAsia="sv-SE"/>
              </w:rPr>
              <w:tab/>
            </w:r>
            <w:r w:rsidR="00AF4C0A" w:rsidRPr="00F95713">
              <w:rPr>
                <w:rStyle w:val="Hyperlnk"/>
                <w:noProof/>
                <w:lang w:val="en-US"/>
              </w:rPr>
              <w:t>Governing Board of the European Agency for Safety and Health at Work Appointment of Ms Daniela SÂRBU, alternate member for Romania, in place of Mr Octavian Alexandru BOJAN, who has resigned</w:t>
            </w:r>
            <w:r w:rsidR="00AF4C0A">
              <w:rPr>
                <w:noProof/>
                <w:webHidden/>
              </w:rPr>
              <w:tab/>
            </w:r>
            <w:r w:rsidR="00AF4C0A">
              <w:rPr>
                <w:noProof/>
                <w:webHidden/>
              </w:rPr>
              <w:fldChar w:fldCharType="begin"/>
            </w:r>
            <w:r w:rsidR="00AF4C0A">
              <w:rPr>
                <w:noProof/>
                <w:webHidden/>
              </w:rPr>
              <w:instrText xml:space="preserve"> PAGEREF _Toc456266247 \h </w:instrText>
            </w:r>
            <w:r w:rsidR="00AF4C0A">
              <w:rPr>
                <w:noProof/>
                <w:webHidden/>
              </w:rPr>
            </w:r>
            <w:r w:rsidR="00AF4C0A">
              <w:rPr>
                <w:noProof/>
                <w:webHidden/>
              </w:rPr>
              <w:fldChar w:fldCharType="separate"/>
            </w:r>
            <w:r w:rsidR="00AF4C0A">
              <w:rPr>
                <w:noProof/>
                <w:webHidden/>
              </w:rPr>
              <w:t>25</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48" w:history="1">
            <w:r w:rsidR="00AF4C0A" w:rsidRPr="00F95713">
              <w:rPr>
                <w:rStyle w:val="Hyperlnk"/>
                <w:noProof/>
                <w:lang w:val="en-US"/>
              </w:rPr>
              <w:t>38.</w:t>
            </w:r>
            <w:r w:rsidR="00AF4C0A">
              <w:rPr>
                <w:rFonts w:asciiTheme="minorHAnsi" w:eastAsiaTheme="minorEastAsia" w:hAnsiTheme="minorHAnsi" w:cstheme="minorBidi"/>
                <w:noProof/>
                <w:lang w:eastAsia="sv-SE"/>
              </w:rPr>
              <w:tab/>
            </w:r>
            <w:r w:rsidR="00AF4C0A" w:rsidRPr="00F95713">
              <w:rPr>
                <w:rStyle w:val="Hyperlnk"/>
                <w:noProof/>
                <w:lang w:val="en-US"/>
              </w:rPr>
              <w:t>Advisory Committee on Safety and Health at Work for Romania Council Decision appointing a member and alternate members for Romania</w:t>
            </w:r>
            <w:r w:rsidR="00AF4C0A">
              <w:rPr>
                <w:noProof/>
                <w:webHidden/>
              </w:rPr>
              <w:tab/>
            </w:r>
            <w:r w:rsidR="00AF4C0A">
              <w:rPr>
                <w:noProof/>
                <w:webHidden/>
              </w:rPr>
              <w:fldChar w:fldCharType="begin"/>
            </w:r>
            <w:r w:rsidR="00AF4C0A">
              <w:rPr>
                <w:noProof/>
                <w:webHidden/>
              </w:rPr>
              <w:instrText xml:space="preserve"> PAGEREF _Toc456266248 \h </w:instrText>
            </w:r>
            <w:r w:rsidR="00AF4C0A">
              <w:rPr>
                <w:noProof/>
                <w:webHidden/>
              </w:rPr>
            </w:r>
            <w:r w:rsidR="00AF4C0A">
              <w:rPr>
                <w:noProof/>
                <w:webHidden/>
              </w:rPr>
              <w:fldChar w:fldCharType="separate"/>
            </w:r>
            <w:r w:rsidR="00AF4C0A">
              <w:rPr>
                <w:noProof/>
                <w:webHidden/>
              </w:rPr>
              <w:t>26</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49" w:history="1">
            <w:r w:rsidR="00AF4C0A" w:rsidRPr="00F95713">
              <w:rPr>
                <w:rStyle w:val="Hyperlnk"/>
                <w:noProof/>
                <w:lang w:val="en-US"/>
              </w:rPr>
              <w:t>39.</w:t>
            </w:r>
            <w:r w:rsidR="00AF4C0A">
              <w:rPr>
                <w:rFonts w:asciiTheme="minorHAnsi" w:eastAsiaTheme="minorEastAsia" w:hAnsiTheme="minorHAnsi" w:cstheme="minorBidi"/>
                <w:noProof/>
                <w:lang w:eastAsia="sv-SE"/>
              </w:rPr>
              <w:tab/>
            </w:r>
            <w:r w:rsidR="00AF4C0A" w:rsidRPr="00F95713">
              <w:rPr>
                <w:rStyle w:val="Hyperlnk"/>
                <w:noProof/>
                <w:lang w:val="en-US"/>
              </w:rPr>
              <w:t>Commission Delegated Regulation (EU) …/... of 14.6.2016 adopting the programme of ad hoc modules, covering the years 2019, 2020 and 2021, for the labour force sample survey provided for by Council Regulation (EC) No 577/98</w:t>
            </w:r>
            <w:r w:rsidR="00AF4C0A">
              <w:rPr>
                <w:noProof/>
                <w:webHidden/>
              </w:rPr>
              <w:tab/>
            </w:r>
            <w:r w:rsidR="00AF4C0A">
              <w:rPr>
                <w:noProof/>
                <w:webHidden/>
              </w:rPr>
              <w:fldChar w:fldCharType="begin"/>
            </w:r>
            <w:r w:rsidR="00AF4C0A">
              <w:rPr>
                <w:noProof/>
                <w:webHidden/>
              </w:rPr>
              <w:instrText xml:space="preserve"> PAGEREF _Toc456266249 \h </w:instrText>
            </w:r>
            <w:r w:rsidR="00AF4C0A">
              <w:rPr>
                <w:noProof/>
                <w:webHidden/>
              </w:rPr>
            </w:r>
            <w:r w:rsidR="00AF4C0A">
              <w:rPr>
                <w:noProof/>
                <w:webHidden/>
              </w:rPr>
              <w:fldChar w:fldCharType="separate"/>
            </w:r>
            <w:r w:rsidR="00AF4C0A">
              <w:rPr>
                <w:noProof/>
                <w:webHidden/>
              </w:rPr>
              <w:t>26</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50" w:history="1">
            <w:r w:rsidR="00AF4C0A" w:rsidRPr="00F95713">
              <w:rPr>
                <w:rStyle w:val="Hyperlnk"/>
                <w:noProof/>
                <w:lang w:val="en-US"/>
              </w:rPr>
              <w:t>40.</w:t>
            </w:r>
            <w:r w:rsidR="00AF4C0A">
              <w:rPr>
                <w:rFonts w:asciiTheme="minorHAnsi" w:eastAsiaTheme="minorEastAsia" w:hAnsiTheme="minorHAnsi" w:cstheme="minorBidi"/>
                <w:noProof/>
                <w:lang w:eastAsia="sv-SE"/>
              </w:rPr>
              <w:tab/>
            </w:r>
            <w:r w:rsidR="00AF4C0A" w:rsidRPr="00F95713">
              <w:rPr>
                <w:rStyle w:val="Hyperlnk"/>
                <w:noProof/>
                <w:lang w:val="en-US"/>
              </w:rPr>
              <w:t>Commission Delegated Regulation (EU) No ..... / ..... of XXX amending Annexes I and III to Council Regulation (EC) No 2173/2005 following a Voluntary Partnership Agreement with Indonesia for a FLEGT licensing scheme for imports of timber into the European Union</w:t>
            </w:r>
            <w:r w:rsidR="00AF4C0A">
              <w:rPr>
                <w:noProof/>
                <w:webHidden/>
              </w:rPr>
              <w:tab/>
            </w:r>
            <w:r w:rsidR="00AF4C0A">
              <w:rPr>
                <w:noProof/>
                <w:webHidden/>
              </w:rPr>
              <w:fldChar w:fldCharType="begin"/>
            </w:r>
            <w:r w:rsidR="00AF4C0A">
              <w:rPr>
                <w:noProof/>
                <w:webHidden/>
              </w:rPr>
              <w:instrText xml:space="preserve"> PAGEREF _Toc456266250 \h </w:instrText>
            </w:r>
            <w:r w:rsidR="00AF4C0A">
              <w:rPr>
                <w:noProof/>
                <w:webHidden/>
              </w:rPr>
            </w:r>
            <w:r w:rsidR="00AF4C0A">
              <w:rPr>
                <w:noProof/>
                <w:webHidden/>
              </w:rPr>
              <w:fldChar w:fldCharType="separate"/>
            </w:r>
            <w:r w:rsidR="00AF4C0A">
              <w:rPr>
                <w:noProof/>
                <w:webHidden/>
              </w:rPr>
              <w:t>27</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51" w:history="1">
            <w:r w:rsidR="00AF4C0A" w:rsidRPr="00F95713">
              <w:rPr>
                <w:rStyle w:val="Hyperlnk"/>
                <w:noProof/>
                <w:lang w:val="en-US"/>
              </w:rPr>
              <w:t>41.</w:t>
            </w:r>
            <w:r w:rsidR="00AF4C0A">
              <w:rPr>
                <w:rFonts w:asciiTheme="minorHAnsi" w:eastAsiaTheme="minorEastAsia" w:hAnsiTheme="minorHAnsi" w:cstheme="minorBidi"/>
                <w:noProof/>
                <w:lang w:eastAsia="sv-SE"/>
              </w:rPr>
              <w:tab/>
            </w:r>
            <w:r w:rsidR="00AF4C0A" w:rsidRPr="00F95713">
              <w:rPr>
                <w:rStyle w:val="Hyperlnk"/>
                <w:noProof/>
                <w:lang w:val="en-US"/>
              </w:rPr>
              <w:t>(poss.) Draft Council conclusions on Special Report No 6/2016 from the European Court of Auditors entitled "Eradication, control and monitoring programmes to contain animal diseases"</w:t>
            </w:r>
            <w:r w:rsidR="00AF4C0A">
              <w:rPr>
                <w:noProof/>
                <w:webHidden/>
              </w:rPr>
              <w:tab/>
            </w:r>
            <w:r w:rsidR="00AF4C0A">
              <w:rPr>
                <w:noProof/>
                <w:webHidden/>
              </w:rPr>
              <w:fldChar w:fldCharType="begin"/>
            </w:r>
            <w:r w:rsidR="00AF4C0A">
              <w:rPr>
                <w:noProof/>
                <w:webHidden/>
              </w:rPr>
              <w:instrText xml:space="preserve"> PAGEREF _Toc456266251 \h </w:instrText>
            </w:r>
            <w:r w:rsidR="00AF4C0A">
              <w:rPr>
                <w:noProof/>
                <w:webHidden/>
              </w:rPr>
            </w:r>
            <w:r w:rsidR="00AF4C0A">
              <w:rPr>
                <w:noProof/>
                <w:webHidden/>
              </w:rPr>
              <w:fldChar w:fldCharType="separate"/>
            </w:r>
            <w:r w:rsidR="00AF4C0A">
              <w:rPr>
                <w:noProof/>
                <w:webHidden/>
              </w:rPr>
              <w:t>27</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52" w:history="1">
            <w:r w:rsidR="00AF4C0A" w:rsidRPr="00F95713">
              <w:rPr>
                <w:rStyle w:val="Hyperlnk"/>
                <w:noProof/>
                <w:lang w:val="en-US"/>
              </w:rPr>
              <w:t>42.</w:t>
            </w:r>
            <w:r w:rsidR="00AF4C0A">
              <w:rPr>
                <w:rFonts w:asciiTheme="minorHAnsi" w:eastAsiaTheme="minorEastAsia" w:hAnsiTheme="minorHAnsi" w:cstheme="minorBidi"/>
                <w:noProof/>
                <w:lang w:eastAsia="sv-SE"/>
              </w:rPr>
              <w:tab/>
            </w:r>
            <w:r w:rsidR="00AF4C0A" w:rsidRPr="00F95713">
              <w:rPr>
                <w:rStyle w:val="Hyperlnk"/>
                <w:noProof/>
                <w:lang w:val="en-US"/>
              </w:rPr>
              <w:t>Proposal for a Council Decision on the conclusion of the Agreement between the European Union and the Kingdom of Norway on reciprocal access to fishing in the Skagerrak for vessels flying the flag of Denmark, Norway and Sweden</w:t>
            </w:r>
            <w:r w:rsidR="00AF4C0A">
              <w:rPr>
                <w:noProof/>
                <w:webHidden/>
              </w:rPr>
              <w:tab/>
            </w:r>
            <w:r w:rsidR="00AF4C0A">
              <w:rPr>
                <w:noProof/>
                <w:webHidden/>
              </w:rPr>
              <w:fldChar w:fldCharType="begin"/>
            </w:r>
            <w:r w:rsidR="00AF4C0A">
              <w:rPr>
                <w:noProof/>
                <w:webHidden/>
              </w:rPr>
              <w:instrText xml:space="preserve"> PAGEREF _Toc456266252 \h </w:instrText>
            </w:r>
            <w:r w:rsidR="00AF4C0A">
              <w:rPr>
                <w:noProof/>
                <w:webHidden/>
              </w:rPr>
            </w:r>
            <w:r w:rsidR="00AF4C0A">
              <w:rPr>
                <w:noProof/>
                <w:webHidden/>
              </w:rPr>
              <w:fldChar w:fldCharType="separate"/>
            </w:r>
            <w:r w:rsidR="00AF4C0A">
              <w:rPr>
                <w:noProof/>
                <w:webHidden/>
              </w:rPr>
              <w:t>28</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53" w:history="1">
            <w:r w:rsidR="00AF4C0A" w:rsidRPr="00F95713">
              <w:rPr>
                <w:rStyle w:val="Hyperlnk"/>
                <w:noProof/>
                <w:lang w:val="en-US"/>
              </w:rPr>
              <w:t>43.</w:t>
            </w:r>
            <w:r w:rsidR="00AF4C0A">
              <w:rPr>
                <w:rFonts w:asciiTheme="minorHAnsi" w:eastAsiaTheme="minorEastAsia" w:hAnsiTheme="minorHAnsi" w:cstheme="minorBidi"/>
                <w:noProof/>
                <w:lang w:eastAsia="sv-SE"/>
              </w:rPr>
              <w:tab/>
            </w:r>
            <w:r w:rsidR="00AF4C0A" w:rsidRPr="00F95713">
              <w:rPr>
                <w:rStyle w:val="Hyperlnk"/>
                <w:noProof/>
                <w:lang w:val="en-US"/>
              </w:rPr>
              <w:t>Preparation of the 39th ICAO Assembly (Montreal, 27 September - 7 October 2016) Second batch of European working papers</w:t>
            </w:r>
            <w:r w:rsidR="00AF4C0A">
              <w:rPr>
                <w:noProof/>
                <w:webHidden/>
              </w:rPr>
              <w:tab/>
            </w:r>
            <w:r w:rsidR="00AF4C0A">
              <w:rPr>
                <w:noProof/>
                <w:webHidden/>
              </w:rPr>
              <w:fldChar w:fldCharType="begin"/>
            </w:r>
            <w:r w:rsidR="00AF4C0A">
              <w:rPr>
                <w:noProof/>
                <w:webHidden/>
              </w:rPr>
              <w:instrText xml:space="preserve"> PAGEREF _Toc456266253 \h </w:instrText>
            </w:r>
            <w:r w:rsidR="00AF4C0A">
              <w:rPr>
                <w:noProof/>
                <w:webHidden/>
              </w:rPr>
            </w:r>
            <w:r w:rsidR="00AF4C0A">
              <w:rPr>
                <w:noProof/>
                <w:webHidden/>
              </w:rPr>
              <w:fldChar w:fldCharType="separate"/>
            </w:r>
            <w:r w:rsidR="00AF4C0A">
              <w:rPr>
                <w:noProof/>
                <w:webHidden/>
              </w:rPr>
              <w:t>29</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54" w:history="1">
            <w:r w:rsidR="00AF4C0A" w:rsidRPr="00F95713">
              <w:rPr>
                <w:rStyle w:val="Hyperlnk"/>
                <w:noProof/>
                <w:lang w:val="en-US"/>
              </w:rPr>
              <w:t>44.</w:t>
            </w:r>
            <w:r w:rsidR="00AF4C0A">
              <w:rPr>
                <w:rFonts w:asciiTheme="minorHAnsi" w:eastAsiaTheme="minorEastAsia" w:hAnsiTheme="minorHAnsi" w:cstheme="minorBidi"/>
                <w:noProof/>
                <w:lang w:eastAsia="sv-SE"/>
              </w:rPr>
              <w:tab/>
            </w:r>
            <w:r w:rsidR="00AF4C0A" w:rsidRPr="00F95713">
              <w:rPr>
                <w:rStyle w:val="Hyperlnk"/>
                <w:noProof/>
                <w:lang w:val="en-US"/>
              </w:rPr>
              <w:t>Draft Regulation of the European Parliament and of the Council on protective measures against pests of plants, amending Regulations (EU) No 228/2013, (EU) No 652/2014 and (EU) No 1143/2014 of the European Parliament and of the Council and repealing Council Directives 69/464/EEC, 74/647/EEC, 93/85/EEC, 98/57/EC, 2000/29/EC, 2006/91/EC and 2007/33/EC (First reading)</w:t>
            </w:r>
            <w:r w:rsidR="00AF4C0A">
              <w:rPr>
                <w:noProof/>
                <w:webHidden/>
              </w:rPr>
              <w:tab/>
            </w:r>
            <w:r w:rsidR="00AF4C0A">
              <w:rPr>
                <w:noProof/>
                <w:webHidden/>
              </w:rPr>
              <w:fldChar w:fldCharType="begin"/>
            </w:r>
            <w:r w:rsidR="00AF4C0A">
              <w:rPr>
                <w:noProof/>
                <w:webHidden/>
              </w:rPr>
              <w:instrText xml:space="preserve"> PAGEREF _Toc456266254 \h </w:instrText>
            </w:r>
            <w:r w:rsidR="00AF4C0A">
              <w:rPr>
                <w:noProof/>
                <w:webHidden/>
              </w:rPr>
            </w:r>
            <w:r w:rsidR="00AF4C0A">
              <w:rPr>
                <w:noProof/>
                <w:webHidden/>
              </w:rPr>
              <w:fldChar w:fldCharType="separate"/>
            </w:r>
            <w:r w:rsidR="00AF4C0A">
              <w:rPr>
                <w:noProof/>
                <w:webHidden/>
              </w:rPr>
              <w:t>29</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55" w:history="1">
            <w:r w:rsidR="00AF4C0A" w:rsidRPr="00F95713">
              <w:rPr>
                <w:rStyle w:val="Hyperlnk"/>
                <w:noProof/>
                <w:lang w:val="en-US"/>
              </w:rPr>
              <w:t>45.</w:t>
            </w:r>
            <w:r w:rsidR="00AF4C0A">
              <w:rPr>
                <w:rFonts w:asciiTheme="minorHAnsi" w:eastAsiaTheme="minorEastAsia" w:hAnsiTheme="minorHAnsi" w:cstheme="minorBidi"/>
                <w:noProof/>
                <w:lang w:eastAsia="sv-SE"/>
              </w:rPr>
              <w:tab/>
            </w:r>
            <w:r w:rsidR="00AF4C0A" w:rsidRPr="00F95713">
              <w:rPr>
                <w:rStyle w:val="Hyperlnk"/>
                <w:noProof/>
                <w:lang w:val="en-US"/>
              </w:rPr>
              <w:t>Draft Directive of the European Parliament and of the Council on the accessibility of the websites and mobile applications of public sector bodies (First reading)</w:t>
            </w:r>
            <w:r w:rsidR="00AF4C0A">
              <w:rPr>
                <w:noProof/>
                <w:webHidden/>
              </w:rPr>
              <w:tab/>
            </w:r>
            <w:r w:rsidR="00AF4C0A">
              <w:rPr>
                <w:noProof/>
                <w:webHidden/>
              </w:rPr>
              <w:fldChar w:fldCharType="begin"/>
            </w:r>
            <w:r w:rsidR="00AF4C0A">
              <w:rPr>
                <w:noProof/>
                <w:webHidden/>
              </w:rPr>
              <w:instrText xml:space="preserve"> PAGEREF _Toc456266255 \h </w:instrText>
            </w:r>
            <w:r w:rsidR="00AF4C0A">
              <w:rPr>
                <w:noProof/>
                <w:webHidden/>
              </w:rPr>
            </w:r>
            <w:r w:rsidR="00AF4C0A">
              <w:rPr>
                <w:noProof/>
                <w:webHidden/>
              </w:rPr>
              <w:fldChar w:fldCharType="separate"/>
            </w:r>
            <w:r w:rsidR="00AF4C0A">
              <w:rPr>
                <w:noProof/>
                <w:webHidden/>
              </w:rPr>
              <w:t>30</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56" w:history="1">
            <w:r w:rsidR="00AF4C0A" w:rsidRPr="00F95713">
              <w:rPr>
                <w:rStyle w:val="Hyperlnk"/>
                <w:noProof/>
                <w:lang w:val="en-US"/>
              </w:rPr>
              <w:t>46.</w:t>
            </w:r>
            <w:r w:rsidR="00AF4C0A">
              <w:rPr>
                <w:rFonts w:asciiTheme="minorHAnsi" w:eastAsiaTheme="minorEastAsia" w:hAnsiTheme="minorHAnsi" w:cstheme="minorBidi"/>
                <w:noProof/>
                <w:lang w:eastAsia="sv-SE"/>
              </w:rPr>
              <w:tab/>
            </w:r>
            <w:r w:rsidR="00AF4C0A" w:rsidRPr="00F95713">
              <w:rPr>
                <w:rStyle w:val="Hyperlnk"/>
                <w:noProof/>
                <w:lang w:val="en-US"/>
              </w:rPr>
              <w:t>Draft Regulation of the European Parliament and of the Council amending Regulation (EC) No 1365/2006 on statistics of goods transport by inland waterways as regards conferral of delegated and implementing powers on the Commission for the adoption of certain measures (First reading)</w:t>
            </w:r>
            <w:r w:rsidR="00AF4C0A">
              <w:rPr>
                <w:noProof/>
                <w:webHidden/>
              </w:rPr>
              <w:tab/>
            </w:r>
            <w:r w:rsidR="00AF4C0A">
              <w:rPr>
                <w:noProof/>
                <w:webHidden/>
              </w:rPr>
              <w:fldChar w:fldCharType="begin"/>
            </w:r>
            <w:r w:rsidR="00AF4C0A">
              <w:rPr>
                <w:noProof/>
                <w:webHidden/>
              </w:rPr>
              <w:instrText xml:space="preserve"> PAGEREF _Toc456266256 \h </w:instrText>
            </w:r>
            <w:r w:rsidR="00AF4C0A">
              <w:rPr>
                <w:noProof/>
                <w:webHidden/>
              </w:rPr>
            </w:r>
            <w:r w:rsidR="00AF4C0A">
              <w:rPr>
                <w:noProof/>
                <w:webHidden/>
              </w:rPr>
              <w:fldChar w:fldCharType="separate"/>
            </w:r>
            <w:r w:rsidR="00AF4C0A">
              <w:rPr>
                <w:noProof/>
                <w:webHidden/>
              </w:rPr>
              <w:t>31</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57" w:history="1">
            <w:r w:rsidR="00AF4C0A" w:rsidRPr="00F95713">
              <w:rPr>
                <w:rStyle w:val="Hyperlnk"/>
                <w:noProof/>
                <w:lang w:val="en-US"/>
              </w:rPr>
              <w:t>47.</w:t>
            </w:r>
            <w:r w:rsidR="00AF4C0A">
              <w:rPr>
                <w:rFonts w:asciiTheme="minorHAnsi" w:eastAsiaTheme="minorEastAsia" w:hAnsiTheme="minorHAnsi" w:cstheme="minorBidi"/>
                <w:noProof/>
                <w:lang w:eastAsia="sv-SE"/>
              </w:rPr>
              <w:tab/>
            </w:r>
            <w:r w:rsidR="00AF4C0A" w:rsidRPr="00F95713">
              <w:rPr>
                <w:rStyle w:val="Hyperlnk"/>
                <w:noProof/>
                <w:lang w:val="en-US"/>
              </w:rPr>
              <w:t>Draft Regulation of the European Parliament and of the Council amending Regulation (EC) No 91/2003 on rail transport statistics, as regards the collection of data on goods, passengers and accidents (First reading)</w:t>
            </w:r>
            <w:r w:rsidR="00AF4C0A">
              <w:rPr>
                <w:noProof/>
                <w:webHidden/>
              </w:rPr>
              <w:tab/>
            </w:r>
            <w:r w:rsidR="00AF4C0A">
              <w:rPr>
                <w:noProof/>
                <w:webHidden/>
              </w:rPr>
              <w:fldChar w:fldCharType="begin"/>
            </w:r>
            <w:r w:rsidR="00AF4C0A">
              <w:rPr>
                <w:noProof/>
                <w:webHidden/>
              </w:rPr>
              <w:instrText xml:space="preserve"> PAGEREF _Toc456266257 \h </w:instrText>
            </w:r>
            <w:r w:rsidR="00AF4C0A">
              <w:rPr>
                <w:noProof/>
                <w:webHidden/>
              </w:rPr>
            </w:r>
            <w:r w:rsidR="00AF4C0A">
              <w:rPr>
                <w:noProof/>
                <w:webHidden/>
              </w:rPr>
              <w:fldChar w:fldCharType="separate"/>
            </w:r>
            <w:r w:rsidR="00AF4C0A">
              <w:rPr>
                <w:noProof/>
                <w:webHidden/>
              </w:rPr>
              <w:t>32</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58" w:history="1">
            <w:r w:rsidR="00AF4C0A" w:rsidRPr="00F95713">
              <w:rPr>
                <w:rStyle w:val="Hyperlnk"/>
                <w:noProof/>
                <w:lang w:val="en-US"/>
              </w:rPr>
              <w:t>48.</w:t>
            </w:r>
            <w:r w:rsidR="00AF4C0A">
              <w:rPr>
                <w:rFonts w:asciiTheme="minorHAnsi" w:eastAsiaTheme="minorEastAsia" w:hAnsiTheme="minorHAnsi" w:cstheme="minorBidi"/>
                <w:noProof/>
                <w:lang w:eastAsia="sv-SE"/>
              </w:rPr>
              <w:tab/>
            </w:r>
            <w:r w:rsidR="00AF4C0A" w:rsidRPr="00F95713">
              <w:rPr>
                <w:rStyle w:val="Hyperlnk"/>
                <w:noProof/>
                <w:lang w:val="en-US"/>
              </w:rPr>
              <w:t>Draft Regulation of the European Parliament and of the Council on a multiannual recovery plan for Bluefin tuna in the eastern Atlantic and the Mediterranean , and repealing Regulation (EC) No 302/2009 (First reading)</w:t>
            </w:r>
            <w:r w:rsidR="00AF4C0A">
              <w:rPr>
                <w:noProof/>
                <w:webHidden/>
              </w:rPr>
              <w:tab/>
            </w:r>
            <w:r w:rsidR="00AF4C0A">
              <w:rPr>
                <w:noProof/>
                <w:webHidden/>
              </w:rPr>
              <w:fldChar w:fldCharType="begin"/>
            </w:r>
            <w:r w:rsidR="00AF4C0A">
              <w:rPr>
                <w:noProof/>
                <w:webHidden/>
              </w:rPr>
              <w:instrText xml:space="preserve"> PAGEREF _Toc456266258 \h </w:instrText>
            </w:r>
            <w:r w:rsidR="00AF4C0A">
              <w:rPr>
                <w:noProof/>
                <w:webHidden/>
              </w:rPr>
            </w:r>
            <w:r w:rsidR="00AF4C0A">
              <w:rPr>
                <w:noProof/>
                <w:webHidden/>
              </w:rPr>
              <w:fldChar w:fldCharType="separate"/>
            </w:r>
            <w:r w:rsidR="00AF4C0A">
              <w:rPr>
                <w:noProof/>
                <w:webHidden/>
              </w:rPr>
              <w:t>33</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59" w:history="1">
            <w:r w:rsidR="00AF4C0A" w:rsidRPr="00F95713">
              <w:rPr>
                <w:rStyle w:val="Hyperlnk"/>
                <w:noProof/>
                <w:lang w:val="en-US"/>
              </w:rPr>
              <w:t>49.</w:t>
            </w:r>
            <w:r w:rsidR="00AF4C0A">
              <w:rPr>
                <w:rFonts w:asciiTheme="minorHAnsi" w:eastAsiaTheme="minorEastAsia" w:hAnsiTheme="minorHAnsi" w:cstheme="minorBidi"/>
                <w:noProof/>
                <w:lang w:eastAsia="sv-SE"/>
              </w:rPr>
              <w:tab/>
            </w:r>
            <w:r w:rsidR="00AF4C0A" w:rsidRPr="00F95713">
              <w:rPr>
                <w:rStyle w:val="Hyperlnk"/>
                <w:noProof/>
                <w:lang w:val="en-US"/>
              </w:rPr>
              <w:t>Draft Regulation of the European Parliament and of the Council on requirements relating to gaseous and particular pollutant emission limits and type-approval for internal combustion engines for non-road mobile machinery, machinery, amending Regulations (EU) No 1024/2012 and (EU) No 167/2013, and amending and repealing Directive 97/68/EC (First reading)</w:t>
            </w:r>
            <w:r w:rsidR="00AF4C0A">
              <w:rPr>
                <w:noProof/>
                <w:webHidden/>
              </w:rPr>
              <w:tab/>
            </w:r>
            <w:r w:rsidR="00AF4C0A">
              <w:rPr>
                <w:noProof/>
                <w:webHidden/>
              </w:rPr>
              <w:fldChar w:fldCharType="begin"/>
            </w:r>
            <w:r w:rsidR="00AF4C0A">
              <w:rPr>
                <w:noProof/>
                <w:webHidden/>
              </w:rPr>
              <w:instrText xml:space="preserve"> PAGEREF _Toc456266259 \h </w:instrText>
            </w:r>
            <w:r w:rsidR="00AF4C0A">
              <w:rPr>
                <w:noProof/>
                <w:webHidden/>
              </w:rPr>
            </w:r>
            <w:r w:rsidR="00AF4C0A">
              <w:rPr>
                <w:noProof/>
                <w:webHidden/>
              </w:rPr>
              <w:fldChar w:fldCharType="separate"/>
            </w:r>
            <w:r w:rsidR="00AF4C0A">
              <w:rPr>
                <w:noProof/>
                <w:webHidden/>
              </w:rPr>
              <w:t>34</w:t>
            </w:r>
            <w:r w:rsidR="00AF4C0A">
              <w:rPr>
                <w:noProof/>
                <w:webHidden/>
              </w:rPr>
              <w:fldChar w:fldCharType="end"/>
            </w:r>
          </w:hyperlink>
        </w:p>
        <w:p w:rsidR="00AF4C0A" w:rsidRDefault="00E23E43">
          <w:pPr>
            <w:pStyle w:val="Innehll1"/>
            <w:tabs>
              <w:tab w:val="left" w:pos="660"/>
              <w:tab w:val="right" w:leader="dot" w:pos="9062"/>
            </w:tabs>
            <w:rPr>
              <w:rFonts w:asciiTheme="minorHAnsi" w:eastAsiaTheme="minorEastAsia" w:hAnsiTheme="minorHAnsi" w:cstheme="minorBidi"/>
              <w:noProof/>
              <w:lang w:eastAsia="sv-SE"/>
            </w:rPr>
          </w:pPr>
          <w:hyperlink w:anchor="_Toc456266260" w:history="1">
            <w:r w:rsidR="00AF4C0A" w:rsidRPr="00F95713">
              <w:rPr>
                <w:rStyle w:val="Hyperlnk"/>
                <w:noProof/>
                <w:lang w:val="en-US"/>
              </w:rPr>
              <w:t>50.</w:t>
            </w:r>
            <w:r w:rsidR="00AF4C0A">
              <w:rPr>
                <w:rFonts w:asciiTheme="minorHAnsi" w:eastAsiaTheme="minorEastAsia" w:hAnsiTheme="minorHAnsi" w:cstheme="minorBidi"/>
                <w:noProof/>
                <w:lang w:eastAsia="sv-SE"/>
              </w:rPr>
              <w:tab/>
            </w:r>
            <w:r w:rsidR="00AF4C0A" w:rsidRPr="00F95713">
              <w:rPr>
                <w:rStyle w:val="Hyperlnk"/>
                <w:noProof/>
                <w:lang w:val="en-US"/>
              </w:rPr>
              <w:t>Commission Delegated Regulation (EU) …/... of 30.6.2016 supplementing Regulation (EU) No 223/2014 of the European Parliament and of the Council with regard to the conditions and procedures to determine whether amounts which are irrecoverable shall be reimbursed by Member States concerning the Fund for European Aid to the Most Deprived</w:t>
            </w:r>
            <w:r w:rsidR="00AF4C0A">
              <w:rPr>
                <w:noProof/>
                <w:webHidden/>
              </w:rPr>
              <w:tab/>
            </w:r>
            <w:r w:rsidR="00AF4C0A">
              <w:rPr>
                <w:noProof/>
                <w:webHidden/>
              </w:rPr>
              <w:fldChar w:fldCharType="begin"/>
            </w:r>
            <w:r w:rsidR="00AF4C0A">
              <w:rPr>
                <w:noProof/>
                <w:webHidden/>
              </w:rPr>
              <w:instrText xml:space="preserve"> PAGEREF _Toc456266260 \h </w:instrText>
            </w:r>
            <w:r w:rsidR="00AF4C0A">
              <w:rPr>
                <w:noProof/>
                <w:webHidden/>
              </w:rPr>
            </w:r>
            <w:r w:rsidR="00AF4C0A">
              <w:rPr>
                <w:noProof/>
                <w:webHidden/>
              </w:rPr>
              <w:fldChar w:fldCharType="separate"/>
            </w:r>
            <w:r w:rsidR="00AF4C0A">
              <w:rPr>
                <w:noProof/>
                <w:webHidden/>
              </w:rPr>
              <w:t>35</w:t>
            </w:r>
            <w:r w:rsidR="00AF4C0A">
              <w:rPr>
                <w:noProof/>
                <w:webHidden/>
              </w:rPr>
              <w:fldChar w:fldCharType="end"/>
            </w:r>
          </w:hyperlink>
        </w:p>
        <w:p w:rsidR="00EE6042" w:rsidRDefault="00EE6042">
          <w:r>
            <w:rPr>
              <w:b/>
              <w:bCs/>
              <w:noProof/>
            </w:rPr>
            <w:fldChar w:fldCharType="end"/>
          </w:r>
        </w:p>
      </w:sdtContent>
    </w:sdt>
    <w:p w:rsidR="00EE6042" w:rsidRDefault="00EE6042">
      <w:pPr>
        <w:ind w:left="0"/>
      </w:pPr>
      <w:r>
        <w:br w:type="page"/>
      </w:r>
    </w:p>
    <w:p w:rsidR="00EE6042" w:rsidRDefault="00EE6042" w:rsidP="00EE6042">
      <w:pPr>
        <w:pStyle w:val="Rubrik1"/>
        <w:numPr>
          <w:ilvl w:val="0"/>
          <w:numId w:val="0"/>
        </w:numPr>
      </w:pPr>
      <w:bookmarkStart w:id="1" w:name="_Toc364854645"/>
    </w:p>
    <w:p w:rsidR="00EE6042" w:rsidRPr="00EE6042" w:rsidRDefault="00EE6042" w:rsidP="00EE6042">
      <w:pPr>
        <w:pStyle w:val="Rubrik1"/>
        <w:rPr>
          <w:lang w:val="en-US"/>
        </w:rPr>
      </w:pPr>
      <w:bookmarkStart w:id="2" w:name="_Toc456266211"/>
      <w:r w:rsidRPr="00EE6042">
        <w:rPr>
          <w:noProof/>
          <w:lang w:val="en-US"/>
        </w:rPr>
        <w:t>Case before the Court of Justice</w:t>
      </w:r>
      <w:r w:rsidRPr="00EE6042">
        <w:rPr>
          <w:noProof/>
          <w:lang w:val="en-US"/>
        </w:rPr>
        <w:br/>
        <w:t>Case C-267/16, Supreme Court of Gibraltar (UK) on the validity of certain provisions of the weapons directive</w:t>
      </w:r>
      <w:bookmarkEnd w:id="2"/>
    </w:p>
    <w:p w:rsidR="00EE6042" w:rsidRPr="00EE6042" w:rsidRDefault="00EE6042" w:rsidP="00EE6042">
      <w:r w:rsidRPr="00EE6042">
        <w:rPr>
          <w:noProof/>
        </w:rPr>
        <w:t>10935</w:t>
      </w:r>
      <w:r w:rsidRPr="00EE6042">
        <w:t>/16 JUR 334 JAI 648 ENFOPOL 226 CRIMORG 74 COARM 118</w:t>
      </w:r>
    </w:p>
    <w:p w:rsidR="00EE6042" w:rsidRDefault="00EE6042" w:rsidP="00EE6042">
      <w:r>
        <w:rPr>
          <w:b/>
        </w:rPr>
        <w:t>Ansvarigt statsråd</w:t>
      </w:r>
      <w:r>
        <w:rPr>
          <w:b/>
        </w:rPr>
        <w:br/>
      </w:r>
      <w:r>
        <w:rPr>
          <w:noProof/>
        </w:rPr>
        <w:t>Ann</w:t>
      </w:r>
      <w:r>
        <w:t xml:space="preserve"> Linde</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vid EU-domstolen i vilket rådet har utsett ombud. </w:t>
      </w:r>
    </w:p>
    <w:p w:rsidR="00F01EC0" w:rsidRDefault="00EE6042">
      <w:pPr>
        <w:spacing w:after="280" w:afterAutospacing="1"/>
      </w:pPr>
      <w:r>
        <w:rPr>
          <w:b/>
          <w:bCs/>
        </w:rPr>
        <w:t>Hur regeringen ställer sig till den blivande A-punkten:</w:t>
      </w:r>
      <w:r>
        <w:t xml:space="preserve"> Regeringen har ingen erinran mot denna informationspunkt.</w:t>
      </w:r>
    </w:p>
    <w:p w:rsidR="00EE6042" w:rsidRDefault="00EE6042">
      <w:pPr>
        <w:spacing w:after="280" w:afterAutospacing="1"/>
        <w:rPr>
          <w:noProof/>
        </w:rPr>
      </w:pPr>
      <w:r>
        <w:rPr>
          <w:b/>
          <w:bCs/>
        </w:rPr>
        <w:t>Bakgrund:</w:t>
      </w:r>
      <w:r>
        <w:t xml:space="preserve"> I en begäran om förhandsavgörande till EU-domstolen har en brittisk domstol ställt frågor angående tolkningen och giltigheten av rådets direktiv 91/477/EEG av den 18 juni 1991 om kontroll av förvärv och innehav av vapen. Rådet har rätt att yttra sig i målet och har utsett sina ombud.</w:t>
      </w:r>
    </w:p>
    <w:p w:rsidR="00EE6042" w:rsidRPr="00EE6042" w:rsidRDefault="00EE6042" w:rsidP="00EE6042">
      <w:pPr>
        <w:pStyle w:val="Rubrik1"/>
        <w:rPr>
          <w:lang w:val="en-US"/>
        </w:rPr>
      </w:pPr>
      <w:bookmarkStart w:id="3" w:name="_Toc456266212"/>
      <w:r w:rsidRPr="00EE6042">
        <w:rPr>
          <w:noProof/>
          <w:lang w:val="en-US"/>
        </w:rPr>
        <w:t>Draft Council Decision appointing a member and an alternate member, proposed by the Kingdom of Spain, of the Committee of the Regions</w:t>
      </w:r>
      <w:bookmarkEnd w:id="3"/>
    </w:p>
    <w:p w:rsidR="00EE6042" w:rsidRDefault="00EE6042" w:rsidP="00EE6042">
      <w:pPr>
        <w:rPr>
          <w:lang w:val="en-US"/>
        </w:rPr>
      </w:pPr>
      <w:r>
        <w:rPr>
          <w:noProof/>
          <w:lang w:val="en-US"/>
        </w:rPr>
        <w:t>=</w:t>
      </w:r>
      <w:r>
        <w:rPr>
          <w:lang w:val="en-US"/>
        </w:rPr>
        <w:t>Adoption+ COR 1</w:t>
      </w:r>
      <w:r>
        <w:rPr>
          <w:lang w:val="en-US"/>
        </w:rPr>
        <w:br/>
      </w:r>
      <w:r>
        <w:rPr>
          <w:noProof/>
          <w:lang w:val="en-US"/>
        </w:rPr>
        <w:t>10704</w:t>
      </w:r>
      <w:r>
        <w:rPr>
          <w:lang w:val="en-US"/>
        </w:rPr>
        <w:t>/16 CDR 55+ COR 1</w:t>
      </w:r>
      <w:r w:rsidR="00C65233">
        <w:rPr>
          <w:lang w:val="en-US"/>
        </w:rPr>
        <w:t xml:space="preserve"> </w:t>
      </w:r>
      <w:r w:rsidR="003804CE">
        <w:rPr>
          <w:lang w:val="en-US"/>
        </w:rPr>
        <w:br/>
      </w:r>
      <w:r>
        <w:rPr>
          <w:lang w:val="en-US"/>
        </w:rPr>
        <w:t>10703/16 CDR 54</w:t>
      </w:r>
    </w:p>
    <w:p w:rsidR="00EE6042" w:rsidRPr="00EE6042" w:rsidRDefault="00EE6042" w:rsidP="00EE6042">
      <w:pPr>
        <w:rPr>
          <w:lang w:val="en-US"/>
        </w:rPr>
      </w:pPr>
      <w:proofErr w:type="spellStart"/>
      <w:r w:rsidRPr="00EE6042">
        <w:rPr>
          <w:b/>
          <w:lang w:val="en-US"/>
        </w:rPr>
        <w:t>Ansvarigt</w:t>
      </w:r>
      <w:proofErr w:type="spellEnd"/>
      <w:r w:rsidRPr="00EE6042">
        <w:rPr>
          <w:b/>
          <w:lang w:val="en-US"/>
        </w:rPr>
        <w:t xml:space="preserve"> </w:t>
      </w:r>
      <w:proofErr w:type="spellStart"/>
      <w:r w:rsidRPr="00EE6042">
        <w:rPr>
          <w:b/>
          <w:lang w:val="en-US"/>
        </w:rPr>
        <w:t>statsråd</w:t>
      </w:r>
      <w:proofErr w:type="spellEnd"/>
      <w:r w:rsidRPr="00EE6042">
        <w:rPr>
          <w:b/>
          <w:lang w:val="en-US"/>
        </w:rPr>
        <w:br/>
      </w:r>
      <w:r w:rsidRPr="00EE6042">
        <w:rPr>
          <w:noProof/>
          <w:lang w:val="en-US"/>
        </w:rPr>
        <w:t>Ardalan</w:t>
      </w:r>
      <w:r w:rsidRPr="00EE6042">
        <w:rPr>
          <w:lang w:val="en-US"/>
        </w:rPr>
        <w:t xml:space="preserve"> </w:t>
      </w:r>
      <w:proofErr w:type="spellStart"/>
      <w:r w:rsidRPr="00EE6042">
        <w:rPr>
          <w:lang w:val="en-US"/>
        </w:rPr>
        <w:t>Shekarabi</w:t>
      </w:r>
      <w:proofErr w:type="spellEnd"/>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EE6042" w:rsidRDefault="00EE6042" w:rsidP="00EE6042">
      <w:r>
        <w:instrText>"</w:instrText>
      </w:r>
      <w:r>
        <w:rPr>
          <w:b/>
        </w:rPr>
        <w:instrText xml:space="preserve"> </w:instrText>
      </w:r>
      <w:r>
        <w:rPr>
          <w:b/>
        </w:rPr>
        <w:fldChar w:fldCharType="end"/>
      </w:r>
      <w:r w:rsidRPr="00B44CE2">
        <w:rPr>
          <w:b/>
        </w:rPr>
        <w:t>Annotering</w:t>
      </w:r>
      <w:r>
        <w:rPr>
          <w:b/>
        </w:rPr>
        <w:br/>
      </w:r>
      <w:r>
        <w:t>Föranleder ingen annotering.</w:t>
      </w:r>
    </w:p>
    <w:p w:rsidR="00EE6042" w:rsidRPr="00EE6042" w:rsidRDefault="00EE6042" w:rsidP="00EE6042">
      <w:pPr>
        <w:pStyle w:val="Rubrik1"/>
        <w:rPr>
          <w:lang w:val="en-US"/>
        </w:rPr>
      </w:pPr>
      <w:bookmarkStart w:id="4" w:name="_Toc456266213"/>
      <w:r w:rsidRPr="00EE6042">
        <w:rPr>
          <w:noProof/>
          <w:lang w:val="en-US"/>
        </w:rPr>
        <w:t>Draft Council Decision appointing a member, proposed by the Federal Republic of Germany, of the Committee of the Regions</w:t>
      </w:r>
      <w:bookmarkEnd w:id="4"/>
    </w:p>
    <w:p w:rsidR="00EE6042" w:rsidRPr="00EE6042" w:rsidRDefault="00EE6042" w:rsidP="00EE6042">
      <w:r w:rsidRPr="00EE6042">
        <w:rPr>
          <w:noProof/>
        </w:rPr>
        <w:t>=</w:t>
      </w:r>
      <w:r w:rsidRPr="00EE6042">
        <w:t>Adoption</w:t>
      </w:r>
      <w:r w:rsidRPr="00EE6042">
        <w:br/>
      </w:r>
      <w:r w:rsidRPr="00EE6042">
        <w:rPr>
          <w:noProof/>
        </w:rPr>
        <w:t>10719</w:t>
      </w:r>
      <w:r w:rsidRPr="00EE6042">
        <w:t>/16 CDR 59</w:t>
      </w:r>
      <w:r w:rsidR="00C65233">
        <w:t xml:space="preserve"> </w:t>
      </w:r>
      <w:r w:rsidR="003804CE">
        <w:br/>
      </w:r>
      <w:r w:rsidRPr="00EE6042">
        <w:t>10718/16 CDR 58</w:t>
      </w:r>
    </w:p>
    <w:p w:rsidR="00EE6042" w:rsidRDefault="00EE6042" w:rsidP="00EE6042">
      <w:r>
        <w:rPr>
          <w:b/>
        </w:rPr>
        <w:t>Ansvarigt statsråd</w:t>
      </w:r>
      <w:r>
        <w:rPr>
          <w:b/>
        </w:rPr>
        <w:br/>
      </w:r>
      <w:r>
        <w:rPr>
          <w:noProof/>
        </w:rPr>
        <w:t>Ardalan</w:t>
      </w:r>
      <w:r>
        <w:t xml:space="preserve"> Shekarabi</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EE6042" w:rsidRDefault="00EE6042" w:rsidP="00EE6042">
      <w:r>
        <w:instrText>"</w:instrText>
      </w:r>
      <w:r>
        <w:rPr>
          <w:b/>
        </w:rPr>
        <w:instrText xml:space="preserve"> </w:instrText>
      </w:r>
      <w:r>
        <w:rPr>
          <w:b/>
        </w:rPr>
        <w:fldChar w:fldCharType="end"/>
      </w:r>
      <w:r w:rsidRPr="00B44CE2">
        <w:rPr>
          <w:b/>
        </w:rPr>
        <w:t>Annotering</w:t>
      </w:r>
      <w:r>
        <w:rPr>
          <w:b/>
        </w:rPr>
        <w:br/>
      </w:r>
      <w:r>
        <w:t>Föranleder ingen annotering.</w:t>
      </w:r>
    </w:p>
    <w:p w:rsidR="00EE6042" w:rsidRPr="00EE6042" w:rsidRDefault="00EE6042" w:rsidP="00EE6042">
      <w:pPr>
        <w:pStyle w:val="Rubrik1"/>
        <w:rPr>
          <w:lang w:val="en-US"/>
        </w:rPr>
      </w:pPr>
      <w:bookmarkStart w:id="5" w:name="_Toc456266214"/>
      <w:r w:rsidRPr="00EE6042">
        <w:rPr>
          <w:noProof/>
          <w:lang w:val="en-US"/>
        </w:rPr>
        <w:t>Draft Council Decision appointing two alternate members, proposed by the Kingdom of the Netherlands, of the Committee of the Regions</w:t>
      </w:r>
      <w:bookmarkEnd w:id="5"/>
    </w:p>
    <w:p w:rsidR="00EE6042" w:rsidRPr="00EE6042" w:rsidRDefault="00EE6042" w:rsidP="00EE6042">
      <w:r w:rsidRPr="00EE6042">
        <w:rPr>
          <w:noProof/>
        </w:rPr>
        <w:t>=</w:t>
      </w:r>
      <w:r w:rsidRPr="00EE6042">
        <w:t>Adoption</w:t>
      </w:r>
      <w:r w:rsidRPr="00EE6042">
        <w:br/>
      </w:r>
      <w:r w:rsidRPr="00EE6042">
        <w:rPr>
          <w:noProof/>
        </w:rPr>
        <w:t>10781</w:t>
      </w:r>
      <w:r w:rsidRPr="00EE6042">
        <w:t>/16 CDR 62</w:t>
      </w:r>
      <w:r w:rsidR="00C65233">
        <w:t xml:space="preserve"> </w:t>
      </w:r>
      <w:r w:rsidR="003804CE">
        <w:br/>
      </w:r>
      <w:r w:rsidRPr="00EE6042">
        <w:t>10780/16 CDR 61</w:t>
      </w:r>
    </w:p>
    <w:p w:rsidR="00EE6042" w:rsidRDefault="00EE6042" w:rsidP="00EE6042">
      <w:r>
        <w:rPr>
          <w:b/>
        </w:rPr>
        <w:t>Ansvarigt statsråd</w:t>
      </w:r>
      <w:r>
        <w:rPr>
          <w:b/>
        </w:rPr>
        <w:br/>
      </w:r>
      <w:r>
        <w:rPr>
          <w:noProof/>
        </w:rPr>
        <w:t>Ardalan</w:t>
      </w:r>
      <w:r>
        <w:t xml:space="preserve"> Shekarabi</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EE6042" w:rsidRDefault="00EE6042" w:rsidP="00EE6042">
      <w:r>
        <w:instrText>"</w:instrText>
      </w:r>
      <w:r>
        <w:rPr>
          <w:b/>
        </w:rPr>
        <w:instrText xml:space="preserve"> </w:instrText>
      </w:r>
      <w:r>
        <w:rPr>
          <w:b/>
        </w:rPr>
        <w:fldChar w:fldCharType="end"/>
      </w:r>
      <w:r w:rsidRPr="00B44CE2">
        <w:rPr>
          <w:b/>
        </w:rPr>
        <w:t>Annotering</w:t>
      </w:r>
      <w:r>
        <w:rPr>
          <w:b/>
        </w:rPr>
        <w:br/>
      </w:r>
      <w:r>
        <w:t>Föranleder ingen annotering.</w:t>
      </w:r>
    </w:p>
    <w:p w:rsidR="00EE6042" w:rsidRPr="00EE6042" w:rsidRDefault="00EE6042" w:rsidP="00EE6042">
      <w:pPr>
        <w:pStyle w:val="Rubrik1"/>
        <w:rPr>
          <w:lang w:val="en-US"/>
        </w:rPr>
      </w:pPr>
      <w:bookmarkStart w:id="6" w:name="_Toc456266215"/>
      <w:r w:rsidRPr="00EE6042">
        <w:rPr>
          <w:noProof/>
          <w:lang w:val="en-US"/>
        </w:rPr>
        <w:t>Draft Council Implementing Decision amending Implementing Decision 2013/676/EU authorising Romania to continue to apply a special measure derogating from Article 193 of Directive 2006/112/EC on the common system of value added tax</w:t>
      </w:r>
      <w:bookmarkEnd w:id="6"/>
    </w:p>
    <w:p w:rsidR="00EE6042" w:rsidRPr="00EE6042" w:rsidRDefault="00EE6042" w:rsidP="00EE6042">
      <w:r w:rsidRPr="00EE6042">
        <w:rPr>
          <w:noProof/>
        </w:rPr>
        <w:t>=</w:t>
      </w:r>
      <w:r w:rsidRPr="00EE6042">
        <w:t>Adoption</w:t>
      </w:r>
      <w:r w:rsidRPr="00EE6042">
        <w:br/>
      </w:r>
      <w:r w:rsidRPr="00EE6042">
        <w:rPr>
          <w:noProof/>
        </w:rPr>
        <w:t>10799</w:t>
      </w:r>
      <w:r w:rsidRPr="00EE6042">
        <w:t>/16 FISC 117 ECOFIN 681</w:t>
      </w:r>
      <w:r w:rsidR="00C65233">
        <w:t xml:space="preserve"> </w:t>
      </w:r>
      <w:r w:rsidR="003804CE">
        <w:br/>
      </w:r>
      <w:r w:rsidRPr="00EE6042">
        <w:t>10702/16 FISC 115 ECOFIN 669</w:t>
      </w:r>
    </w:p>
    <w:p w:rsidR="00EE6042" w:rsidRDefault="00EE6042" w:rsidP="00EE6042">
      <w:r>
        <w:rPr>
          <w:b/>
        </w:rPr>
        <w:t>Ansvarigt statsråd</w:t>
      </w:r>
      <w:r>
        <w:rPr>
          <w:b/>
        </w:rPr>
        <w:br/>
      </w:r>
      <w:r>
        <w:rPr>
          <w:noProof/>
        </w:rPr>
        <w:t>Magdalena</w:t>
      </w:r>
      <w:r>
        <w:t xml:space="preserve"> Andersson</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nå enhällighet om förslaget.</w:t>
      </w:r>
    </w:p>
    <w:p w:rsidR="00F01EC0" w:rsidRDefault="00EE6042" w:rsidP="00EE6042">
      <w:pPr>
        <w:spacing w:after="280" w:afterAutospacing="1"/>
      </w:pPr>
      <w:r>
        <w:rPr>
          <w:b/>
          <w:bCs/>
        </w:rPr>
        <w:t>Hur regeringen ställer sig till den blivande A-punkten:</w:t>
      </w:r>
      <w:r>
        <w:t xml:space="preserve"> Regeringen har inga invändningar mot förslaget.</w:t>
      </w:r>
    </w:p>
    <w:p w:rsidR="00F01EC0" w:rsidRDefault="00EE6042">
      <w:pPr>
        <w:spacing w:after="280" w:afterAutospacing="1"/>
      </w:pPr>
      <w:r>
        <w:rPr>
          <w:b/>
          <w:bCs/>
        </w:rPr>
        <w:t>Bakgrund:</w:t>
      </w:r>
      <w:r>
        <w:t xml:space="preserve"> Enligt huvudregeln i artikel 193 i mervärdesskattedirektivet är en beskattningsbar person som utför en beskattningsbar leverans av varor eller beskattningsbart tillhandahållande av tjänster normalt skyldig att betala mervärdesskatt. </w:t>
      </w:r>
    </w:p>
    <w:p w:rsidR="00F01EC0" w:rsidRDefault="00EE6042">
      <w:pPr>
        <w:spacing w:after="280" w:afterAutospacing="1"/>
      </w:pPr>
      <w:r>
        <w:t xml:space="preserve">Det aktuella undantaget ger Rumänien rätt att avvika från artikel 193 i mervärdesskattedirektivet genom att tillämpa omvänd skattskyldighet vid leverans av trävaror av beskattningsbara personer. De trävaror som avses är timmer på rot, rundvirke eller kluven ved, brännvirke, timmer-produkter samt kantat eller flisat trä och trä i obearbetat, bearbetat eller </w:t>
      </w:r>
      <w:proofErr w:type="spellStart"/>
      <w:r>
        <w:t>halvförädlat</w:t>
      </w:r>
      <w:proofErr w:type="spellEnd"/>
      <w:r>
        <w:t xml:space="preserve"> skick. Detta innebär att den beskattningsbara person till vilken dessa varor levereras blir betalningsskyldig för mervärdesskatten.</w:t>
      </w:r>
    </w:p>
    <w:p w:rsidR="00F01EC0" w:rsidRDefault="00EE6042">
      <w:pPr>
        <w:spacing w:after="280" w:afterAutospacing="1"/>
      </w:pPr>
      <w:r>
        <w:t>Undantaget godkändes ursprungligen genom rådets genomförandebeslut 2010/583/EU till och med den 31 december 2013 och förlängdes sedan, vad gäller trävaror, till och med den 31 december 2016 genom rådets genomförandebeslut 2013/676/EU. Sverige hade inga invändningar vid förlängningen.</w:t>
      </w:r>
    </w:p>
    <w:p w:rsidR="00F01EC0" w:rsidRDefault="00EE6042">
      <w:pPr>
        <w:spacing w:after="280" w:afterAutospacing="1"/>
      </w:pPr>
      <w:r>
        <w:t xml:space="preserve">Rumänien har nu återigen begärt en förlängning av avvikelsen när det gäller leveranser av dessa trävaror. Enligt en rapport från Rumänien har åtgärden förhindrat skatteundandragande och skatteflykt inom denna sektor, som kännetecknas av ett stort antal små återförsäljare och mellanhänder som det har visat sig vara svårt att kontrollera. </w:t>
      </w:r>
    </w:p>
    <w:p w:rsidR="00F01EC0" w:rsidRDefault="00EE6042">
      <w:pPr>
        <w:spacing w:after="280" w:afterAutospacing="1"/>
      </w:pPr>
      <w:r>
        <w:t>Förslaget är att undantaget förlängs till och med den 31 december 2019.</w:t>
      </w:r>
    </w:p>
    <w:p w:rsidR="00EE6042" w:rsidRPr="00EE6042" w:rsidRDefault="00EE6042" w:rsidP="00EE6042">
      <w:pPr>
        <w:pStyle w:val="Rubrik1"/>
        <w:rPr>
          <w:lang w:val="en-US"/>
        </w:rPr>
      </w:pPr>
      <w:bookmarkStart w:id="7" w:name="_Toc456266216"/>
      <w:r w:rsidRPr="00EE6042">
        <w:rPr>
          <w:noProof/>
          <w:lang w:val="en-US"/>
        </w:rPr>
        <w:t>Proposal for transfer of appropriations No DEC 12/2016 within Section III - Commission - of the general budget for 2016</w:t>
      </w:r>
      <w:bookmarkEnd w:id="7"/>
      <w:r w:rsidRPr="00EE6042">
        <w:rPr>
          <w:noProof/>
          <w:lang w:val="en-US"/>
        </w:rPr>
        <w:t xml:space="preserve"> </w:t>
      </w:r>
    </w:p>
    <w:p w:rsidR="00EE6042" w:rsidRPr="00EE6042" w:rsidRDefault="00EE6042" w:rsidP="00EE6042">
      <w:r w:rsidRPr="00EE6042">
        <w:rPr>
          <w:noProof/>
        </w:rPr>
        <w:t>10883</w:t>
      </w:r>
      <w:r w:rsidRPr="00EE6042">
        <w:t>/16 FIN 430 INST 290 PE-L 35</w:t>
      </w:r>
    </w:p>
    <w:p w:rsidR="00EE6042" w:rsidRDefault="00EE6042" w:rsidP="00EE6042">
      <w:r>
        <w:rPr>
          <w:b/>
        </w:rPr>
        <w:t>Ansvarigt statsråd</w:t>
      </w:r>
      <w:r>
        <w:rPr>
          <w:b/>
        </w:rPr>
        <w:br/>
      </w:r>
      <w:r>
        <w:rPr>
          <w:noProof/>
        </w:rPr>
        <w:t>Magdalena</w:t>
      </w:r>
      <w:r>
        <w:t xml:space="preserve"> Andersson</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EE6042" w:rsidRDefault="00EE6042" w:rsidP="00EE604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den föreslagna anslagsöverföringen. </w:t>
      </w:r>
    </w:p>
    <w:p w:rsidR="00EE6042" w:rsidRDefault="00EE6042" w:rsidP="00EE6042">
      <w:r>
        <w:rPr>
          <w:b/>
          <w:bCs/>
        </w:rPr>
        <w:t>Hur regeringen ställer sig till den blivande A-punkten:</w:t>
      </w:r>
      <w:r>
        <w:t xml:space="preserve"> Regeringen kan godkänna överföringen.</w:t>
      </w:r>
    </w:p>
    <w:p w:rsidR="00EE6042" w:rsidRDefault="00EE6042" w:rsidP="00EE6042">
      <w:pPr>
        <w:rPr>
          <w:noProof/>
        </w:rPr>
      </w:pPr>
      <w:r>
        <w:rPr>
          <w:b/>
          <w:bCs/>
        </w:rPr>
        <w:t>Bakgrund:</w:t>
      </w:r>
      <w:r>
        <w:t xml:space="preserve"> Till följd av rådets beslut av den 29 april 2016 om undertecknande och provisorisk tillämpning av avtalet om hållbart fiske med Cooköarna och det tillhörande protokollet föreslår kommissionen en överföring av 735 000 euro i åtagande- och betalningsbemyndiganden från reserven (artikel 40 02 41) till den operativa budgetposten (artikel 11 03 01)</w:t>
      </w:r>
      <w:proofErr w:type="gramStart"/>
      <w:r>
        <w:t>.  Anslagen</w:t>
      </w:r>
      <w:proofErr w:type="gramEnd"/>
      <w:r>
        <w:t xml:space="preserve"> kommer att användas under 2016 för bidrag till Cooköarna - för tillträde till Cooköarnas fiskeområden och för stöd till och genomförande av Cooköarnas sektoriella fiskeripolitik.</w:t>
      </w:r>
    </w:p>
    <w:p w:rsidR="00EE6042" w:rsidRPr="00EE6042" w:rsidRDefault="00EE6042" w:rsidP="00EE6042">
      <w:pPr>
        <w:pStyle w:val="Rubrik1"/>
        <w:rPr>
          <w:lang w:val="en-US"/>
        </w:rPr>
      </w:pPr>
      <w:bookmarkStart w:id="8" w:name="_Toc456266217"/>
      <w:r w:rsidRPr="00EE6042">
        <w:rPr>
          <w:noProof/>
          <w:lang w:val="en-US"/>
        </w:rPr>
        <w:t>Proposal for transfer of appropriations No DEC 13/2016 within Section III - Commission - of the general budget for 2016</w:t>
      </w:r>
      <w:bookmarkEnd w:id="8"/>
      <w:r w:rsidRPr="00EE6042">
        <w:rPr>
          <w:noProof/>
          <w:lang w:val="en-US"/>
        </w:rPr>
        <w:t xml:space="preserve"> </w:t>
      </w:r>
    </w:p>
    <w:p w:rsidR="00EE6042" w:rsidRPr="00EE6042" w:rsidRDefault="00EE6042" w:rsidP="00EE6042">
      <w:r w:rsidRPr="00EE6042">
        <w:rPr>
          <w:noProof/>
        </w:rPr>
        <w:t>10889</w:t>
      </w:r>
      <w:r w:rsidRPr="00EE6042">
        <w:t>/16 FIN 431 INST 291 PE-L 36</w:t>
      </w:r>
    </w:p>
    <w:p w:rsidR="00EE6042" w:rsidRDefault="00EE6042" w:rsidP="00EE6042">
      <w:r>
        <w:rPr>
          <w:b/>
        </w:rPr>
        <w:t>Ansvarigt statsråd</w:t>
      </w:r>
      <w:r>
        <w:rPr>
          <w:b/>
        </w:rPr>
        <w:br/>
      </w:r>
      <w:r>
        <w:rPr>
          <w:noProof/>
        </w:rPr>
        <w:t>Magdalena</w:t>
      </w:r>
      <w:r>
        <w:t xml:space="preserve"> Andersson</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den föreslagna anslagsöverföringen.</w:t>
      </w:r>
    </w:p>
    <w:p w:rsidR="00F01EC0" w:rsidRDefault="00EE6042">
      <w:pPr>
        <w:spacing w:after="280" w:afterAutospacing="1"/>
      </w:pPr>
      <w:r>
        <w:rPr>
          <w:b/>
          <w:bCs/>
        </w:rPr>
        <w:t>Hur regeringen ställer sig till den blivande A-punkten:</w:t>
      </w:r>
      <w:r>
        <w:t xml:space="preserve"> Regeringen kan godkänna överföringen.</w:t>
      </w:r>
    </w:p>
    <w:p w:rsidR="00EE6042" w:rsidRDefault="00EE6042">
      <w:pPr>
        <w:spacing w:after="280" w:afterAutospacing="1"/>
        <w:rPr>
          <w:noProof/>
        </w:rPr>
      </w:pPr>
      <w:r>
        <w:rPr>
          <w:b/>
          <w:bCs/>
        </w:rPr>
        <w:t>Bakgrund:</w:t>
      </w:r>
      <w:r>
        <w:t xml:space="preserve"> Syftet med överföringen är att förstärka anslagen för informations- och kommunikationsteknik, utrustning och tjänster inom kommissionen genom överföring av 8,5 miljoner euro från budgetpost för förvärv och hyra av byggnader i Bryssel. </w:t>
      </w:r>
    </w:p>
    <w:p w:rsidR="00EE6042" w:rsidRPr="00EE6042" w:rsidRDefault="00EE6042" w:rsidP="00EE6042">
      <w:pPr>
        <w:pStyle w:val="Rubrik1"/>
        <w:rPr>
          <w:lang w:val="en-US"/>
        </w:rPr>
      </w:pPr>
      <w:bookmarkStart w:id="9" w:name="_Toc456266218"/>
      <w:r w:rsidRPr="00EE6042">
        <w:rPr>
          <w:noProof/>
          <w:lang w:val="en-US"/>
        </w:rPr>
        <w:t>Proposal for transfer of appropriations No DEC 14/2016 within Section III - Commission - of the general budget for 2016</w:t>
      </w:r>
      <w:bookmarkEnd w:id="9"/>
    </w:p>
    <w:p w:rsidR="00EE6042" w:rsidRPr="00EE6042" w:rsidRDefault="00EE6042" w:rsidP="00EE6042">
      <w:r w:rsidRPr="00EE6042">
        <w:rPr>
          <w:noProof/>
        </w:rPr>
        <w:t>10938</w:t>
      </w:r>
      <w:r w:rsidRPr="00EE6042">
        <w:t>/16 FIN 442 INST 294 PE-L 37</w:t>
      </w:r>
    </w:p>
    <w:p w:rsidR="00EE6042" w:rsidRDefault="00EE6042" w:rsidP="00EE6042">
      <w:r>
        <w:rPr>
          <w:b/>
        </w:rPr>
        <w:t>Ansvarigt statsråd</w:t>
      </w:r>
      <w:r>
        <w:rPr>
          <w:b/>
        </w:rPr>
        <w:br/>
      </w:r>
      <w:r>
        <w:rPr>
          <w:noProof/>
        </w:rPr>
        <w:t>Magdalena</w:t>
      </w:r>
      <w:r>
        <w:t xml:space="preserve"> Andersson</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EE6042" w:rsidRDefault="00EE6042" w:rsidP="00EE604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anslagsöverföringen.</w:t>
      </w:r>
    </w:p>
    <w:p w:rsidR="00EE6042" w:rsidRDefault="00EE6042" w:rsidP="00EE6042">
      <w:r>
        <w:rPr>
          <w:b/>
          <w:bCs/>
        </w:rPr>
        <w:t>Hur regeringen ställer sig till den blivande A-punkten:</w:t>
      </w:r>
      <w:r>
        <w:t xml:space="preserve"> Regeringen kan godkänna överföringen.</w:t>
      </w:r>
    </w:p>
    <w:p w:rsidR="00EE6042" w:rsidRDefault="00EE6042" w:rsidP="00EE6042">
      <w:pPr>
        <w:rPr>
          <w:noProof/>
        </w:rPr>
      </w:pPr>
      <w:r>
        <w:rPr>
          <w:b/>
          <w:bCs/>
        </w:rPr>
        <w:t>Bakgrund:</w:t>
      </w:r>
      <w:r>
        <w:t xml:space="preserve"> 5 miljoner euro betalningsbemyndiganden föreslås överförs från Europeiska gemensamma företaget för </w:t>
      </w:r>
      <w:proofErr w:type="spellStart"/>
      <w:r>
        <w:t>Iter</w:t>
      </w:r>
      <w:proofErr w:type="spellEnd"/>
      <w:r>
        <w:t xml:space="preserve"> – fusionsenergi till anslaget Slutförande av ISA-programmet, som bl.a. finansierar kommunikationsnätverket s-Testa.</w:t>
      </w:r>
    </w:p>
    <w:p w:rsidR="00EE6042" w:rsidRPr="00EE6042" w:rsidRDefault="00EE6042" w:rsidP="00EE6042">
      <w:pPr>
        <w:pStyle w:val="Rubrik1"/>
        <w:rPr>
          <w:lang w:val="en-US"/>
        </w:rPr>
      </w:pPr>
      <w:bookmarkStart w:id="10" w:name="_Toc456266219"/>
      <w:r w:rsidRPr="00EE6042">
        <w:rPr>
          <w:noProof/>
          <w:lang w:val="en-US"/>
        </w:rPr>
        <w:t>Proposal for transfer of appropriations No DEC 15/2016 within Section III - Commission - of the general budget for 2016</w:t>
      </w:r>
      <w:bookmarkEnd w:id="10"/>
    </w:p>
    <w:p w:rsidR="00EE6042" w:rsidRPr="00EE6042" w:rsidRDefault="00EE6042" w:rsidP="00EE6042">
      <w:r w:rsidRPr="00EE6042">
        <w:rPr>
          <w:noProof/>
        </w:rPr>
        <w:t>10939</w:t>
      </w:r>
      <w:r w:rsidRPr="00EE6042">
        <w:t>/16 FIN 443 INST 295 PE-L 38</w:t>
      </w:r>
    </w:p>
    <w:p w:rsidR="00EE6042" w:rsidRDefault="00EE6042" w:rsidP="00EE6042">
      <w:r>
        <w:rPr>
          <w:b/>
        </w:rPr>
        <w:t>Ansvarigt statsråd</w:t>
      </w:r>
      <w:r>
        <w:rPr>
          <w:b/>
        </w:rPr>
        <w:br/>
      </w:r>
      <w:r>
        <w:rPr>
          <w:noProof/>
        </w:rPr>
        <w:t>Magdalena</w:t>
      </w:r>
      <w:r>
        <w:t xml:space="preserve"> Andersson</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överföringen.</w:t>
      </w:r>
    </w:p>
    <w:p w:rsidR="00F01EC0" w:rsidRDefault="00EE6042">
      <w:pPr>
        <w:spacing w:after="280" w:afterAutospacing="1"/>
      </w:pPr>
      <w:r>
        <w:rPr>
          <w:b/>
          <w:bCs/>
        </w:rPr>
        <w:t xml:space="preserve">Hur regeringen ställer sig till den blivande A-punkten: </w:t>
      </w:r>
      <w:r>
        <w:t>Regeringen kan godkänna överföringen.</w:t>
      </w:r>
    </w:p>
    <w:p w:rsidR="00EE6042" w:rsidRDefault="00EE6042">
      <w:pPr>
        <w:spacing w:after="280" w:afterAutospacing="1"/>
        <w:rPr>
          <w:noProof/>
        </w:rPr>
      </w:pPr>
      <w:r>
        <w:rPr>
          <w:b/>
          <w:bCs/>
        </w:rPr>
        <w:t>Bakgrund:</w:t>
      </w:r>
      <w:r>
        <w:t xml:space="preserve"> Reserven för katastrofbistånd är avsedd för snabb hjälp till specifika stödbehov i tredjeländer efter händelser som inte kunde förutses när budgeten upprättades, först och främst i form av humanitära insatser, men när omständigheterna så kräver även civil krishantering och skydd i krissituationer. Reserven för åtaganden förs in i Europeiska unionens allmänna budget i form av en avsättning, på förslag från KOM genom beslut av rådet och EP. KOM föreslår att reserven för katastrofbistånd ska tas i anspråk med ett belopp på 40 miljoner euro i åtagandebemyndiganden respektive 27 miljoner euro i betalningsbemyndiganden till förmån för situationen i </w:t>
      </w:r>
      <w:proofErr w:type="spellStart"/>
      <w:r>
        <w:t>Sydsudan</w:t>
      </w:r>
      <w:proofErr w:type="spellEnd"/>
      <w:r>
        <w:t xml:space="preserve">. Ytterligare 5 miljoner euro i betalningsbemyndiganden föreslås omfördelas från instrumentet för landsbygdsstöd inför EU-anslutning till </w:t>
      </w:r>
      <w:proofErr w:type="spellStart"/>
      <w:r>
        <w:t>Sydsudan</w:t>
      </w:r>
      <w:proofErr w:type="spellEnd"/>
      <w:r>
        <w:t>.</w:t>
      </w:r>
    </w:p>
    <w:p w:rsidR="00EE6042" w:rsidRPr="00EE6042" w:rsidRDefault="00EE6042" w:rsidP="00EE6042">
      <w:pPr>
        <w:pStyle w:val="Rubrik1"/>
        <w:rPr>
          <w:lang w:val="en-US"/>
        </w:rPr>
      </w:pPr>
      <w:bookmarkStart w:id="11" w:name="_Toc456266220"/>
      <w:r w:rsidRPr="00EE6042">
        <w:rPr>
          <w:noProof/>
          <w:lang w:val="en-US"/>
        </w:rPr>
        <w:t>Proposal for transfer of appropriations No DEC 16/2016 within Section III - Commission - of the general budget for 2016</w:t>
      </w:r>
      <w:bookmarkEnd w:id="11"/>
    </w:p>
    <w:p w:rsidR="00EE6042" w:rsidRPr="00EE6042" w:rsidRDefault="00EE6042" w:rsidP="00EE6042">
      <w:r w:rsidRPr="00EE6042">
        <w:rPr>
          <w:noProof/>
        </w:rPr>
        <w:t>10940</w:t>
      </w:r>
      <w:r w:rsidRPr="00EE6042">
        <w:t>/16 FIN 444 INST 296 PE-L 39</w:t>
      </w:r>
    </w:p>
    <w:p w:rsidR="00EE6042" w:rsidRDefault="00EE6042" w:rsidP="00EE6042">
      <w:r>
        <w:rPr>
          <w:b/>
        </w:rPr>
        <w:t>Ansvarigt statsråd</w:t>
      </w:r>
      <w:r>
        <w:rPr>
          <w:b/>
        </w:rPr>
        <w:br/>
      </w:r>
      <w:r>
        <w:rPr>
          <w:noProof/>
        </w:rPr>
        <w:t>Magdalena</w:t>
      </w:r>
      <w:r>
        <w:t xml:space="preserve"> Andersson</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godkänna överföringen.</w:t>
      </w:r>
    </w:p>
    <w:p w:rsidR="00F01EC0" w:rsidRDefault="00EE6042">
      <w:pPr>
        <w:spacing w:after="280" w:afterAutospacing="1"/>
      </w:pPr>
      <w:r>
        <w:rPr>
          <w:b/>
          <w:bCs/>
        </w:rPr>
        <w:t xml:space="preserve">Hur regeringen ställer sig till den blivande A-punkten: </w:t>
      </w:r>
      <w:r>
        <w:t>Regeringen kan godkänna överföringen.</w:t>
      </w:r>
    </w:p>
    <w:p w:rsidR="00EE6042" w:rsidRDefault="00EE6042">
      <w:pPr>
        <w:spacing w:after="280" w:afterAutospacing="1"/>
        <w:rPr>
          <w:noProof/>
        </w:rPr>
      </w:pPr>
      <w:r>
        <w:rPr>
          <w:b/>
          <w:bCs/>
        </w:rPr>
        <w:t>Bakgrund:</w:t>
      </w:r>
      <w:r>
        <w:t xml:space="preserve"> Reserven för katastrofbistånd är avsedd för snabb hjälp till specifika stödbehov i tredjeländer efter händelser som inte kunde förutses när budgeten upprättades, först och främst i form av humanitära insatser, men när omständigheterna så kräver även civil krishantering och skydd i krissituationer. Reserven för åtaganden förs in i Europeiska unionens allmänna budget i form av en avsättning, på förslag från KOM genom beslut av rådet och EP. KOM föreslår att reserven för katastrofbistånd ska tas i anspråk med ett belopp på 30 miljoner euro i åtagandebemyndiganden respektive 24 miljoner euro i betalningsbemyndiganden till förmån för situationen i Jemen där 21,2 miljoner människor (82 % av befolkningen) bedöms behöva stöd på grund av den militära konflikten. </w:t>
      </w:r>
    </w:p>
    <w:p w:rsidR="00EE6042" w:rsidRPr="00EE6042" w:rsidRDefault="00EE6042" w:rsidP="00EE6042">
      <w:pPr>
        <w:pStyle w:val="Rubrik1"/>
        <w:rPr>
          <w:lang w:val="en-US"/>
        </w:rPr>
      </w:pPr>
      <w:bookmarkStart w:id="12" w:name="_Toc456266221"/>
      <w:r w:rsidRPr="00EE6042">
        <w:rPr>
          <w:noProof/>
          <w:lang w:val="en-US"/>
        </w:rPr>
        <w:t>Proposal for transfer of appropriations No DEC 17/2016 within Section III - Commission - of the general budget for 2016</w:t>
      </w:r>
      <w:bookmarkEnd w:id="12"/>
    </w:p>
    <w:p w:rsidR="00EE6042" w:rsidRPr="00EE6042" w:rsidRDefault="00EE6042" w:rsidP="00EE6042">
      <w:r w:rsidRPr="00EE6042">
        <w:rPr>
          <w:noProof/>
        </w:rPr>
        <w:t>10941</w:t>
      </w:r>
      <w:r w:rsidRPr="00EE6042">
        <w:t>/16 FIN 445 INST 297 PE-L 40</w:t>
      </w:r>
    </w:p>
    <w:p w:rsidR="00EE6042" w:rsidRDefault="00EE6042" w:rsidP="00EE6042">
      <w:r>
        <w:rPr>
          <w:b/>
        </w:rPr>
        <w:t>Ansvarigt statsråd</w:t>
      </w:r>
      <w:r>
        <w:rPr>
          <w:b/>
        </w:rPr>
        <w:br/>
      </w:r>
      <w:r>
        <w:rPr>
          <w:noProof/>
        </w:rPr>
        <w:t>Magdalena</w:t>
      </w:r>
      <w:r>
        <w:t xml:space="preserve"> Andersson</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godkänna överföringen.</w:t>
      </w:r>
    </w:p>
    <w:p w:rsidR="00F01EC0" w:rsidRDefault="00EE6042">
      <w:pPr>
        <w:spacing w:after="280" w:afterAutospacing="1"/>
      </w:pPr>
      <w:r>
        <w:rPr>
          <w:b/>
          <w:bCs/>
        </w:rPr>
        <w:t xml:space="preserve">Hur regeringen ställer sig till den blivande A-punkten: </w:t>
      </w:r>
      <w:r>
        <w:t>Regeringen kan godkänna överföringen.</w:t>
      </w:r>
    </w:p>
    <w:p w:rsidR="00F01EC0" w:rsidRDefault="00EE6042">
      <w:pPr>
        <w:spacing w:after="280" w:afterAutospacing="1"/>
      </w:pPr>
      <w:r>
        <w:rPr>
          <w:b/>
          <w:bCs/>
        </w:rPr>
        <w:t xml:space="preserve">Bakgrund: </w:t>
      </w:r>
      <w:r>
        <w:t xml:space="preserve">Reserven för katastrofbistånd är avsedd för snabb hjälp till specifika stödbehov i tredjeländer efter händelser som inte kunde förutses när budgeten upprättades, först och främst i form av humanitära insatser, men när omständigheterna så kräver även civil krishantering och skydd i krissituationer. Reserven för åtaganden förs in i Europeiska unionens allmänna budget i form av en avsättning, på förslag från KOM genom beslut av rådet och EP. KOM föreslår att reserven för katastrofbistånd ska tas i anspråk med ett belopp på 30 miljoner euro i åtagandebemyndiganden respektive 24 miljoner euro i betalningsbemyndiganden för de ökade humanitära behov som följer av den senaste tidens intensifiering av konflikten i Irak. </w:t>
      </w:r>
    </w:p>
    <w:p w:rsidR="00EE6042" w:rsidRPr="00EE6042" w:rsidRDefault="00EE6042" w:rsidP="00EE6042">
      <w:pPr>
        <w:pStyle w:val="Rubrik1"/>
        <w:rPr>
          <w:lang w:val="en-US"/>
        </w:rPr>
      </w:pPr>
      <w:bookmarkStart w:id="13" w:name="_Toc456266222"/>
      <w:r w:rsidRPr="00EE6042">
        <w:rPr>
          <w:noProof/>
          <w:lang w:val="en-US"/>
        </w:rPr>
        <w:t>Proposal for transfer of appropriations No DEC 18/2016 within Section III - Commission - of the general budget for 2016</w:t>
      </w:r>
      <w:bookmarkEnd w:id="13"/>
    </w:p>
    <w:p w:rsidR="00EE6042" w:rsidRPr="00EE6042" w:rsidRDefault="00EE6042" w:rsidP="00EE6042">
      <w:r w:rsidRPr="00EE6042">
        <w:rPr>
          <w:noProof/>
        </w:rPr>
        <w:t>10942</w:t>
      </w:r>
      <w:r w:rsidRPr="00EE6042">
        <w:t>/16 FIN 446 INST 298 PE-L 41</w:t>
      </w:r>
    </w:p>
    <w:p w:rsidR="00EE6042" w:rsidRDefault="00EE6042" w:rsidP="00EE6042">
      <w:r>
        <w:rPr>
          <w:b/>
        </w:rPr>
        <w:t>Ansvarigt statsråd</w:t>
      </w:r>
      <w:r>
        <w:rPr>
          <w:b/>
        </w:rPr>
        <w:br/>
      </w:r>
      <w:r>
        <w:rPr>
          <w:noProof/>
        </w:rPr>
        <w:t>Magdalena</w:t>
      </w:r>
      <w:r>
        <w:t xml:space="preserve"> Andersson</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godkänna överföringen.</w:t>
      </w:r>
    </w:p>
    <w:p w:rsidR="00F01EC0" w:rsidRDefault="00EE6042">
      <w:pPr>
        <w:spacing w:after="280" w:afterAutospacing="1"/>
      </w:pPr>
      <w:r>
        <w:rPr>
          <w:b/>
          <w:bCs/>
        </w:rPr>
        <w:t xml:space="preserve">Hur regeringen ställer sig till den blivande A-punkten: </w:t>
      </w:r>
      <w:r>
        <w:t>Regeringen kan godkänna överföringen.</w:t>
      </w:r>
    </w:p>
    <w:p w:rsidR="00F01EC0" w:rsidRDefault="00EE6042">
      <w:pPr>
        <w:spacing w:after="280" w:afterAutospacing="1"/>
      </w:pPr>
      <w:r>
        <w:rPr>
          <w:b/>
          <w:bCs/>
        </w:rPr>
        <w:t xml:space="preserve">Bakgrund: </w:t>
      </w:r>
      <w:r>
        <w:t xml:space="preserve">Reserven för katastrofbistånd är avsedd för snabb hjälp till specifika stödbehov i tredjeländer efter händelser som inte kunde förutses när budgeten upprättades, först och främst i form av humanitära insatser, men när omständigheterna så kräver även civil krishantering och skydd i krissituationer. Reserven för åtaganden förs in i Europeiska unionens allmänna budget i form av en avsättning, på förslag från KOM genom beslut av rådet och EP. KOM föreslår att reserven för katastrofbistånd ska tas i anspråk med ett belopp på 55 miljoner euro i åtagandebemyndiganden respektive 44 miljoner euro i betalningsbemyndiganden för humanitärt bistånd till syriska flyktingar i Turkiet. </w:t>
      </w:r>
    </w:p>
    <w:p w:rsidR="00EE6042" w:rsidRPr="00EE6042" w:rsidRDefault="00EE6042" w:rsidP="00EE6042">
      <w:pPr>
        <w:pStyle w:val="Rubrik1"/>
        <w:rPr>
          <w:lang w:val="en-US"/>
        </w:rPr>
      </w:pPr>
      <w:bookmarkStart w:id="14" w:name="_Toc456266223"/>
      <w:r w:rsidRPr="00EE6042">
        <w:rPr>
          <w:noProof/>
          <w:lang w:val="en-US"/>
        </w:rPr>
        <w:t>Proposal for transfer of appropriations No DEC 19/2016 within Section III - Commission - of the general budget for 2016</w:t>
      </w:r>
      <w:bookmarkEnd w:id="14"/>
    </w:p>
    <w:p w:rsidR="00EE6042" w:rsidRPr="00EE6042" w:rsidRDefault="00EE6042" w:rsidP="00EE6042">
      <w:r w:rsidRPr="00EE6042">
        <w:rPr>
          <w:noProof/>
        </w:rPr>
        <w:t>10943</w:t>
      </w:r>
      <w:r w:rsidRPr="00EE6042">
        <w:t>/16 FIN 447 INST 299 PE-L 42</w:t>
      </w:r>
    </w:p>
    <w:p w:rsidR="00EE6042" w:rsidRDefault="00EE6042" w:rsidP="00EE6042">
      <w:r>
        <w:rPr>
          <w:b/>
        </w:rPr>
        <w:t>Ansvarigt statsråd</w:t>
      </w:r>
      <w:r>
        <w:rPr>
          <w:b/>
        </w:rPr>
        <w:br/>
      </w:r>
      <w:r>
        <w:rPr>
          <w:noProof/>
        </w:rPr>
        <w:t>Magdalena</w:t>
      </w:r>
      <w:r>
        <w:t xml:space="preserve"> Andersson</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EE6042" w:rsidRDefault="00EE6042" w:rsidP="00EE604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överföringen.</w:t>
      </w:r>
    </w:p>
    <w:p w:rsidR="00EE6042" w:rsidRDefault="00EE6042" w:rsidP="00EE6042">
      <w:r>
        <w:rPr>
          <w:b/>
          <w:bCs/>
        </w:rPr>
        <w:t>Hur regeringen ställer sig till den blivande A-punkten:</w:t>
      </w:r>
      <w:r>
        <w:t xml:space="preserve"> Regeringen kan godkänna överföringen.</w:t>
      </w:r>
    </w:p>
    <w:p w:rsidR="00F01EC0" w:rsidRDefault="00EE6042" w:rsidP="00EE6042">
      <w:r>
        <w:rPr>
          <w:b/>
          <w:bCs/>
        </w:rPr>
        <w:t>Bakgrund:</w:t>
      </w:r>
      <w:r>
        <w:t xml:space="preserve"> KOM föreslår att 85 miljoner euro i åtagandebemyndiganden överförs från den gemensamma utrikes- och säkerhetspolitiken (</w:t>
      </w:r>
      <w:proofErr w:type="spellStart"/>
      <w:r>
        <w:t>Gusp</w:t>
      </w:r>
      <w:proofErr w:type="spellEnd"/>
      <w:r>
        <w:t>) till Europeiska grannskapsinstrumentet (22 04 01 03 Medelhavsområdet – förtroendeskapande åtgärder mm). Överföringen är avsedd att fullgöra en del av utfästelserna i EU:s budget för 2016 till förmån för den internationella givarkonferensen i februari 2016 för Syrien och dess grannländer.</w:t>
      </w:r>
    </w:p>
    <w:p w:rsidR="00EE6042" w:rsidRPr="00EE6042" w:rsidRDefault="00EE6042" w:rsidP="00EE6042">
      <w:pPr>
        <w:pStyle w:val="Rubrik1"/>
        <w:rPr>
          <w:lang w:val="en-US"/>
        </w:rPr>
      </w:pPr>
      <w:bookmarkStart w:id="15" w:name="_Toc456266224"/>
      <w:r w:rsidRPr="00EE6042">
        <w:rPr>
          <w:noProof/>
          <w:lang w:val="en-US"/>
        </w:rPr>
        <w:t>Proposal for transfer of appropriations No DEC 20/2016 within Section III - Commission - of the general budget for 2016</w:t>
      </w:r>
      <w:bookmarkEnd w:id="15"/>
    </w:p>
    <w:p w:rsidR="00EE6042" w:rsidRPr="00EE6042" w:rsidRDefault="00EE6042" w:rsidP="00EE6042">
      <w:r w:rsidRPr="00EE6042">
        <w:rPr>
          <w:noProof/>
        </w:rPr>
        <w:t>10944</w:t>
      </w:r>
      <w:r w:rsidRPr="00EE6042">
        <w:t>/16 FIN 448 INST 300 PE-L 43</w:t>
      </w:r>
    </w:p>
    <w:p w:rsidR="00EE6042" w:rsidRDefault="00EE6042" w:rsidP="00EE6042">
      <w:r>
        <w:rPr>
          <w:b/>
        </w:rPr>
        <w:t>Ansvarigt statsråd</w:t>
      </w:r>
      <w:r>
        <w:rPr>
          <w:b/>
        </w:rPr>
        <w:br/>
      </w:r>
      <w:r>
        <w:rPr>
          <w:noProof/>
        </w:rPr>
        <w:t>Magdalena</w:t>
      </w:r>
      <w:r>
        <w:t xml:space="preserve"> Andersson</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EE6042" w:rsidRDefault="00EE6042" w:rsidP="00EE604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överföringen.</w:t>
      </w:r>
    </w:p>
    <w:p w:rsidR="00EE6042" w:rsidRDefault="00EE6042" w:rsidP="00EE6042">
      <w:r>
        <w:rPr>
          <w:b/>
          <w:bCs/>
        </w:rPr>
        <w:t>Hur regeringen ställer sig till den blivande A-punkten:</w:t>
      </w:r>
      <w:r>
        <w:t xml:space="preserve"> Regeringen kan godkänna överföringen.</w:t>
      </w:r>
    </w:p>
    <w:p w:rsidR="00F01EC0" w:rsidRDefault="00EE6042" w:rsidP="00EE6042">
      <w:r>
        <w:rPr>
          <w:b/>
          <w:bCs/>
        </w:rPr>
        <w:t>Bakgrund:</w:t>
      </w:r>
      <w:r>
        <w:t xml:space="preserve"> KOM föreslår att 10 miljoner euro i åtagandebemyndiganden överförs från "Valövervakningsmissioner" till "</w:t>
      </w:r>
      <w:proofErr w:type="spellStart"/>
      <w:r>
        <w:t>Response</w:t>
      </w:r>
      <w:proofErr w:type="spellEnd"/>
      <w:r>
        <w:t xml:space="preserve"> to </w:t>
      </w:r>
      <w:proofErr w:type="spellStart"/>
      <w:r>
        <w:t>crisis</w:t>
      </w:r>
      <w:proofErr w:type="spellEnd"/>
      <w:r>
        <w:t xml:space="preserve"> and </w:t>
      </w:r>
      <w:proofErr w:type="spellStart"/>
      <w:r>
        <w:t>emerging</w:t>
      </w:r>
      <w:proofErr w:type="spellEnd"/>
      <w:r>
        <w:t xml:space="preserve"> </w:t>
      </w:r>
      <w:proofErr w:type="spellStart"/>
      <w:r>
        <w:t>crisis</w:t>
      </w:r>
      <w:proofErr w:type="spellEnd"/>
      <w:r>
        <w:t>" (8 miljoner euro) och "</w:t>
      </w:r>
      <w:proofErr w:type="spellStart"/>
      <w:r>
        <w:t>Cooperation</w:t>
      </w:r>
      <w:proofErr w:type="spellEnd"/>
      <w:r>
        <w:t xml:space="preserve"> </w:t>
      </w:r>
      <w:proofErr w:type="spellStart"/>
      <w:r>
        <w:t>with</w:t>
      </w:r>
      <w:proofErr w:type="spellEnd"/>
      <w:r>
        <w:t xml:space="preserve"> </w:t>
      </w:r>
      <w:proofErr w:type="spellStart"/>
      <w:r>
        <w:t>third</w:t>
      </w:r>
      <w:proofErr w:type="spellEnd"/>
      <w:r>
        <w:t xml:space="preserve"> </w:t>
      </w:r>
      <w:proofErr w:type="spellStart"/>
      <w:r>
        <w:t>countries</w:t>
      </w:r>
      <w:proofErr w:type="spellEnd"/>
      <w:r>
        <w:t xml:space="preserve"> to </w:t>
      </w:r>
      <w:proofErr w:type="spellStart"/>
      <w:r>
        <w:t>advance</w:t>
      </w:r>
      <w:proofErr w:type="spellEnd"/>
      <w:r>
        <w:t xml:space="preserve"> and </w:t>
      </w:r>
      <w:proofErr w:type="spellStart"/>
      <w:r>
        <w:t>promote</w:t>
      </w:r>
      <w:proofErr w:type="spellEnd"/>
      <w:r>
        <w:t xml:space="preserve"> Union and </w:t>
      </w:r>
      <w:proofErr w:type="spellStart"/>
      <w:r>
        <w:t>mutual</w:t>
      </w:r>
      <w:proofErr w:type="spellEnd"/>
      <w:r>
        <w:t xml:space="preserve"> interests" (2 miljoner euro) med anledning av nuvarande utmaningar rörande säkerhet och flyktingskris.</w:t>
      </w:r>
    </w:p>
    <w:p w:rsidR="00EE6042" w:rsidRPr="00EE6042" w:rsidRDefault="00EE6042" w:rsidP="00EE6042">
      <w:pPr>
        <w:pStyle w:val="Rubrik1"/>
        <w:rPr>
          <w:lang w:val="en-US"/>
        </w:rPr>
      </w:pPr>
      <w:bookmarkStart w:id="16" w:name="_Toc456266225"/>
      <w:r w:rsidRPr="00EE6042">
        <w:rPr>
          <w:noProof/>
          <w:lang w:val="en-US"/>
        </w:rPr>
        <w:t>Commission Delegated Regulation (EU) …/... of 23.5.2016 supplementing Directive 2014/59/EU of the European Parliament and of the Council establishing a framework for the recovery and resolution of credit institutions and investment firms with regard to regulatory technical standards for methodologies and principles on the valuation of liabilities arising from derivatives</w:t>
      </w:r>
      <w:bookmarkEnd w:id="16"/>
    </w:p>
    <w:p w:rsidR="00EE6042" w:rsidRDefault="00EE6042" w:rsidP="00EE6042">
      <w:pPr>
        <w:rPr>
          <w:lang w:val="en-US"/>
        </w:rPr>
      </w:pPr>
      <w:r>
        <w:rPr>
          <w:noProof/>
          <w:lang w:val="en-US"/>
        </w:rPr>
        <w:t>=</w:t>
      </w:r>
      <w:r>
        <w:rPr>
          <w:lang w:val="en-US"/>
        </w:rPr>
        <w:t>Intention not to raise objections to a delegated act</w:t>
      </w:r>
      <w:r>
        <w:rPr>
          <w:lang w:val="en-US"/>
        </w:rPr>
        <w:br/>
      </w:r>
      <w:r>
        <w:rPr>
          <w:noProof/>
          <w:lang w:val="en-US"/>
        </w:rPr>
        <w:t>10875</w:t>
      </w:r>
      <w:r>
        <w:rPr>
          <w:lang w:val="en-US"/>
        </w:rPr>
        <w:t>/16 EF 219 ECOFIN 686 DELACT 139</w:t>
      </w:r>
      <w:r w:rsidR="00C65233">
        <w:rPr>
          <w:lang w:val="en-US"/>
        </w:rPr>
        <w:t xml:space="preserve"> </w:t>
      </w:r>
      <w:r w:rsidR="003804CE">
        <w:rPr>
          <w:lang w:val="en-US"/>
        </w:rPr>
        <w:br/>
      </w:r>
      <w:r>
        <w:rPr>
          <w:lang w:val="en-US"/>
        </w:rPr>
        <w:t>9362/16 EF 132 ECOFIN 493 DELACT 86</w:t>
      </w:r>
    </w:p>
    <w:p w:rsidR="00EE6042" w:rsidRDefault="00EE6042" w:rsidP="00EE6042">
      <w:r>
        <w:rPr>
          <w:b/>
        </w:rPr>
        <w:t>Ansvarigt statsråd</w:t>
      </w:r>
      <w:r>
        <w:rPr>
          <w:b/>
        </w:rPr>
        <w:br/>
      </w:r>
      <w:r>
        <w:rPr>
          <w:noProof/>
        </w:rPr>
        <w:t>Per</w:t>
      </w:r>
      <w:r>
        <w:t xml:space="preserve"> Bolund</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Att rådet ska bekräfta att det inte har för avsikt att göra invändningar mot den delegerade akten. </w:t>
      </w:r>
    </w:p>
    <w:p w:rsidR="00F01EC0" w:rsidRDefault="00EE6042">
      <w:pPr>
        <w:spacing w:after="280" w:afterAutospacing="1"/>
      </w:pPr>
      <w:r>
        <w:rPr>
          <w:b/>
          <w:bCs/>
        </w:rPr>
        <w:t xml:space="preserve">Hur regeringen ställer sig till den blivande A-punkten: </w:t>
      </w:r>
      <w:r>
        <w:t xml:space="preserve">Regeringen avser inte invända mot den delegerade akten. </w:t>
      </w:r>
    </w:p>
    <w:p w:rsidR="00F01EC0" w:rsidRDefault="00EE6042">
      <w:pPr>
        <w:spacing w:after="280" w:afterAutospacing="1"/>
      </w:pPr>
      <w:r>
        <w:rPr>
          <w:b/>
          <w:bCs/>
        </w:rPr>
        <w:t xml:space="preserve">Bakgrund: </w:t>
      </w:r>
      <w:r>
        <w:t>Enligt artikel 49.1 i krishanteringsdirektivet (BRRD) ska MS se till att resolutionsmyndigheten följer vissa principer vid tillämpning av skuldnedskrivningsverktyget på skulder som hänför sig till derivat. Bland annat ska resolutionsmyndigheten enligt artikel 49.4 BRRD bestämma värdet på skulderna efter vissa metoder och principer. Enligt artikel 49.5 BRRD får kommissionen anta delegerade akter som närmare specificerar dessa metoder och principer. En delegerad akt om dessa frågor antogs den 23 maj 2016 av kommissionen.</w:t>
      </w:r>
    </w:p>
    <w:p w:rsidR="00EE6042" w:rsidRPr="00EE6042" w:rsidRDefault="00EE6042" w:rsidP="00EE6042">
      <w:pPr>
        <w:pStyle w:val="Rubrik1"/>
        <w:rPr>
          <w:lang w:val="en-US"/>
        </w:rPr>
      </w:pPr>
      <w:bookmarkStart w:id="17" w:name="_Toc456266226"/>
      <w:r w:rsidRPr="00EE6042">
        <w:rPr>
          <w:noProof/>
          <w:lang w:val="en-US"/>
        </w:rPr>
        <w:t>Commission Delegated Regulation (EU) …/... of 23.5.2016 supplementing Directive 2014/59/EU of the European Parliament and of the Council with regard to regulatory technical standards specifying the criteria relating to the methodology for setting the minimum requirement for own funds and eligible liabilities</w:t>
      </w:r>
      <w:bookmarkEnd w:id="17"/>
    </w:p>
    <w:p w:rsidR="00EE6042" w:rsidRDefault="00EE6042" w:rsidP="00EE6042">
      <w:pPr>
        <w:rPr>
          <w:lang w:val="en-US"/>
        </w:rPr>
      </w:pPr>
      <w:r>
        <w:rPr>
          <w:noProof/>
          <w:lang w:val="en-US"/>
        </w:rPr>
        <w:t>=</w:t>
      </w:r>
      <w:r>
        <w:rPr>
          <w:lang w:val="en-US"/>
        </w:rPr>
        <w:t>Intention not to raise objections to a delegated act</w:t>
      </w:r>
      <w:r>
        <w:rPr>
          <w:lang w:val="en-US"/>
        </w:rPr>
        <w:br/>
      </w:r>
      <w:r>
        <w:rPr>
          <w:noProof/>
          <w:lang w:val="en-US"/>
        </w:rPr>
        <w:t>10877</w:t>
      </w:r>
      <w:r>
        <w:rPr>
          <w:lang w:val="en-US"/>
        </w:rPr>
        <w:t>/16 EF 220 ECOFIN 687 DELACT 140</w:t>
      </w:r>
      <w:r w:rsidR="00C65233">
        <w:rPr>
          <w:lang w:val="en-US"/>
        </w:rPr>
        <w:t xml:space="preserve"> </w:t>
      </w:r>
      <w:r w:rsidR="003804CE">
        <w:rPr>
          <w:lang w:val="en-US"/>
        </w:rPr>
        <w:br/>
      </w:r>
      <w:r>
        <w:rPr>
          <w:lang w:val="en-US"/>
        </w:rPr>
        <w:t>9358/16 EF 131 ECOFIN 492 DELACT 91+ COR 1</w:t>
      </w:r>
    </w:p>
    <w:p w:rsidR="00EE6042" w:rsidRDefault="00EE6042" w:rsidP="00EE6042">
      <w:r>
        <w:rPr>
          <w:b/>
        </w:rPr>
        <w:t>Ansvarigt statsråd</w:t>
      </w:r>
      <w:r>
        <w:rPr>
          <w:b/>
        </w:rPr>
        <w:br/>
      </w:r>
      <w:r>
        <w:rPr>
          <w:noProof/>
        </w:rPr>
        <w:t>Per</w:t>
      </w:r>
      <w:r>
        <w:t xml:space="preserve"> Bolund</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Att rådet ska bekräfta att det inte har för avsikt att göra invändningar mot den delegerade akten. </w:t>
      </w:r>
    </w:p>
    <w:p w:rsidR="00F01EC0" w:rsidRDefault="00EE6042">
      <w:pPr>
        <w:spacing w:after="280" w:afterAutospacing="1"/>
      </w:pPr>
      <w:r>
        <w:rPr>
          <w:b/>
          <w:bCs/>
        </w:rPr>
        <w:t xml:space="preserve">Hur regeringen ställer sig till den blivande A-punkten: </w:t>
      </w:r>
      <w:r>
        <w:t xml:space="preserve">Regeringen avser inte invända mot den delegerade akten. </w:t>
      </w:r>
    </w:p>
    <w:p w:rsidR="00F01EC0" w:rsidRDefault="00EE6042">
      <w:pPr>
        <w:spacing w:after="280" w:afterAutospacing="1"/>
      </w:pPr>
      <w:r>
        <w:rPr>
          <w:b/>
          <w:bCs/>
        </w:rPr>
        <w:t xml:space="preserve">Bakgrund: </w:t>
      </w:r>
      <w:r>
        <w:t>Enligt artikel 45.1 i krishanteringsdirektivet (BRRD) ska MS se till att instituten uppfyller ett minimikrav på nedskrivningsbara skulder (MREL). MREL för varje institut fastställs i det enskilda fallet av resolutionsmyndigheten, i Sverige Riksgälden. Enligt artikel 45.2 BRRD får kommissionen anta delegerade akter som närmare specificerar kriterierna för bedömningen (artikel 45.6 BRRD) som resolutionsmyndigheten ska utgå ifrån vid fastställande av MREL. En delegerad akt om dessa frågor antogs den 23 maj 2016 av kommissionen.</w:t>
      </w:r>
    </w:p>
    <w:p w:rsidR="00EE6042" w:rsidRPr="00EE6042" w:rsidRDefault="00EE6042" w:rsidP="00EE6042">
      <w:pPr>
        <w:pStyle w:val="Rubrik1"/>
        <w:rPr>
          <w:lang w:val="en-US"/>
        </w:rPr>
      </w:pPr>
      <w:bookmarkStart w:id="18" w:name="_Toc456266227"/>
      <w:r w:rsidRPr="00EE6042">
        <w:rPr>
          <w:noProof/>
          <w:lang w:val="en-US"/>
        </w:rPr>
        <w:t>Commission Delegated Regulation (EU) …/... of 24.6.2016 supplementing Regulation (EU) No 600/2014 of the European Parliament and of the Council with regard to regulatory technical standards on clearing access in respect of trading venues and central counterparties</w:t>
      </w:r>
      <w:bookmarkEnd w:id="18"/>
    </w:p>
    <w:p w:rsidR="00972A5C" w:rsidRDefault="00EE6042" w:rsidP="00EE6042">
      <w:pPr>
        <w:rPr>
          <w:lang w:val="en-US"/>
        </w:rPr>
      </w:pPr>
      <w:r>
        <w:rPr>
          <w:noProof/>
          <w:lang w:val="en-US"/>
        </w:rPr>
        <w:t>=</w:t>
      </w:r>
      <w:r>
        <w:rPr>
          <w:lang w:val="en-US"/>
        </w:rPr>
        <w:t>Intention not to raise objections to a delegated act</w:t>
      </w:r>
      <w:r w:rsidR="00C65233">
        <w:rPr>
          <w:lang w:val="en-US"/>
        </w:rPr>
        <w:br/>
      </w:r>
      <w:r>
        <w:rPr>
          <w:lang w:val="en-US"/>
        </w:rPr>
        <w:t>10881/16 EF 221 ECOFIN 688 DELACT 141</w:t>
      </w:r>
      <w:r w:rsidR="00C65233">
        <w:rPr>
          <w:lang w:val="en-US"/>
        </w:rPr>
        <w:t xml:space="preserve"> </w:t>
      </w:r>
      <w:r w:rsidR="00BD0A0E">
        <w:rPr>
          <w:lang w:val="en-US"/>
        </w:rPr>
        <w:br/>
      </w:r>
      <w:r>
        <w:rPr>
          <w:lang w:val="en-US"/>
        </w:rPr>
        <w:t>10651/16 EF 206 ECOFIN 654 DELACT 127+ ADD 1</w:t>
      </w:r>
    </w:p>
    <w:p w:rsidR="00EE6042" w:rsidRDefault="00EE6042" w:rsidP="00EE6042">
      <w:r>
        <w:rPr>
          <w:b/>
        </w:rPr>
        <w:t>Ansvarigt statsråd</w:t>
      </w:r>
      <w:r>
        <w:rPr>
          <w:b/>
        </w:rPr>
        <w:br/>
      </w:r>
      <w:r>
        <w:rPr>
          <w:noProof/>
        </w:rPr>
        <w:t>Per</w:t>
      </w:r>
      <w:r>
        <w:t xml:space="preserve"> Bolund</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besluta om att inte invända mot antagandet av den delegerade akten. </w:t>
      </w:r>
    </w:p>
    <w:p w:rsidR="00F01EC0" w:rsidRDefault="00EE6042">
      <w:pPr>
        <w:spacing w:after="280" w:afterAutospacing="1"/>
      </w:pPr>
      <w:r>
        <w:rPr>
          <w:b/>
          <w:bCs/>
        </w:rPr>
        <w:t>Hur regeringen ställer sig till den blivande A-punkten:</w:t>
      </w:r>
      <w:r>
        <w:t xml:space="preserve"> Regeringen avser att inte invända mot antagandet av den delegerade akten.</w:t>
      </w:r>
    </w:p>
    <w:p w:rsidR="00EE6042" w:rsidRDefault="00EE6042">
      <w:pPr>
        <w:spacing w:after="280" w:afterAutospacing="1"/>
        <w:rPr>
          <w:noProof/>
        </w:rPr>
      </w:pPr>
      <w:r>
        <w:rPr>
          <w:b/>
          <w:bCs/>
        </w:rPr>
        <w:t>Bakgrund:</w:t>
      </w:r>
      <w:r>
        <w:t xml:space="preserve"> EU-kommissionen underrättade rådet den 24 juni 2016 om en delegerad akt inom ramen för förordningen om marknader för finansiella instrument (</w:t>
      </w:r>
      <w:proofErr w:type="spellStart"/>
      <w:r>
        <w:t>MiFIR</w:t>
      </w:r>
      <w:proofErr w:type="spellEnd"/>
      <w:r>
        <w:t>). Den delegerade akten behandlar tekniska standarder gällande tillträde till clearingsystem avseende handelsplatser och centrala motparter. Rådet och Europaparlamentet har fram till den 24 juli 2016 att invända mot den delegerade akten. Under den tysta proceduren för synpunkter på rådsarbetsgruppsnivå (arbetsgruppen för finansiella tjänster), som avslutades den 7 juli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rsidR="00EE6042" w:rsidRPr="00EE6042" w:rsidRDefault="00EE6042" w:rsidP="00EE6042">
      <w:pPr>
        <w:pStyle w:val="Rubrik1"/>
        <w:rPr>
          <w:lang w:val="en-US"/>
        </w:rPr>
      </w:pPr>
      <w:bookmarkStart w:id="19" w:name="_Toc456266228"/>
      <w:r w:rsidRPr="00EE6042">
        <w:rPr>
          <w:noProof/>
          <w:lang w:val="en-US"/>
        </w:rPr>
        <w:t>Commission Delegated Regulation (EU) …/... of 24.6.2016 supplementing Regulation (EU) No 600/2014 of the European Parliament and of the Council with regard to regulatory technical standards for the maintenance of relevant data relating to orders in financial instruments</w:t>
      </w:r>
      <w:bookmarkEnd w:id="19"/>
    </w:p>
    <w:p w:rsidR="00972A5C" w:rsidRDefault="00EE6042" w:rsidP="00EE6042">
      <w:pPr>
        <w:rPr>
          <w:lang w:val="en-US"/>
        </w:rPr>
      </w:pPr>
      <w:r>
        <w:rPr>
          <w:noProof/>
          <w:lang w:val="en-US"/>
        </w:rPr>
        <w:t>=</w:t>
      </w:r>
      <w:r>
        <w:rPr>
          <w:lang w:val="en-US"/>
        </w:rPr>
        <w:t>Intention not to raise objections to a delegated act</w:t>
      </w:r>
      <w:r w:rsidR="002317AD">
        <w:rPr>
          <w:lang w:val="en-US"/>
        </w:rPr>
        <w:br/>
      </w:r>
      <w:r>
        <w:rPr>
          <w:lang w:val="en-US"/>
        </w:rPr>
        <w:t>10884/16 EF 222 ECOFIN 689 DELACT 142</w:t>
      </w:r>
      <w:r w:rsidR="00C65233">
        <w:rPr>
          <w:lang w:val="en-US"/>
        </w:rPr>
        <w:t xml:space="preserve"> </w:t>
      </w:r>
      <w:r w:rsidR="00BD0A0E">
        <w:rPr>
          <w:lang w:val="en-US"/>
        </w:rPr>
        <w:br/>
      </w:r>
      <w:r>
        <w:rPr>
          <w:lang w:val="en-US"/>
        </w:rPr>
        <w:t>10650/16 EF 205 ECOFIN 653 DELACT 126+ ADD 1</w:t>
      </w:r>
    </w:p>
    <w:p w:rsidR="00EE6042" w:rsidRDefault="00EE6042" w:rsidP="00EE6042">
      <w:r>
        <w:rPr>
          <w:b/>
        </w:rPr>
        <w:t>Ansvarigt statsråd</w:t>
      </w:r>
      <w:r>
        <w:rPr>
          <w:b/>
        </w:rPr>
        <w:br/>
      </w:r>
      <w:r>
        <w:rPr>
          <w:noProof/>
        </w:rPr>
        <w:t>Per</w:t>
      </w:r>
      <w:r>
        <w:t xml:space="preserve"> Bolund</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besluta om att inte invända mot antagandet av den delegerade akten. </w:t>
      </w:r>
    </w:p>
    <w:p w:rsidR="00F01EC0" w:rsidRDefault="00EE6042">
      <w:pPr>
        <w:spacing w:after="280" w:afterAutospacing="1"/>
      </w:pPr>
      <w:r>
        <w:rPr>
          <w:b/>
          <w:bCs/>
        </w:rPr>
        <w:t>Hur regeringen ställer sig till den blivande A-punkten:</w:t>
      </w:r>
      <w:r>
        <w:t xml:space="preserve"> Regeringen avser att inte invända mot antagandet av den delegerade akten.</w:t>
      </w:r>
    </w:p>
    <w:p w:rsidR="00EE6042" w:rsidRDefault="00EE6042">
      <w:pPr>
        <w:spacing w:after="280" w:afterAutospacing="1"/>
        <w:rPr>
          <w:noProof/>
        </w:rPr>
      </w:pPr>
      <w:r>
        <w:rPr>
          <w:b/>
          <w:bCs/>
        </w:rPr>
        <w:t>Bakgrund:</w:t>
      </w:r>
      <w:r>
        <w:t xml:space="preserve"> EU-kommissionen underrättade rådet den 24 juni 2016 om en delegerad akt inom ramen för förordningen om marknader för finansiella instrument (</w:t>
      </w:r>
      <w:proofErr w:type="spellStart"/>
      <w:r>
        <w:t>MiFIR</w:t>
      </w:r>
      <w:proofErr w:type="spellEnd"/>
      <w:r>
        <w:t xml:space="preserve">). Den delegerade akten behandlar tekniska standarder gällande tillsyn om bevarandet av relevanta orderuppgifter om finansiella </w:t>
      </w:r>
      <w:proofErr w:type="gramStart"/>
      <w:r>
        <w:t>instrument .</w:t>
      </w:r>
      <w:proofErr w:type="gramEnd"/>
      <w:r>
        <w:t xml:space="preserve"> Rådet och Europaparlamentet har fram till den 24 juli 2016 att invända mot den delegerade akten. Under den tysta proceduren för synpunkter på rådsarbetsgruppsnivå (arbetsgruppen för finansiella tjänster), som avslutades den 7 juli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rsidR="00EE6042" w:rsidRDefault="00EE6042" w:rsidP="00EE6042">
      <w:pPr>
        <w:pStyle w:val="Rubrik1"/>
      </w:pPr>
      <w:bookmarkStart w:id="20" w:name="_Toc456266229"/>
      <w:r>
        <w:rPr>
          <w:noProof/>
        </w:rPr>
        <w:t>Financial services</w:t>
      </w:r>
      <w:bookmarkEnd w:id="20"/>
    </w:p>
    <w:p w:rsidR="00EE6042" w:rsidRDefault="00EE6042" w:rsidP="00EE6042">
      <w:pPr>
        <w:rPr>
          <w:lang w:val="en-US"/>
        </w:rPr>
      </w:pPr>
      <w:r>
        <w:rPr>
          <w:noProof/>
          <w:lang w:val="en-US"/>
        </w:rPr>
        <w:t>=</w:t>
      </w:r>
      <w:r>
        <w:rPr>
          <w:lang w:val="en-US"/>
        </w:rPr>
        <w:t>Extension of objection period for certain delegated acts</w:t>
      </w:r>
      <w:r>
        <w:rPr>
          <w:lang w:val="en-US"/>
        </w:rPr>
        <w:br/>
      </w:r>
      <w:r>
        <w:rPr>
          <w:noProof/>
          <w:lang w:val="en-US"/>
        </w:rPr>
        <w:t>10955</w:t>
      </w:r>
      <w:r>
        <w:rPr>
          <w:lang w:val="en-US"/>
        </w:rPr>
        <w:t>/16 EF 223 ECOFIN 690 DELACT 144</w:t>
      </w:r>
    </w:p>
    <w:p w:rsidR="00EE6042" w:rsidRDefault="00EE6042" w:rsidP="00EE6042">
      <w:r>
        <w:rPr>
          <w:b/>
        </w:rPr>
        <w:t>Ansvarigt statsråd</w:t>
      </w:r>
      <w:r>
        <w:rPr>
          <w:b/>
        </w:rPr>
        <w:br/>
      </w:r>
      <w:r>
        <w:rPr>
          <w:noProof/>
        </w:rPr>
        <w:t>Per</w:t>
      </w:r>
      <w:r>
        <w:t xml:space="preserve"> Bolund</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besluta om att stödja rådssekretariatets förslag om att förlänga tidsfristen för att invända mot delegerade akter på området för finansiella tjänster. </w:t>
      </w:r>
    </w:p>
    <w:p w:rsidR="00F01EC0" w:rsidRDefault="00EE6042">
      <w:pPr>
        <w:spacing w:after="280" w:afterAutospacing="1"/>
      </w:pPr>
      <w:r>
        <w:rPr>
          <w:b/>
          <w:bCs/>
        </w:rPr>
        <w:t>Hur regeringen ställer sig till den blivande A-punkten:</w:t>
      </w:r>
      <w:r>
        <w:t xml:space="preserve"> Regeringen kan stödja rådssekretariatets förslag.</w:t>
      </w:r>
    </w:p>
    <w:p w:rsidR="00EE6042" w:rsidRDefault="00EE6042">
      <w:pPr>
        <w:spacing w:after="280" w:afterAutospacing="1"/>
        <w:rPr>
          <w:noProof/>
        </w:rPr>
      </w:pPr>
      <w:r>
        <w:rPr>
          <w:b/>
          <w:bCs/>
        </w:rPr>
        <w:t>Bakgrund:</w:t>
      </w:r>
      <w:r>
        <w:t xml:space="preserve"> Enligt det interinstitutionella avtalet mellan Europaparlamentet, rådet och EU-kommissionen ska kommissionen inte presentera delegerade akter under perioden 22 december-6 januari och 15 juli-20 augusti. På området för finansiella tjänster utgörs många delegerade akter av tekniska standarder, där tidsfristen för att invända endast är en månad. Tidsfristen kan dock förlängas med en-två månader på begäran av Europaparlamentet och rådet. Det är därför kort om tid för att granska delegerade akter på området för finansiella tjänster som presenteras i slutet på juni/början på juli. Rådssekretariatet föreslog därför en förlängning av tidsfristerna för en rad delegerade akter. I en tyst procedur som avslutades den 30 juni hade inga invändningar i arbetsgruppen för finansiella tjänster inkommit mot detta förslag. Rådet föreslås nu stödja en förlängning av tidsfristen för invändning mot delegerade akter på finansmarknadsområdet i enlighet med rådssekretariatets förslag.</w:t>
      </w:r>
    </w:p>
    <w:p w:rsidR="00EE6042" w:rsidRPr="00EE6042" w:rsidRDefault="00EE6042" w:rsidP="00EE6042">
      <w:pPr>
        <w:pStyle w:val="Rubrik1"/>
        <w:rPr>
          <w:lang w:val="en-US"/>
        </w:rPr>
      </w:pPr>
      <w:bookmarkStart w:id="21" w:name="_Toc456266230"/>
      <w:r w:rsidRPr="00EE6042">
        <w:rPr>
          <w:noProof/>
          <w:lang w:val="en-US"/>
        </w:rPr>
        <w:t>Proposal for a Council Decision on the conclusion, on behalf of the European Union, of an Agreement between the United States of America and the European Union on the protection of personal information relating to the prevention, investigation, detection, and prosecution of criminal offenses</w:t>
      </w:r>
      <w:bookmarkEnd w:id="21"/>
    </w:p>
    <w:p w:rsidR="00EE6042" w:rsidRDefault="00EE6042" w:rsidP="0089122E">
      <w:pPr>
        <w:rPr>
          <w:lang w:val="en-US"/>
        </w:rPr>
      </w:pPr>
      <w:r>
        <w:rPr>
          <w:noProof/>
          <w:lang w:val="en-US"/>
        </w:rPr>
        <w:t>=</w:t>
      </w:r>
      <w:r>
        <w:rPr>
          <w:lang w:val="en-US"/>
        </w:rPr>
        <w:t>Request for the consent of the European Parliament</w:t>
      </w:r>
      <w:r>
        <w:rPr>
          <w:lang w:val="en-US"/>
        </w:rPr>
        <w:br/>
      </w:r>
      <w:r>
        <w:rPr>
          <w:noProof/>
          <w:lang w:val="en-US"/>
        </w:rPr>
        <w:t>10623</w:t>
      </w:r>
      <w:r>
        <w:rPr>
          <w:lang w:val="en-US"/>
        </w:rPr>
        <w:t>/16 JAI 617 USA 41 DATAPROTECT 70 RELEX 568+ COR 1</w:t>
      </w:r>
      <w:r w:rsidR="0089122E">
        <w:rPr>
          <w:lang w:val="en-US"/>
        </w:rPr>
        <w:t xml:space="preserve"> </w:t>
      </w:r>
      <w:r w:rsidR="0089122E">
        <w:rPr>
          <w:lang w:val="en-US"/>
        </w:rPr>
        <w:br/>
      </w:r>
      <w:r>
        <w:rPr>
          <w:lang w:val="en-US"/>
        </w:rPr>
        <w:t>8523/16 JAI 341 USA 23 DATAPROTECT 43 RELEX 334</w:t>
      </w:r>
      <w:r w:rsidR="0089122E">
        <w:rPr>
          <w:lang w:val="en-US"/>
        </w:rPr>
        <w:br/>
      </w:r>
      <w:r>
        <w:rPr>
          <w:lang w:val="en-US"/>
        </w:rPr>
        <w:t>8557/16 JAI 347 USA 24 DATAPROTECT 44 RELEX 343+ COR 1+ REV 1 (</w:t>
      </w:r>
      <w:proofErr w:type="spellStart"/>
      <w:r>
        <w:rPr>
          <w:lang w:val="en-US"/>
        </w:rPr>
        <w:t>hu</w:t>
      </w:r>
      <w:proofErr w:type="spellEnd"/>
      <w:r>
        <w:rPr>
          <w:lang w:val="en-US"/>
        </w:rPr>
        <w:t>) + REV 1 COR 1 (</w:t>
      </w:r>
      <w:proofErr w:type="spellStart"/>
      <w:r>
        <w:rPr>
          <w:lang w:val="en-US"/>
        </w:rPr>
        <w:t>hu</w:t>
      </w:r>
      <w:proofErr w:type="spellEnd"/>
      <w:r>
        <w:rPr>
          <w:lang w:val="en-US"/>
        </w:rPr>
        <w:t>) + REV 2 (</w:t>
      </w:r>
      <w:proofErr w:type="spellStart"/>
      <w:r>
        <w:rPr>
          <w:lang w:val="en-US"/>
        </w:rPr>
        <w:t>ro</w:t>
      </w:r>
      <w:proofErr w:type="spellEnd"/>
      <w:r>
        <w:rPr>
          <w:lang w:val="en-US"/>
        </w:rPr>
        <w:t>) + REV 2 COR 1 (</w:t>
      </w:r>
      <w:proofErr w:type="spellStart"/>
      <w:r>
        <w:rPr>
          <w:lang w:val="en-US"/>
        </w:rPr>
        <w:t>ro</w:t>
      </w:r>
      <w:proofErr w:type="spellEnd"/>
      <w:r>
        <w:rPr>
          <w:lang w:val="en-US"/>
        </w:rPr>
        <w:t>)</w:t>
      </w:r>
    </w:p>
    <w:p w:rsidR="00EE6042" w:rsidRPr="0089122E" w:rsidRDefault="00EE6042" w:rsidP="00EE6042">
      <w:pPr>
        <w:rPr>
          <w:lang w:val="en-US"/>
        </w:rPr>
      </w:pPr>
      <w:proofErr w:type="spellStart"/>
      <w:r w:rsidRPr="0089122E">
        <w:rPr>
          <w:b/>
          <w:lang w:val="en-US"/>
        </w:rPr>
        <w:t>Ansvarigt</w:t>
      </w:r>
      <w:proofErr w:type="spellEnd"/>
      <w:r w:rsidRPr="0089122E">
        <w:rPr>
          <w:b/>
          <w:lang w:val="en-US"/>
        </w:rPr>
        <w:t xml:space="preserve"> </w:t>
      </w:r>
      <w:proofErr w:type="spellStart"/>
      <w:r w:rsidRPr="0089122E">
        <w:rPr>
          <w:b/>
          <w:lang w:val="en-US"/>
        </w:rPr>
        <w:t>statsråd</w:t>
      </w:r>
      <w:proofErr w:type="spellEnd"/>
      <w:r w:rsidRPr="0089122E">
        <w:rPr>
          <w:b/>
          <w:lang w:val="en-US"/>
        </w:rPr>
        <w:br/>
      </w:r>
      <w:r w:rsidRPr="0089122E">
        <w:rPr>
          <w:noProof/>
          <w:lang w:val="en-US"/>
        </w:rPr>
        <w:t>Anders</w:t>
      </w:r>
      <w:r w:rsidRPr="0089122E">
        <w:rPr>
          <w:lang w:val="en-US"/>
        </w:rPr>
        <w:t xml:space="preserve"> </w:t>
      </w:r>
      <w:proofErr w:type="spellStart"/>
      <w:r w:rsidRPr="0089122E">
        <w:rPr>
          <w:lang w:val="en-US"/>
        </w:rPr>
        <w:t>Ygeman</w:t>
      </w:r>
      <w:proofErr w:type="spellEnd"/>
    </w:p>
    <w:p w:rsidR="00EE6042" w:rsidRDefault="00EE6042" w:rsidP="00EE6042">
      <w:r>
        <w:rPr>
          <w:b/>
        </w:rPr>
        <w:fldChar w:fldCharType="begin"/>
      </w:r>
      <w:r>
        <w:rPr>
          <w:b/>
        </w:rPr>
        <w:instrText xml:space="preserve"> IF "2016-05-19" = "-" </w:instrText>
      </w:r>
      <w:r>
        <w:rPr>
          <w:b/>
        </w:rPr>
        <w:fldChar w:fldCharType="begin"/>
      </w:r>
      <w:r>
        <w:rPr>
          <w:b/>
        </w:rPr>
        <w:instrText xml:space="preserve"> IF "2016-05-20" = "-" </w:instrText>
      </w:r>
      <w:r>
        <w:rPr>
          <w:b/>
        </w:rPr>
        <w:fldChar w:fldCharType="begin"/>
      </w:r>
      <w:r>
        <w:rPr>
          <w:b/>
        </w:rPr>
        <w:instrText xml:space="preserve"> IF "2016-03-03"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2016-05-19</w:instrText>
      </w:r>
    </w:p>
    <w:p w:rsidR="00EE6042" w:rsidRDefault="00EE6042" w:rsidP="00EE6042">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2016-05-19</w:instrText>
      </w:r>
    </w:p>
    <w:p w:rsidR="00EE6042" w:rsidRDefault="00EE6042" w:rsidP="00EE6042">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2016-05-19</w:instrText>
      </w:r>
    </w:p>
    <w:p w:rsidR="00EE6042" w:rsidRDefault="00EE6042" w:rsidP="00EE6042">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2016-05-19</w:instrText>
      </w:r>
    </w:p>
    <w:p w:rsidR="00EE6042" w:rsidRDefault="00EE6042" w:rsidP="00EE6042">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2016-05-19</w:instrText>
      </w:r>
    </w:p>
    <w:p w:rsidR="00396F76" w:rsidRDefault="00EE6042" w:rsidP="00EE6042">
      <w:pPr>
        <w:rPr>
          <w:b/>
          <w:noProof/>
        </w:rPr>
      </w:pPr>
      <w:r>
        <w:instrText>"</w:instrText>
      </w:r>
      <w:r>
        <w:rPr>
          <w:b/>
        </w:rPr>
        <w:instrText xml:space="preserve"> </w:instrText>
      </w:r>
      <w:r>
        <w:rPr>
          <w:b/>
        </w:rPr>
        <w:fldChar w:fldCharType="separate"/>
      </w:r>
      <w:r w:rsidR="00396F76">
        <w:rPr>
          <w:b/>
          <w:noProof/>
        </w:rPr>
        <w:t xml:space="preserve">Tidigare behandlat i </w:t>
      </w:r>
      <w:r w:rsidR="00396F76" w:rsidRPr="0001065A">
        <w:rPr>
          <w:b/>
          <w:noProof/>
        </w:rPr>
        <w:t>EU</w:t>
      </w:r>
      <w:r w:rsidR="00396F76">
        <w:rPr>
          <w:b/>
          <w:noProof/>
        </w:rPr>
        <w:t>-</w:t>
      </w:r>
      <w:r w:rsidR="00396F76" w:rsidRPr="0001065A">
        <w:rPr>
          <w:b/>
          <w:noProof/>
        </w:rPr>
        <w:t>näm</w:t>
      </w:r>
      <w:r w:rsidR="00396F76" w:rsidRPr="00562140">
        <w:rPr>
          <w:b/>
          <w:noProof/>
        </w:rPr>
        <w:t>nden</w:t>
      </w:r>
      <w:r w:rsidR="00396F76">
        <w:rPr>
          <w:b/>
          <w:noProof/>
        </w:rPr>
        <w:br/>
      </w:r>
      <w:r w:rsidR="00396F76">
        <w:rPr>
          <w:noProof/>
        </w:rPr>
        <w:t>2016-05-19</w:t>
      </w:r>
    </w:p>
    <w:p w:rsidR="00EE6042" w:rsidRDefault="00EE6042" w:rsidP="00EE6042">
      <w:pPr>
        <w:rPr>
          <w:b/>
        </w:rPr>
      </w:pPr>
      <w:r>
        <w:rPr>
          <w:b/>
        </w:rPr>
        <w:fldChar w:fldCharType="end"/>
      </w:r>
      <w:r>
        <w:rPr>
          <w:b/>
        </w:rPr>
        <w:fldChar w:fldCharType="begin"/>
      </w:r>
      <w:r>
        <w:rPr>
          <w:b/>
        </w:rPr>
        <w:instrText xml:space="preserve"> IF "2016-05-19" = "-" </w:instrText>
      </w:r>
      <w:r>
        <w:rPr>
          <w:b/>
        </w:rPr>
        <w:fldChar w:fldCharType="begin"/>
      </w:r>
      <w:r>
        <w:rPr>
          <w:b/>
        </w:rPr>
        <w:instrText xml:space="preserve"> IF "2016-05-20" = "-" </w:instrText>
      </w:r>
      <w:r>
        <w:rPr>
          <w:b/>
        </w:rPr>
        <w:fldChar w:fldCharType="begin"/>
      </w:r>
      <w:r>
        <w:rPr>
          <w:b/>
        </w:rPr>
        <w:instrText xml:space="preserve"> IF "2016-03-03" = "-" "" "Tidigare behandlat i </w:instrText>
      </w:r>
      <w:r w:rsidRPr="00643D86">
        <w:rPr>
          <w:b/>
        </w:rPr>
        <w:instrText>råde</w:instrText>
      </w:r>
      <w:r>
        <w:rPr>
          <w:b/>
        </w:rPr>
        <w:instrText xml:space="preserve">t </w:instrText>
      </w:r>
      <w:r>
        <w:rPr>
          <w:b/>
        </w:rPr>
        <w:br/>
      </w:r>
      <w:r w:rsidRPr="002F0461">
        <w:instrText>2016-05-20</w:instrText>
      </w:r>
    </w:p>
    <w:p w:rsidR="00EE6042" w:rsidRDefault="00EE6042" w:rsidP="00EE6042">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2016-05-20</w:instrText>
      </w:r>
    </w:p>
    <w:p w:rsidR="00F01EC0" w:rsidRDefault="00EE6042" w:rsidP="00EE6042">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2016-05-20</w:instrText>
      </w:r>
    </w:p>
    <w:p w:rsidR="00EE6042" w:rsidRDefault="00EE6042" w:rsidP="00EE6042">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2016-05-20</w:instrText>
      </w:r>
    </w:p>
    <w:p w:rsidR="00F01EC0" w:rsidRDefault="00EE6042" w:rsidP="00EE6042">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2016-05-20</w:instrText>
      </w:r>
    </w:p>
    <w:p w:rsidR="00396F76" w:rsidRDefault="00EE6042" w:rsidP="00EE6042">
      <w:pPr>
        <w:rPr>
          <w:b/>
          <w:noProof/>
        </w:rPr>
      </w:pPr>
      <w:r>
        <w:instrText>"</w:instrText>
      </w:r>
      <w:r>
        <w:rPr>
          <w:b/>
        </w:rPr>
        <w:instrText xml:space="preserve"> </w:instrText>
      </w:r>
      <w:r>
        <w:rPr>
          <w:b/>
        </w:rPr>
        <w:fldChar w:fldCharType="separate"/>
      </w:r>
      <w:r w:rsidR="00396F76">
        <w:rPr>
          <w:b/>
          <w:noProof/>
        </w:rPr>
        <w:t xml:space="preserve">Tidigare behandlat i </w:t>
      </w:r>
      <w:r w:rsidR="00396F76" w:rsidRPr="00643D86">
        <w:rPr>
          <w:b/>
          <w:noProof/>
        </w:rPr>
        <w:t>råde</w:t>
      </w:r>
      <w:r w:rsidR="00396F76">
        <w:rPr>
          <w:b/>
          <w:noProof/>
        </w:rPr>
        <w:t>t</w:t>
      </w:r>
      <w:r w:rsidR="00396F76">
        <w:rPr>
          <w:b/>
          <w:noProof/>
        </w:rPr>
        <w:br/>
      </w:r>
      <w:r w:rsidR="00396F76">
        <w:rPr>
          <w:noProof/>
        </w:rPr>
        <w:t>2016-05-20</w:t>
      </w:r>
    </w:p>
    <w:p w:rsidR="00F01EC0" w:rsidRDefault="00EE6042" w:rsidP="00EE6042">
      <w:pPr>
        <w:rPr>
          <w:b/>
        </w:rPr>
      </w:pPr>
      <w:r>
        <w:rPr>
          <w:b/>
        </w:rPr>
        <w:fldChar w:fldCharType="end"/>
      </w:r>
      <w:r>
        <w:rPr>
          <w:b/>
        </w:rPr>
        <w:fldChar w:fldCharType="begin"/>
      </w:r>
      <w:r>
        <w:rPr>
          <w:b/>
        </w:rPr>
        <w:instrText xml:space="preserve"> IF "2016-05-19" = "-" </w:instrText>
      </w:r>
      <w:r>
        <w:rPr>
          <w:b/>
        </w:rPr>
        <w:fldChar w:fldCharType="begin"/>
      </w:r>
      <w:r>
        <w:rPr>
          <w:b/>
        </w:rPr>
        <w:instrText xml:space="preserve"> IF "2016-05-20" = "-" </w:instrText>
      </w:r>
      <w:r>
        <w:rPr>
          <w:b/>
        </w:rPr>
        <w:fldChar w:fldCharType="begin"/>
      </w:r>
      <w:r>
        <w:rPr>
          <w:b/>
        </w:rPr>
        <w:instrText xml:space="preserve"> IF "2016-03-03" = "-" "" "Tidigare behandlat i utskottet </w:instrText>
      </w:r>
      <w:r>
        <w:rPr>
          <w:b/>
        </w:rPr>
        <w:br/>
      </w:r>
      <w:r w:rsidRPr="002F0461">
        <w:instrText>2016-03-03</w:instrText>
      </w:r>
    </w:p>
    <w:p w:rsidR="00EE6042" w:rsidRDefault="00EE6042" w:rsidP="00EE6042">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2016-03-03</w:instrText>
      </w:r>
    </w:p>
    <w:p w:rsidR="00F01EC0" w:rsidRDefault="00EE6042" w:rsidP="00EE6042">
      <w:pPr>
        <w:rPr>
          <w:b/>
        </w:rPr>
      </w:pPr>
      <w:r>
        <w:rPr>
          <w:b/>
        </w:rPr>
        <w:fldChar w:fldCharType="end"/>
      </w:r>
      <w:r>
        <w:rPr>
          <w:b/>
        </w:rPr>
        <w:instrText xml:space="preserve"> "Tidigare behandlat i utskottet</w:instrText>
      </w:r>
      <w:r>
        <w:rPr>
          <w:b/>
        </w:rPr>
        <w:br/>
      </w:r>
      <w:r w:rsidRPr="002F0461">
        <w:instrText>2016-03-03</w:instrText>
      </w:r>
    </w:p>
    <w:p w:rsidR="00EE6042" w:rsidRDefault="00EE6042" w:rsidP="00EE6042">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2016-03-03</w:instrText>
      </w:r>
    </w:p>
    <w:p w:rsidR="00F01EC0" w:rsidRDefault="00EE6042" w:rsidP="00EE6042">
      <w:pPr>
        <w:rPr>
          <w:b/>
        </w:rPr>
      </w:pPr>
      <w:r>
        <w:rPr>
          <w:b/>
        </w:rPr>
        <w:fldChar w:fldCharType="end"/>
      </w:r>
      <w:r>
        <w:rPr>
          <w:b/>
        </w:rPr>
        <w:instrText xml:space="preserve">  "Tidigare behandlat i utskottet</w:instrText>
      </w:r>
      <w:r>
        <w:rPr>
          <w:b/>
        </w:rPr>
        <w:br/>
      </w:r>
      <w:r>
        <w:instrText>2016-03-03</w:instrText>
      </w:r>
    </w:p>
    <w:p w:rsidR="00396F76" w:rsidRDefault="00EE6042" w:rsidP="00EE6042">
      <w:pPr>
        <w:rPr>
          <w:b/>
          <w:noProof/>
        </w:rPr>
      </w:pPr>
      <w:r>
        <w:instrText>"</w:instrText>
      </w:r>
      <w:r>
        <w:rPr>
          <w:b/>
        </w:rPr>
        <w:instrText xml:space="preserve"> </w:instrText>
      </w:r>
      <w:r>
        <w:rPr>
          <w:b/>
        </w:rPr>
        <w:fldChar w:fldCharType="separate"/>
      </w:r>
      <w:r w:rsidR="00396F76">
        <w:rPr>
          <w:b/>
          <w:noProof/>
        </w:rPr>
        <w:t>Tidigare behandlat i utskottet</w:t>
      </w:r>
      <w:r w:rsidR="00396F76">
        <w:rPr>
          <w:b/>
          <w:noProof/>
        </w:rPr>
        <w:br/>
      </w:r>
      <w:r w:rsidR="00396F76">
        <w:rPr>
          <w:noProof/>
        </w:rPr>
        <w:t>2016-03-03</w:t>
      </w:r>
    </w:p>
    <w:p w:rsidR="00F01EC0" w:rsidRDefault="00EE6042" w:rsidP="00EE6042">
      <w:r>
        <w:rPr>
          <w:b/>
        </w:rPr>
        <w:fldChar w:fldCharType="end"/>
      </w:r>
      <w:r w:rsidRPr="00B44CE2">
        <w:rPr>
          <w:b/>
        </w:rPr>
        <w:t>Annotering</w:t>
      </w:r>
      <w:r>
        <w:rPr>
          <w:b/>
        </w:rPr>
        <w:br/>
      </w:r>
      <w:r>
        <w:rPr>
          <w:b/>
          <w:bCs/>
        </w:rPr>
        <w:t xml:space="preserve">Avsikt med behandlingen i rådet: </w:t>
      </w:r>
      <w:r>
        <w:t xml:space="preserve">Rådet föreslås anta beslut om att översända utkastet till beslut om ingående av avtalet mellan EU och USA om dataskydd vid dataöverföringar för brottsbekämpning (det s.k. paraplyavtalet) till Europaparlamentet för godkännande. </w:t>
      </w:r>
    </w:p>
    <w:p w:rsidR="00F01EC0" w:rsidRDefault="00EE6042">
      <w:pPr>
        <w:spacing w:after="280" w:afterAutospacing="1"/>
      </w:pPr>
      <w:r>
        <w:rPr>
          <w:b/>
          <w:bCs/>
        </w:rPr>
        <w:t xml:space="preserve">Hur regeringen ställer sig till den blivande A-punkten: </w:t>
      </w:r>
      <w:r>
        <w:t>Regeringen avser att rösta ja till att rådet antar beslutet om att översända utkastet till beslut till Europaparlamentet för godkännande.</w:t>
      </w:r>
    </w:p>
    <w:p w:rsidR="00F01EC0" w:rsidRDefault="00EE6042">
      <w:pPr>
        <w:spacing w:after="280" w:afterAutospacing="1"/>
      </w:pPr>
      <w:r>
        <w:rPr>
          <w:b/>
          <w:bCs/>
        </w:rPr>
        <w:t xml:space="preserve">Bakgrund: </w:t>
      </w:r>
      <w:r>
        <w:t xml:space="preserve">Förhandlingarna mellan EU och USA om ett avtal om skydd av personuppgifter i samband med förebyggande, utredning, upptäckt och lagföring av brott pågick mellan 2011 och 2015. Kommissionen förhandlade med stöd av ett bemyndigande och enligt förhandlingsdirektiv från rådet. Rådet beslutade den 20 maj 2016 om signering av avtalet vilket skedde vid ministermötet EU-USA den 1-2 juni 2016. Europaparlamentet ska nu behandla sitt godkännande av avtalet innan beslut om slutligt antagande fattas av rådet. </w:t>
      </w:r>
    </w:p>
    <w:p w:rsidR="00F01EC0" w:rsidRDefault="00EE6042">
      <w:pPr>
        <w:spacing w:after="280" w:afterAutospacing="1"/>
      </w:pPr>
      <w:r>
        <w:t>Avtalet stärker skyddet för den personliga integriteten för EU-medborgare när medlemsstaterna samarbetar med USA, bl.a. genom att amerikansk dataskyddslagstiftning blir tillämplig även på EU-medborgare. Avtalet omfattar viktiga principer för dataskydd och ska bidra till att stärka allmänhetens förtroende för de transatlantiska dataflödena samt underlätta samarbetet mellan EU och USA på det brottsbekämpande området, utan att försämra dagens förutsättningar för brottsbekämpande myndigheter och domstolar att utbyta personuppgifter och bedriva sin verksamhet effektivt och rättssäkert.</w:t>
      </w:r>
    </w:p>
    <w:p w:rsidR="00EE6042" w:rsidRPr="00EE6042" w:rsidRDefault="00EE6042" w:rsidP="00EE6042">
      <w:pPr>
        <w:pStyle w:val="Rubrik1"/>
        <w:rPr>
          <w:lang w:val="en-US"/>
        </w:rPr>
      </w:pPr>
      <w:bookmarkStart w:id="22" w:name="_Toc456266231"/>
      <w:r w:rsidRPr="00EE6042">
        <w:rPr>
          <w:noProof/>
          <w:lang w:val="en-US"/>
        </w:rPr>
        <w:t>Draft Standard Operating Procedures between the EU and the Republic of Mali for the identification and return of persons without an authorisation to stay</w:t>
      </w:r>
      <w:bookmarkEnd w:id="22"/>
    </w:p>
    <w:p w:rsidR="00EE6042" w:rsidRPr="00EE6042" w:rsidRDefault="00EE6042" w:rsidP="00EE6042">
      <w:r w:rsidRPr="00EE6042">
        <w:rPr>
          <w:noProof/>
        </w:rPr>
        <w:t>=</w:t>
      </w:r>
      <w:proofErr w:type="spellStart"/>
      <w:r w:rsidRPr="00EE6042">
        <w:t>Endorsement</w:t>
      </w:r>
      <w:proofErr w:type="spellEnd"/>
      <w:r w:rsidRPr="00EE6042">
        <w:br/>
      </w:r>
      <w:r w:rsidRPr="00EE6042">
        <w:rPr>
          <w:noProof/>
        </w:rPr>
        <w:t>11026</w:t>
      </w:r>
      <w:r w:rsidRPr="00EE6042">
        <w:t>/16 MIGR 131 COAFR 209</w:t>
      </w:r>
    </w:p>
    <w:p w:rsidR="00EE6042" w:rsidRDefault="00EE6042" w:rsidP="00EE6042">
      <w:r>
        <w:rPr>
          <w:b/>
        </w:rPr>
        <w:t>Ansvarigt statsråd</w:t>
      </w:r>
      <w:r>
        <w:rPr>
          <w:b/>
        </w:rPr>
        <w:br/>
      </w:r>
      <w:r>
        <w:rPr>
          <w:noProof/>
        </w:rPr>
        <w:t>Morgan</w:t>
      </w:r>
      <w:r>
        <w:t xml:space="preserve"> Johansson</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godkänna förslaget om praktiska förfaranden vid identifiering och återvändande av personer från EU till Mali.</w:t>
      </w:r>
    </w:p>
    <w:p w:rsidR="00F01EC0" w:rsidRDefault="00EE6042">
      <w:pPr>
        <w:spacing w:after="280" w:afterAutospacing="1"/>
      </w:pPr>
      <w:r>
        <w:rPr>
          <w:b/>
          <w:bCs/>
        </w:rPr>
        <w:t xml:space="preserve">Hur regeringen ställer sig till den blivande a-punkten: </w:t>
      </w:r>
      <w:r>
        <w:t>Regeringen avser rösta ja till att godkänna förslaget om praktiska förfaranden vid identifiering och återvändande av personer från EU till Mali.</w:t>
      </w:r>
    </w:p>
    <w:p w:rsidR="00F01EC0" w:rsidRDefault="00EE6042">
      <w:pPr>
        <w:spacing w:after="280" w:afterAutospacing="1"/>
      </w:pPr>
      <w:r>
        <w:rPr>
          <w:b/>
          <w:bCs/>
        </w:rPr>
        <w:t xml:space="preserve">Bakgrund: </w:t>
      </w:r>
      <w:r>
        <w:t xml:space="preserve">EU har inte ingått ett återtagandeavtal med Mali, och det är för närvarande inte heller aktuellt att bemyndiga kommissionen att förhandla ett sådant. I syfte att förbättra samarbetet om återtagande mellan EU:s medlemsstater och Mali har kommissionen dock föreslagit att vissa icke-bindande förfaranden ska överenskommas mellan EU och Mali. </w:t>
      </w:r>
    </w:p>
    <w:p w:rsidR="00F01EC0" w:rsidRDefault="00EE6042">
      <w:pPr>
        <w:spacing w:after="280" w:afterAutospacing="1"/>
      </w:pPr>
      <w:r>
        <w:t>Sverige stödjer åtgärder som har potential att förbättra samarbetet om återtagande med tredjeländer. Det aktuella förslaget bedöms kunna bidra till detta.</w:t>
      </w:r>
    </w:p>
    <w:p w:rsidR="00EE6042" w:rsidRPr="00EE6042" w:rsidRDefault="00EE6042" w:rsidP="00EE6042">
      <w:pPr>
        <w:pStyle w:val="Rubrik1"/>
        <w:rPr>
          <w:lang w:val="en-US"/>
        </w:rPr>
      </w:pPr>
      <w:bookmarkStart w:id="23" w:name="_Toc456266232"/>
      <w:r w:rsidRPr="00EE6042">
        <w:rPr>
          <w:noProof/>
          <w:lang w:val="en-US"/>
        </w:rPr>
        <w:t>Draft Council Implementing Decision setting out a Recommendation on addressing the deficiencies identified in the 2015 evaluation on the application of the Schengen acquis in the field of return by the Netherlands</w:t>
      </w:r>
      <w:bookmarkEnd w:id="23"/>
    </w:p>
    <w:p w:rsidR="00EE6042" w:rsidRPr="00EE6042" w:rsidRDefault="00EE6042" w:rsidP="00BD0A0E">
      <w:r w:rsidRPr="00EE6042">
        <w:rPr>
          <w:noProof/>
        </w:rPr>
        <w:t>11127</w:t>
      </w:r>
      <w:r w:rsidRPr="00EE6042">
        <w:t>/16 SCH-EVAL 114 MIGR 134 COMIX 519</w:t>
      </w:r>
      <w:r w:rsidR="00BD0A0E">
        <w:br/>
      </w:r>
      <w:r w:rsidRPr="00EE6042">
        <w:t>11126/16 SCH-EVAL 113 MIGR 133 COMIX 518</w:t>
      </w:r>
    </w:p>
    <w:p w:rsidR="00EE6042" w:rsidRDefault="00EE6042" w:rsidP="00EE6042">
      <w:r>
        <w:rPr>
          <w:b/>
        </w:rPr>
        <w:t>Ansvarigt statsråd</w:t>
      </w:r>
      <w:r>
        <w:rPr>
          <w:b/>
        </w:rPr>
        <w:br/>
      </w:r>
      <w:r>
        <w:rPr>
          <w:noProof/>
        </w:rPr>
        <w:t>Anders</w:t>
      </w:r>
      <w:r>
        <w:t xml:space="preserve"> </w:t>
      </w:r>
      <w:proofErr w:type="spellStart"/>
      <w:r>
        <w:t>Ygeman</w:t>
      </w:r>
      <w:proofErr w:type="spellEnd"/>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anta rekommendationer till Nederländerna med anledning av Schengenutvärderingen som genomförts under 2015 inom området återvändande.</w:t>
      </w:r>
    </w:p>
    <w:p w:rsidR="00F01EC0" w:rsidRDefault="00EE6042">
      <w:pPr>
        <w:spacing w:after="280" w:afterAutospacing="1"/>
      </w:pPr>
      <w:r>
        <w:rPr>
          <w:b/>
          <w:bCs/>
        </w:rPr>
        <w:t xml:space="preserve">Hur regeringen ställer sig till den blivande A-punkten: </w:t>
      </w:r>
      <w:r>
        <w:t xml:space="preserve">Regeringen avser rösta ja till att anta rekommendationerna. </w:t>
      </w:r>
    </w:p>
    <w:p w:rsidR="00F01EC0" w:rsidRDefault="00EE6042">
      <w:pPr>
        <w:spacing w:after="280" w:afterAutospacing="1"/>
      </w:pPr>
      <w:r>
        <w:rPr>
          <w:b/>
          <w:bCs/>
        </w:rPr>
        <w:t xml:space="preserve">Bakgrund: </w:t>
      </w:r>
      <w:r>
        <w:t>Nederländerna har inom ramen för den nya Schengenutvärderingsmekanism som etablerades i och med förordning (EU) 1053/2013 utvärderats inom området återvändande.</w:t>
      </w:r>
    </w:p>
    <w:p w:rsidR="00F01EC0" w:rsidRDefault="00EE6042">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kommissionen på basis av nomineringar från medlemsstaterna.</w:t>
      </w:r>
    </w:p>
    <w:p w:rsidR="00F01EC0" w:rsidRDefault="00EE6042">
      <w:pPr>
        <w:spacing w:after="280" w:afterAutospacing="1"/>
      </w:pPr>
      <w:r>
        <w:t xml:space="preserve">En utvärdering har genomförts under september och oktober månad år 2015 av ett utvärderingsteam under kommissionens ledning. Vissa brister i tillämpningen i Nederländerna kunde konstateras vid utvärderingen och utifrån dessa har utvärderingsteamet lämnat förslag på rekommendationer. Bland annat rekommenderas Nederländerna att förbättra insamlingen av statistik på återvändandeområdet, förbättra återvändandefrekvensen bland de som blivit </w:t>
      </w:r>
      <w:proofErr w:type="spellStart"/>
      <w:r>
        <w:t>förmål</w:t>
      </w:r>
      <w:proofErr w:type="spellEnd"/>
      <w:r>
        <w:t xml:space="preserve"> för ett återvändandebeslut i enlighet med återvändandedirektivet och säkerställa att återreseförbud beslutas i de fall en av- eller utvisad person inte respekterar tidsfristen för frivillig avresa. Rekommendationerna har godkänts på arbetsgruppsnivå den 4 juli 2016 och är nu tänkta att antas av rådet.</w:t>
      </w:r>
    </w:p>
    <w:p w:rsidR="00EE6042" w:rsidRPr="00EE6042" w:rsidRDefault="00EE6042" w:rsidP="00EE6042">
      <w:pPr>
        <w:pStyle w:val="Rubrik1"/>
        <w:rPr>
          <w:lang w:val="en-US"/>
        </w:rPr>
      </w:pPr>
      <w:bookmarkStart w:id="24" w:name="_Toc456266233"/>
      <w:r w:rsidRPr="00EE6042">
        <w:rPr>
          <w:noProof/>
          <w:lang w:val="en-US"/>
        </w:rPr>
        <w:t>Draft Council Decision establishing the position to be taken on behalf of the European Union within the General Council of the World Trade Organization on the United States' request for a WTO waiver to extend the system of preferential treatment granted to the Former Trust Territory of the Pacific Islands</w:t>
      </w:r>
      <w:bookmarkEnd w:id="24"/>
    </w:p>
    <w:p w:rsidR="00EE6042" w:rsidRPr="00EE6042" w:rsidRDefault="00EE6042" w:rsidP="00EE6042">
      <w:pPr>
        <w:rPr>
          <w:lang w:val="es-ES"/>
        </w:rPr>
      </w:pPr>
      <w:r w:rsidRPr="00EE6042">
        <w:rPr>
          <w:noProof/>
          <w:lang w:val="es-ES"/>
        </w:rPr>
        <w:t>=</w:t>
      </w:r>
      <w:r w:rsidRPr="00EE6042">
        <w:rPr>
          <w:lang w:val="es-ES"/>
        </w:rPr>
        <w:t>Adoption</w:t>
      </w:r>
      <w:r w:rsidRPr="00EE6042">
        <w:rPr>
          <w:lang w:val="es-ES"/>
        </w:rPr>
        <w:br/>
      </w:r>
      <w:r w:rsidRPr="00EE6042">
        <w:rPr>
          <w:noProof/>
          <w:lang w:val="es-ES"/>
        </w:rPr>
        <w:t>10661</w:t>
      </w:r>
      <w:r w:rsidRPr="00EE6042">
        <w:rPr>
          <w:lang w:val="es-ES"/>
        </w:rPr>
        <w:t>/16 WTO 176 COASI 141 USA 43</w:t>
      </w:r>
      <w:r w:rsidR="0089122E">
        <w:rPr>
          <w:lang w:val="es-ES"/>
        </w:rPr>
        <w:br/>
      </w:r>
      <w:r w:rsidRPr="00EE6042">
        <w:rPr>
          <w:lang w:val="es-ES"/>
        </w:rPr>
        <w:t>10662/16 WTO 177 COASI 142 USA 44</w:t>
      </w:r>
    </w:p>
    <w:p w:rsidR="00EE6042" w:rsidRDefault="00EE6042" w:rsidP="00EE6042">
      <w:r>
        <w:rPr>
          <w:b/>
        </w:rPr>
        <w:t>Ansvarigt statsråd</w:t>
      </w:r>
      <w:r>
        <w:rPr>
          <w:b/>
        </w:rPr>
        <w:br/>
      </w:r>
      <w:r>
        <w:rPr>
          <w:noProof/>
        </w:rPr>
        <w:t>Ann</w:t>
      </w:r>
      <w:r>
        <w:t xml:space="preserve"> Linde</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fastställa den ståndpunkt som ska intas på Europeiska unionens vägnar i Världshandelsorganisationens allmänna råd.</w:t>
      </w:r>
    </w:p>
    <w:p w:rsidR="00F01EC0" w:rsidRDefault="00EE6042">
      <w:pPr>
        <w:spacing w:after="280" w:afterAutospacing="1"/>
      </w:pPr>
      <w:r>
        <w:rPr>
          <w:b/>
          <w:bCs/>
        </w:rPr>
        <w:t>Hur regeringen ställer sig till den blivande A-punkten:</w:t>
      </w:r>
      <w:r>
        <w:t xml:space="preserve"> Regeringen avser rösta ja till att den ståndpunkt som ska intas på Europeiska unionens vägnar inom Världshandelsorg</w:t>
      </w:r>
      <w:r w:rsidR="00396F76">
        <w:t>anisationens allmänna råd</w:t>
      </w:r>
      <w:r>
        <w:t>.</w:t>
      </w:r>
    </w:p>
    <w:p w:rsidR="00F01EC0" w:rsidRDefault="00EE6042">
      <w:pPr>
        <w:spacing w:after="280" w:afterAutospacing="1"/>
      </w:pPr>
      <w:r>
        <w:rPr>
          <w:b/>
          <w:bCs/>
        </w:rPr>
        <w:t>Bakgrund:</w:t>
      </w:r>
      <w:r>
        <w:t xml:space="preserve"> </w:t>
      </w:r>
      <w:r w:rsidR="00396F76">
        <w:t>Ett undantag som innebär förmånsbehandling för</w:t>
      </w:r>
      <w:r>
        <w:t xml:space="preserve"> Stillahavsöarna (Marshallöarna, Mikronesien, Nordmarianerna och Palau) beviljades första gången 1948. Då förmånsbehandlingen strider mot den grundläggande regeln inom Världshandelsorganisationen (WTO) om likabehandling av alla medlemmar så krävs ett undantag från WTO:s regelverk. Detta skulle bli den tredje förlängingen av undantaget, som inte ska påverka EU:s handel med länderna i fråga och är i linje med Förenta Staternas åtaganden i förvaltarskapsöverenskommelsen med FN:s säkerhetsråd år 1947.</w:t>
      </w:r>
      <w:r w:rsidR="00396F76">
        <w:t xml:space="preserve"> Undantaget begärs av Förenta Staterna.</w:t>
      </w:r>
    </w:p>
    <w:p w:rsidR="00EE6042" w:rsidRPr="00EE6042" w:rsidRDefault="00EE6042" w:rsidP="00EE6042">
      <w:pPr>
        <w:pStyle w:val="Rubrik1"/>
        <w:rPr>
          <w:lang w:val="en-US"/>
        </w:rPr>
      </w:pPr>
      <w:bookmarkStart w:id="25" w:name="_Toc456266234"/>
      <w:r w:rsidRPr="00EE6042">
        <w:rPr>
          <w:noProof/>
          <w:lang w:val="en-US"/>
        </w:rPr>
        <w:t>Appeal against the judgments of the General Court of 9 June 2016 in Cases T-276/13 and T-277/13 (Dumping - Imports of bioethanol originating in the United States of America)</w:t>
      </w:r>
      <w:bookmarkEnd w:id="25"/>
    </w:p>
    <w:p w:rsidR="00EE6042" w:rsidRPr="00EE6042" w:rsidRDefault="00EE6042" w:rsidP="00EE6042">
      <w:r w:rsidRPr="00EE6042">
        <w:rPr>
          <w:noProof/>
        </w:rPr>
        <w:t>10982</w:t>
      </w:r>
      <w:r w:rsidRPr="00EE6042">
        <w:t>/16 COMER 88 JUR 336</w:t>
      </w:r>
    </w:p>
    <w:p w:rsidR="00EE6042" w:rsidRDefault="00EE6042" w:rsidP="00EE6042">
      <w:r>
        <w:rPr>
          <w:b/>
        </w:rPr>
        <w:t>Ansvarigt statsråd</w:t>
      </w:r>
      <w:r>
        <w:rPr>
          <w:b/>
        </w:rPr>
        <w:br/>
      </w:r>
      <w:r>
        <w:rPr>
          <w:noProof/>
        </w:rPr>
        <w:t>Ann</w:t>
      </w:r>
      <w:r>
        <w:t xml:space="preserve"> Linde</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ge sitt samtycke till att tribunalens domar överklagas till EU-domstolen. </w:t>
      </w:r>
    </w:p>
    <w:p w:rsidR="00F01EC0" w:rsidRDefault="00EE6042">
      <w:pPr>
        <w:spacing w:after="280" w:afterAutospacing="1"/>
      </w:pPr>
      <w:r>
        <w:rPr>
          <w:b/>
          <w:bCs/>
        </w:rPr>
        <w:t>Hur regeringen ställer sig till den blivande A-punkten:</w:t>
      </w:r>
      <w:r>
        <w:t xml:space="preserve"> Regeringen avser rösta ja till att rådet överklagar tribunalens domar till högre instans, d.v.s. EU-domstolen, för slutligt avgörande.</w:t>
      </w:r>
    </w:p>
    <w:p w:rsidR="00F01EC0" w:rsidRDefault="00EE6042">
      <w:pPr>
        <w:spacing w:after="280" w:afterAutospacing="1"/>
      </w:pPr>
      <w:r>
        <w:rPr>
          <w:b/>
          <w:bCs/>
        </w:rPr>
        <w:t>Bakgrund:</w:t>
      </w:r>
      <w:r>
        <w:t xml:space="preserve"> Tribunalen beslutade den 9 juni 2016 att ge rätt till klaganden (branschorganisationer och företag som företräder amerikanska bioetanolproducenter) framför rådet och att a</w:t>
      </w:r>
      <w:r w:rsidR="00396F76">
        <w:t>ntidumpingstullarna mot bioetan</w:t>
      </w:r>
      <w:r>
        <w:t>o</w:t>
      </w:r>
      <w:r w:rsidR="00396F76">
        <w:t>l</w:t>
      </w:r>
      <w:r>
        <w:t xml:space="preserve"> skulle ogiltigförklaras.</w:t>
      </w:r>
    </w:p>
    <w:p w:rsidR="00F01EC0" w:rsidRDefault="00EE6042">
      <w:pPr>
        <w:spacing w:after="280" w:afterAutospacing="1"/>
      </w:pPr>
      <w:r>
        <w:t xml:space="preserve">Klaganden åberopade som grund för sin talan att kommissionen brustit i ärendenas handläggning och </w:t>
      </w:r>
      <w:proofErr w:type="gramStart"/>
      <w:r>
        <w:t>ej</w:t>
      </w:r>
      <w:proofErr w:type="gramEnd"/>
      <w:r>
        <w:t xml:space="preserve"> respekterat icke-diskrimineringsprincipen. Rådet anförde i sin tur att klagandens talan inte borde tillmätas någon betydelse eftersom de inte var personligen berörda av den ifrågasatta antidumpingsförordningen. Tribunalen fastslog att antidumpningstullar fokuserar på produkten i fråga och att avtalsförbindelser mellan en exportör och en producent inte har någon betydelse för huruvida en talan får väckas eller </w:t>
      </w:r>
      <w:proofErr w:type="gramStart"/>
      <w:r>
        <w:t>ej</w:t>
      </w:r>
      <w:proofErr w:type="gramEnd"/>
      <w:r>
        <w:t xml:space="preserve">. Därmed hade klaganden rätt att väckan talan och även i sak. </w:t>
      </w:r>
    </w:p>
    <w:p w:rsidR="00EE6042" w:rsidRDefault="00EE6042">
      <w:pPr>
        <w:spacing w:after="280" w:afterAutospacing="1"/>
        <w:rPr>
          <w:noProof/>
        </w:rPr>
      </w:pPr>
      <w:r>
        <w:t>Anledningen till att både rådets rättstjänst och kommissionen önskar överklaga domen är för att domsluten kan ha systemeffekter på vilka aktörer som i framtiden kan initiera tvister mot rådet.</w:t>
      </w:r>
    </w:p>
    <w:p w:rsidR="00EE6042" w:rsidRPr="00EE6042" w:rsidRDefault="00EE6042" w:rsidP="00EE6042">
      <w:pPr>
        <w:pStyle w:val="Rubrik1"/>
        <w:rPr>
          <w:lang w:val="en-US"/>
        </w:rPr>
      </w:pPr>
      <w:bookmarkStart w:id="26" w:name="_Toc456266235"/>
      <w:r w:rsidRPr="00EE6042">
        <w:rPr>
          <w:noProof/>
          <w:lang w:val="en-US"/>
        </w:rPr>
        <w:t>Transmission of documents to the European Parliament</w:t>
      </w:r>
      <w:r w:rsidRPr="00EE6042">
        <w:rPr>
          <w:noProof/>
          <w:lang w:val="en-US"/>
        </w:rPr>
        <w:br/>
        <w:t>Directives for the negotiation of a modernised Global Agreement with Mexico</w:t>
      </w:r>
      <w:bookmarkEnd w:id="26"/>
    </w:p>
    <w:p w:rsidR="00EE6042" w:rsidRPr="00EE6042" w:rsidRDefault="00EE6042" w:rsidP="00EE6042">
      <w:r w:rsidRPr="00EE6042">
        <w:rPr>
          <w:noProof/>
        </w:rPr>
        <w:t>11015</w:t>
      </w:r>
      <w:r w:rsidRPr="00EE6042">
        <w:t>/16 COLAC 52 WTO 207</w:t>
      </w:r>
    </w:p>
    <w:p w:rsidR="00EE6042" w:rsidRDefault="00EE6042" w:rsidP="00EE6042">
      <w:r>
        <w:rPr>
          <w:b/>
        </w:rPr>
        <w:t>Ansvarigt statsråd</w:t>
      </w:r>
      <w:r>
        <w:rPr>
          <w:b/>
        </w:rPr>
        <w:br/>
      </w:r>
      <w:r>
        <w:rPr>
          <w:noProof/>
        </w:rPr>
        <w:t>Ann</w:t>
      </w:r>
      <w:r>
        <w:t xml:space="preserve"> Linde</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EE6042" w:rsidRDefault="00EE6042" w:rsidP="00EE604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Ta ställning till om förhandlingsmandatet om uppdatering av det globala avtalet EU-Mexiko kan lämnas över till Europaparlamentet. </w:t>
      </w:r>
    </w:p>
    <w:p w:rsidR="00EE6042" w:rsidRDefault="00EE6042" w:rsidP="00EE6042">
      <w:r>
        <w:rPr>
          <w:b/>
          <w:bCs/>
        </w:rPr>
        <w:t>Hur regeringen ställer sig till den blivande A-punkten:</w:t>
      </w:r>
      <w:r>
        <w:t xml:space="preserve"> Regeringen ställer sig positiv till överlämnande av förhandlingsmandatet till Europaparlamentet.</w:t>
      </w:r>
    </w:p>
    <w:p w:rsidR="00EE6042" w:rsidRDefault="00EE6042" w:rsidP="00EE6042">
      <w:pPr>
        <w:rPr>
          <w:noProof/>
        </w:rPr>
      </w:pPr>
      <w:r>
        <w:rPr>
          <w:b/>
          <w:bCs/>
        </w:rPr>
        <w:t>Bakgrund:</w:t>
      </w:r>
      <w:r>
        <w:t xml:space="preserve"> Handelskommittén (TPC) har tidigare godkänt att förhandlingsmandatets handelsdel kan lämnas ut till Europaparlamentet. </w:t>
      </w:r>
    </w:p>
    <w:p w:rsidR="00EE6042" w:rsidRPr="00EE6042" w:rsidRDefault="00EE6042" w:rsidP="00EE6042">
      <w:pPr>
        <w:pStyle w:val="Rubrik1"/>
        <w:rPr>
          <w:lang w:val="en-US"/>
        </w:rPr>
      </w:pPr>
      <w:bookmarkStart w:id="27" w:name="_Toc456266236"/>
      <w:r w:rsidRPr="00EE6042">
        <w:rPr>
          <w:noProof/>
          <w:lang w:val="en-US"/>
        </w:rPr>
        <w:t>Relations with the Gulf States / GCC Preparation of the 25th EU-GCC Joint Council and Ministerial meeting (Brussels,18-19 July 2016)</w:t>
      </w:r>
      <w:bookmarkEnd w:id="27"/>
    </w:p>
    <w:p w:rsidR="00EE6042" w:rsidRPr="00EE6042" w:rsidRDefault="00EE6042" w:rsidP="00EE6042">
      <w:r w:rsidRPr="00EE6042">
        <w:rPr>
          <w:noProof/>
        </w:rPr>
        <w:t>10900</w:t>
      </w:r>
      <w:r w:rsidRPr="00EE6042">
        <w:t>/16 MOG 85 COPS 221</w:t>
      </w:r>
    </w:p>
    <w:p w:rsidR="00EE6042" w:rsidRDefault="00EE6042" w:rsidP="00EE6042">
      <w:r>
        <w:rPr>
          <w:b/>
        </w:rPr>
        <w:t>Ansvarigt statsråd</w:t>
      </w:r>
      <w:r>
        <w:rPr>
          <w:b/>
        </w:rPr>
        <w:br/>
      </w:r>
      <w:r>
        <w:rPr>
          <w:noProof/>
        </w:rPr>
        <w:t>Margot</w:t>
      </w:r>
      <w:r>
        <w:t xml:space="preserve"> Wallström</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EE604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dagordning för EU-GCC ministermöte 18-19 juli.</w:t>
      </w:r>
    </w:p>
    <w:p w:rsidR="00F01EC0" w:rsidRDefault="00EE6042">
      <w:pPr>
        <w:spacing w:after="280" w:afterAutospacing="1"/>
      </w:pPr>
      <w:r>
        <w:rPr>
          <w:b/>
          <w:bCs/>
        </w:rPr>
        <w:t>Hur regeringen ställer sig till den blivande A-punkten:</w:t>
      </w:r>
      <w:r>
        <w:t xml:space="preserve"> Regeringen avser godkänna dagordningen.</w:t>
      </w:r>
    </w:p>
    <w:p w:rsidR="00F01EC0" w:rsidRDefault="00EE6042">
      <w:pPr>
        <w:spacing w:after="280" w:afterAutospacing="1"/>
      </w:pPr>
      <w:r>
        <w:rPr>
          <w:b/>
          <w:bCs/>
        </w:rPr>
        <w:t>Bakgrund:</w:t>
      </w:r>
      <w:r>
        <w:t xml:space="preserve"> Den 18-19 juli hålls det 25:e ministermötet mellan EU och GCC(Gulf Co-operation Council) i Bryssel. Det kommer att fokusera på regionala frågor(Syrien, Iran och Irak), globala utmaningar samt EU-GCC relationen. Liksom vid tidigare möten kommer ett huvudsakligen formellt ordförandeuttalande tas fram.</w:t>
      </w:r>
    </w:p>
    <w:p w:rsidR="00EE6042" w:rsidRPr="00EE6042" w:rsidRDefault="00EE6042" w:rsidP="00EE6042">
      <w:pPr>
        <w:pStyle w:val="Rubrik1"/>
        <w:rPr>
          <w:lang w:val="en-US"/>
        </w:rPr>
      </w:pPr>
      <w:bookmarkStart w:id="28" w:name="_Toc456266237"/>
      <w:r w:rsidRPr="00EE6042">
        <w:rPr>
          <w:noProof/>
          <w:lang w:val="en-US"/>
        </w:rPr>
        <w:t>Draft Council conclusions on Somalia</w:t>
      </w:r>
      <w:bookmarkEnd w:id="28"/>
    </w:p>
    <w:p w:rsidR="00EE6042" w:rsidRDefault="00EE6042" w:rsidP="00EE6042">
      <w:pPr>
        <w:rPr>
          <w:lang w:val="en-US"/>
        </w:rPr>
      </w:pPr>
      <w:r>
        <w:rPr>
          <w:noProof/>
          <w:lang w:val="en-US"/>
        </w:rPr>
        <w:t>=</w:t>
      </w:r>
      <w:r>
        <w:rPr>
          <w:lang w:val="en-US"/>
        </w:rPr>
        <w:t>Adoption</w:t>
      </w:r>
      <w:r>
        <w:rPr>
          <w:lang w:val="en-US"/>
        </w:rPr>
        <w:br/>
      </w:r>
      <w:r>
        <w:rPr>
          <w:noProof/>
          <w:lang w:val="en-US"/>
        </w:rPr>
        <w:t>10907</w:t>
      </w:r>
      <w:r>
        <w:rPr>
          <w:lang w:val="en-US"/>
        </w:rPr>
        <w:t>/16 COAFR 203 CFSP/PESC 573</w:t>
      </w:r>
    </w:p>
    <w:p w:rsidR="00EE6042" w:rsidRDefault="00EE6042" w:rsidP="00EE6042">
      <w:r>
        <w:rPr>
          <w:b/>
        </w:rPr>
        <w:t>Ansvarigt statsråd</w:t>
      </w:r>
      <w:r>
        <w:rPr>
          <w:b/>
        </w:rPr>
        <w:br/>
      </w:r>
      <w:r>
        <w:rPr>
          <w:noProof/>
        </w:rPr>
        <w:t>Margot</w:t>
      </w:r>
      <w:r>
        <w:t xml:space="preserve"> Wallström</w:t>
      </w:r>
    </w:p>
    <w:p w:rsidR="00EE6042" w:rsidRDefault="00EE6042" w:rsidP="00EE6042">
      <w:r>
        <w:rPr>
          <w:b/>
        </w:rPr>
        <w:fldChar w:fldCharType="begin"/>
      </w:r>
      <w:r>
        <w:rPr>
          <w:b/>
        </w:rPr>
        <w:instrText xml:space="preserve"> IF "2016-02-12" = "-" </w:instrText>
      </w:r>
      <w:r>
        <w:rPr>
          <w:b/>
        </w:rPr>
        <w:fldChar w:fldCharType="begin"/>
      </w:r>
      <w:r>
        <w:rPr>
          <w:b/>
        </w:rPr>
        <w:instrText xml:space="preserve"> IF "2016-02-15"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2016-02-12</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2016-02-12</w:instrText>
      </w:r>
    </w:p>
    <w:p w:rsidR="00EE6042" w:rsidRDefault="00EE6042" w:rsidP="00EE6042">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2016-02-12</w:instrText>
      </w:r>
    </w:p>
    <w:p w:rsidR="00EE6042" w:rsidRDefault="00EE6042" w:rsidP="00EE6042">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2016-02-12</w:instrText>
      </w:r>
    </w:p>
    <w:p w:rsidR="00396F76" w:rsidRDefault="00EE6042" w:rsidP="00EE6042">
      <w:pPr>
        <w:rPr>
          <w:b/>
          <w:noProof/>
        </w:rPr>
      </w:pPr>
      <w:r>
        <w:instrText>"</w:instrText>
      </w:r>
      <w:r>
        <w:rPr>
          <w:b/>
        </w:rPr>
        <w:instrText xml:space="preserve"> </w:instrText>
      </w:r>
      <w:r>
        <w:rPr>
          <w:b/>
        </w:rPr>
        <w:fldChar w:fldCharType="separate"/>
      </w:r>
      <w:r w:rsidR="00396F76">
        <w:rPr>
          <w:b/>
          <w:noProof/>
        </w:rPr>
        <w:t xml:space="preserve">Tidigare behandlat i </w:t>
      </w:r>
      <w:r w:rsidR="00396F76" w:rsidRPr="0001065A">
        <w:rPr>
          <w:b/>
          <w:noProof/>
        </w:rPr>
        <w:t>EU</w:t>
      </w:r>
      <w:r w:rsidR="00396F76">
        <w:rPr>
          <w:b/>
          <w:noProof/>
        </w:rPr>
        <w:t>-</w:t>
      </w:r>
      <w:r w:rsidR="00396F76" w:rsidRPr="0001065A">
        <w:rPr>
          <w:b/>
          <w:noProof/>
        </w:rPr>
        <w:t>näm</w:t>
      </w:r>
      <w:r w:rsidR="00396F76" w:rsidRPr="00562140">
        <w:rPr>
          <w:b/>
          <w:noProof/>
        </w:rPr>
        <w:t>nden</w:t>
      </w:r>
      <w:r w:rsidR="00396F76">
        <w:rPr>
          <w:b/>
          <w:noProof/>
        </w:rPr>
        <w:br/>
      </w:r>
      <w:r w:rsidR="00396F76">
        <w:rPr>
          <w:noProof/>
        </w:rPr>
        <w:t>2016-02-12</w:t>
      </w:r>
    </w:p>
    <w:p w:rsidR="00EE6042" w:rsidRDefault="00EE6042" w:rsidP="00EE6042">
      <w:pPr>
        <w:rPr>
          <w:b/>
        </w:rPr>
      </w:pPr>
      <w:r>
        <w:rPr>
          <w:b/>
        </w:rPr>
        <w:fldChar w:fldCharType="end"/>
      </w:r>
      <w:r>
        <w:rPr>
          <w:b/>
        </w:rPr>
        <w:fldChar w:fldCharType="begin"/>
      </w:r>
      <w:r>
        <w:rPr>
          <w:b/>
        </w:rPr>
        <w:instrText xml:space="preserve"> IF "2016-02-12" = "-" </w:instrText>
      </w:r>
      <w:r>
        <w:rPr>
          <w:b/>
        </w:rPr>
        <w:fldChar w:fldCharType="begin"/>
      </w:r>
      <w:r>
        <w:rPr>
          <w:b/>
        </w:rPr>
        <w:instrText xml:space="preserve"> IF "2016-02-15"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2016-02-15</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2016-02-15</w:instrText>
      </w:r>
    </w:p>
    <w:p w:rsidR="00EE6042" w:rsidRDefault="00EE6042" w:rsidP="00EE6042">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2016-02-15</w:instrText>
      </w:r>
    </w:p>
    <w:p w:rsidR="00F01EC0" w:rsidRDefault="00EE6042" w:rsidP="00EE6042">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2016-02-15</w:instrText>
      </w:r>
    </w:p>
    <w:p w:rsidR="00396F76" w:rsidRDefault="00EE6042" w:rsidP="00EE6042">
      <w:pPr>
        <w:rPr>
          <w:b/>
          <w:noProof/>
        </w:rPr>
      </w:pPr>
      <w:r>
        <w:instrText>"</w:instrText>
      </w:r>
      <w:r>
        <w:rPr>
          <w:b/>
        </w:rPr>
        <w:instrText xml:space="preserve"> </w:instrText>
      </w:r>
      <w:r>
        <w:rPr>
          <w:b/>
        </w:rPr>
        <w:fldChar w:fldCharType="separate"/>
      </w:r>
      <w:r w:rsidR="00396F76">
        <w:rPr>
          <w:b/>
          <w:noProof/>
        </w:rPr>
        <w:t xml:space="preserve">Tidigare behandlat i </w:t>
      </w:r>
      <w:r w:rsidR="00396F76" w:rsidRPr="00643D86">
        <w:rPr>
          <w:b/>
          <w:noProof/>
        </w:rPr>
        <w:t>råde</w:t>
      </w:r>
      <w:r w:rsidR="00396F76">
        <w:rPr>
          <w:b/>
          <w:noProof/>
        </w:rPr>
        <w:t>t</w:t>
      </w:r>
      <w:r w:rsidR="00396F76">
        <w:rPr>
          <w:b/>
          <w:noProof/>
        </w:rPr>
        <w:br/>
      </w:r>
      <w:r w:rsidR="00396F76">
        <w:rPr>
          <w:noProof/>
        </w:rPr>
        <w:t>2016-02-15</w:t>
      </w:r>
    </w:p>
    <w:p w:rsidR="00F01EC0" w:rsidRDefault="00EE6042" w:rsidP="00EE6042">
      <w:pPr>
        <w:rPr>
          <w:b/>
        </w:rPr>
      </w:pPr>
      <w:r>
        <w:rPr>
          <w:b/>
        </w:rPr>
        <w:fldChar w:fldCharType="end"/>
      </w:r>
      <w:r>
        <w:rPr>
          <w:b/>
        </w:rPr>
        <w:fldChar w:fldCharType="begin"/>
      </w:r>
      <w:r>
        <w:rPr>
          <w:b/>
        </w:rPr>
        <w:instrText xml:space="preserve"> IF "2016-02-12" = "-" </w:instrText>
      </w:r>
      <w:r>
        <w:rPr>
          <w:b/>
        </w:rPr>
        <w:fldChar w:fldCharType="begin"/>
      </w:r>
      <w:r>
        <w:rPr>
          <w:b/>
        </w:rPr>
        <w:instrText xml:space="preserve"> IF "2016-02-15"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w:instrText>
      </w:r>
    </w:p>
    <w:p w:rsidR="00F01EC0" w:rsidRDefault="00EE6042" w:rsidP="00EE6042">
      <w:pPr>
        <w:rPr>
          <w:b/>
        </w:rPr>
      </w:pPr>
      <w:r>
        <w:rPr>
          <w:b/>
        </w:rPr>
        <w:fldChar w:fldCharType="end"/>
      </w:r>
      <w:r>
        <w:rPr>
          <w:b/>
        </w:rPr>
        <w:instrText xml:space="preserve">  "Tidigare behandlat i utskottet</w:instrText>
      </w:r>
      <w:r>
        <w:rPr>
          <w:b/>
        </w:rPr>
        <w:br/>
      </w:r>
      <w:r>
        <w:instrText>-</w:instrText>
      </w:r>
    </w:p>
    <w:p w:rsidR="00396F76" w:rsidRDefault="00EE6042" w:rsidP="00EE6042">
      <w:pPr>
        <w:rPr>
          <w:b/>
          <w:noProof/>
        </w:rPr>
      </w:pPr>
      <w:r>
        <w:instrText>"</w:instrText>
      </w:r>
      <w:r>
        <w:rPr>
          <w:b/>
        </w:rPr>
        <w:instrText xml:space="preserve"> </w:instrText>
      </w:r>
      <w:r>
        <w:rPr>
          <w:b/>
        </w:rPr>
        <w:fldChar w:fldCharType="separate"/>
      </w:r>
      <w:r w:rsidR="00396F76">
        <w:rPr>
          <w:b/>
          <w:noProof/>
        </w:rPr>
        <w:t>Tidigare behandlat i utskottet</w:t>
      </w:r>
      <w:r w:rsidR="00396F76">
        <w:rPr>
          <w:b/>
          <w:noProof/>
        </w:rPr>
        <w:br/>
      </w:r>
      <w:r w:rsidR="00396F76">
        <w:rPr>
          <w:noProof/>
        </w:rPr>
        <w:t>-</w:t>
      </w:r>
    </w:p>
    <w:p w:rsidR="00F01EC0" w:rsidRDefault="00EE6042" w:rsidP="00EE6042">
      <w:r>
        <w:rPr>
          <w:b/>
        </w:rPr>
        <w:fldChar w:fldCharType="end"/>
      </w:r>
      <w:r w:rsidRPr="00B44CE2">
        <w:rPr>
          <w:b/>
        </w:rPr>
        <w:t>Annotering</w:t>
      </w:r>
      <w:r>
        <w:rPr>
          <w:b/>
        </w:rPr>
        <w:br/>
      </w:r>
      <w:r>
        <w:rPr>
          <w:b/>
          <w:bCs/>
        </w:rPr>
        <w:t>Avsikt med behandlingen i rådet:</w:t>
      </w:r>
      <w:r>
        <w:t xml:space="preserve"> Rådet föreslås godkänna rådets slutsatser om Somalia.</w:t>
      </w:r>
    </w:p>
    <w:p w:rsidR="00F01EC0" w:rsidRDefault="00EE6042">
      <w:pPr>
        <w:spacing w:after="280" w:afterAutospacing="1"/>
      </w:pPr>
      <w:r>
        <w:rPr>
          <w:b/>
          <w:bCs/>
        </w:rPr>
        <w:t>Hur regeringen ställer sig till den blivande A-punkten:</w:t>
      </w:r>
      <w:r>
        <w:t xml:space="preserve"> Regeringen avser rösta ja till rådets slutsatser. </w:t>
      </w:r>
    </w:p>
    <w:p w:rsidR="00F01EC0" w:rsidRDefault="00EE6042">
      <w:pPr>
        <w:spacing w:after="280" w:afterAutospacing="1"/>
      </w:pPr>
      <w:r>
        <w:rPr>
          <w:b/>
          <w:bCs/>
        </w:rPr>
        <w:t>Bakgrund:</w:t>
      </w:r>
      <w:r>
        <w:t xml:space="preserve"> I slutsatserna lyfts de framsteg som gjorts sedan den federala regeringen etablerades 2012. Det betonas att den kommande valprocessen i Somalia måste vara mer inkluderande och mer transparent än den som ägde rum 2012, och att det somaliska ledarskapet skyndsamt måste ta vidare förberedelserna för valprocessen. EU uppmanar det somaliska ledarskapet att leva upp till sitt åtagande om att 30 procent av platserna i parlamentets båda kamrar ska gå till kvinnliga parlamentsledamöter. EU utlovar vidare fortsatt stöd till Somalia under valprocessen, men klargör att stödet är avhängigt att pro</w:t>
      </w:r>
      <w:r w:rsidR="00176D04">
        <w:t>cessen genomförs på ett integrerat</w:t>
      </w:r>
      <w:r>
        <w:t xml:space="preserve"> och tr</w:t>
      </w:r>
      <w:r w:rsidR="00176D04">
        <w:t>ansparent sätt. EU betonar att </w:t>
      </w:r>
      <w:r>
        <w:t xml:space="preserve">samhällstjänster måste etableras och byggas ut, som ett </w:t>
      </w:r>
      <w:r w:rsidR="00176D04">
        <w:t xml:space="preserve">medel för </w:t>
      </w:r>
      <w:r>
        <w:t>att stabilisera landet. Fortsatta utmaningar, i form av bl.a. den konstitutionella översynen och därtill kopplade maktbalansfrågor, lyfts fram. EU fördömer al-</w:t>
      </w:r>
      <w:proofErr w:type="spellStart"/>
      <w:r>
        <w:t>Shabaabs</w:t>
      </w:r>
      <w:proofErr w:type="spellEnd"/>
      <w:r>
        <w:t xml:space="preserve"> attacker och det hot mot fred och säkerhet som dessa innebär. EU framhåller även den avgörande roll som AMISOM spelar i att bidra till att återskapa fred och säkerhet i landet, och vikten av att takten i arbetet med att skapa effektiva somaliska säkerhetsstyrkor ökar. EU välkomnar </w:t>
      </w:r>
      <w:proofErr w:type="spellStart"/>
      <w:r>
        <w:t>AMISOM:s</w:t>
      </w:r>
      <w:proofErr w:type="spellEnd"/>
      <w:r>
        <w:t xml:space="preserve"> förnyade mandat och understryker betydelsen av att effektivisera insatsen. </w:t>
      </w:r>
    </w:p>
    <w:p w:rsidR="00EE6042" w:rsidRPr="00EE6042" w:rsidRDefault="00EE6042" w:rsidP="00EE6042">
      <w:pPr>
        <w:pStyle w:val="Rubrik1"/>
        <w:rPr>
          <w:lang w:val="en-US"/>
        </w:rPr>
      </w:pPr>
      <w:bookmarkStart w:id="29" w:name="_Toc456266238"/>
      <w:r w:rsidRPr="00EE6042">
        <w:rPr>
          <w:noProof/>
          <w:lang w:val="en-US"/>
        </w:rPr>
        <w:t>Amendment No 4 to the Three-year Action Programme for the African Peace Facility, 2014-2016</w:t>
      </w:r>
      <w:bookmarkEnd w:id="29"/>
    </w:p>
    <w:p w:rsidR="00EE6042" w:rsidRPr="00EE6042" w:rsidRDefault="00EE6042" w:rsidP="00EE6042">
      <w:pPr>
        <w:rPr>
          <w:lang w:val="fr-FR"/>
        </w:rPr>
      </w:pPr>
      <w:r w:rsidRPr="00EE6042">
        <w:rPr>
          <w:noProof/>
          <w:lang w:val="fr-FR"/>
        </w:rPr>
        <w:t>10987</w:t>
      </w:r>
      <w:r w:rsidRPr="00EE6042">
        <w:rPr>
          <w:lang w:val="fr-FR"/>
        </w:rPr>
        <w:t>/16 ACP 104 FIN 541 RELEX 605 COAFR 207 CFSP/PESC 579 ONU 82</w:t>
      </w:r>
    </w:p>
    <w:p w:rsidR="00EE6042" w:rsidRDefault="00EE6042" w:rsidP="00EE6042">
      <w:r>
        <w:rPr>
          <w:b/>
        </w:rPr>
        <w:t>Ansvarigt statsråd</w:t>
      </w:r>
      <w:r>
        <w:rPr>
          <w:b/>
        </w:rPr>
        <w:br/>
      </w:r>
      <w:r>
        <w:rPr>
          <w:noProof/>
        </w:rPr>
        <w:t>Margot</w:t>
      </w:r>
      <w:r>
        <w:t xml:space="preserve"> Wallström</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 ändring nr. 4 i den afrikanska fredsfacilitetens aktionsprogram för 2014-2016</w:t>
      </w:r>
    </w:p>
    <w:p w:rsidR="00F01EC0" w:rsidRDefault="00EE6042">
      <w:pPr>
        <w:spacing w:after="280" w:afterAutospacing="1"/>
      </w:pPr>
      <w:r>
        <w:rPr>
          <w:b/>
          <w:bCs/>
        </w:rPr>
        <w:t xml:space="preserve">Hur regeringen ställer sig till den blivande A-punkten: </w:t>
      </w:r>
      <w:r>
        <w:t>Regeringen avser rösta ja </w:t>
      </w:r>
    </w:p>
    <w:p w:rsidR="00F01EC0" w:rsidRDefault="00EE6042">
      <w:pPr>
        <w:spacing w:after="280" w:afterAutospacing="1"/>
      </w:pPr>
      <w:r>
        <w:rPr>
          <w:b/>
          <w:bCs/>
        </w:rPr>
        <w:t>Bakgrund:</w:t>
      </w:r>
      <w:r w:rsidR="00396F76">
        <w:t> H</w:t>
      </w:r>
      <w:r w:rsidR="00176D04">
        <w:t>a</w:t>
      </w:r>
      <w:r w:rsidR="00396F76">
        <w:t>ndlings</w:t>
      </w:r>
      <w:r w:rsidR="00176D04">
        <w:t>programmet för afrikanska fredsfaciliteten</w:t>
      </w:r>
      <w:r>
        <w:t xml:space="preserve"> under perioden 2014-2016 antogs av KOM i juli 2014 efter godkän</w:t>
      </w:r>
      <w:r w:rsidR="00176D04">
        <w:t>nande av rådet. Totalt 750 miljoner euro från Europeiska utvecklingsfonden</w:t>
      </w:r>
      <w:r>
        <w:t xml:space="preserve"> avsattes för genomförandet av programmet. På grund av ökande finansieringsbehov under perioden, speciellt för fredsstödjande insatser, fattade kommissionen efter godkännande av rådet i december 2015 beslut om a</w:t>
      </w:r>
      <w:r w:rsidR="00176D04">
        <w:t>tt tillföra ytterligare 150 miljoner euro till Afrikanska fredsfaciliteten</w:t>
      </w:r>
      <w:r>
        <w:t xml:space="preserve">. </w:t>
      </w:r>
    </w:p>
    <w:p w:rsidR="00EE6042" w:rsidRDefault="00EE6042">
      <w:pPr>
        <w:spacing w:after="280" w:afterAutospacing="1"/>
        <w:rPr>
          <w:noProof/>
        </w:rPr>
      </w:pPr>
      <w:r>
        <w:t xml:space="preserve">Artikel 15 av </w:t>
      </w:r>
      <w:r w:rsidR="00176D04">
        <w:t>genomförandeförordningen för Europeiska utvecklingsfonden</w:t>
      </w:r>
      <w:r>
        <w:t> nödvändiggör yt</w:t>
      </w:r>
      <w:r w:rsidR="00176D04">
        <w:t>terligare en justering av handling</w:t>
      </w:r>
      <w:r>
        <w:t>sprogrammet f</w:t>
      </w:r>
      <w:r w:rsidR="00176D04">
        <w:t xml:space="preserve">ör att </w:t>
      </w:r>
      <w:proofErr w:type="gramStart"/>
      <w:r w:rsidR="00176D04">
        <w:t xml:space="preserve">ersättning </w:t>
      </w:r>
      <w:r>
        <w:t xml:space="preserve"> relatera</w:t>
      </w:r>
      <w:r w:rsidR="00176D04">
        <w:t>d</w:t>
      </w:r>
      <w:proofErr w:type="gramEnd"/>
      <w:r w:rsidR="00176D04">
        <w:t xml:space="preserve"> till kostnader för utplacering</w:t>
      </w:r>
      <w:r>
        <w:t xml:space="preserve"> av soldater till afrikanskt ledda fredstödjande insatser ska kunna betalas ut.   </w:t>
      </w:r>
    </w:p>
    <w:p w:rsidR="00EE6042" w:rsidRPr="00EE6042" w:rsidRDefault="00EE6042" w:rsidP="00EE6042">
      <w:pPr>
        <w:pStyle w:val="Rubrik1"/>
        <w:rPr>
          <w:lang w:val="en-US"/>
        </w:rPr>
      </w:pPr>
      <w:bookmarkStart w:id="30" w:name="_Toc456266239"/>
      <w:r w:rsidRPr="00EE6042">
        <w:rPr>
          <w:noProof/>
          <w:lang w:val="en-US"/>
        </w:rPr>
        <w:t>(poss.) Draft Council conclusions on Afghanistan</w:t>
      </w:r>
      <w:bookmarkEnd w:id="30"/>
    </w:p>
    <w:p w:rsidR="00EE6042" w:rsidRDefault="00EE6042" w:rsidP="00EE6042">
      <w:pPr>
        <w:rPr>
          <w:lang w:val="en-US"/>
        </w:rPr>
      </w:pPr>
      <w:r>
        <w:rPr>
          <w:noProof/>
          <w:lang w:val="en-US"/>
        </w:rPr>
        <w:t>10997</w:t>
      </w:r>
      <w:r>
        <w:rPr>
          <w:lang w:val="en-US"/>
        </w:rPr>
        <w:t>/16 COASI 153 ASIE 59 CFSP/PESC 580 CSDP/PSDC 423 POLGEN 80RELEX 606 DEVGEN 159 COHOM 92 JAI 649 CODRO 1MIGR 130 COEST 181</w:t>
      </w:r>
    </w:p>
    <w:p w:rsidR="00EE6042" w:rsidRDefault="00EE6042" w:rsidP="00EE6042">
      <w:r>
        <w:rPr>
          <w:b/>
        </w:rPr>
        <w:t>Ansvarigt statsråd</w:t>
      </w:r>
      <w:r>
        <w:rPr>
          <w:b/>
        </w:rPr>
        <w:br/>
      </w:r>
      <w:r>
        <w:rPr>
          <w:noProof/>
        </w:rPr>
        <w:t>Margot</w:t>
      </w:r>
      <w:r>
        <w:t xml:space="preserve"> Wallström</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685EC7">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Rådsslutsatser ska antas som ger stöd till EU:s andra strategirapport och som välkomnar en uppdatering av den två-åriga strategin som löper ut vid årsskiftet. Rådslutsatserna kommenterar också den rådande situationen i landet och berör EU:s diskussioner med Afghanistan i frågor om migration, säkerhet, MR, fredsprocessen samt ministerkonferensen i Bryssel. </w:t>
      </w:r>
    </w:p>
    <w:p w:rsidR="00F01EC0" w:rsidRDefault="00EE6042">
      <w:pPr>
        <w:spacing w:after="280" w:afterAutospacing="1"/>
      </w:pPr>
      <w:r>
        <w:rPr>
          <w:b/>
          <w:bCs/>
        </w:rPr>
        <w:t>Hur regeringen ställer sig till den blivande A-punkten:</w:t>
      </w:r>
      <w:r>
        <w:t xml:space="preserve"> Rådet föreslås anta rådslutsatserna om Afghanistan.</w:t>
      </w:r>
    </w:p>
    <w:p w:rsidR="00F01EC0" w:rsidRDefault="00EE6042">
      <w:pPr>
        <w:spacing w:after="280" w:afterAutospacing="1"/>
      </w:pPr>
      <w:r>
        <w:rPr>
          <w:b/>
          <w:bCs/>
        </w:rPr>
        <w:t>Bakgrund:</w:t>
      </w:r>
      <w:r>
        <w:t xml:space="preserve"> EU:s strategi för Afghanistan som antogs 2014 löper ut vid årsskiftet och en uppdatering av denna föreslås. I likhet med nuvarande strategi föreslås EU att fortsätta verka för säkerhet och stabilitet, demokratiutveckling, ekonomisk och social utveckling, respekt för de mänskliga rättigheterna i synnerhet förbättring av kvinnors situation, samt försöka hindra handeln med narkotika. Rådet förordar också att EU ska lägga ytterligare vikt på den regionala dimensionen och att ett närmare samarbete mellan EU och Afghanistan i migrationsfrågan ska inkluderas i den uppdaterade strategin. </w:t>
      </w:r>
    </w:p>
    <w:p w:rsidR="00F01EC0" w:rsidRDefault="00EE6042">
      <w:pPr>
        <w:spacing w:after="280" w:afterAutospacing="1"/>
      </w:pPr>
      <w:r>
        <w:t xml:space="preserve">Vidare berördes ministerkonferensen som EU och Afghanistan arrangerar den 4-5 oktober i Bryssel där Afghanistan förväntas presentera sitt nationella utvecklingsramverk och uppdaterat program för dess genomförande. Ett av målen för konferensen är att det finansiella stödet från givarna till Afghanistans utveckling förblir i paritet med nuvarande nivåer de närmaste åren. </w:t>
      </w:r>
    </w:p>
    <w:p w:rsidR="00F01EC0" w:rsidRDefault="00EE6042">
      <w:pPr>
        <w:spacing w:after="280" w:afterAutospacing="1"/>
      </w:pPr>
      <w:r>
        <w:t xml:space="preserve">EU avser att inför Brysselkonferensen underteckna samarbetsavtalet </w:t>
      </w:r>
      <w:proofErr w:type="gramStart"/>
      <w:r>
        <w:t>–</w:t>
      </w:r>
      <w:proofErr w:type="spellStart"/>
      <w:r>
        <w:t>Cooperation</w:t>
      </w:r>
      <w:proofErr w:type="spellEnd"/>
      <w:proofErr w:type="gramEnd"/>
      <w:r>
        <w:t xml:space="preserve"> </w:t>
      </w:r>
      <w:proofErr w:type="spellStart"/>
      <w:r>
        <w:t>Agreement</w:t>
      </w:r>
      <w:proofErr w:type="spellEnd"/>
      <w:r>
        <w:t xml:space="preserve"> on Partnership and </w:t>
      </w:r>
      <w:proofErr w:type="spellStart"/>
      <w:r>
        <w:t>Development</w:t>
      </w:r>
      <w:proofErr w:type="spellEnd"/>
      <w:r>
        <w:t xml:space="preserve"> som fastställdes den 2 juli 2015 i Kabul. </w:t>
      </w:r>
    </w:p>
    <w:p w:rsidR="00F01EC0" w:rsidRDefault="00EE6042">
      <w:pPr>
        <w:spacing w:after="280" w:afterAutospacing="1"/>
      </w:pPr>
      <w:r>
        <w:t xml:space="preserve">EU ger också stöd till den afghanska regeringen att fortsätta sina ansträngningar med att få till stånd en fredsprocess. Regionala aktörer uppmannas att spela en </w:t>
      </w:r>
      <w:proofErr w:type="gramStart"/>
      <w:r>
        <w:t>konstruktivt</w:t>
      </w:r>
      <w:proofErr w:type="gramEnd"/>
      <w:r>
        <w:t xml:space="preserve"> roll. </w:t>
      </w:r>
    </w:p>
    <w:p w:rsidR="00F01EC0" w:rsidRDefault="00EE6042">
      <w:pPr>
        <w:spacing w:after="280" w:afterAutospacing="1"/>
      </w:pPr>
      <w:r>
        <w:t>Under förhandlingarna drev Sverige på för starkare skrivningar om MR i synnerhet kvinnors rättigheter, samt vikten av kvinnors deltagande i eventuella framtida fredsamtal. Sverige argumenterade också för inkluderandet av en skrivning om respekten för internationell humanitär rätt. Sverige fick gehör för samtliga av dessa punkter.</w:t>
      </w:r>
    </w:p>
    <w:p w:rsidR="00EE6042" w:rsidRPr="00EE6042" w:rsidRDefault="00EE6042" w:rsidP="00EE6042">
      <w:pPr>
        <w:pStyle w:val="Rubrik1"/>
        <w:rPr>
          <w:lang w:val="en-US"/>
        </w:rPr>
      </w:pPr>
      <w:bookmarkStart w:id="31" w:name="_Toc456266240"/>
      <w:r w:rsidRPr="00EE6042">
        <w:rPr>
          <w:noProof/>
          <w:lang w:val="en-US"/>
        </w:rPr>
        <w:t>(poss.) Draft Council conclusions on Pakistan</w:t>
      </w:r>
      <w:bookmarkEnd w:id="31"/>
    </w:p>
    <w:p w:rsidR="00EE6042" w:rsidRDefault="00EE6042" w:rsidP="00EE6042">
      <w:pPr>
        <w:rPr>
          <w:lang w:val="en-US"/>
        </w:rPr>
      </w:pPr>
      <w:r>
        <w:rPr>
          <w:noProof/>
          <w:lang w:val="en-US"/>
        </w:rPr>
        <w:t>10998</w:t>
      </w:r>
      <w:r>
        <w:rPr>
          <w:lang w:val="en-US"/>
        </w:rPr>
        <w:t>/16 COASI 154 ASIE 60 CFSP/PESC 582 CSDP/PSDC 424 POLGEN 81RELEX 608 DEVGEN 161 COHOM 93 JAI 651 MIGR 132</w:t>
      </w:r>
    </w:p>
    <w:p w:rsidR="00EE6042" w:rsidRDefault="00EE6042" w:rsidP="00EE6042">
      <w:r>
        <w:rPr>
          <w:b/>
        </w:rPr>
        <w:t>Ansvarigt statsråd</w:t>
      </w:r>
      <w:r>
        <w:rPr>
          <w:b/>
        </w:rPr>
        <w:br/>
      </w:r>
      <w:r>
        <w:rPr>
          <w:noProof/>
        </w:rPr>
        <w:t>Margot</w:t>
      </w:r>
      <w:r>
        <w:t xml:space="preserve"> Wallström</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rådsslutsatserna om Pakistan.</w:t>
      </w:r>
    </w:p>
    <w:p w:rsidR="00F01EC0" w:rsidRDefault="00EE6042">
      <w:pPr>
        <w:spacing w:after="280" w:afterAutospacing="1"/>
      </w:pPr>
      <w:r>
        <w:rPr>
          <w:b/>
          <w:bCs/>
        </w:rPr>
        <w:t>Hur regeringen ställer sig till den blivande A-punkten:</w:t>
      </w:r>
      <w:r>
        <w:t xml:space="preserve"> Regeringen avser ge stöd till rådsslutsatserna om Pakistan.</w:t>
      </w:r>
    </w:p>
    <w:p w:rsidR="00F01EC0" w:rsidRDefault="00EE6042">
      <w:pPr>
        <w:spacing w:after="280" w:afterAutospacing="1"/>
      </w:pPr>
      <w:r>
        <w:rPr>
          <w:b/>
          <w:bCs/>
        </w:rPr>
        <w:t>Bakgrund:</w:t>
      </w:r>
      <w:r>
        <w:t xml:space="preserve"> Rådsslutsatserna konstaterar att relationen mellan EU och Pakistan har stärkts och ökat i omfattning genom implementeringen av EU:s och Pakistans femåriga </w:t>
      </w:r>
      <w:r>
        <w:rPr>
          <w:i/>
          <w:iCs/>
        </w:rPr>
        <w:t>Engagement Plan</w:t>
      </w:r>
      <w:r>
        <w:t xml:space="preserve">, som antogs 2012. Rådsslutssatserna belyser även flera områden som fortsätter att vara centrala för att relationen ska fortsätta utvecklas, exempelvis migration och återtagande, demokratiska institutioner, mänskliga rättigheter och jämställdhetsintegrering. </w:t>
      </w:r>
    </w:p>
    <w:p w:rsidR="00F01EC0" w:rsidRDefault="00EE6042">
      <w:pPr>
        <w:spacing w:after="280" w:afterAutospacing="1"/>
      </w:pPr>
      <w:r>
        <w:t xml:space="preserve">EU ger stöd till och uppmuntrar Pakistans fortsatta arbete med bland annat de afghanska fredsansträngningarna, att motverka terror (i enlighet med mänskliga rättigheter) och mottagandet av flyktingar. Rådsslutsatserna slår också fast att om tillfredsställande framsteg sker, inte minst inom mänskliga rättigheter och migration- och återtagandesamarbetet, så skulle ett tredje toppmöte mellan EU och Pakistan kunna ske 2017. </w:t>
      </w:r>
    </w:p>
    <w:p w:rsidR="00EE6042" w:rsidRDefault="00EE6042">
      <w:pPr>
        <w:spacing w:after="280" w:afterAutospacing="1"/>
        <w:rPr>
          <w:noProof/>
        </w:rPr>
      </w:pPr>
      <w:r>
        <w:t xml:space="preserve">Förhandlingarna av rådslutsatserna har förts i rådsarbetsgruppen COASI i Bryssel. Under förhandlingen fick Sverige gehör för förslaget om att inkludera en separat paragraf om jämställdhetsintegrering. </w:t>
      </w:r>
    </w:p>
    <w:p w:rsidR="00EE6042" w:rsidRPr="00EE6042" w:rsidRDefault="00EE6042" w:rsidP="00EE6042">
      <w:pPr>
        <w:pStyle w:val="Rubrik1"/>
        <w:rPr>
          <w:lang w:val="en-US"/>
        </w:rPr>
      </w:pPr>
      <w:bookmarkStart w:id="32" w:name="_Toc456266241"/>
      <w:r w:rsidRPr="00EE6042">
        <w:rPr>
          <w:noProof/>
          <w:lang w:val="en-US"/>
        </w:rPr>
        <w:t>Draft Council Decision amending Decision 2010/788/CFSP concerning restrictive measures against the Democratic Republic of the Congo and Draft Council Regulation amending Regulation (EC) No 1183/2005 imposing certain specific restrictive measures directed against persons acting in violation of the arms embargo with regard to the Democratic Republic of the Congo</w:t>
      </w:r>
      <w:bookmarkEnd w:id="32"/>
    </w:p>
    <w:p w:rsidR="00EE6042" w:rsidRDefault="00EE6042" w:rsidP="00EE6042">
      <w:pPr>
        <w:rPr>
          <w:lang w:val="en-US"/>
        </w:rPr>
      </w:pPr>
      <w:r>
        <w:rPr>
          <w:noProof/>
          <w:lang w:val="en-US"/>
        </w:rPr>
        <w:t>=</w:t>
      </w:r>
      <w:r>
        <w:rPr>
          <w:lang w:val="en-US"/>
        </w:rPr>
        <w:t>Adoption+ COR 1 (</w:t>
      </w:r>
      <w:proofErr w:type="spellStart"/>
      <w:r>
        <w:rPr>
          <w:lang w:val="en-US"/>
        </w:rPr>
        <w:t>nl</w:t>
      </w:r>
      <w:proofErr w:type="spellEnd"/>
      <w:r>
        <w:rPr>
          <w:lang w:val="en-US"/>
        </w:rPr>
        <w:t>)</w:t>
      </w:r>
      <w:r>
        <w:rPr>
          <w:lang w:val="en-US"/>
        </w:rPr>
        <w:br/>
      </w:r>
      <w:r>
        <w:rPr>
          <w:noProof/>
          <w:lang w:val="en-US"/>
        </w:rPr>
        <w:t>10981</w:t>
      </w:r>
      <w:r>
        <w:rPr>
          <w:lang w:val="en-US"/>
        </w:rPr>
        <w:t>/16 CORLX 287 CFSP/PESC 578 RELEX 603 COAFR 206CONUN 133 COARM 119 FIN 450</w:t>
      </w:r>
      <w:r w:rsidR="00FF2585">
        <w:rPr>
          <w:lang w:val="en-US"/>
        </w:rPr>
        <w:br/>
      </w:r>
      <w:r>
        <w:rPr>
          <w:lang w:val="en-US"/>
        </w:rPr>
        <w:t>10863/16 CORLX 274 CFSP/PESC 556 COAFR 199 CONUN 129COARM 111 FIN 425</w:t>
      </w:r>
      <w:r w:rsidR="00FF2585">
        <w:rPr>
          <w:lang w:val="en-US"/>
        </w:rPr>
        <w:br/>
      </w:r>
      <w:r>
        <w:rPr>
          <w:lang w:val="en-US"/>
        </w:rPr>
        <w:t>10903/16 CORLX 285 CFSP/PESC 572 RELEX 594 COAFR 202CONUN 131 COARM 117 FIN 433</w:t>
      </w:r>
    </w:p>
    <w:p w:rsidR="00EE6042" w:rsidRDefault="00EE6042" w:rsidP="00EE6042">
      <w:r>
        <w:rPr>
          <w:b/>
        </w:rPr>
        <w:t>Ansvarigt statsråd</w:t>
      </w:r>
      <w:r>
        <w:rPr>
          <w:b/>
        </w:rPr>
        <w:br/>
      </w:r>
      <w:r>
        <w:rPr>
          <w:noProof/>
        </w:rPr>
        <w:t>Margot</w:t>
      </w:r>
      <w:r>
        <w:t xml:space="preserve"> Wallström</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rådsbeslut enligt artikel 29 i EU-fördraget om ändring av rådets beslut 2010/788/GUSP om restriktiva åtgärder mot Demokratiska republiken Kongo</w:t>
      </w:r>
    </w:p>
    <w:p w:rsidR="00F01EC0" w:rsidRDefault="00EE6042">
      <w:pPr>
        <w:spacing w:after="280" w:afterAutospacing="1"/>
      </w:pPr>
      <w:r>
        <w:rPr>
          <w:b/>
          <w:bCs/>
        </w:rPr>
        <w:t>Hur regeringen ställer sig till den blivande A-punkten:</w:t>
      </w:r>
      <w:r>
        <w:t xml:space="preserve"> Regeringen avser fatta regeringsbeslut den 14 juli och därefter rösta för antagande av ett rådsbeslut vid ministerrådsmöte den 18 juli 2016.</w:t>
      </w:r>
    </w:p>
    <w:p w:rsidR="00EE6042" w:rsidRDefault="00EE6042">
      <w:pPr>
        <w:spacing w:after="280" w:afterAutospacing="1"/>
        <w:rPr>
          <w:noProof/>
        </w:rPr>
      </w:pPr>
      <w:r>
        <w:rPr>
          <w:b/>
          <w:bCs/>
        </w:rPr>
        <w:t>Bakgrund:</w:t>
      </w:r>
      <w:r>
        <w:t xml:space="preserve"> i) För att genomföra FN:s säkerhetsråds resolutioner om restriktiva åtgärder mot Demokratiska republiken Kongo antog Europeiska unionens råd den 20 december 2010 rådsbeslut 2010/788/GUSP. De restriktiva åtgärderna omfattar i dag ett vapenembargo i förhållande till alla icke-statliga enheter och enskilda personer som agerar på landets territorium, förbud mot att tillhandahålla vissa anslutande tjänster samt individuellt riktade åtgärder i form av reserestriktioner och frysning av tillgångar. FN:s säkerhetsråd förlängde de restriktiva åtgärderna mot DRK genom antagande den 23 juni av resolution UNSCR 2293 (2016). Resolutionen utökade möjligheterna till undantag från vapenembargot efter godkännande av sanktionskommittén samt justerade kriterierna för vilka personer och enheter som kan komma att omfattas av riktade restriktiva åtgärder. Rådet förväntas anta ett rådsbeslut om ändring i rådsbeslut 2010/788/GUSP för att genomföra resolution UNSCR 2293 (2016). </w:t>
      </w:r>
    </w:p>
    <w:p w:rsidR="00EE6042" w:rsidRPr="00EE6042" w:rsidRDefault="00EE6042" w:rsidP="00EE6042">
      <w:pPr>
        <w:pStyle w:val="Rubrik1"/>
        <w:rPr>
          <w:lang w:val="en-US"/>
        </w:rPr>
      </w:pPr>
      <w:bookmarkStart w:id="33" w:name="_Toc456266242"/>
      <w:r w:rsidRPr="00EE6042">
        <w:rPr>
          <w:noProof/>
          <w:lang w:val="en-US"/>
        </w:rPr>
        <w:t>Council Decision establishing the position to be taken on behalf of the European Union within the Stabilisation and Association Council established by the Stabilisation and Association Agreement between the European Union and the European Atomic Energy Community, of the one part, and Kosovo*, of the other part, concerning a Decision of the Stabilisation and Association Council adopting its rules of procedure</w:t>
      </w:r>
      <w:bookmarkEnd w:id="33"/>
    </w:p>
    <w:p w:rsidR="00EE6042" w:rsidRPr="00EE6042" w:rsidRDefault="00EE6042" w:rsidP="00EE6042">
      <w:r w:rsidRPr="00EE6042">
        <w:rPr>
          <w:noProof/>
        </w:rPr>
        <w:t>10958</w:t>
      </w:r>
      <w:r w:rsidRPr="00EE6042">
        <w:t>/16 COWEB 65</w:t>
      </w:r>
      <w:r w:rsidR="00FF2585">
        <w:br/>
      </w:r>
      <w:r w:rsidRPr="00EE6042">
        <w:t>10852/16 COWEB 63</w:t>
      </w:r>
    </w:p>
    <w:p w:rsidR="00EE6042" w:rsidRDefault="00EE6042" w:rsidP="00EE6042">
      <w:r>
        <w:rPr>
          <w:b/>
        </w:rPr>
        <w:t>Ansvarigt statsråd</w:t>
      </w:r>
      <w:r>
        <w:rPr>
          <w:b/>
        </w:rPr>
        <w:br/>
      </w:r>
      <w:r>
        <w:rPr>
          <w:noProof/>
        </w:rPr>
        <w:t>Margot</w:t>
      </w:r>
      <w:r>
        <w:t xml:space="preserve"> Wallström</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godkänna </w:t>
      </w: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för </w:t>
      </w:r>
      <w:proofErr w:type="spellStart"/>
      <w:r>
        <w:t>Stabilserings</w:t>
      </w:r>
      <w:proofErr w:type="spellEnd"/>
      <w:r>
        <w:t xml:space="preserve">- och </w:t>
      </w:r>
      <w:proofErr w:type="spellStart"/>
      <w:r>
        <w:t>Assoceringsrådet</w:t>
      </w:r>
      <w:proofErr w:type="spellEnd"/>
      <w:r>
        <w:t xml:space="preserve"> mellan EU och Kosovo.</w:t>
      </w:r>
    </w:p>
    <w:p w:rsidR="00F01EC0" w:rsidRDefault="00EE6042">
      <w:pPr>
        <w:spacing w:after="280" w:afterAutospacing="1"/>
      </w:pPr>
      <w:r>
        <w:rPr>
          <w:b/>
          <w:bCs/>
        </w:rPr>
        <w:t>Hur regeringen ställer sig till den blivande A-punkten:</w:t>
      </w:r>
      <w:r>
        <w:t xml:space="preserve"> Regeringen avser rösta ja.</w:t>
      </w:r>
    </w:p>
    <w:p w:rsidR="0014695C" w:rsidRDefault="00EE6042" w:rsidP="0014695C">
      <w:r>
        <w:rPr>
          <w:b/>
          <w:bCs/>
        </w:rPr>
        <w:t>Bakgrund:</w:t>
      </w:r>
      <w:r>
        <w:t xml:space="preserve"> </w:t>
      </w:r>
      <w:r w:rsidR="0014695C">
        <w:t xml:space="preserve">För att få nödvändiga strukturer för stabiliserings och associationsrådet på plats behövs procedurregler antas. Diskussioner har framför allt rört plats och nivå på mötena inom ramen för stabiliserings och associationsavtalet. </w:t>
      </w:r>
    </w:p>
    <w:p w:rsidR="00EE6042" w:rsidRPr="00EE6042" w:rsidRDefault="00EE6042" w:rsidP="00EE6042">
      <w:pPr>
        <w:pStyle w:val="Rubrik1"/>
        <w:rPr>
          <w:lang w:val="en-US"/>
        </w:rPr>
      </w:pPr>
      <w:bookmarkStart w:id="34" w:name="_Toc456266243"/>
      <w:r w:rsidRPr="00EE6042">
        <w:rPr>
          <w:noProof/>
          <w:lang w:val="en-US"/>
        </w:rPr>
        <w:t>Draft Council Decision on the conclusion of a Protocol to the Partnership and Cooperation Agreement between the European Communities and their Member States, of the one part, and the Republic of Azerbaijan, of the other part, on a Framework Agreement between the European Union and the Republic of Azerbaijan on the general principles for the participation of the Republic of Azerbaijan in Union programmes</w:t>
      </w:r>
      <w:bookmarkEnd w:id="34"/>
    </w:p>
    <w:p w:rsidR="00EE6042" w:rsidRPr="00EE6042" w:rsidRDefault="00EE6042" w:rsidP="00EE6042">
      <w:pPr>
        <w:rPr>
          <w:lang w:val="fr-FR"/>
        </w:rPr>
      </w:pPr>
      <w:r w:rsidRPr="00EE6042">
        <w:rPr>
          <w:noProof/>
          <w:lang w:val="fr-FR"/>
        </w:rPr>
        <w:t>11040</w:t>
      </w:r>
      <w:r w:rsidRPr="00EE6042">
        <w:rPr>
          <w:lang w:val="fr-FR"/>
        </w:rPr>
        <w:t>/16 COEST 182 + COR 1</w:t>
      </w:r>
      <w:r w:rsidR="007F4BB1">
        <w:rPr>
          <w:lang w:val="fr-FR"/>
        </w:rPr>
        <w:br/>
      </w:r>
      <w:r w:rsidRPr="00EE6042">
        <w:rPr>
          <w:lang w:val="fr-FR"/>
        </w:rPr>
        <w:t>5616/14 COEST 19+ COR 1</w:t>
      </w:r>
      <w:r w:rsidRPr="00EE6042">
        <w:rPr>
          <w:lang w:val="fr-FR"/>
        </w:rPr>
        <w:br/>
      </w:r>
      <w:r w:rsidRPr="00EE6042">
        <w:rPr>
          <w:noProof/>
          <w:lang w:val="fr-FR"/>
        </w:rPr>
        <w:t>11040</w:t>
      </w:r>
      <w:r w:rsidRPr="00EE6042">
        <w:rPr>
          <w:lang w:val="fr-FR"/>
        </w:rPr>
        <w:t>/16 COEST 182 5616/14 COEST 19</w:t>
      </w:r>
    </w:p>
    <w:p w:rsidR="00EE6042" w:rsidRDefault="00EE6042" w:rsidP="00EE6042">
      <w:r>
        <w:rPr>
          <w:b/>
        </w:rPr>
        <w:t>Ansvarigt statsråd</w:t>
      </w:r>
      <w:r>
        <w:rPr>
          <w:b/>
        </w:rPr>
        <w:br/>
      </w:r>
      <w:r>
        <w:rPr>
          <w:noProof/>
        </w:rPr>
        <w:t>Margot</w:t>
      </w:r>
      <w:r>
        <w:t xml:space="preserve"> Wallström</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fatta beslut om ingående av det sedan tidigare un</w:t>
      </w:r>
      <w:r w:rsidR="00176D04">
        <w:t>dertecknade protokollet till partnerskaps och samarbets</w:t>
      </w:r>
      <w:r>
        <w:t>avtalet mellan EU och Azerbajdzjan, som innebär att generella principer för Azerbajdzjans deltagande av i EU-program fastställs.</w:t>
      </w:r>
    </w:p>
    <w:p w:rsidR="00F01EC0" w:rsidRDefault="00EE6042">
      <w:pPr>
        <w:spacing w:after="280" w:afterAutospacing="1"/>
      </w:pPr>
      <w:r>
        <w:rPr>
          <w:b/>
          <w:bCs/>
        </w:rPr>
        <w:t>Hur regeringen ställer sig till den blivande A-punkten:</w:t>
      </w:r>
      <w:r>
        <w:t xml:space="preserve"> Regeringen avser rösta ja till beslutet.</w:t>
      </w:r>
    </w:p>
    <w:p w:rsidR="00F01EC0" w:rsidRDefault="00EE6042">
      <w:pPr>
        <w:spacing w:after="280" w:afterAutospacing="1"/>
      </w:pPr>
      <w:r>
        <w:rPr>
          <w:b/>
          <w:bCs/>
        </w:rPr>
        <w:t>Bakgrund:</w:t>
      </w:r>
      <w:r>
        <w:t xml:space="preserve"> Rådet fattade den 14 april 2014 beslut om undertecknande och provisorisk tillämpnin</w:t>
      </w:r>
      <w:r w:rsidR="00176D04">
        <w:t>g av ett protokoll till EU:s partnerskaps-och samarbets</w:t>
      </w:r>
      <w:r>
        <w:t>avtal med Azerbajdzjan, som innebär att generella principer fastställs för Azerbajdzjans deltagande i EU-program. Samma dag godkände rådet ett utkast till beslut om ingående av protokollet. Europaparlamentet gav den 6 juli 2016 sitt samtycke till att protokollet ingås. Rådet föreslås därför fatta beslut om ingående av det undertecknade protokollet.</w:t>
      </w:r>
    </w:p>
    <w:p w:rsidR="00EE6042" w:rsidRPr="00EE6042" w:rsidRDefault="00EE6042" w:rsidP="00EE6042">
      <w:pPr>
        <w:pStyle w:val="Rubrik1"/>
        <w:rPr>
          <w:lang w:val="en-US"/>
        </w:rPr>
      </w:pPr>
      <w:bookmarkStart w:id="35" w:name="_Toc456266244"/>
      <w:r w:rsidRPr="00EE6042">
        <w:rPr>
          <w:noProof/>
          <w:lang w:val="en-US"/>
        </w:rPr>
        <w:t>Relations with Egypt</w:t>
      </w:r>
      <w:r w:rsidRPr="00EE6042">
        <w:rPr>
          <w:noProof/>
          <w:lang w:val="en-US"/>
        </w:rPr>
        <w:br/>
        <w:t>Draft Council Decision on the signing, on behalf of the European Union and its Member States, and provisional application of a Protocol to the Euro-Mediterranean Agreement establishing an Association between the European Communities and their Member States, of the one part, and the Arab Republic of Egypt, of the other part, to take account of the accession of the Republic of Croatia to the European Union and</w:t>
      </w:r>
      <w:r w:rsidRPr="00EE6042">
        <w:rPr>
          <w:noProof/>
          <w:lang w:val="en-US"/>
        </w:rPr>
        <w:br/>
        <w:t>Protocol to the Euro-Mediterranean Agreement establishing an Association between the European Communities and their Member States, of the one part, and the Arab Republic of Egypt, of the other part, to take account of the accession of the Republic of Croatia to the European Union</w:t>
      </w:r>
      <w:r w:rsidRPr="00EE6042">
        <w:rPr>
          <w:noProof/>
          <w:lang w:val="en-US"/>
        </w:rPr>
        <w:br/>
        <w:t>=Adoption</w:t>
      </w:r>
      <w:r w:rsidRPr="00EE6042">
        <w:rPr>
          <w:noProof/>
          <w:lang w:val="en-US"/>
        </w:rPr>
        <w:br/>
        <w:t>and Council Decision on the conclusion, on behalf of the European Union and its Member States, of a Protocol to the Euro-Mediterranean Agreement establishing an Association between the European Communities and their Member States, of the one part, and the Arab Republic of Egypt, of the other part, to take account of the accession of the Republic of Croatia to the European Union</w:t>
      </w:r>
      <w:bookmarkEnd w:id="35"/>
    </w:p>
    <w:p w:rsidR="00EE6042" w:rsidRPr="00EE6042" w:rsidRDefault="00EE6042" w:rsidP="00EE6042">
      <w:r w:rsidRPr="00EE6042">
        <w:rPr>
          <w:noProof/>
        </w:rPr>
        <w:t>=</w:t>
      </w:r>
      <w:proofErr w:type="spellStart"/>
      <w:r w:rsidRPr="00EE6042">
        <w:t>Request</w:t>
      </w:r>
      <w:proofErr w:type="spellEnd"/>
      <w:r w:rsidRPr="00EE6042">
        <w:t xml:space="preserve"> for the </w:t>
      </w:r>
      <w:proofErr w:type="spellStart"/>
      <w:r w:rsidRPr="00EE6042">
        <w:t>consent</w:t>
      </w:r>
      <w:proofErr w:type="spellEnd"/>
      <w:r w:rsidRPr="00EE6042">
        <w:t xml:space="preserve"> </w:t>
      </w:r>
      <w:proofErr w:type="spellStart"/>
      <w:r w:rsidRPr="00EE6042">
        <w:t>of</w:t>
      </w:r>
      <w:proofErr w:type="spellEnd"/>
      <w:r w:rsidRPr="00EE6042">
        <w:t xml:space="preserve"> the </w:t>
      </w:r>
      <w:proofErr w:type="spellStart"/>
      <w:r w:rsidRPr="00EE6042">
        <w:t>European</w:t>
      </w:r>
      <w:proofErr w:type="spellEnd"/>
      <w:r w:rsidRPr="00EE6042">
        <w:t xml:space="preserve"> </w:t>
      </w:r>
      <w:proofErr w:type="spellStart"/>
      <w:r w:rsidRPr="00EE6042">
        <w:t>Parliament</w:t>
      </w:r>
      <w:proofErr w:type="spellEnd"/>
      <w:r w:rsidRPr="00EE6042">
        <w:br/>
      </w:r>
      <w:r w:rsidRPr="00EE6042">
        <w:rPr>
          <w:noProof/>
        </w:rPr>
        <w:t>10992</w:t>
      </w:r>
      <w:r w:rsidRPr="00EE6042">
        <w:t>/16 EG 6 MAMA 148</w:t>
      </w:r>
      <w:r w:rsidR="001532B8">
        <w:br/>
      </w:r>
      <w:r w:rsidRPr="00EE6042">
        <w:t>10217/16 MAMA 116 MED 16 EG 3</w:t>
      </w:r>
      <w:r w:rsidR="001532B8">
        <w:br/>
      </w:r>
      <w:r w:rsidRPr="00EE6042">
        <w:t>10219/16 MAMA 117 MED 17 EG 4</w:t>
      </w:r>
      <w:r w:rsidR="001532B8">
        <w:br/>
      </w:r>
      <w:r w:rsidRPr="00EE6042">
        <w:t>10221/16 MAMA 118 MED 18 EG 5</w:t>
      </w:r>
    </w:p>
    <w:p w:rsidR="00EE6042" w:rsidRDefault="00EE6042" w:rsidP="00EE6042">
      <w:r>
        <w:rPr>
          <w:b/>
        </w:rPr>
        <w:t>Ansvarigt statsråd</w:t>
      </w:r>
      <w:r>
        <w:rPr>
          <w:b/>
        </w:rPr>
        <w:br/>
      </w:r>
      <w:r>
        <w:rPr>
          <w:noProof/>
        </w:rPr>
        <w:t>Margot</w:t>
      </w:r>
      <w:r>
        <w:t xml:space="preserve"> Wallström</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rådsbeslut om tilläggsprotokoll för reviderat associeringsavtal med Egypten.</w:t>
      </w:r>
    </w:p>
    <w:p w:rsidR="00F01EC0" w:rsidRDefault="00EE6042">
      <w:pPr>
        <w:spacing w:after="280" w:afterAutospacing="1"/>
      </w:pPr>
      <w:r>
        <w:rPr>
          <w:b/>
          <w:bCs/>
        </w:rPr>
        <w:t>Hur regeringen ställer sig till den blivande A-punkten:</w:t>
      </w:r>
      <w:r>
        <w:t xml:space="preserve"> Regeringen avser rösta ja till att rådet antar rådsbeslutet. </w:t>
      </w:r>
    </w:p>
    <w:p w:rsidR="00F01EC0" w:rsidRDefault="00EE6042">
      <w:pPr>
        <w:spacing w:after="280" w:afterAutospacing="1"/>
      </w:pPr>
      <w:r>
        <w:rPr>
          <w:b/>
          <w:bCs/>
        </w:rPr>
        <w:t>Bakgrund:</w:t>
      </w:r>
      <w:r>
        <w:t xml:space="preserve"> Med anledning av Kroatiens anslutning till EU avser EU fatta beslut om ett tilläggsprotokoll/kompensationsavsnitt till associeringsavtalet för att ersätta Egypten för de förluster de ådragit sig till följd av mindre gynnsamma marknadsförhållanden. Efter förhandlingar på rådsarbetsgruppnivå kommer de förluster som ådragits till följd av minskad export av vitt socker att konverteras till motsvarande volym av jordgubbar (94 ton). </w:t>
      </w:r>
    </w:p>
    <w:p w:rsidR="00EE6042" w:rsidRPr="00EE6042" w:rsidRDefault="00EE6042" w:rsidP="00EE6042">
      <w:pPr>
        <w:pStyle w:val="Rubrik1"/>
        <w:rPr>
          <w:lang w:val="en-US"/>
        </w:rPr>
      </w:pPr>
      <w:bookmarkStart w:id="36" w:name="_Toc456266245"/>
      <w:r w:rsidRPr="00EE6042">
        <w:rPr>
          <w:noProof/>
          <w:lang w:val="en-US"/>
        </w:rPr>
        <w:t>Draft Council Decision on the position to be adopted, on behalf of the European Union, in the Association Committee established by the Euro-Mediterranean Agreement establishing an Association between the European Communities and their Member States, of the one part, and the Hashemite Kingdom of Jordan, of the other part, as regards an amendment to Protocol 3 to that Agreement concerning the definition of the concept of "originating products" and methods of administrative cooperation</w:t>
      </w:r>
      <w:bookmarkEnd w:id="36"/>
    </w:p>
    <w:p w:rsidR="00EE6042" w:rsidRDefault="00EE6042" w:rsidP="00EE6042">
      <w:pPr>
        <w:rPr>
          <w:lang w:val="en-US"/>
        </w:rPr>
      </w:pPr>
      <w:r>
        <w:rPr>
          <w:noProof/>
          <w:lang w:val="en-US"/>
        </w:rPr>
        <w:t>=</w:t>
      </w:r>
      <w:r>
        <w:rPr>
          <w:lang w:val="en-US"/>
        </w:rPr>
        <w:t>Adoption</w:t>
      </w:r>
      <w:r>
        <w:rPr>
          <w:lang w:val="en-US"/>
        </w:rPr>
        <w:br/>
      </w:r>
      <w:r>
        <w:rPr>
          <w:noProof/>
          <w:lang w:val="en-US"/>
        </w:rPr>
        <w:t>11003</w:t>
      </w:r>
      <w:r>
        <w:rPr>
          <w:lang w:val="en-US"/>
        </w:rPr>
        <w:t>/16 MAMA 149 MED 29 CFSP/PESC 581 RHJ 18 UD 158 WTO 200</w:t>
      </w:r>
      <w:r w:rsidR="00711DA2">
        <w:rPr>
          <w:lang w:val="en-US"/>
        </w:rPr>
        <w:br/>
      </w:r>
      <w:r>
        <w:rPr>
          <w:lang w:val="en-US"/>
        </w:rPr>
        <w:t>10882/16 MAMA 144 MED 27 CFSP/PESC 564 RHJ 16 UD 154 WTO 187UE-RHJ 3301/16</w:t>
      </w:r>
    </w:p>
    <w:p w:rsidR="00EE6042" w:rsidRDefault="00EE6042" w:rsidP="00EE6042">
      <w:r>
        <w:rPr>
          <w:b/>
        </w:rPr>
        <w:t>Ansvarigt statsråd</w:t>
      </w:r>
      <w:r>
        <w:rPr>
          <w:b/>
        </w:rPr>
        <w:br/>
      </w:r>
      <w:r>
        <w:rPr>
          <w:noProof/>
        </w:rPr>
        <w:t>Ann</w:t>
      </w:r>
      <w:r>
        <w:t xml:space="preserve"> Linde</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förväntas ta ställning till ett rådsbeslut</w:t>
      </w:r>
    </w:p>
    <w:p w:rsidR="00F01EC0" w:rsidRDefault="00EE6042">
      <w:pPr>
        <w:spacing w:after="280" w:afterAutospacing="1"/>
      </w:pPr>
      <w:r>
        <w:rPr>
          <w:b/>
          <w:bCs/>
        </w:rPr>
        <w:t>Hur regeringen ställer sig till den blivande A-punkten:</w:t>
      </w:r>
      <w:r>
        <w:t xml:space="preserve"> Regeringen avser rösta ja</w:t>
      </w:r>
    </w:p>
    <w:p w:rsidR="00176D04" w:rsidRDefault="00EE6042" w:rsidP="00176D04">
      <w:pPr>
        <w:spacing w:after="280" w:afterAutospacing="1"/>
      </w:pPr>
      <w:r>
        <w:rPr>
          <w:b/>
          <w:bCs/>
        </w:rPr>
        <w:t>Bakgrund:</w:t>
      </w:r>
      <w:r>
        <w:t xml:space="preserve"> Jordanien har begärt lättnader i ursprungsreglerna man har i avtal med EU för att underlätta den ekonomiska återhämtningen och den svåra situation landet har m a </w:t>
      </w:r>
      <w:proofErr w:type="spellStart"/>
      <w:r>
        <w:t>a</w:t>
      </w:r>
      <w:proofErr w:type="spellEnd"/>
      <w:r>
        <w:t xml:space="preserve"> konflikten i Syrien. </w:t>
      </w:r>
    </w:p>
    <w:p w:rsidR="00EE6042" w:rsidRPr="00EE6042" w:rsidRDefault="00EE6042" w:rsidP="00176D04">
      <w:pPr>
        <w:pStyle w:val="Rubrik1"/>
        <w:rPr>
          <w:lang w:val="en-US"/>
        </w:rPr>
      </w:pPr>
      <w:bookmarkStart w:id="37" w:name="_Toc456266246"/>
      <w:r w:rsidRPr="00EE6042">
        <w:rPr>
          <w:noProof/>
          <w:lang w:val="en-US"/>
        </w:rPr>
        <w:t>Code of Conduct and Discipline for EU Civilian CSDP Missions</w:t>
      </w:r>
      <w:bookmarkEnd w:id="37"/>
    </w:p>
    <w:p w:rsidR="00EE6042" w:rsidRPr="00C56401" w:rsidRDefault="00EE6042" w:rsidP="00EE6042">
      <w:pPr>
        <w:rPr>
          <w:lang w:val="en-US"/>
        </w:rPr>
      </w:pPr>
      <w:r>
        <w:rPr>
          <w:noProof/>
          <w:lang w:val="en-US"/>
        </w:rPr>
        <w:t>11038</w:t>
      </w:r>
      <w:r>
        <w:rPr>
          <w:lang w:val="en-US"/>
        </w:rPr>
        <w:t>/16 COPS 226 CIVCOM 145 RELEX 611 POLMIL 80 CFSP/PESC 586 CSDP/PSDC 427 COHOM 96</w:t>
      </w:r>
      <w:r w:rsidR="00972A5C">
        <w:rPr>
          <w:lang w:val="en-US"/>
        </w:rPr>
        <w:br/>
      </w:r>
      <w:r>
        <w:rPr>
          <w:lang w:val="en-US"/>
        </w:rPr>
        <w:t xml:space="preserve">11036/16 COPS 225 CIVCOM 143 RELEX 610 POLMIL 78 CFSP/PESC 584 </w:t>
      </w:r>
      <w:r w:rsidRPr="00C56401">
        <w:rPr>
          <w:lang w:val="en-US"/>
        </w:rPr>
        <w:t>CSDP/PSDC 426 COHOM 95</w:t>
      </w:r>
    </w:p>
    <w:p w:rsidR="00EE6042" w:rsidRDefault="00EE6042" w:rsidP="00EE6042">
      <w:r>
        <w:rPr>
          <w:b/>
        </w:rPr>
        <w:t>Ansvarigt statsråd</w:t>
      </w:r>
      <w:r>
        <w:rPr>
          <w:b/>
        </w:rPr>
        <w:br/>
      </w:r>
      <w:r>
        <w:rPr>
          <w:noProof/>
        </w:rPr>
        <w:t>Margot</w:t>
      </w:r>
      <w:r>
        <w:t xml:space="preserve"> Wallström</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685EC7"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uppförandekoden antas</w:t>
      </w:r>
    </w:p>
    <w:p w:rsidR="00F01EC0" w:rsidRDefault="00EE6042" w:rsidP="00685EC7">
      <w:r>
        <w:rPr>
          <w:b/>
          <w:bCs/>
        </w:rPr>
        <w:t>Hur regeringen ställer sig till den blivande A-punkten:</w:t>
      </w:r>
      <w:r>
        <w:t xml:space="preserve"> Regeringen stöder antagande av uppförandekoden </w:t>
      </w:r>
    </w:p>
    <w:p w:rsidR="00EE6042" w:rsidRDefault="00EE6042">
      <w:pPr>
        <w:spacing w:after="280" w:afterAutospacing="1"/>
        <w:rPr>
          <w:noProof/>
        </w:rPr>
      </w:pPr>
      <w:r>
        <w:rPr>
          <w:b/>
          <w:bCs/>
        </w:rPr>
        <w:t xml:space="preserve">Bakgrund: </w:t>
      </w:r>
      <w:r>
        <w:t xml:space="preserve">Uppförandekoden stadgar om uppträdande för personalen i EU:s insatser under den gemensamma säkerhets- och försvarspolitiken (GSFP).  Det markeras att misskötsel som sexuella övergrepp eller korruption inte accepteras. Uppförandekoden innehåller även regler för disciplinärt förfarande vid misskötsel. Sverige har varit drivande i att få fram uppförandekoden. </w:t>
      </w:r>
    </w:p>
    <w:p w:rsidR="00EE6042" w:rsidRPr="00EE6042" w:rsidRDefault="00EE6042" w:rsidP="00EE6042">
      <w:pPr>
        <w:pStyle w:val="Rubrik1"/>
        <w:rPr>
          <w:lang w:val="en-US"/>
        </w:rPr>
      </w:pPr>
      <w:bookmarkStart w:id="38" w:name="_Toc456266247"/>
      <w:r w:rsidRPr="00EE6042">
        <w:rPr>
          <w:noProof/>
          <w:lang w:val="en-US"/>
        </w:rPr>
        <w:t>Governing Board of the European Agency for Safety and Health at Work Appointment of Ms Daniela SÂRBU, alternate member for Romania, in place of Mr Octavian Alexandru BOJAN, who has resigned</w:t>
      </w:r>
      <w:bookmarkEnd w:id="38"/>
    </w:p>
    <w:p w:rsidR="00EE6042" w:rsidRPr="00EE6042" w:rsidRDefault="00EE6042" w:rsidP="00EE6042">
      <w:r w:rsidRPr="00EE6042">
        <w:rPr>
          <w:noProof/>
        </w:rPr>
        <w:t>=</w:t>
      </w:r>
      <w:r w:rsidRPr="00EE6042">
        <w:t>Adoption</w:t>
      </w:r>
      <w:r w:rsidRPr="00EE6042">
        <w:br/>
      </w:r>
      <w:r w:rsidRPr="00EE6042">
        <w:rPr>
          <w:noProof/>
        </w:rPr>
        <w:t>10163</w:t>
      </w:r>
      <w:r w:rsidRPr="00EE6042">
        <w:t>/16 SOC 272 EMPL 411</w:t>
      </w:r>
    </w:p>
    <w:p w:rsidR="00EE6042" w:rsidRDefault="00EE6042" w:rsidP="00EE6042">
      <w:r>
        <w:rPr>
          <w:b/>
        </w:rPr>
        <w:t>Ansvarigt statsråd</w:t>
      </w:r>
      <w:r>
        <w:rPr>
          <w:b/>
        </w:rPr>
        <w:br/>
      </w:r>
      <w:r>
        <w:rPr>
          <w:noProof/>
        </w:rPr>
        <w:t>Ylva</w:t>
      </w:r>
      <w:r>
        <w:t xml:space="preserve"> Johansson</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EE6042" w:rsidRDefault="00EE6042" w:rsidP="00EE6042">
      <w:r>
        <w:instrText>"</w:instrText>
      </w:r>
      <w:r>
        <w:rPr>
          <w:b/>
        </w:rPr>
        <w:instrText xml:space="preserve"> </w:instrText>
      </w:r>
      <w:r>
        <w:rPr>
          <w:b/>
        </w:rPr>
        <w:fldChar w:fldCharType="end"/>
      </w:r>
      <w:r w:rsidRPr="00B44CE2">
        <w:rPr>
          <w:b/>
        </w:rPr>
        <w:t>Annotering</w:t>
      </w:r>
      <w:r>
        <w:rPr>
          <w:b/>
        </w:rPr>
        <w:br/>
      </w:r>
      <w:r>
        <w:t>Föranleder ingen annotering.</w:t>
      </w:r>
    </w:p>
    <w:p w:rsidR="00EE6042" w:rsidRPr="00EE6042" w:rsidRDefault="00EE6042" w:rsidP="00EE6042">
      <w:pPr>
        <w:pStyle w:val="Rubrik1"/>
        <w:rPr>
          <w:lang w:val="en-US"/>
        </w:rPr>
      </w:pPr>
      <w:bookmarkStart w:id="39" w:name="_Toc456266248"/>
      <w:r w:rsidRPr="00EE6042">
        <w:rPr>
          <w:noProof/>
          <w:lang w:val="en-US"/>
        </w:rPr>
        <w:t>Advisory Committee on Safety and Health at Work for Romania Council Decision appointing a member and alternate members for Romania</w:t>
      </w:r>
      <w:bookmarkEnd w:id="39"/>
    </w:p>
    <w:p w:rsidR="00EE6042" w:rsidRPr="00EE6042" w:rsidRDefault="00EE6042" w:rsidP="00EE6042">
      <w:pPr>
        <w:rPr>
          <w:lang w:val="fr-FR"/>
        </w:rPr>
      </w:pPr>
      <w:r w:rsidRPr="00EE6042">
        <w:rPr>
          <w:noProof/>
          <w:lang w:val="fr-FR"/>
        </w:rPr>
        <w:t>=</w:t>
      </w:r>
      <w:r w:rsidRPr="00EE6042">
        <w:rPr>
          <w:lang w:val="fr-FR"/>
        </w:rPr>
        <w:t>Adoption</w:t>
      </w:r>
      <w:r w:rsidRPr="00EE6042">
        <w:rPr>
          <w:lang w:val="fr-FR"/>
        </w:rPr>
        <w:br/>
      </w:r>
      <w:r w:rsidRPr="00EE6042">
        <w:rPr>
          <w:noProof/>
          <w:lang w:val="fr-FR"/>
        </w:rPr>
        <w:t>10655</w:t>
      </w:r>
      <w:r w:rsidRPr="00EE6042">
        <w:rPr>
          <w:lang w:val="fr-FR"/>
        </w:rPr>
        <w:t>/16 SOC 432 EMPL 287</w:t>
      </w:r>
      <w:r w:rsidR="00DB0E8D">
        <w:rPr>
          <w:lang w:val="fr-FR"/>
        </w:rPr>
        <w:br/>
      </w:r>
      <w:r w:rsidRPr="00EE6042">
        <w:rPr>
          <w:lang w:val="fr-FR"/>
        </w:rPr>
        <w:t>10656/16 SOC 433 EMPL 288</w:t>
      </w:r>
    </w:p>
    <w:p w:rsidR="00EE6042" w:rsidRDefault="00EE6042" w:rsidP="00EE6042">
      <w:r>
        <w:rPr>
          <w:b/>
        </w:rPr>
        <w:t>Ansvarigt statsråd</w:t>
      </w:r>
      <w:r>
        <w:rPr>
          <w:b/>
        </w:rPr>
        <w:br/>
      </w:r>
      <w:r>
        <w:rPr>
          <w:noProof/>
        </w:rPr>
        <w:t>Ylva</w:t>
      </w:r>
      <w:r>
        <w:t xml:space="preserve"> Johansson</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EE6042" w:rsidRDefault="00EE6042" w:rsidP="00EE6042">
      <w:r>
        <w:instrText>"</w:instrText>
      </w:r>
      <w:r>
        <w:rPr>
          <w:b/>
        </w:rPr>
        <w:instrText xml:space="preserve"> </w:instrText>
      </w:r>
      <w:r>
        <w:rPr>
          <w:b/>
        </w:rPr>
        <w:fldChar w:fldCharType="end"/>
      </w:r>
      <w:r w:rsidRPr="00B44CE2">
        <w:rPr>
          <w:b/>
        </w:rPr>
        <w:t>Annotering</w:t>
      </w:r>
      <w:r>
        <w:rPr>
          <w:b/>
        </w:rPr>
        <w:br/>
      </w:r>
      <w:r>
        <w:t>Föranleder ingen annotering.</w:t>
      </w:r>
    </w:p>
    <w:p w:rsidR="00EE6042" w:rsidRPr="00EE6042" w:rsidRDefault="00EE6042" w:rsidP="00EE6042">
      <w:pPr>
        <w:pStyle w:val="Rubrik1"/>
        <w:rPr>
          <w:lang w:val="en-US"/>
        </w:rPr>
      </w:pPr>
      <w:bookmarkStart w:id="40" w:name="_Toc456266249"/>
      <w:r w:rsidRPr="00EE6042">
        <w:rPr>
          <w:noProof/>
          <w:lang w:val="en-US"/>
        </w:rPr>
        <w:t>Commission Delegated Regulation (EU) …/... of 14.6.2016 adopting the programme of ad hoc modules, covering the years 2019, 2020 and 2021, for the labour force sample survey provided for by Council Regulation (EC) No 577/98</w:t>
      </w:r>
      <w:bookmarkEnd w:id="40"/>
    </w:p>
    <w:p w:rsidR="00EE6042" w:rsidRDefault="00EE6042" w:rsidP="00EE6042">
      <w:pPr>
        <w:rPr>
          <w:lang w:val="en-US"/>
        </w:rPr>
      </w:pPr>
      <w:r>
        <w:rPr>
          <w:noProof/>
          <w:lang w:val="en-US"/>
        </w:rPr>
        <w:t>=</w:t>
      </w:r>
      <w:r>
        <w:rPr>
          <w:lang w:val="en-US"/>
        </w:rPr>
        <w:t>Intention not to raise objections</w:t>
      </w:r>
      <w:r>
        <w:rPr>
          <w:lang w:val="en-US"/>
        </w:rPr>
        <w:br/>
      </w:r>
      <w:r>
        <w:rPr>
          <w:noProof/>
          <w:lang w:val="en-US"/>
        </w:rPr>
        <w:t>10436</w:t>
      </w:r>
      <w:r>
        <w:rPr>
          <w:lang w:val="en-US"/>
        </w:rPr>
        <w:t>/16 STATIS 43 SOC 420 EMPL 279 ECOFIN 631 DELACT 123+ ADD 1</w:t>
      </w:r>
      <w:r w:rsidR="00DB0E8D">
        <w:rPr>
          <w:lang w:val="en-US"/>
        </w:rPr>
        <w:br/>
      </w:r>
      <w:r>
        <w:rPr>
          <w:lang w:val="en-US"/>
        </w:rPr>
        <w:t>10454/16 STATIS 44 SOC 422 EMPL 281 ECOFIN 634 DELACT 124</w:t>
      </w:r>
    </w:p>
    <w:p w:rsidR="00EE6042" w:rsidRPr="00EE6042" w:rsidRDefault="00EE6042" w:rsidP="00EE6042">
      <w:pPr>
        <w:rPr>
          <w:lang w:val="en-US"/>
        </w:rPr>
      </w:pPr>
      <w:proofErr w:type="spellStart"/>
      <w:r w:rsidRPr="00EE6042">
        <w:rPr>
          <w:b/>
          <w:lang w:val="en-US"/>
        </w:rPr>
        <w:t>Ansvarigt</w:t>
      </w:r>
      <w:proofErr w:type="spellEnd"/>
      <w:r w:rsidRPr="00EE6042">
        <w:rPr>
          <w:b/>
          <w:lang w:val="en-US"/>
        </w:rPr>
        <w:t xml:space="preserve"> </w:t>
      </w:r>
      <w:proofErr w:type="spellStart"/>
      <w:r w:rsidRPr="00EE6042">
        <w:rPr>
          <w:b/>
          <w:lang w:val="en-US"/>
        </w:rPr>
        <w:t>statsråd</w:t>
      </w:r>
      <w:proofErr w:type="spellEnd"/>
      <w:r w:rsidRPr="00EE6042">
        <w:rPr>
          <w:b/>
          <w:lang w:val="en-US"/>
        </w:rPr>
        <w:br/>
      </w:r>
      <w:r w:rsidRPr="00EE6042">
        <w:rPr>
          <w:noProof/>
          <w:lang w:val="en-US"/>
        </w:rPr>
        <w:t>Ardalan</w:t>
      </w:r>
      <w:r w:rsidRPr="00EE6042">
        <w:rPr>
          <w:lang w:val="en-US"/>
        </w:rPr>
        <w:t xml:space="preserve"> </w:t>
      </w:r>
      <w:proofErr w:type="spellStart"/>
      <w:r w:rsidRPr="00EE6042">
        <w:rPr>
          <w:lang w:val="en-US"/>
        </w:rPr>
        <w:t>Shekarabi</w:t>
      </w:r>
      <w:proofErr w:type="spellEnd"/>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bekräfta att man inte motsätter sig den delegerade akten.</w:t>
      </w:r>
    </w:p>
    <w:p w:rsidR="00F01EC0" w:rsidRDefault="00EE6042">
      <w:pPr>
        <w:spacing w:after="280" w:afterAutospacing="1"/>
      </w:pPr>
      <w:r>
        <w:rPr>
          <w:b/>
          <w:bCs/>
        </w:rPr>
        <w:t>Hur regeringen ställer sig till den blivande A-punkten:</w:t>
      </w:r>
      <w:r>
        <w:t xml:space="preserve"> Regeringen godkänner A-punkten</w:t>
      </w:r>
    </w:p>
    <w:p w:rsidR="00F01EC0" w:rsidRDefault="00EE6042">
      <w:pPr>
        <w:spacing w:after="280" w:afterAutospacing="1"/>
      </w:pPr>
      <w:r>
        <w:rPr>
          <w:b/>
          <w:bCs/>
        </w:rPr>
        <w:t>Bakgrund:</w:t>
      </w:r>
      <w:r>
        <w:t xml:space="preserve"> Den 14 juni 2016 presenterade kommissionen den delegerade förordningen om antagande av programmet med ad hoc-moduler för åren 2019, 2020 och 2021, för den arbetskraftsundersökning som föreskrivs i rådets förordning (EG) nr </w:t>
      </w:r>
      <w:proofErr w:type="gramStart"/>
      <w:r>
        <w:t>577 / 98</w:t>
      </w:r>
      <w:proofErr w:type="gramEnd"/>
      <w:r>
        <w:t>. </w:t>
      </w:r>
    </w:p>
    <w:p w:rsidR="00F01EC0" w:rsidRDefault="00EE6042">
      <w:pPr>
        <w:spacing w:after="280" w:afterAutospacing="1"/>
      </w:pPr>
      <w:r>
        <w:t>Enligt ovanstående förordning träder den delegerade förordningen i kraft endast om ingen invändning har framförts av Europaparlamentet eller rådet inom en period av två månader från det att akten anmäldes till institutionerna. Båda institutionerna har meddelat kommissionen att de inte kommer att invända.</w:t>
      </w:r>
    </w:p>
    <w:p w:rsidR="00F01EC0" w:rsidRDefault="00EE6042">
      <w:pPr>
        <w:spacing w:after="280" w:afterAutospacing="1"/>
      </w:pPr>
      <w:r>
        <w:t>Arbetsgruppen för statistik har hörts i ett skriftligt förfarande med en tidsfrist som löper ut den 6 juli. Detta samråd visade att en kvalificerad majoritet av delegationerna var överens om att det inte finns skäl för rådet att invända mot den delegerade akten i fråga.</w:t>
      </w:r>
    </w:p>
    <w:p w:rsidR="00F01EC0" w:rsidRDefault="00EE6042">
      <w:pPr>
        <w:spacing w:after="280" w:afterAutospacing="1"/>
      </w:pPr>
      <w:r>
        <w:t xml:space="preserve">Det föreslås därför att </w:t>
      </w:r>
      <w:proofErr w:type="spellStart"/>
      <w:r>
        <w:t>Coreper</w:t>
      </w:r>
      <w:proofErr w:type="spellEnd"/>
      <w:r>
        <w:t xml:space="preserve"> rekommenderar att rådet bekräftar att den inte har för avsikt att invända mot den delegerade akten.</w:t>
      </w:r>
    </w:p>
    <w:p w:rsidR="00EE6042" w:rsidRPr="00EE6042" w:rsidRDefault="00EE6042" w:rsidP="00EE6042">
      <w:pPr>
        <w:pStyle w:val="Rubrik1"/>
        <w:rPr>
          <w:lang w:val="en-US"/>
        </w:rPr>
      </w:pPr>
      <w:bookmarkStart w:id="41" w:name="_Toc456266250"/>
      <w:r w:rsidRPr="00EE6042">
        <w:rPr>
          <w:noProof/>
          <w:lang w:val="en-US"/>
        </w:rPr>
        <w:t>Commission Delegated Regulation (EU) No ..... / ..... of XXX amending Annexes I and III to Council Regulation (EC) No 2173/2005 following a Voluntary Partnership Agreement with Indonesia for a FLEGT licensing scheme for imports of timber into the European Union</w:t>
      </w:r>
      <w:bookmarkEnd w:id="41"/>
    </w:p>
    <w:p w:rsidR="00EE6042" w:rsidRDefault="00EE6042" w:rsidP="00EE6042">
      <w:pPr>
        <w:rPr>
          <w:lang w:val="en-US"/>
        </w:rPr>
      </w:pPr>
      <w:r>
        <w:rPr>
          <w:noProof/>
          <w:lang w:val="en-US"/>
        </w:rPr>
        <w:t>=</w:t>
      </w:r>
      <w:r>
        <w:rPr>
          <w:lang w:val="en-US"/>
        </w:rPr>
        <w:t>Intention not to raise objections</w:t>
      </w:r>
      <w:r>
        <w:rPr>
          <w:lang w:val="en-US"/>
        </w:rPr>
        <w:br/>
      </w:r>
      <w:r>
        <w:rPr>
          <w:noProof/>
          <w:lang w:val="en-US"/>
        </w:rPr>
        <w:t>10961</w:t>
      </w:r>
      <w:r>
        <w:rPr>
          <w:lang w:val="en-US"/>
        </w:rPr>
        <w:t>/16 AGRI 393 FORETS 31 FIN 449 DEVGEN 158 RELEX 600UD 156 ENV 479</w:t>
      </w:r>
      <w:r w:rsidR="00DB0E8D">
        <w:rPr>
          <w:lang w:val="en-US"/>
        </w:rPr>
        <w:br/>
      </w:r>
      <w:r>
        <w:rPr>
          <w:lang w:val="en-US"/>
        </w:rPr>
        <w:t>10470/16 AGRI 359 FORETS 28 FIN 394 DEVGEN 143 RELEX 556UD 142 ENV 442 + ADD 1</w:t>
      </w:r>
    </w:p>
    <w:p w:rsidR="00EE6042" w:rsidRDefault="00EE6042" w:rsidP="00EE6042">
      <w:r>
        <w:rPr>
          <w:b/>
        </w:rPr>
        <w:t>Ansvarigt statsråd</w:t>
      </w:r>
      <w:r>
        <w:rPr>
          <w:b/>
        </w:rPr>
        <w:br/>
      </w:r>
      <w:r>
        <w:rPr>
          <w:noProof/>
        </w:rPr>
        <w:t>Sven-Erik</w:t>
      </w:r>
      <w:r>
        <w:t xml:space="preserve"> Bucht</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För att systemet med </w:t>
      </w:r>
      <w:proofErr w:type="spellStart"/>
      <w:r>
        <w:t>Flegtlicenser</w:t>
      </w:r>
      <w:proofErr w:type="spellEnd"/>
      <w:r>
        <w:t xml:space="preserve"> för Indonesien ska kunna sättas igång måste bilagorna I och III i förordning (EG) nr 2173/2005 först ändras på ett sådant sätt att de inbegriper Republiken Indonesien och dess licensinformationsenhet upptas i förteckningen över ”partnerländer och deras utsedda licensmyndigheter partnerländer och deras utsedda licensmyndigheter” i bilaga I och förteckningen över produkter som omfattas av systemet med </w:t>
      </w:r>
      <w:proofErr w:type="spellStart"/>
      <w:r>
        <w:t>Flegtlicenser</w:t>
      </w:r>
      <w:proofErr w:type="spellEnd"/>
      <w:r>
        <w:t xml:space="preserve"> i bilaga III ”Skogsvaruprodukter på vilka systemet med </w:t>
      </w:r>
      <w:proofErr w:type="spellStart"/>
      <w:r>
        <w:t>Flegtlicenser</w:t>
      </w:r>
      <w:proofErr w:type="spellEnd"/>
      <w:r>
        <w:t xml:space="preserve"> är tillämpligt endast i förhållande till motsvarande partnerländer”. </w:t>
      </w:r>
      <w:r>
        <w:br/>
        <w:t>Förordning (EG) nr 2173/2005 bör därför ändras i enlighet med detta.</w:t>
      </w:r>
    </w:p>
    <w:p w:rsidR="00F01EC0" w:rsidRDefault="00EE6042">
      <w:pPr>
        <w:spacing w:after="280" w:afterAutospacing="1"/>
      </w:pPr>
      <w:r>
        <w:rPr>
          <w:b/>
          <w:bCs/>
        </w:rPr>
        <w:t>Hur regeringen ställer sig till den blivande A-punkten:</w:t>
      </w:r>
      <w:r>
        <w:t xml:space="preserve"> Regeringen stödjer att den tas upp. </w:t>
      </w:r>
    </w:p>
    <w:p w:rsidR="00EE6042" w:rsidRDefault="00EE6042">
      <w:pPr>
        <w:spacing w:after="280" w:afterAutospacing="1"/>
        <w:rPr>
          <w:noProof/>
        </w:rPr>
      </w:pPr>
      <w:r>
        <w:rPr>
          <w:b/>
          <w:bCs/>
        </w:rPr>
        <w:t>Bakgrund:</w:t>
      </w:r>
      <w:r>
        <w:t xml:space="preserve"> EU lade 2003 fram en handlingsplan (FLEGT Action plan) för att komma till rätta med olaglig avverkning och därmed sammanhängande handel genom att förbättra skogsförvaltning, stärka tillämpningen av lagen och främja handeln med timmer och trävaror som avverkats på ett lagligt och hållbart sätt.</w:t>
      </w:r>
      <w:r>
        <w:br/>
        <w:t xml:space="preserve">En av de viktigaste delarna av handlingsplanen är upprättandet av ett system med </w:t>
      </w:r>
      <w:proofErr w:type="spellStart"/>
      <w:r>
        <w:t>Flegtlicenser</w:t>
      </w:r>
      <w:proofErr w:type="spellEnd"/>
      <w:r>
        <w:t xml:space="preserve"> för att säkerställa att endast lagligt avverkat timmer importeras från länder som deltar i systemet. Exportländer inom partnersystemet ska utveckla kontrollsystem och licenssystem för att säkerställa att timmer som importeras till EU har avverkats i enlighet med partnerlandets rättsliga krav, på de villkor som anges i det berörda frivilliga partnerskapsavtalet (</w:t>
      </w:r>
      <w:proofErr w:type="spellStart"/>
      <w:r>
        <w:t>Flegt</w:t>
      </w:r>
      <w:proofErr w:type="spellEnd"/>
      <w:r>
        <w:t xml:space="preserve">). </w:t>
      </w:r>
      <w:r>
        <w:br/>
        <w:t xml:space="preserve">Ett frivilligt partnerskapsavtal finns nu mellan Europeiska unionen och Republiken Indonesien. Indonesiens system för </w:t>
      </w:r>
      <w:proofErr w:type="spellStart"/>
      <w:r>
        <w:t>Flegtlicenser</w:t>
      </w:r>
      <w:proofErr w:type="spellEnd"/>
      <w:r>
        <w:t xml:space="preserve"> har utvärderats av oberoende granskning och fastställts som stabilt och uppfyller avtalets kriterier. </w:t>
      </w:r>
      <w:r>
        <w:br/>
        <w:t xml:space="preserve">FLEGT betyder Forest </w:t>
      </w:r>
      <w:proofErr w:type="spellStart"/>
      <w:r>
        <w:t>Law</w:t>
      </w:r>
      <w:proofErr w:type="spellEnd"/>
      <w:r>
        <w:t xml:space="preserve"> </w:t>
      </w:r>
      <w:proofErr w:type="spellStart"/>
      <w:r>
        <w:t>Enforcement</w:t>
      </w:r>
      <w:proofErr w:type="spellEnd"/>
      <w:r>
        <w:t xml:space="preserve">, </w:t>
      </w:r>
      <w:proofErr w:type="spellStart"/>
      <w:r>
        <w:t>Governance</w:t>
      </w:r>
      <w:proofErr w:type="spellEnd"/>
      <w:r>
        <w:t xml:space="preserve"> and </w:t>
      </w:r>
      <w:proofErr w:type="spellStart"/>
      <w:r>
        <w:t>Trade</w:t>
      </w:r>
      <w:proofErr w:type="spellEnd"/>
      <w:r>
        <w:t xml:space="preserve"> och översätts skogslagstiftningens efterlevnad, förvaltning av och handel med skog.</w:t>
      </w:r>
    </w:p>
    <w:p w:rsidR="00EE6042" w:rsidRPr="00EE6042" w:rsidRDefault="00EE6042" w:rsidP="00EE6042">
      <w:pPr>
        <w:pStyle w:val="Rubrik1"/>
        <w:rPr>
          <w:lang w:val="en-US"/>
        </w:rPr>
      </w:pPr>
      <w:bookmarkStart w:id="42" w:name="_Toc456266251"/>
      <w:r w:rsidRPr="00EE6042">
        <w:rPr>
          <w:noProof/>
          <w:lang w:val="en-US"/>
        </w:rPr>
        <w:t>(poss.) Draft Council conclusions on Special Report No 6/2016 from the European Court of Auditors entitled "Eradication, control and monitoring programmes to contain animal diseases"</w:t>
      </w:r>
      <w:bookmarkEnd w:id="42"/>
      <w:r w:rsidRPr="00EE6042">
        <w:rPr>
          <w:noProof/>
          <w:lang w:val="en-US"/>
        </w:rPr>
        <w:t xml:space="preserve"> </w:t>
      </w:r>
    </w:p>
    <w:p w:rsidR="00EE6042" w:rsidRPr="00EE6042" w:rsidRDefault="00EE6042" w:rsidP="00EE6042">
      <w:pPr>
        <w:rPr>
          <w:lang w:val="fr-FR"/>
        </w:rPr>
      </w:pPr>
      <w:r w:rsidRPr="00EE6042">
        <w:rPr>
          <w:noProof/>
          <w:lang w:val="fr-FR"/>
        </w:rPr>
        <w:t>=</w:t>
      </w:r>
      <w:r w:rsidRPr="00EE6042">
        <w:rPr>
          <w:lang w:val="fr-FR"/>
        </w:rPr>
        <w:t xml:space="preserve">Adoption </w:t>
      </w:r>
      <w:r w:rsidRPr="00EE6042">
        <w:rPr>
          <w:lang w:val="fr-FR"/>
        </w:rPr>
        <w:br/>
      </w:r>
      <w:r w:rsidRPr="00EE6042">
        <w:rPr>
          <w:noProof/>
          <w:lang w:val="fr-FR"/>
        </w:rPr>
        <w:t>10994</w:t>
      </w:r>
      <w:r w:rsidRPr="00EE6042">
        <w:rPr>
          <w:lang w:val="fr-FR"/>
        </w:rPr>
        <w:t>//16 AGRIFIN 82 AGRI 397 VETER 72 ANIMAUX 21</w:t>
      </w:r>
      <w:r w:rsidR="00DB0E8D">
        <w:rPr>
          <w:lang w:val="fr-FR"/>
        </w:rPr>
        <w:br/>
      </w:r>
      <w:r w:rsidRPr="00EE6042">
        <w:rPr>
          <w:lang w:val="fr-FR"/>
        </w:rPr>
        <w:t>10898/16 AGRIFIN 81 VETER 71 AGRI 390 ANIMAUX 20</w:t>
      </w:r>
    </w:p>
    <w:p w:rsidR="00EE6042" w:rsidRDefault="00EE6042" w:rsidP="00EE6042">
      <w:r>
        <w:rPr>
          <w:b/>
        </w:rPr>
        <w:t>Ansvarigt statsråd</w:t>
      </w:r>
      <w:r>
        <w:rPr>
          <w:b/>
        </w:rPr>
        <w:br/>
      </w:r>
      <w:r>
        <w:rPr>
          <w:noProof/>
        </w:rPr>
        <w:t>Sven-Erik</w:t>
      </w:r>
      <w:r>
        <w:t xml:space="preserve"> Bucht</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rådets slutsatser om program för utrotning, bekämpning och övervakning för att begränsa djursjukdomar.</w:t>
      </w:r>
    </w:p>
    <w:p w:rsidR="00F01EC0" w:rsidRDefault="00EE6042">
      <w:pPr>
        <w:spacing w:after="280" w:afterAutospacing="1"/>
      </w:pPr>
      <w:r>
        <w:rPr>
          <w:b/>
          <w:bCs/>
        </w:rPr>
        <w:t>Hur regeringen ställer sig till den blivande A-punkten:</w:t>
      </w:r>
      <w:r>
        <w:t xml:space="preserve"> Regeringen avser rösta ja till att rådet antar rådsslutsatserna.</w:t>
      </w:r>
    </w:p>
    <w:p w:rsidR="00F01EC0" w:rsidRDefault="00EE6042">
      <w:pPr>
        <w:spacing w:after="280" w:afterAutospacing="1"/>
      </w:pPr>
      <w:r>
        <w:rPr>
          <w:b/>
          <w:bCs/>
        </w:rPr>
        <w:t>Bakgrund:</w:t>
      </w:r>
      <w:r>
        <w:t xml:space="preserve"> Europeiska revisionsrätten har under 2016 presenterat en särskild rapport om EU:s program för utrotning, bekämpning och övervakning för att begränsa djursjukdomar. Revisionsrättens övergripande slutsatser var att de granskade sjukdomsprogrammen hade lyckats begränsa spridningen av djursjukdomar, men att det var svårt att avgöra programmens kostnadseffektivitet. Vidare identifierades vissa områden som kan förbättras, bl.a. utrotningen av </w:t>
      </w:r>
      <w:proofErr w:type="spellStart"/>
      <w:r>
        <w:rPr>
          <w:i/>
          <w:iCs/>
        </w:rPr>
        <w:t>brucellos</w:t>
      </w:r>
      <w:proofErr w:type="spellEnd"/>
      <w:r>
        <w:rPr>
          <w:i/>
          <w:iCs/>
        </w:rPr>
        <w:t xml:space="preserve"> </w:t>
      </w:r>
      <w:r>
        <w:t xml:space="preserve">och </w:t>
      </w:r>
      <w:r>
        <w:rPr>
          <w:i/>
          <w:iCs/>
        </w:rPr>
        <w:t>tuberkulos</w:t>
      </w:r>
      <w:r>
        <w:t xml:space="preserve">, EU:s strategi för hantering av sjukdomar hos vilda djur och brist på vissa vacciner. Slutligen lämnades i rapporten vissa rekommendationer till kommissionen. </w:t>
      </w:r>
    </w:p>
    <w:p w:rsidR="00EE6042" w:rsidRDefault="00EE6042">
      <w:pPr>
        <w:spacing w:after="280" w:afterAutospacing="1"/>
        <w:rPr>
          <w:noProof/>
        </w:rPr>
      </w:pPr>
      <w:r>
        <w:t xml:space="preserve">Rådet stöttar rapportens slutsatser, och kommissionen arbetar redan med vissa förbättringar, bl.a. att ta fram modeller för kostnadseffektivitet. </w:t>
      </w:r>
    </w:p>
    <w:p w:rsidR="00EE6042" w:rsidRPr="00EE6042" w:rsidRDefault="00EE6042" w:rsidP="00EE6042">
      <w:pPr>
        <w:pStyle w:val="Rubrik1"/>
        <w:rPr>
          <w:lang w:val="en-US"/>
        </w:rPr>
      </w:pPr>
      <w:bookmarkStart w:id="43" w:name="_Toc456266252"/>
      <w:r w:rsidRPr="00EE6042">
        <w:rPr>
          <w:noProof/>
          <w:lang w:val="en-US"/>
        </w:rPr>
        <w:t>Proposal for a Council Decision on the conclusion of the Agreement between the European Union and the Kingdom of Norway on reciprocal access to fishing in the Skagerrak for vessels flying the flag of Denmark, Norway and Sweden</w:t>
      </w:r>
      <w:bookmarkEnd w:id="43"/>
    </w:p>
    <w:p w:rsidR="00EE6042" w:rsidRDefault="00EE6042" w:rsidP="00EE6042">
      <w:pPr>
        <w:rPr>
          <w:lang w:val="en-US"/>
        </w:rPr>
      </w:pPr>
      <w:r>
        <w:rPr>
          <w:noProof/>
          <w:lang w:val="en-US"/>
        </w:rPr>
        <w:t>=</w:t>
      </w:r>
      <w:r>
        <w:rPr>
          <w:lang w:val="en-US"/>
        </w:rPr>
        <w:t>Request for the consent of the European Parliament</w:t>
      </w:r>
      <w:r>
        <w:rPr>
          <w:lang w:val="en-US"/>
        </w:rPr>
        <w:br/>
      </w:r>
      <w:r>
        <w:rPr>
          <w:noProof/>
          <w:lang w:val="en-US"/>
        </w:rPr>
        <w:t>10716</w:t>
      </w:r>
      <w:r>
        <w:rPr>
          <w:lang w:val="en-US"/>
        </w:rPr>
        <w:t>/16 PECHE 246</w:t>
      </w:r>
      <w:r w:rsidR="00DB0E8D">
        <w:rPr>
          <w:lang w:val="en-US"/>
        </w:rPr>
        <w:br/>
      </w:r>
      <w:r>
        <w:rPr>
          <w:lang w:val="en-US"/>
        </w:rPr>
        <w:t>10711/16 PECHE 245</w:t>
      </w:r>
      <w:r w:rsidR="003804CE">
        <w:rPr>
          <w:lang w:val="en-US"/>
        </w:rPr>
        <w:br/>
      </w:r>
      <w:r>
        <w:rPr>
          <w:lang w:val="en-US"/>
        </w:rPr>
        <w:t>11692/14 PECHE 347</w:t>
      </w:r>
    </w:p>
    <w:p w:rsidR="00EE6042" w:rsidRDefault="00EE6042" w:rsidP="00EE6042">
      <w:r>
        <w:rPr>
          <w:b/>
        </w:rPr>
        <w:t>Ansvarigt statsråd</w:t>
      </w:r>
      <w:r>
        <w:rPr>
          <w:b/>
        </w:rPr>
        <w:br/>
      </w:r>
      <w:r>
        <w:rPr>
          <w:noProof/>
        </w:rPr>
        <w:t>Sven-Erik</w:t>
      </w:r>
      <w:r>
        <w:t xml:space="preserve"> Bucht</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besluta att översända utkastet till beslut om ingående av avtal samt avtalstexten till Europaparlamentet för godkännande.</w:t>
      </w:r>
    </w:p>
    <w:p w:rsidR="00F01EC0" w:rsidRDefault="00EE6042">
      <w:pPr>
        <w:spacing w:after="280" w:afterAutospacing="1"/>
      </w:pPr>
      <w:r>
        <w:rPr>
          <w:b/>
          <w:bCs/>
        </w:rPr>
        <w:t>Hur regeringen ställer sig till den blivande A-punkten:</w:t>
      </w:r>
      <w:r>
        <w:t xml:space="preserve"> Regeringen avser rösta ja till förslaget.</w:t>
      </w:r>
    </w:p>
    <w:p w:rsidR="00F01EC0" w:rsidRDefault="00EE6042">
      <w:pPr>
        <w:spacing w:after="280" w:afterAutospacing="1"/>
      </w:pPr>
      <w:r>
        <w:rPr>
          <w:b/>
          <w:bCs/>
        </w:rPr>
        <w:t>Bakgrund:</w:t>
      </w:r>
      <w:r>
        <w:t xml:space="preserve"> Ett avtal om ömsesidigt tillträde till fisket i Skagerrak och en del av Kattegatt ingicks mellan Danmark, Norge och Sverige 1966. I och med Danmarks och Sveriges anslutning till EU 1973 respektive 1995 blev kommissionen ansvarig för förvaltningen av detta avtal på Danmarks och Sveriges vägnar. Mot bakgrund av senare utveckling av internationell fiskerilagstiftning, särskilt införandet av FN:s havsrättskonvention från 1982 och FN:s avtal om fiskbestånd från 1995, ansåg Norge att det befintliga avtalet inte var förenligt med havsrättskonventionens gällande bestämmelser. Den 29 juli 2009 meddelade det norska utrikesministeriet formellt att man ville säga upp avtalet. 1966 års avtal upphörde således att gälla den 7 augusti 2012.</w:t>
      </w:r>
    </w:p>
    <w:p w:rsidR="00F01EC0" w:rsidRDefault="00EE6042">
      <w:pPr>
        <w:spacing w:after="280" w:afterAutospacing="1"/>
      </w:pPr>
      <w:r>
        <w:t>Därefter inleddes formella förhandlingar mellan Norge och kommissionen, på EU:s vägnar, i syfte att upprätta ett ersättningsavtal om ömsesidigt tillträde till fisket i Skagerrak. Det nya avtalet paraferades den 24 oktober 2013. Genom det nya avtalet upprätthålls det exklusiva tillträde som fartyg från Danmark, Norge och Sverige har till varandras vatten utanför 4 sjömil från baslinjerna. Dessutom möjliggör avtalet kontrollåtgärder som stämmer överens med principerna om normal kuststatsjurisdiktion.</w:t>
      </w:r>
    </w:p>
    <w:p w:rsidR="00EE6042" w:rsidRDefault="00EE6042">
      <w:pPr>
        <w:spacing w:after="280" w:afterAutospacing="1"/>
        <w:rPr>
          <w:noProof/>
        </w:rPr>
      </w:pPr>
      <w:r>
        <w:t>Avtalet undertecknades den 15 januari 2015, efter rådets beslut av den 23 juli 2014, och tillämpas provisoriskt till och med den 15 januari 2017. Den 23 juni 2016 förelade kommissionen rådet ett förslag om ingående av avtalet mellan Europeiska unionen och Konungariket Norge om ömsesidigt tillträde till fisket i Skagerrak för fartyg som för dansk, norsk och svensk flagg. Inför ingåendet av avtalet måste rådet erhålla Europaparlamentets godkännande.</w:t>
      </w:r>
    </w:p>
    <w:p w:rsidR="00EE6042" w:rsidRPr="00EE6042" w:rsidRDefault="00EE6042" w:rsidP="00EE6042">
      <w:pPr>
        <w:pStyle w:val="Rubrik1"/>
        <w:rPr>
          <w:lang w:val="en-US"/>
        </w:rPr>
      </w:pPr>
      <w:bookmarkStart w:id="44" w:name="_Toc456266253"/>
      <w:r w:rsidRPr="00EE6042">
        <w:rPr>
          <w:noProof/>
          <w:lang w:val="en-US"/>
        </w:rPr>
        <w:t>Preparation of the 39th ICAO Assembly (Montreal, 27 September - 7 October 2016) Second batch of European working papers</w:t>
      </w:r>
      <w:bookmarkEnd w:id="44"/>
    </w:p>
    <w:p w:rsidR="00EE6042" w:rsidRPr="00EE6042" w:rsidRDefault="00EE6042" w:rsidP="00EE6042">
      <w:r w:rsidRPr="00EE6042">
        <w:rPr>
          <w:noProof/>
        </w:rPr>
        <w:t>=</w:t>
      </w:r>
      <w:r w:rsidRPr="00EE6042">
        <w:t>Approval</w:t>
      </w:r>
      <w:r w:rsidRPr="00EE6042">
        <w:br/>
      </w:r>
      <w:r w:rsidRPr="00EE6042">
        <w:rPr>
          <w:noProof/>
        </w:rPr>
        <w:t>10773</w:t>
      </w:r>
      <w:r w:rsidRPr="00EE6042">
        <w:t>/16 AVIATION 136</w:t>
      </w:r>
    </w:p>
    <w:p w:rsidR="00EE6042" w:rsidRDefault="00EE6042" w:rsidP="00EE6042">
      <w:r>
        <w:rPr>
          <w:b/>
        </w:rPr>
        <w:t>Ansvarigt statsråd</w:t>
      </w:r>
      <w:r>
        <w:rPr>
          <w:b/>
        </w:rPr>
        <w:br/>
      </w:r>
      <w:r>
        <w:rPr>
          <w:noProof/>
        </w:rPr>
        <w:t>Anna</w:t>
      </w:r>
      <w:r>
        <w:t xml:space="preserve"> Johansson</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685EC7"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proofErr w:type="spellStart"/>
      <w:r>
        <w:t>Coreper</w:t>
      </w:r>
      <w:proofErr w:type="spellEnd"/>
      <w:r>
        <w:t xml:space="preserve"> ska godkänna positionspapper som ska lämnas till ICAO inför generalförsamlingen. </w:t>
      </w:r>
    </w:p>
    <w:p w:rsidR="00685EC7" w:rsidRDefault="00EE6042" w:rsidP="00685EC7">
      <w:r>
        <w:rPr>
          <w:b/>
          <w:bCs/>
        </w:rPr>
        <w:t>Hur regeringen ställer sig till den blivande A-punkten:</w:t>
      </w:r>
      <w:r>
        <w:t xml:space="preserve"> Regeringen kan ställa sig bakom de presenterade positionspappren.</w:t>
      </w:r>
    </w:p>
    <w:p w:rsidR="00F01EC0" w:rsidRDefault="00EE6042" w:rsidP="00685EC7">
      <w:r>
        <w:rPr>
          <w:b/>
          <w:bCs/>
        </w:rPr>
        <w:t>Bakgrund:</w:t>
      </w:r>
      <w:r>
        <w:t xml:space="preserve"> FN:s organ för civil luftfart, ICAO (International Civil Aviation </w:t>
      </w:r>
      <w:proofErr w:type="spellStart"/>
      <w:r>
        <w:t>Authority</w:t>
      </w:r>
      <w:proofErr w:type="spellEnd"/>
      <w:r>
        <w:t xml:space="preserve">), ska hålla sin 39:e generalförsamling den 27 september - 7 oktober i år. Arbetspapper som förklarar EU:s syn ska lämnas inför generalförsamlingen så att de kan tas upp i mötet och debatteras. Den aktuella samlingen med fem positionspapper rör frågor om möjliggörande av riskbaserad tillsyn, skydd mot cyberhot riktat mot civil luftfart, möjliggörande av global driftskompatibilitet och genomförande, europeisk inriktning för skydd av miljön och beskrivning av europeiska aktiviteter för att öka uppmärksamhet och förbättra säkerhet i samband med statsflygs operationer över öppet hav. </w:t>
      </w:r>
    </w:p>
    <w:p w:rsidR="00EE6042" w:rsidRPr="00EE6042" w:rsidRDefault="00EE6042" w:rsidP="00EE6042">
      <w:pPr>
        <w:pStyle w:val="Rubrik1"/>
        <w:rPr>
          <w:lang w:val="en-US"/>
        </w:rPr>
      </w:pPr>
      <w:bookmarkStart w:id="45" w:name="_Toc456266254"/>
      <w:r w:rsidRPr="00EE6042">
        <w:rPr>
          <w:noProof/>
          <w:lang w:val="en-US"/>
        </w:rPr>
        <w:t>Draft Regulation of the European Parliament and of the Council on protective measures against pests of plants, amending Regulations (EU) No 228/2013, (EU) No 652/2014 and (EU) No 1143/2014 of the European Parliament and of the Council and repealing Council Directives 69/464/EEC, 74/647/EEC, 93/85/EEC, 98/57/EC, 2000/29/EC, 2006/91/EC and 2007/33/EC (First reading)</w:t>
      </w:r>
      <w:bookmarkEnd w:id="45"/>
      <w:r w:rsidRPr="00EE6042">
        <w:rPr>
          <w:noProof/>
          <w:lang w:val="en-US"/>
        </w:rPr>
        <w:t xml:space="preserve"> </w:t>
      </w:r>
    </w:p>
    <w:p w:rsidR="00EE6042" w:rsidRDefault="00EE6042" w:rsidP="00EE6042">
      <w:pPr>
        <w:rPr>
          <w:lang w:val="en-US"/>
        </w:rPr>
      </w:pPr>
      <w:r>
        <w:rPr>
          <w:noProof/>
          <w:lang w:val="en-US"/>
        </w:rPr>
        <w:t>=</w:t>
      </w:r>
      <w:r>
        <w:rPr>
          <w:lang w:val="en-US"/>
        </w:rPr>
        <w:t>Adoption of the Council's position at first reading and of the statement of the Council's reasons</w:t>
      </w:r>
      <w:r>
        <w:rPr>
          <w:lang w:val="en-US"/>
        </w:rPr>
        <w:br/>
      </w:r>
      <w:r>
        <w:rPr>
          <w:noProof/>
          <w:lang w:val="en-US"/>
        </w:rPr>
        <w:t>10789</w:t>
      </w:r>
      <w:r>
        <w:rPr>
          <w:lang w:val="en-US"/>
        </w:rPr>
        <w:t>/16 CODEC 991 AGRI 384 AGRILEG 104 PHYTOSAN 19+ ADD 1</w:t>
      </w:r>
      <w:r w:rsidR="003804CE">
        <w:rPr>
          <w:lang w:val="en-US"/>
        </w:rPr>
        <w:br/>
      </w:r>
      <w:r>
        <w:rPr>
          <w:lang w:val="en-US"/>
        </w:rPr>
        <w:t>8795/16 AGRI 253 AGRILEG 65 PHYTOSAN 10 CODEC 634+ ADD 1</w:t>
      </w:r>
    </w:p>
    <w:p w:rsidR="00EE6042" w:rsidRDefault="00EE6042" w:rsidP="00EE6042">
      <w:r>
        <w:rPr>
          <w:b/>
        </w:rPr>
        <w:t>Ansvarigt statsråd</w:t>
      </w:r>
      <w:r>
        <w:rPr>
          <w:b/>
        </w:rPr>
        <w:br/>
      </w:r>
      <w:r>
        <w:rPr>
          <w:noProof/>
        </w:rPr>
        <w:t>Sven-Erik</w:t>
      </w:r>
      <w:r>
        <w:t xml:space="preserve"> Bucht</w:t>
      </w:r>
    </w:p>
    <w:p w:rsidR="00EE6042" w:rsidRDefault="00EE6042" w:rsidP="00EE6042">
      <w:r>
        <w:rPr>
          <w:b/>
        </w:rPr>
        <w:fldChar w:fldCharType="begin"/>
      </w:r>
      <w:r>
        <w:rPr>
          <w:b/>
        </w:rPr>
        <w:instrText xml:space="preserve"> IF "2014-12-11" = "-" </w:instrText>
      </w:r>
      <w:r>
        <w:rPr>
          <w:b/>
        </w:rPr>
        <w:fldChar w:fldCharType="begin"/>
      </w:r>
      <w:r>
        <w:rPr>
          <w:b/>
        </w:rPr>
        <w:instrText xml:space="preserve"> IF "2014-12-14" = "-" </w:instrText>
      </w:r>
      <w:r>
        <w:rPr>
          <w:b/>
        </w:rPr>
        <w:fldChar w:fldCharType="begin"/>
      </w:r>
      <w:r>
        <w:rPr>
          <w:b/>
        </w:rPr>
        <w:instrText xml:space="preserve"> IF "2013-08-26"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2014-12-11</w:instrText>
      </w:r>
    </w:p>
    <w:p w:rsidR="00EE6042" w:rsidRDefault="00EE6042" w:rsidP="00EE6042">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2014-12-11</w:instrText>
      </w:r>
    </w:p>
    <w:p w:rsidR="00EE6042" w:rsidRDefault="00EE6042" w:rsidP="00EE6042">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2014-12-11</w:instrText>
      </w:r>
    </w:p>
    <w:p w:rsidR="00EE6042" w:rsidRDefault="00EE6042" w:rsidP="00EE6042">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2014-12-11</w:instrText>
      </w:r>
    </w:p>
    <w:p w:rsidR="00EE6042" w:rsidRDefault="00EE6042" w:rsidP="00EE6042">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2014-12-11</w:instrText>
      </w:r>
    </w:p>
    <w:p w:rsidR="00396F76" w:rsidRDefault="00EE6042" w:rsidP="00EE6042">
      <w:pPr>
        <w:rPr>
          <w:b/>
          <w:noProof/>
        </w:rPr>
      </w:pPr>
      <w:r>
        <w:instrText>"</w:instrText>
      </w:r>
      <w:r>
        <w:rPr>
          <w:b/>
        </w:rPr>
        <w:instrText xml:space="preserve"> </w:instrText>
      </w:r>
      <w:r>
        <w:rPr>
          <w:b/>
        </w:rPr>
        <w:fldChar w:fldCharType="separate"/>
      </w:r>
      <w:r w:rsidR="00396F76">
        <w:rPr>
          <w:b/>
          <w:noProof/>
        </w:rPr>
        <w:t xml:space="preserve">Tidigare behandlat i </w:t>
      </w:r>
      <w:r w:rsidR="00396F76" w:rsidRPr="0001065A">
        <w:rPr>
          <w:b/>
          <w:noProof/>
        </w:rPr>
        <w:t>EU</w:t>
      </w:r>
      <w:r w:rsidR="00396F76">
        <w:rPr>
          <w:b/>
          <w:noProof/>
        </w:rPr>
        <w:t>-</w:t>
      </w:r>
      <w:r w:rsidR="00396F76" w:rsidRPr="0001065A">
        <w:rPr>
          <w:b/>
          <w:noProof/>
        </w:rPr>
        <w:t>näm</w:t>
      </w:r>
      <w:r w:rsidR="00396F76" w:rsidRPr="00562140">
        <w:rPr>
          <w:b/>
          <w:noProof/>
        </w:rPr>
        <w:t>nden</w:t>
      </w:r>
      <w:r w:rsidR="00396F76">
        <w:rPr>
          <w:b/>
          <w:noProof/>
        </w:rPr>
        <w:br/>
      </w:r>
      <w:r w:rsidR="00396F76">
        <w:rPr>
          <w:noProof/>
        </w:rPr>
        <w:t>2014-12-11</w:t>
      </w:r>
    </w:p>
    <w:p w:rsidR="00EE6042" w:rsidRDefault="00EE6042" w:rsidP="00EE6042">
      <w:pPr>
        <w:rPr>
          <w:b/>
        </w:rPr>
      </w:pPr>
      <w:r>
        <w:rPr>
          <w:b/>
        </w:rPr>
        <w:fldChar w:fldCharType="end"/>
      </w:r>
      <w:r>
        <w:rPr>
          <w:b/>
        </w:rPr>
        <w:fldChar w:fldCharType="begin"/>
      </w:r>
      <w:r>
        <w:rPr>
          <w:b/>
        </w:rPr>
        <w:instrText xml:space="preserve"> IF "2014-12-11" = "-" </w:instrText>
      </w:r>
      <w:r>
        <w:rPr>
          <w:b/>
        </w:rPr>
        <w:fldChar w:fldCharType="begin"/>
      </w:r>
      <w:r>
        <w:rPr>
          <w:b/>
        </w:rPr>
        <w:instrText xml:space="preserve"> IF "2014-12-14" = "-" </w:instrText>
      </w:r>
      <w:r>
        <w:rPr>
          <w:b/>
        </w:rPr>
        <w:fldChar w:fldCharType="begin"/>
      </w:r>
      <w:r>
        <w:rPr>
          <w:b/>
        </w:rPr>
        <w:instrText xml:space="preserve"> IF "2013-08-26" = "-" "" "Tidigare behandlat i </w:instrText>
      </w:r>
      <w:r w:rsidRPr="00643D86">
        <w:rPr>
          <w:b/>
        </w:rPr>
        <w:instrText>råde</w:instrText>
      </w:r>
      <w:r>
        <w:rPr>
          <w:b/>
        </w:rPr>
        <w:instrText xml:space="preserve">t </w:instrText>
      </w:r>
      <w:r>
        <w:rPr>
          <w:b/>
        </w:rPr>
        <w:br/>
      </w:r>
      <w:r w:rsidRPr="002F0461">
        <w:instrText>2014-12-14</w:instrText>
      </w:r>
    </w:p>
    <w:p w:rsidR="00EE6042" w:rsidRDefault="00EE6042" w:rsidP="00EE6042">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2014-12-14</w:instrText>
      </w:r>
    </w:p>
    <w:p w:rsidR="00F01EC0" w:rsidRDefault="00EE6042" w:rsidP="00EE6042">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2014-12-14</w:instrText>
      </w:r>
    </w:p>
    <w:p w:rsidR="00EE6042" w:rsidRDefault="00EE6042" w:rsidP="00EE6042">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2014-12-14</w:instrText>
      </w:r>
    </w:p>
    <w:p w:rsidR="00F01EC0" w:rsidRDefault="00EE6042" w:rsidP="00EE6042">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2014-12-14</w:instrText>
      </w:r>
    </w:p>
    <w:p w:rsidR="00396F76" w:rsidRDefault="00EE6042" w:rsidP="00EE6042">
      <w:pPr>
        <w:rPr>
          <w:b/>
          <w:noProof/>
        </w:rPr>
      </w:pPr>
      <w:r>
        <w:instrText>"</w:instrText>
      </w:r>
      <w:r>
        <w:rPr>
          <w:b/>
        </w:rPr>
        <w:instrText xml:space="preserve"> </w:instrText>
      </w:r>
      <w:r>
        <w:rPr>
          <w:b/>
        </w:rPr>
        <w:fldChar w:fldCharType="separate"/>
      </w:r>
      <w:r w:rsidR="00396F76">
        <w:rPr>
          <w:b/>
          <w:noProof/>
        </w:rPr>
        <w:t xml:space="preserve">Tidigare behandlat i </w:t>
      </w:r>
      <w:r w:rsidR="00396F76" w:rsidRPr="00643D86">
        <w:rPr>
          <w:b/>
          <w:noProof/>
        </w:rPr>
        <w:t>råde</w:t>
      </w:r>
      <w:r w:rsidR="00396F76">
        <w:rPr>
          <w:b/>
          <w:noProof/>
        </w:rPr>
        <w:t>t</w:t>
      </w:r>
      <w:r w:rsidR="00396F76">
        <w:rPr>
          <w:b/>
          <w:noProof/>
        </w:rPr>
        <w:br/>
      </w:r>
      <w:r w:rsidR="00396F76">
        <w:rPr>
          <w:noProof/>
        </w:rPr>
        <w:t>2014-12-14</w:t>
      </w:r>
    </w:p>
    <w:p w:rsidR="00F01EC0" w:rsidRDefault="00EE6042" w:rsidP="00EE6042">
      <w:pPr>
        <w:rPr>
          <w:b/>
        </w:rPr>
      </w:pPr>
      <w:r>
        <w:rPr>
          <w:b/>
        </w:rPr>
        <w:fldChar w:fldCharType="end"/>
      </w:r>
      <w:r>
        <w:rPr>
          <w:b/>
        </w:rPr>
        <w:fldChar w:fldCharType="begin"/>
      </w:r>
      <w:r>
        <w:rPr>
          <w:b/>
        </w:rPr>
        <w:instrText xml:space="preserve"> IF "2014-12-11" = "-" </w:instrText>
      </w:r>
      <w:r>
        <w:rPr>
          <w:b/>
        </w:rPr>
        <w:fldChar w:fldCharType="begin"/>
      </w:r>
      <w:r>
        <w:rPr>
          <w:b/>
        </w:rPr>
        <w:instrText xml:space="preserve"> IF "2014-12-14" = "-" </w:instrText>
      </w:r>
      <w:r>
        <w:rPr>
          <w:b/>
        </w:rPr>
        <w:fldChar w:fldCharType="begin"/>
      </w:r>
      <w:r>
        <w:rPr>
          <w:b/>
        </w:rPr>
        <w:instrText xml:space="preserve"> IF "2013-08-26" = "-" "" "Tidigare behandlat i utskottet </w:instrText>
      </w:r>
      <w:r>
        <w:rPr>
          <w:b/>
        </w:rPr>
        <w:br/>
      </w:r>
      <w:r w:rsidRPr="002F0461">
        <w:instrText>2013-08-26</w:instrText>
      </w:r>
    </w:p>
    <w:p w:rsidR="00EE6042" w:rsidRDefault="00EE6042" w:rsidP="00EE6042">
      <w:r>
        <w:instrText>"</w:instrText>
      </w:r>
      <w:r>
        <w:rPr>
          <w:b/>
        </w:rPr>
        <w:instrText xml:space="preserve"> </w:instrText>
      </w:r>
      <w:r>
        <w:rPr>
          <w:b/>
        </w:rPr>
        <w:fldChar w:fldCharType="separate"/>
      </w:r>
      <w:r>
        <w:rPr>
          <w:b/>
        </w:rPr>
        <w:instrText xml:space="preserve">Tidigare behandlat i utskottet </w:instrText>
      </w:r>
      <w:r>
        <w:rPr>
          <w:b/>
        </w:rPr>
        <w:br/>
      </w:r>
      <w:r w:rsidRPr="002F0461">
        <w:instrText>2013-08-26</w:instrText>
      </w:r>
    </w:p>
    <w:p w:rsidR="00F01EC0" w:rsidRDefault="00EE6042" w:rsidP="00EE6042">
      <w:pPr>
        <w:rPr>
          <w:b/>
        </w:rPr>
      </w:pPr>
      <w:r>
        <w:rPr>
          <w:b/>
        </w:rPr>
        <w:fldChar w:fldCharType="end"/>
      </w:r>
      <w:r>
        <w:rPr>
          <w:b/>
        </w:rPr>
        <w:instrText xml:space="preserve"> "Tidigare behandlat i utskottet</w:instrText>
      </w:r>
      <w:r>
        <w:rPr>
          <w:b/>
        </w:rPr>
        <w:br/>
      </w:r>
      <w:r w:rsidRPr="002F0461">
        <w:instrText>2013-08-26</w:instrText>
      </w:r>
    </w:p>
    <w:p w:rsidR="00EE6042" w:rsidRDefault="00EE6042" w:rsidP="00EE6042">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2013-08-26</w:instrText>
      </w:r>
    </w:p>
    <w:p w:rsidR="00F01EC0" w:rsidRDefault="00EE6042" w:rsidP="00EE6042">
      <w:pPr>
        <w:rPr>
          <w:b/>
        </w:rPr>
      </w:pPr>
      <w:r>
        <w:rPr>
          <w:b/>
        </w:rPr>
        <w:fldChar w:fldCharType="end"/>
      </w:r>
      <w:r>
        <w:rPr>
          <w:b/>
        </w:rPr>
        <w:instrText xml:space="preserve">  "Tidigare behandlat i utskottet</w:instrText>
      </w:r>
      <w:r>
        <w:rPr>
          <w:b/>
        </w:rPr>
        <w:br/>
      </w:r>
      <w:r>
        <w:instrText>2013-08-26</w:instrText>
      </w:r>
    </w:p>
    <w:p w:rsidR="00396F76" w:rsidRDefault="00EE6042" w:rsidP="00EE6042">
      <w:pPr>
        <w:rPr>
          <w:b/>
          <w:noProof/>
        </w:rPr>
      </w:pPr>
      <w:r>
        <w:instrText>"</w:instrText>
      </w:r>
      <w:r>
        <w:rPr>
          <w:b/>
        </w:rPr>
        <w:instrText xml:space="preserve"> </w:instrText>
      </w:r>
      <w:r>
        <w:rPr>
          <w:b/>
        </w:rPr>
        <w:fldChar w:fldCharType="separate"/>
      </w:r>
      <w:r w:rsidR="00396F76">
        <w:rPr>
          <w:b/>
          <w:noProof/>
        </w:rPr>
        <w:t>Tidigare behandlat i utskottet</w:t>
      </w:r>
      <w:r w:rsidR="00396F76">
        <w:rPr>
          <w:b/>
          <w:noProof/>
        </w:rPr>
        <w:br/>
      </w:r>
      <w:r w:rsidR="00396F76">
        <w:rPr>
          <w:noProof/>
        </w:rPr>
        <w:t>2013-08-26</w:t>
      </w:r>
    </w:p>
    <w:p w:rsidR="00F01EC0" w:rsidRDefault="00EE6042" w:rsidP="00685EC7">
      <w:r>
        <w:rPr>
          <w:b/>
        </w:rPr>
        <w:fldChar w:fldCharType="end"/>
      </w:r>
      <w:r w:rsidRPr="00B44CE2">
        <w:rPr>
          <w:b/>
        </w:rPr>
        <w:t>Annotering</w:t>
      </w:r>
      <w:r>
        <w:rPr>
          <w:b/>
        </w:rPr>
        <w:br/>
      </w:r>
      <w:r>
        <w:rPr>
          <w:b/>
          <w:bCs/>
        </w:rPr>
        <w:t>Avsikt med behandlingen i rådet:</w:t>
      </w:r>
      <w:r>
        <w:t xml:space="preserve"> Politisk överenskommelse om rådets ståndpunkt och rådets skäl i första behandlingen i enlighet med en informell överenskommelse med Europaparlamentet.</w:t>
      </w:r>
    </w:p>
    <w:p w:rsidR="00F01EC0" w:rsidRDefault="00EE6042">
      <w:pPr>
        <w:spacing w:after="280" w:afterAutospacing="1"/>
      </w:pPr>
      <w:r>
        <w:rPr>
          <w:b/>
          <w:bCs/>
        </w:rPr>
        <w:t>Hur regeringen ställer sig till den blivande A-punkten:</w:t>
      </w:r>
      <w:r>
        <w:t xml:space="preserve"> Regeringen stödjer förslaget.</w:t>
      </w:r>
    </w:p>
    <w:p w:rsidR="00F01EC0" w:rsidRDefault="00EE6042">
      <w:pPr>
        <w:spacing w:after="280" w:afterAutospacing="1"/>
      </w:pPr>
      <w:r>
        <w:rPr>
          <w:b/>
          <w:bCs/>
        </w:rPr>
        <w:t>Bakgrund:</w:t>
      </w:r>
      <w:r>
        <w:t xml:space="preserve"> I maj 2013 presenterade kommissionen förslag till ny lagstiftning om skyddsåtgärder mot växtskadegörare. Förordningsförslaget innebär en mer proaktiv lagstiftning, bl.a. genom ökad riskstyrning och fokus på mer förebyggande åtgärder. Det innebär också tydligare och mer detaljerade krav än gällande direktiv i syfte att uppnå en mer effektiv och enhetlig tillämpning.</w:t>
      </w:r>
      <w:r>
        <w:br/>
      </w:r>
      <w:r>
        <w:br/>
        <w:t>Europaparlamentet beslutade om sin ståndpunkt i första behandlingen våren 2014. Hösten 2015 påbörjades trepartssamtal mellan institutionerna och i december 2015 uppnåddes en informell överenskommelse.</w:t>
      </w:r>
      <w:r>
        <w:br/>
      </w:r>
      <w:r>
        <w:br/>
        <w:t>Regeringen har stöttat kommissionens förslag i stort, men ifrågasatt vissa delar, främst sådana där bedömningen är att de skulle innebära onödig administrativ börda för företag och myndigheter. Regeringen har också ansett att importregelverket när det gäller de växter som medför högst risk kan behöva skärpas samtidigt som det är viktigt att EU fortsätter att vara så öppen som möjligt i förhållande till import från tredjeland. Regeringens bedömning är att överenskommelsen med Europaparlamentet balanserar olika intressen på ett bra sätt.</w:t>
      </w:r>
      <w:r>
        <w:br/>
      </w:r>
      <w:r>
        <w:br/>
        <w:t xml:space="preserve">Den text som presenteras är den som väntas antas efter att Europaparlamentet formellt genomfört sin andra behandling. </w:t>
      </w:r>
    </w:p>
    <w:p w:rsidR="00EE6042" w:rsidRPr="00EE6042" w:rsidRDefault="00EE6042" w:rsidP="00EE6042">
      <w:pPr>
        <w:pStyle w:val="Rubrik1"/>
        <w:rPr>
          <w:lang w:val="en-US"/>
        </w:rPr>
      </w:pPr>
      <w:bookmarkStart w:id="46" w:name="_Toc456266255"/>
      <w:r w:rsidRPr="00EE6042">
        <w:rPr>
          <w:noProof/>
          <w:lang w:val="en-US"/>
        </w:rPr>
        <w:t>Draft Directive of the European Parliament and of the Council on the accessibility of the websites and mobile applications of public sector bodies (First reading)</w:t>
      </w:r>
      <w:bookmarkEnd w:id="46"/>
      <w:r w:rsidRPr="00EE6042">
        <w:rPr>
          <w:noProof/>
          <w:lang w:val="en-US"/>
        </w:rPr>
        <w:t xml:space="preserve"> </w:t>
      </w:r>
    </w:p>
    <w:p w:rsidR="00EE6042" w:rsidRDefault="00EE6042" w:rsidP="00EE6042">
      <w:pPr>
        <w:rPr>
          <w:lang w:val="en-US"/>
        </w:rPr>
      </w:pPr>
      <w:r>
        <w:rPr>
          <w:noProof/>
          <w:lang w:val="en-US"/>
        </w:rPr>
        <w:t>=</w:t>
      </w:r>
      <w:r>
        <w:rPr>
          <w:lang w:val="en-US"/>
        </w:rPr>
        <w:t>Adoption of the Council's position at first reading and of the statement of the Council's reasons</w:t>
      </w:r>
      <w:r>
        <w:rPr>
          <w:lang w:val="en-US"/>
        </w:rPr>
        <w:br/>
      </w:r>
      <w:r>
        <w:rPr>
          <w:noProof/>
          <w:lang w:val="en-US"/>
        </w:rPr>
        <w:t>10790</w:t>
      </w:r>
      <w:r>
        <w:rPr>
          <w:lang w:val="en-US"/>
        </w:rPr>
        <w:t>/16 CODEC 992 TELECOM 125 CONSOM 165 MI 480</w:t>
      </w:r>
      <w:r w:rsidR="003804CE">
        <w:rPr>
          <w:lang w:val="en-US"/>
        </w:rPr>
        <w:br/>
      </w:r>
      <w:r>
        <w:rPr>
          <w:lang w:val="en-US"/>
        </w:rPr>
        <w:t>9389/16 TELECOM 89 CONSOM 117 MI 374 CODEC 728+ ADD 1</w:t>
      </w:r>
    </w:p>
    <w:p w:rsidR="00EE6042" w:rsidRDefault="00EE6042" w:rsidP="00EE6042">
      <w:r>
        <w:rPr>
          <w:b/>
        </w:rPr>
        <w:t>Ansvarigt statsråd</w:t>
      </w:r>
      <w:r>
        <w:rPr>
          <w:b/>
        </w:rPr>
        <w:br/>
      </w:r>
      <w:r>
        <w:rPr>
          <w:noProof/>
        </w:rPr>
        <w:t>Ardalan</w:t>
      </w:r>
      <w:r>
        <w:t xml:space="preserve"> Shekarabi</w:t>
      </w:r>
    </w:p>
    <w:p w:rsidR="00EE6042" w:rsidRDefault="00EE6042" w:rsidP="00EE6042">
      <w:r>
        <w:rPr>
          <w:b/>
        </w:rPr>
        <w:fldChar w:fldCharType="begin"/>
      </w:r>
      <w:r>
        <w:rPr>
          <w:b/>
        </w:rPr>
        <w:instrText xml:space="preserve"> IF "2016-05-18" = "-" </w:instrText>
      </w:r>
      <w:r>
        <w:rPr>
          <w:b/>
        </w:rPr>
        <w:fldChar w:fldCharType="begin"/>
      </w:r>
      <w:r>
        <w:rPr>
          <w:b/>
        </w:rPr>
        <w:instrText xml:space="preserve"> IF "2016-05-24" = "-" </w:instrText>
      </w:r>
      <w:r>
        <w:rPr>
          <w:b/>
        </w:rPr>
        <w:fldChar w:fldCharType="begin"/>
      </w:r>
      <w:r>
        <w:rPr>
          <w:b/>
        </w:rPr>
        <w:instrText xml:space="preserve"> IF "2016-05-15"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2016-05-18</w:instrText>
      </w:r>
    </w:p>
    <w:p w:rsidR="00EE6042" w:rsidRDefault="00EE6042" w:rsidP="00EE6042">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2016-05-18</w:instrText>
      </w:r>
    </w:p>
    <w:p w:rsidR="00EE6042" w:rsidRDefault="00EE6042" w:rsidP="00EE6042">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2016-05-18</w:instrText>
      </w:r>
    </w:p>
    <w:p w:rsidR="00EE6042" w:rsidRDefault="00EE6042" w:rsidP="00EE6042">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2016-05-18</w:instrText>
      </w:r>
    </w:p>
    <w:p w:rsidR="00EE6042" w:rsidRDefault="00EE6042" w:rsidP="00EE6042">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2016-05-18</w:instrText>
      </w:r>
    </w:p>
    <w:p w:rsidR="00396F76" w:rsidRDefault="00EE6042" w:rsidP="00EE6042">
      <w:pPr>
        <w:rPr>
          <w:b/>
          <w:noProof/>
        </w:rPr>
      </w:pPr>
      <w:r>
        <w:instrText>"</w:instrText>
      </w:r>
      <w:r>
        <w:rPr>
          <w:b/>
        </w:rPr>
        <w:instrText xml:space="preserve"> </w:instrText>
      </w:r>
      <w:r>
        <w:rPr>
          <w:b/>
        </w:rPr>
        <w:fldChar w:fldCharType="separate"/>
      </w:r>
      <w:r w:rsidR="00396F76">
        <w:rPr>
          <w:b/>
          <w:noProof/>
        </w:rPr>
        <w:t xml:space="preserve">Tidigare behandlat i </w:t>
      </w:r>
      <w:r w:rsidR="00396F76" w:rsidRPr="0001065A">
        <w:rPr>
          <w:b/>
          <w:noProof/>
        </w:rPr>
        <w:t>EU</w:t>
      </w:r>
      <w:r w:rsidR="00396F76">
        <w:rPr>
          <w:b/>
          <w:noProof/>
        </w:rPr>
        <w:t>-</w:t>
      </w:r>
      <w:r w:rsidR="00396F76" w:rsidRPr="0001065A">
        <w:rPr>
          <w:b/>
          <w:noProof/>
        </w:rPr>
        <w:t>näm</w:t>
      </w:r>
      <w:r w:rsidR="00396F76" w:rsidRPr="00562140">
        <w:rPr>
          <w:b/>
          <w:noProof/>
        </w:rPr>
        <w:t>nden</w:t>
      </w:r>
      <w:r w:rsidR="00396F76">
        <w:rPr>
          <w:b/>
          <w:noProof/>
        </w:rPr>
        <w:br/>
      </w:r>
      <w:r w:rsidR="00396F76">
        <w:rPr>
          <w:noProof/>
        </w:rPr>
        <w:t>2016-05-18</w:t>
      </w:r>
    </w:p>
    <w:p w:rsidR="00EE6042" w:rsidRDefault="00EE6042" w:rsidP="00EE6042">
      <w:pPr>
        <w:rPr>
          <w:b/>
        </w:rPr>
      </w:pPr>
      <w:r>
        <w:rPr>
          <w:b/>
        </w:rPr>
        <w:fldChar w:fldCharType="end"/>
      </w:r>
      <w:r>
        <w:rPr>
          <w:b/>
        </w:rPr>
        <w:fldChar w:fldCharType="begin"/>
      </w:r>
      <w:r>
        <w:rPr>
          <w:b/>
        </w:rPr>
        <w:instrText xml:space="preserve"> IF "2016-05-18" = "-" </w:instrText>
      </w:r>
      <w:r>
        <w:rPr>
          <w:b/>
        </w:rPr>
        <w:fldChar w:fldCharType="begin"/>
      </w:r>
      <w:r>
        <w:rPr>
          <w:b/>
        </w:rPr>
        <w:instrText xml:space="preserve"> IF "2016-05-24" = "-" </w:instrText>
      </w:r>
      <w:r>
        <w:rPr>
          <w:b/>
        </w:rPr>
        <w:fldChar w:fldCharType="begin"/>
      </w:r>
      <w:r>
        <w:rPr>
          <w:b/>
        </w:rPr>
        <w:instrText xml:space="preserve"> IF "2016-05-15" = "-" "" "Tidigare behandlat i </w:instrText>
      </w:r>
      <w:r w:rsidRPr="00643D86">
        <w:rPr>
          <w:b/>
        </w:rPr>
        <w:instrText>råde</w:instrText>
      </w:r>
      <w:r>
        <w:rPr>
          <w:b/>
        </w:rPr>
        <w:instrText xml:space="preserve">t </w:instrText>
      </w:r>
      <w:r>
        <w:rPr>
          <w:b/>
        </w:rPr>
        <w:br/>
      </w:r>
      <w:r w:rsidRPr="002F0461">
        <w:instrText>2016-05-24</w:instrText>
      </w:r>
    </w:p>
    <w:p w:rsidR="00EE6042" w:rsidRDefault="00EE6042" w:rsidP="00EE6042">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2016-05-24</w:instrText>
      </w:r>
    </w:p>
    <w:p w:rsidR="00F01EC0" w:rsidRDefault="00EE6042" w:rsidP="00EE6042">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2016-05-24</w:instrText>
      </w:r>
    </w:p>
    <w:p w:rsidR="00EE6042" w:rsidRDefault="00EE6042" w:rsidP="00EE6042">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2016-05-24</w:instrText>
      </w:r>
    </w:p>
    <w:p w:rsidR="00F01EC0" w:rsidRDefault="00EE6042" w:rsidP="00EE6042">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2016-05-24</w:instrText>
      </w:r>
    </w:p>
    <w:p w:rsidR="00396F76" w:rsidRDefault="00EE6042" w:rsidP="00EE6042">
      <w:pPr>
        <w:rPr>
          <w:b/>
          <w:noProof/>
        </w:rPr>
      </w:pPr>
      <w:r>
        <w:instrText>"</w:instrText>
      </w:r>
      <w:r>
        <w:rPr>
          <w:b/>
        </w:rPr>
        <w:instrText xml:space="preserve"> </w:instrText>
      </w:r>
      <w:r>
        <w:rPr>
          <w:b/>
        </w:rPr>
        <w:fldChar w:fldCharType="separate"/>
      </w:r>
      <w:r w:rsidR="00396F76">
        <w:rPr>
          <w:b/>
          <w:noProof/>
        </w:rPr>
        <w:t xml:space="preserve">Tidigare behandlat i </w:t>
      </w:r>
      <w:r w:rsidR="00396F76" w:rsidRPr="00643D86">
        <w:rPr>
          <w:b/>
          <w:noProof/>
        </w:rPr>
        <w:t>råde</w:t>
      </w:r>
      <w:r w:rsidR="00396F76">
        <w:rPr>
          <w:b/>
          <w:noProof/>
        </w:rPr>
        <w:t>t</w:t>
      </w:r>
      <w:r w:rsidR="00396F76">
        <w:rPr>
          <w:b/>
          <w:noProof/>
        </w:rPr>
        <w:br/>
      </w:r>
      <w:r w:rsidR="00396F76">
        <w:rPr>
          <w:noProof/>
        </w:rPr>
        <w:t>2016-05-24</w:t>
      </w:r>
    </w:p>
    <w:p w:rsidR="00F01EC0" w:rsidRDefault="00EE6042" w:rsidP="00EE6042">
      <w:pPr>
        <w:rPr>
          <w:b/>
        </w:rPr>
      </w:pPr>
      <w:r>
        <w:rPr>
          <w:b/>
        </w:rPr>
        <w:fldChar w:fldCharType="end"/>
      </w:r>
      <w:r>
        <w:rPr>
          <w:b/>
        </w:rPr>
        <w:fldChar w:fldCharType="begin"/>
      </w:r>
      <w:r>
        <w:rPr>
          <w:b/>
        </w:rPr>
        <w:instrText xml:space="preserve"> IF "2016-05-18" = "-" </w:instrText>
      </w:r>
      <w:r>
        <w:rPr>
          <w:b/>
        </w:rPr>
        <w:fldChar w:fldCharType="begin"/>
      </w:r>
      <w:r>
        <w:rPr>
          <w:b/>
        </w:rPr>
        <w:instrText xml:space="preserve"> IF "2016-05-24" = "-" </w:instrText>
      </w:r>
      <w:r>
        <w:rPr>
          <w:b/>
        </w:rPr>
        <w:fldChar w:fldCharType="begin"/>
      </w:r>
      <w:r>
        <w:rPr>
          <w:b/>
        </w:rPr>
        <w:instrText xml:space="preserve"> IF "2016-05-15" = "-" "" "Tidigare behandlat i utskottet </w:instrText>
      </w:r>
      <w:r>
        <w:rPr>
          <w:b/>
        </w:rPr>
        <w:br/>
      </w:r>
      <w:r w:rsidRPr="002F0461">
        <w:instrText>2016-05-15</w:instrText>
      </w:r>
    </w:p>
    <w:p w:rsidR="00EE6042" w:rsidRDefault="00EE6042" w:rsidP="00EE6042">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2016-05-15</w:instrText>
      </w:r>
    </w:p>
    <w:p w:rsidR="00F01EC0" w:rsidRDefault="00EE6042" w:rsidP="00EE6042">
      <w:pPr>
        <w:rPr>
          <w:b/>
        </w:rPr>
      </w:pPr>
      <w:r>
        <w:rPr>
          <w:b/>
        </w:rPr>
        <w:fldChar w:fldCharType="end"/>
      </w:r>
      <w:r>
        <w:rPr>
          <w:b/>
        </w:rPr>
        <w:instrText xml:space="preserve"> "Tidigare behandlat i utskottet</w:instrText>
      </w:r>
      <w:r>
        <w:rPr>
          <w:b/>
        </w:rPr>
        <w:br/>
      </w:r>
      <w:r w:rsidRPr="002F0461">
        <w:instrText>2016-05-15</w:instrText>
      </w:r>
    </w:p>
    <w:p w:rsidR="00EE6042" w:rsidRDefault="00EE6042" w:rsidP="00EE6042">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2016-05-15</w:instrText>
      </w:r>
    </w:p>
    <w:p w:rsidR="00F01EC0" w:rsidRDefault="00EE6042" w:rsidP="00EE6042">
      <w:pPr>
        <w:rPr>
          <w:b/>
        </w:rPr>
      </w:pPr>
      <w:r>
        <w:rPr>
          <w:b/>
        </w:rPr>
        <w:fldChar w:fldCharType="end"/>
      </w:r>
      <w:r>
        <w:rPr>
          <w:b/>
        </w:rPr>
        <w:instrText xml:space="preserve">  "Tidigare behandlat i utskottet</w:instrText>
      </w:r>
      <w:r>
        <w:rPr>
          <w:b/>
        </w:rPr>
        <w:br/>
      </w:r>
      <w:r>
        <w:instrText>2016-05-15</w:instrText>
      </w:r>
    </w:p>
    <w:p w:rsidR="00396F76" w:rsidRDefault="00EE6042" w:rsidP="00EE6042">
      <w:pPr>
        <w:rPr>
          <w:b/>
          <w:noProof/>
        </w:rPr>
      </w:pPr>
      <w:r>
        <w:instrText>"</w:instrText>
      </w:r>
      <w:r>
        <w:rPr>
          <w:b/>
        </w:rPr>
        <w:instrText xml:space="preserve"> </w:instrText>
      </w:r>
      <w:r>
        <w:rPr>
          <w:b/>
        </w:rPr>
        <w:fldChar w:fldCharType="separate"/>
      </w:r>
      <w:r w:rsidR="00396F76">
        <w:rPr>
          <w:b/>
          <w:noProof/>
        </w:rPr>
        <w:t>Tidigare behandlat i utskottet</w:t>
      </w:r>
      <w:r w:rsidR="00396F76">
        <w:rPr>
          <w:b/>
          <w:noProof/>
        </w:rPr>
        <w:br/>
      </w:r>
      <w:r w:rsidR="00396F76">
        <w:rPr>
          <w:noProof/>
        </w:rPr>
        <w:t>2016-05-15</w:t>
      </w:r>
    </w:p>
    <w:p w:rsidR="00F01EC0" w:rsidRDefault="00EE6042" w:rsidP="00685EC7">
      <w:r>
        <w:rPr>
          <w:b/>
        </w:rPr>
        <w:fldChar w:fldCharType="end"/>
      </w:r>
      <w:r w:rsidRPr="00B44CE2">
        <w:rPr>
          <w:b/>
        </w:rPr>
        <w:t>Annotering</w:t>
      </w:r>
      <w:r>
        <w:rPr>
          <w:b/>
        </w:rPr>
        <w:br/>
      </w:r>
      <w:r>
        <w:rPr>
          <w:b/>
          <w:bCs/>
        </w:rPr>
        <w:t>Avsikt med behandlingen i rådet:</w:t>
      </w:r>
      <w:r>
        <w:t xml:space="preserve"> Avsikten med behandlingen i rådet är att man ska kunna fatta beslut om att anta det föreslagna direktivet om webbtillgänglighet. </w:t>
      </w:r>
    </w:p>
    <w:p w:rsidR="00F01EC0" w:rsidRDefault="00EE6042">
      <w:pPr>
        <w:spacing w:after="280" w:afterAutospacing="1"/>
      </w:pPr>
      <w:r>
        <w:rPr>
          <w:b/>
          <w:bCs/>
        </w:rPr>
        <w:t>Hur regeringen ställer sig till den blivande A-punkten:</w:t>
      </w:r>
      <w:r>
        <w:t xml:space="preserve"> Sverige ställer sig bakom beslutet. </w:t>
      </w:r>
    </w:p>
    <w:p w:rsidR="00EE6042" w:rsidRDefault="00EE6042">
      <w:pPr>
        <w:spacing w:after="280" w:afterAutospacing="1"/>
        <w:rPr>
          <w:noProof/>
        </w:rPr>
      </w:pPr>
      <w:r>
        <w:rPr>
          <w:b/>
          <w:bCs/>
        </w:rPr>
        <w:t>Bakgrund:</w:t>
      </w:r>
      <w:r>
        <w:t xml:space="preserve"> Kommissionen presenterade i december 2012 ett förslag till direktiv för ökad tillgänglighet till offentliga myndigheters webbplatser. </w:t>
      </w:r>
      <w:r>
        <w:br/>
        <w:t>Webbtillgänglighet handlar om de principer och den teknik som ska iakttas när man bygger webbplatser så att webbplatsernas innehåll är tillgängligt för alla användare, också dem med funktionsnedsättning. I direktivförslaget föreslås harmoniserade tekniska tillgänglighetsbestämmelser som bygger på en vedertagen internationell standard.</w:t>
      </w:r>
      <w:r>
        <w:br/>
        <w:t xml:space="preserve">EU-institutionerna har vid trepartssamtal i början av maj nått fram till en preliminär överenskommelse, som bl.a. innebär att alla offentliga aktörers webbplatser och mobila applikationer med vissa angivna undantag omfattas av kraven i direktivet. </w:t>
      </w:r>
    </w:p>
    <w:p w:rsidR="00EE6042" w:rsidRPr="00EE6042" w:rsidRDefault="00EE6042" w:rsidP="00EE6042">
      <w:pPr>
        <w:pStyle w:val="Rubrik1"/>
        <w:rPr>
          <w:lang w:val="en-US"/>
        </w:rPr>
      </w:pPr>
      <w:bookmarkStart w:id="47" w:name="_Toc456266256"/>
      <w:r w:rsidRPr="00EE6042">
        <w:rPr>
          <w:noProof/>
          <w:lang w:val="en-US"/>
        </w:rPr>
        <w:t>Draft Regulation of the European Parliament and of the Council amending Regulation (EC) No 1365/2006 on statistics of goods transport by inland waterways as regards conferral of delegated and implementing powers on the Commission for the adoption of certain measures (First reading)</w:t>
      </w:r>
      <w:bookmarkEnd w:id="47"/>
      <w:r w:rsidRPr="00EE6042">
        <w:rPr>
          <w:noProof/>
          <w:lang w:val="en-US"/>
        </w:rPr>
        <w:t xml:space="preserve"> </w:t>
      </w:r>
    </w:p>
    <w:p w:rsidR="00EE6042" w:rsidRDefault="00EE6042" w:rsidP="00EE6042">
      <w:pPr>
        <w:rPr>
          <w:lang w:val="en-US"/>
        </w:rPr>
      </w:pPr>
      <w:r>
        <w:rPr>
          <w:noProof/>
          <w:lang w:val="en-US"/>
        </w:rPr>
        <w:t>=</w:t>
      </w:r>
      <w:r>
        <w:rPr>
          <w:lang w:val="en-US"/>
        </w:rPr>
        <w:t>Adoption of the Council's position at first reading and of the statement of the Council's reasons</w:t>
      </w:r>
      <w:r>
        <w:rPr>
          <w:lang w:val="en-US"/>
        </w:rPr>
        <w:br/>
      </w:r>
      <w:r>
        <w:rPr>
          <w:noProof/>
          <w:lang w:val="en-US"/>
        </w:rPr>
        <w:t>10791</w:t>
      </w:r>
      <w:r>
        <w:rPr>
          <w:lang w:val="en-US"/>
        </w:rPr>
        <w:t>/16 CODEC 993 STATIS 47 TRANS 274</w:t>
      </w:r>
      <w:r w:rsidR="003804CE">
        <w:rPr>
          <w:lang w:val="en-US"/>
        </w:rPr>
        <w:br/>
      </w:r>
      <w:r>
        <w:rPr>
          <w:lang w:val="en-US"/>
        </w:rPr>
        <w:t>9878/16 STATIS 35 TRANS 219 CODEC 823+ ADD 1</w:t>
      </w:r>
    </w:p>
    <w:p w:rsidR="00EE6042" w:rsidRDefault="00EE6042" w:rsidP="00EE6042">
      <w:r>
        <w:rPr>
          <w:b/>
        </w:rPr>
        <w:t>Ansvarigt statsråd</w:t>
      </w:r>
      <w:r>
        <w:rPr>
          <w:b/>
        </w:rPr>
        <w:br/>
      </w:r>
      <w:r>
        <w:rPr>
          <w:noProof/>
        </w:rPr>
        <w:t>Ardalan</w:t>
      </w:r>
      <w:r>
        <w:t xml:space="preserve"> Shekarabi</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anta sin ståndpunkt i första behandlingen och meddela sin motivering.</w:t>
      </w:r>
    </w:p>
    <w:p w:rsidR="00F01EC0" w:rsidRDefault="00EE6042">
      <w:pPr>
        <w:spacing w:after="280" w:afterAutospacing="1"/>
      </w:pPr>
      <w:r>
        <w:rPr>
          <w:b/>
          <w:bCs/>
        </w:rPr>
        <w:t>Hur regeringen ställer sig till den blivande A-punkten:</w:t>
      </w:r>
      <w:r>
        <w:t xml:space="preserve"> Regeringen godkänner A-punkten.</w:t>
      </w:r>
    </w:p>
    <w:p w:rsidR="00F01EC0" w:rsidRDefault="00EE6042">
      <w:pPr>
        <w:spacing w:after="280" w:afterAutospacing="1"/>
      </w:pPr>
      <w:r>
        <w:rPr>
          <w:b/>
          <w:bCs/>
        </w:rPr>
        <w:t>Bakgrund:</w:t>
      </w:r>
      <w:r>
        <w:t xml:space="preserve"> Den 28 juni 2013 presenterade kommissionen ett förslag till Europaparlamentets och rådets förordning om ändring av förordning (EG) nr 1365/2006 om statistik över varuhandeln transporter på inre vattenvägar när det gäller tilldelning av delegerade befogenheter och genomförandebefogenheter till kommissionen för antagande av vissa åtgärder.</w:t>
      </w:r>
    </w:p>
    <w:p w:rsidR="00F01EC0" w:rsidRDefault="00EE6042">
      <w:pPr>
        <w:spacing w:after="280" w:afterAutospacing="1"/>
      </w:pPr>
      <w:r>
        <w:t>Europaparlamentets antog sin ståndpunkt den 11 mars 2014.</w:t>
      </w:r>
    </w:p>
    <w:p w:rsidR="00F01EC0" w:rsidRDefault="00EE6042">
      <w:pPr>
        <w:spacing w:after="280" w:afterAutospacing="1"/>
      </w:pPr>
      <w:r>
        <w:t>Arbetsgruppen för statistik beviljade den 31 oktober 2014 ordförandeskapet ett mandat för ett trepartsmöte med Europaparlamentet baserat på resultatet av diskussionerna.</w:t>
      </w:r>
    </w:p>
    <w:p w:rsidR="00F01EC0" w:rsidRDefault="00EE6042">
      <w:pPr>
        <w:spacing w:after="280" w:afterAutospacing="1"/>
      </w:pPr>
      <w:r>
        <w:t>Ett informellt trepartsmöte den 25 november 2014 enades man om en slutlig kompromisstext.</w:t>
      </w:r>
    </w:p>
    <w:p w:rsidR="00F01EC0" w:rsidRDefault="00EE6042">
      <w:pPr>
        <w:spacing w:after="280" w:afterAutospacing="1"/>
      </w:pPr>
      <w:r>
        <w:t xml:space="preserve">Den 19 december 2014 beslutade </w:t>
      </w:r>
      <w:proofErr w:type="spellStart"/>
      <w:r>
        <w:t>Coreper</w:t>
      </w:r>
      <w:proofErr w:type="spellEnd"/>
      <w:r>
        <w:t xml:space="preserve"> att inte stödja kompromisstexten. Den viktigaste frågan var de obligatoriska pilotstudier som ska genomföras av medlemsstaterna.</w:t>
      </w:r>
    </w:p>
    <w:p w:rsidR="00F01EC0" w:rsidRDefault="00EE6042">
      <w:pPr>
        <w:spacing w:after="280" w:afterAutospacing="1"/>
      </w:pPr>
      <w:r>
        <w:t xml:space="preserve">Intensiva informella förhandlingar resulterade i konsensus, vilket innebär att pilotstudier nu kommer att genomföras på frivillig basis. Texten har också anpassats enligt </w:t>
      </w:r>
      <w:proofErr w:type="gramStart"/>
      <w:r>
        <w:t>den</w:t>
      </w:r>
      <w:proofErr w:type="gramEnd"/>
      <w:r>
        <w:t xml:space="preserve"> nya interinstitutionella avtalet.</w:t>
      </w:r>
    </w:p>
    <w:p w:rsidR="00F01EC0" w:rsidRDefault="00EE6042">
      <w:pPr>
        <w:spacing w:after="280" w:afterAutospacing="1"/>
      </w:pPr>
      <w:r>
        <w:t xml:space="preserve">Den 27 april 2016 beviljade </w:t>
      </w:r>
      <w:proofErr w:type="spellStart"/>
      <w:r>
        <w:t>Coreper</w:t>
      </w:r>
      <w:proofErr w:type="spellEnd"/>
      <w:r>
        <w:t xml:space="preserve"> ordförandeskapet ett nytt mandat baserat på detta samförstånd för att slutföra förhandlingarna med Europaparlamentet.</w:t>
      </w:r>
    </w:p>
    <w:p w:rsidR="00F01EC0" w:rsidRDefault="00EE6042">
      <w:pPr>
        <w:spacing w:after="280" w:afterAutospacing="1"/>
      </w:pPr>
      <w:r>
        <w:t xml:space="preserve">Utskottet för transport och turism (TRAN) enades om texten den 24 maj 2016. </w:t>
      </w:r>
    </w:p>
    <w:p w:rsidR="00F01EC0" w:rsidRDefault="00EE6042">
      <w:pPr>
        <w:spacing w:after="280" w:afterAutospacing="1"/>
      </w:pPr>
      <w:proofErr w:type="spellStart"/>
      <w:r>
        <w:t>Coreper</w:t>
      </w:r>
      <w:proofErr w:type="spellEnd"/>
      <w:r>
        <w:t xml:space="preserve"> bekräftade den politiska överenskommelsen den 3 juni 2016.</w:t>
      </w:r>
    </w:p>
    <w:p w:rsidR="00F01EC0" w:rsidRDefault="00EE6042">
      <w:pPr>
        <w:spacing w:after="280" w:afterAutospacing="1"/>
      </w:pPr>
      <w:proofErr w:type="spellStart"/>
      <w:r>
        <w:t>Coreper</w:t>
      </w:r>
      <w:proofErr w:type="spellEnd"/>
      <w:r>
        <w:t xml:space="preserve"> uppmanas anta rådets ståndpunkt i första behandlingen och meddela sin motivering.</w:t>
      </w:r>
    </w:p>
    <w:p w:rsidR="00EE6042" w:rsidRPr="00EE6042" w:rsidRDefault="00EE6042" w:rsidP="00EE6042">
      <w:pPr>
        <w:pStyle w:val="Rubrik1"/>
        <w:rPr>
          <w:lang w:val="en-US"/>
        </w:rPr>
      </w:pPr>
      <w:bookmarkStart w:id="48" w:name="_Toc456266257"/>
      <w:r w:rsidRPr="00EE6042">
        <w:rPr>
          <w:noProof/>
          <w:lang w:val="en-US"/>
        </w:rPr>
        <w:t>Draft Regulation of the European Parliament and of the Council amending Regulation (EC) No 91/2003 on rail transport statistics, as regards the collection of data on goods, passengers and accidents (First reading)</w:t>
      </w:r>
      <w:bookmarkEnd w:id="48"/>
      <w:r w:rsidRPr="00EE6042">
        <w:rPr>
          <w:noProof/>
          <w:lang w:val="en-US"/>
        </w:rPr>
        <w:t xml:space="preserve"> </w:t>
      </w:r>
    </w:p>
    <w:p w:rsidR="00EE6042" w:rsidRDefault="00EE6042" w:rsidP="00EE6042">
      <w:pPr>
        <w:rPr>
          <w:lang w:val="en-US"/>
        </w:rPr>
      </w:pPr>
      <w:r>
        <w:rPr>
          <w:noProof/>
          <w:lang w:val="en-US"/>
        </w:rPr>
        <w:t>=</w:t>
      </w:r>
      <w:r>
        <w:rPr>
          <w:lang w:val="en-US"/>
        </w:rPr>
        <w:t>Adoption of the Council's position at first reading and of the statement of the Council's reasons</w:t>
      </w:r>
      <w:r>
        <w:rPr>
          <w:lang w:val="en-US"/>
        </w:rPr>
        <w:br/>
      </w:r>
      <w:r>
        <w:rPr>
          <w:noProof/>
          <w:lang w:val="en-US"/>
        </w:rPr>
        <w:t>10792</w:t>
      </w:r>
      <w:r>
        <w:rPr>
          <w:lang w:val="en-US"/>
        </w:rPr>
        <w:t>/16 CODEC 994 STATIS 48 TRANS 275</w:t>
      </w:r>
      <w:r w:rsidR="003804CE">
        <w:rPr>
          <w:lang w:val="en-US"/>
        </w:rPr>
        <w:br/>
      </w:r>
      <w:r>
        <w:rPr>
          <w:lang w:val="en-US"/>
        </w:rPr>
        <w:t>10000/16 STATIS 39 TRANS 224 CODEC 851+ ADD 1</w:t>
      </w:r>
    </w:p>
    <w:p w:rsidR="00EE6042" w:rsidRDefault="00EE6042" w:rsidP="00EE6042">
      <w:r>
        <w:rPr>
          <w:b/>
        </w:rPr>
        <w:t>Ansvarigt statsråd</w:t>
      </w:r>
      <w:r>
        <w:rPr>
          <w:b/>
        </w:rPr>
        <w:br/>
      </w:r>
      <w:r>
        <w:rPr>
          <w:noProof/>
        </w:rPr>
        <w:t>Ardalan</w:t>
      </w:r>
      <w:r>
        <w:t xml:space="preserve"> Shekarabi</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anta sin ståndpunkt i första behandlingen och meddela sin motivering.</w:t>
      </w:r>
    </w:p>
    <w:p w:rsidR="00F01EC0" w:rsidRDefault="00EE6042">
      <w:pPr>
        <w:spacing w:after="280" w:afterAutospacing="1"/>
      </w:pPr>
      <w:r>
        <w:rPr>
          <w:b/>
          <w:bCs/>
        </w:rPr>
        <w:t>Hur regeringen ställer sig till den blivande A-punkten:</w:t>
      </w:r>
      <w:r>
        <w:t xml:space="preserve"> Regeringen godkänner A-punkten.</w:t>
      </w:r>
    </w:p>
    <w:p w:rsidR="00F01EC0" w:rsidRDefault="00EE6042">
      <w:pPr>
        <w:spacing w:after="280" w:afterAutospacing="1"/>
      </w:pPr>
      <w:r>
        <w:rPr>
          <w:b/>
          <w:bCs/>
        </w:rPr>
        <w:t>Bakgrund:</w:t>
      </w:r>
      <w:r>
        <w:t xml:space="preserve"> Den 30 augusti 2013 presenterade kommissionen ett förslag till Europaparlamentets och rådets förordning om ändring av förordning (EG) nr 91/2003 Europaparlamentets och rådets</w:t>
      </w:r>
      <w:r>
        <w:br/>
        <w:t>av den 16 december 2002 om järnvägstransportstatistik, när det gäller insamling av uppgifter om varor, passagerare och olyckor.</w:t>
      </w:r>
    </w:p>
    <w:p w:rsidR="00F01EC0" w:rsidRDefault="00EE6042">
      <w:pPr>
        <w:spacing w:after="280" w:afterAutospacing="1"/>
      </w:pPr>
      <w:r>
        <w:t>Europaparlamentets antog sin ståndpunkt den 11 mars 2014.</w:t>
      </w:r>
    </w:p>
    <w:p w:rsidR="00F01EC0" w:rsidRDefault="00EE6042">
      <w:pPr>
        <w:spacing w:after="280" w:afterAutospacing="1"/>
      </w:pPr>
      <w:r>
        <w:t>Arbetsgruppen för statistik beviljade den 31 oktober 2014 ordförandeskapet ett mandat för ett trepartsmöte med Europaparlamentet baserat på resultatet av diskussionerna.</w:t>
      </w:r>
    </w:p>
    <w:p w:rsidR="00F01EC0" w:rsidRDefault="00EE6042">
      <w:pPr>
        <w:spacing w:after="280" w:afterAutospacing="1"/>
      </w:pPr>
      <w:r>
        <w:t>Ett informellt trepartsmöte den 25 november 2014 enades om en kompromisstext.</w:t>
      </w:r>
    </w:p>
    <w:p w:rsidR="00F01EC0" w:rsidRDefault="00EE6042">
      <w:pPr>
        <w:spacing w:after="280" w:afterAutospacing="1"/>
      </w:pPr>
      <w:r>
        <w:t xml:space="preserve">Den 19 december 2014 beslutade </w:t>
      </w:r>
      <w:proofErr w:type="spellStart"/>
      <w:r>
        <w:t>Coreper</w:t>
      </w:r>
      <w:proofErr w:type="spellEnd"/>
      <w:r>
        <w:t xml:space="preserve"> att inte stödja kompromisstexten. Den viktigaste frågan var de obligatoriska pilotstudier som ska genomföras av medlemsstaterna.</w:t>
      </w:r>
    </w:p>
    <w:p w:rsidR="00F01EC0" w:rsidRDefault="00EE6042">
      <w:pPr>
        <w:spacing w:after="280" w:afterAutospacing="1"/>
      </w:pPr>
      <w:r>
        <w:t xml:space="preserve">Intensiva informella förhandlingar resulterade i konsensus vilket innebar att två promemorior ska undertecknas, en mellan Eurostat och GD </w:t>
      </w:r>
      <w:proofErr w:type="spellStart"/>
      <w:r>
        <w:t>Move</w:t>
      </w:r>
      <w:proofErr w:type="spellEnd"/>
      <w:r>
        <w:t xml:space="preserve"> och en mellan Eurostat och Europeiska järnvägsbyrån. Det gav Europaparlamentet garanti för de uppgifter som de begärt. Texten har också anpassats enligt </w:t>
      </w:r>
      <w:proofErr w:type="gramStart"/>
      <w:r>
        <w:t>den</w:t>
      </w:r>
      <w:proofErr w:type="gramEnd"/>
      <w:r>
        <w:t xml:space="preserve"> nya interinstitutionella avtalet.</w:t>
      </w:r>
    </w:p>
    <w:p w:rsidR="00F01EC0" w:rsidRDefault="00EE6042">
      <w:pPr>
        <w:spacing w:after="280" w:afterAutospacing="1"/>
      </w:pPr>
      <w:r>
        <w:t xml:space="preserve">Den 27 april 2016 beviljade </w:t>
      </w:r>
      <w:proofErr w:type="spellStart"/>
      <w:r>
        <w:t>Coreper</w:t>
      </w:r>
      <w:proofErr w:type="spellEnd"/>
      <w:r>
        <w:t xml:space="preserve"> ordförandeskapet med ett nytt mandat för att slutföra förhandlingarna med Europaparlamentet.</w:t>
      </w:r>
    </w:p>
    <w:p w:rsidR="00F01EC0" w:rsidRDefault="00EE6042">
      <w:pPr>
        <w:spacing w:after="280" w:afterAutospacing="1"/>
      </w:pPr>
      <w:r>
        <w:t>Den 24 maj 2016 enades de tre institutionerna om en slutlig kompromisstext.</w:t>
      </w:r>
    </w:p>
    <w:p w:rsidR="00F01EC0" w:rsidRDefault="00EE6042">
      <w:pPr>
        <w:spacing w:after="280" w:afterAutospacing="1"/>
      </w:pPr>
      <w:r>
        <w:t xml:space="preserve">Den 3 juni 2016 godkände </w:t>
      </w:r>
      <w:proofErr w:type="spellStart"/>
      <w:r>
        <w:t>Coreper</w:t>
      </w:r>
      <w:proofErr w:type="spellEnd"/>
      <w:r>
        <w:t xml:space="preserve"> den slutliga kompromisstexten.</w:t>
      </w:r>
    </w:p>
    <w:p w:rsidR="00F01EC0" w:rsidRDefault="00EE6042">
      <w:pPr>
        <w:spacing w:after="280" w:afterAutospacing="1"/>
      </w:pPr>
      <w:proofErr w:type="spellStart"/>
      <w:r>
        <w:t>Coreper</w:t>
      </w:r>
      <w:proofErr w:type="spellEnd"/>
      <w:r>
        <w:t xml:space="preserve"> uppmanas anta rådets ståndpunkt i första behandlingen och meddela sin motivering.</w:t>
      </w:r>
    </w:p>
    <w:p w:rsidR="00EE6042" w:rsidRPr="00EE6042" w:rsidRDefault="00EE6042" w:rsidP="00EE6042">
      <w:pPr>
        <w:pStyle w:val="Rubrik1"/>
        <w:rPr>
          <w:lang w:val="en-US"/>
        </w:rPr>
      </w:pPr>
      <w:bookmarkStart w:id="49" w:name="_Toc456266258"/>
      <w:r w:rsidRPr="00EE6042">
        <w:rPr>
          <w:noProof/>
          <w:lang w:val="en-US"/>
        </w:rPr>
        <w:t>Draft Regulation of the European Parliament and of the Council on a multiannual recovery plan for Bluefin tuna in the eastern Atlantic and the Mediterranean , and repealing Regulation (EC) No 302/2009 (First reading)</w:t>
      </w:r>
      <w:bookmarkEnd w:id="49"/>
    </w:p>
    <w:p w:rsidR="00EE6042" w:rsidRDefault="00EE6042" w:rsidP="00EE6042">
      <w:pPr>
        <w:rPr>
          <w:lang w:val="en-US"/>
        </w:rPr>
      </w:pPr>
      <w:r>
        <w:rPr>
          <w:noProof/>
          <w:lang w:val="en-US"/>
        </w:rPr>
        <w:t>=</w:t>
      </w:r>
      <w:r>
        <w:rPr>
          <w:lang w:val="en-US"/>
        </w:rPr>
        <w:t>Adoption of the legislative act</w:t>
      </w:r>
      <w:r>
        <w:rPr>
          <w:lang w:val="en-US"/>
        </w:rPr>
        <w:br/>
      </w:r>
      <w:r>
        <w:rPr>
          <w:noProof/>
          <w:lang w:val="en-US"/>
        </w:rPr>
        <w:t>10849</w:t>
      </w:r>
      <w:r>
        <w:rPr>
          <w:lang w:val="en-US"/>
        </w:rPr>
        <w:t>/16 CODEC 1010 PECHE 260PE-CONS 14/16 PECHE 131 CODEC 411</w:t>
      </w:r>
    </w:p>
    <w:p w:rsidR="00EE6042" w:rsidRDefault="00EE6042" w:rsidP="00EE6042">
      <w:r>
        <w:rPr>
          <w:b/>
        </w:rPr>
        <w:t>Ansvarigt statsråd</w:t>
      </w:r>
      <w:r>
        <w:rPr>
          <w:b/>
        </w:rPr>
        <w:br/>
      </w:r>
      <w:r>
        <w:rPr>
          <w:noProof/>
        </w:rPr>
        <w:t>Sven-Erik</w:t>
      </w:r>
      <w:r>
        <w:t xml:space="preserve"> Bucht</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685EC7" w:rsidRDefault="00EE6042" w:rsidP="00685EC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lagstiftningsakten (L+U).</w:t>
      </w:r>
    </w:p>
    <w:p w:rsidR="00F01EC0" w:rsidRDefault="00EE6042">
      <w:pPr>
        <w:spacing w:after="280" w:afterAutospacing="1"/>
      </w:pPr>
      <w:r>
        <w:rPr>
          <w:b/>
          <w:bCs/>
        </w:rPr>
        <w:t>Hur regeringen ställer sig till den blivande A-punkten:</w:t>
      </w:r>
      <w:r>
        <w:t xml:space="preserve"> SE avser rösta ja till lagstiftningsakten.</w:t>
      </w:r>
    </w:p>
    <w:p w:rsidR="00F01EC0" w:rsidRDefault="00EE6042">
      <w:pPr>
        <w:spacing w:after="280" w:afterAutospacing="1"/>
      </w:pPr>
      <w:r>
        <w:rPr>
          <w:b/>
          <w:bCs/>
        </w:rPr>
        <w:t>Bakgrund:</w:t>
      </w:r>
      <w:r>
        <w:t xml:space="preserve"> Internationella kommissionen för bevarande av tonfisk i Atlanten (ICCAT) antog vid sina årsmöten mellan 2012 och 2014 en flerårig återhämtningsplan för </w:t>
      </w:r>
      <w:proofErr w:type="spellStart"/>
      <w:r>
        <w:t>blåfenad</w:t>
      </w:r>
      <w:proofErr w:type="spellEnd"/>
      <w:r>
        <w:t xml:space="preserve"> tonfisk i östra Atlanten och Medelhavet. Syftet med befintligt förslag är att införliva </w:t>
      </w:r>
      <w:proofErr w:type="spellStart"/>
      <w:r>
        <w:t>ICCATs</w:t>
      </w:r>
      <w:proofErr w:type="spellEnd"/>
      <w:r>
        <w:t xml:space="preserve"> återhämtningsplan i unionslagstiftningen. Europaparlamentet antog sin ståndpunkt om kommissionens förslag vid första behandlingen den 23 juni 2016. Resultatet av Europaparlamentets omröstning motsvarar institutionernas kompromissöverenskommelse och bör därför kunna godtas av rådet.</w:t>
      </w:r>
    </w:p>
    <w:p w:rsidR="00EE6042" w:rsidRPr="00EE6042" w:rsidRDefault="00EE6042" w:rsidP="00EE6042">
      <w:pPr>
        <w:pStyle w:val="Rubrik1"/>
        <w:rPr>
          <w:lang w:val="en-US"/>
        </w:rPr>
      </w:pPr>
      <w:bookmarkStart w:id="50" w:name="_Toc456266259"/>
      <w:r w:rsidRPr="00EE6042">
        <w:rPr>
          <w:noProof/>
          <w:lang w:val="en-US"/>
        </w:rPr>
        <w:t>Draft Regulation of the European Parliament and of the Council on requirements relating to gaseous and particular pollutant emission limits and type-approval for internal combustion engines for non-road mobile machinery, machinery, amending Regulations (EU) No 1024/2012 and (EU) No 167/2013, and amending and repealing Directive 97/68/EC (First reading)</w:t>
      </w:r>
      <w:bookmarkEnd w:id="50"/>
    </w:p>
    <w:p w:rsidR="00EE6042" w:rsidRDefault="00EE6042" w:rsidP="00EE6042">
      <w:pPr>
        <w:rPr>
          <w:lang w:val="en-US"/>
        </w:rPr>
      </w:pPr>
      <w:r>
        <w:rPr>
          <w:noProof/>
          <w:lang w:val="en-US"/>
        </w:rPr>
        <w:t>=</w:t>
      </w:r>
      <w:r>
        <w:rPr>
          <w:lang w:val="en-US"/>
        </w:rPr>
        <w:t>Adoption of the legislative act</w:t>
      </w:r>
      <w:r>
        <w:rPr>
          <w:lang w:val="en-US"/>
        </w:rPr>
        <w:br/>
      </w:r>
      <w:r>
        <w:rPr>
          <w:noProof/>
          <w:lang w:val="en-US"/>
        </w:rPr>
        <w:t>10850</w:t>
      </w:r>
      <w:r>
        <w:rPr>
          <w:lang w:val="en-US"/>
        </w:rPr>
        <w:t>/16 CODEC 1011 ENT 129 ENV 471 MI 484</w:t>
      </w:r>
    </w:p>
    <w:p w:rsidR="00EE6042" w:rsidRDefault="00EE6042" w:rsidP="00EE6042">
      <w:r>
        <w:rPr>
          <w:b/>
        </w:rPr>
        <w:t>Ansvarigt statsråd</w:t>
      </w:r>
      <w:r>
        <w:rPr>
          <w:b/>
        </w:rPr>
        <w:br/>
      </w:r>
      <w:r>
        <w:rPr>
          <w:noProof/>
        </w:rPr>
        <w:t>Karolina</w:t>
      </w:r>
      <w:r>
        <w:t xml:space="preserve"> Skog</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427F67" w:rsidRDefault="00EE6042" w:rsidP="00427F6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förordningen. </w:t>
      </w:r>
    </w:p>
    <w:p w:rsidR="00427F67" w:rsidRDefault="00EE6042" w:rsidP="00427F67">
      <w:r>
        <w:rPr>
          <w:b/>
          <w:bCs/>
        </w:rPr>
        <w:t>Hur regeringen ställer sig till den blivande A-punkten:</w:t>
      </w:r>
      <w:r>
        <w:t xml:space="preserve"> Regeringen avser att rösta ja till att rådet antar förordningen om krav för utsläppsgränser vad gäller gas- och partikelformiga föroreningar samt typgodkännande för förbränningsmotorer för mobila maskiner som inte är avsedda att användas för transporter på väg</w:t>
      </w:r>
    </w:p>
    <w:p w:rsidR="00F01EC0" w:rsidRDefault="00EE6042" w:rsidP="00427F67">
      <w:r>
        <w:rPr>
          <w:b/>
          <w:bCs/>
        </w:rPr>
        <w:t>Bakgrund:</w:t>
      </w:r>
      <w:r>
        <w:t xml:space="preserve"> I september 2014 presenterade kommissionen ett förslag till EU-förordning om krav för utsläppsgränser och typgodkännande för arbetsmaskiner. Frågan har sedan dess förhandlats i en oväntat långdragen förhandling där ett stort antal avstämningar mellan rådet och EU-parlamentet krävdes innan en överenskommelse kunde nås under våren 2016. I slutskedet handlade förhandlingen om i vilken utsträckning förordningen skulle kompletteras genom delegerade- eller genomförandeakter. Sverige har visat stor flexibilitet eftersom regeringen varit angelägen om att förhandlingen avslutas fort så att de nya kraven kan komma på plats så snart som möjligt. Sverige har haft fördelen att experter från svenska myndigheter (Trafikverket och Transportstyrelsen) aktivt deltagit i utformningen av förslaget, samt också bidragit på ett avgörande sätt i dessa mycket tekniska förhandlingar. </w:t>
      </w:r>
    </w:p>
    <w:p w:rsidR="00F01EC0" w:rsidRDefault="00EE6042">
      <w:pPr>
        <w:spacing w:after="280" w:afterAutospacing="1"/>
      </w:pPr>
      <w:r>
        <w:t xml:space="preserve">Överenskommelsen innebär att dagens regelverk förenklas väsentligt och harmoniseras mot vissa internationella krav, framför allt de som gäller i USA och mot tunga fordon i EU. Förutom att syfta till en förenkling av regelverket så innebär förordningen också skärpta utsläppskrav på arbetsmaskiner vad gäller utsläpp av vissa luftförorenande ämnen (kolmonoxid, kolväten, kväveoxider, och partiklar), dock inte koldioxidutsläpp vilket är olyckligt. </w:t>
      </w:r>
    </w:p>
    <w:p w:rsidR="00F01EC0" w:rsidRDefault="00EE6042">
      <w:pPr>
        <w:spacing w:after="280" w:afterAutospacing="1"/>
      </w:pPr>
      <w:r>
        <w:t>För Sverige har det varit viktigt förordningen leder till minskade utsläpp av luftföroreningar och försurande ämnen genom skärpta krav och krav på fler motorkategorier än dagens, att gränsvärden för partiklar införs liksom krav på provning av motorer i verklig drift. Det har också varit viktigt att kraven är kostnadseffektiva. Förordningen är inte så ambitiös som Sverige hade hoppats, bland förordningens positiva aspekter kan dock särskilt understrykas följande 1) motorkategorier som tidigare legat utanför regelverket tas in och motorkategorier som släpat efter kommer upp på en skälig nivå (tuffast nivå globalt sett), 2) gränsvärden för partikelantal introduceras, vilket leder till ökad användning av partikelfilter och därför minskade utsläpp av partiklar, och 3) det införs krav om provning av motorer i verklig drift.</w:t>
      </w:r>
    </w:p>
    <w:p w:rsidR="00EE6042" w:rsidRPr="00EE6042" w:rsidRDefault="00EE6042" w:rsidP="00EE6042">
      <w:pPr>
        <w:pStyle w:val="Rubrik1"/>
        <w:rPr>
          <w:lang w:val="en-US"/>
        </w:rPr>
      </w:pPr>
      <w:bookmarkStart w:id="51" w:name="_Toc456266260"/>
      <w:r w:rsidRPr="00EE6042">
        <w:rPr>
          <w:noProof/>
          <w:lang w:val="en-US"/>
        </w:rPr>
        <w:t>Commission Delegated Regulation (EU) …/... of 30.6.2016 supplementing Regulation (EU) No 223/2014 of the European Parliament and of the Council with regard to the conditions and procedures to determine whether amounts which are irrecoverable shall be reimbursed by Member States concerning the Fund for European Aid to the Most Deprived</w:t>
      </w:r>
      <w:bookmarkEnd w:id="51"/>
    </w:p>
    <w:p w:rsidR="00EE6042" w:rsidRDefault="00EE6042" w:rsidP="00EE6042">
      <w:pPr>
        <w:rPr>
          <w:lang w:val="en-US"/>
        </w:rPr>
      </w:pPr>
      <w:r>
        <w:rPr>
          <w:noProof/>
          <w:lang w:val="en-US"/>
        </w:rPr>
        <w:t>=</w:t>
      </w:r>
      <w:r>
        <w:rPr>
          <w:lang w:val="en-US"/>
        </w:rPr>
        <w:t>&amp;</w:t>
      </w:r>
      <w:proofErr w:type="spellStart"/>
      <w:r>
        <w:rPr>
          <w:lang w:val="en-US"/>
        </w:rPr>
        <w:t>nbsp;Intention</w:t>
      </w:r>
      <w:proofErr w:type="spellEnd"/>
      <w:r>
        <w:rPr>
          <w:lang w:val="en-US"/>
        </w:rPr>
        <w:t xml:space="preserve"> not to raise objections to a delegated act</w:t>
      </w:r>
      <w:r>
        <w:rPr>
          <w:lang w:val="en-US"/>
        </w:rPr>
        <w:br/>
      </w:r>
      <w:r>
        <w:rPr>
          <w:noProof/>
          <w:lang w:val="en-US"/>
        </w:rPr>
        <w:t>10976</w:t>
      </w:r>
      <w:r>
        <w:rPr>
          <w:lang w:val="en-US"/>
        </w:rPr>
        <w:t>/16 SOC 453 FSTR 44 CADREFIN 44 REGIO 53 DELACT 145 GAFF 45</w:t>
      </w:r>
      <w:r w:rsidR="00972A5C">
        <w:rPr>
          <w:lang w:val="en-US"/>
        </w:rPr>
        <w:br/>
      </w:r>
      <w:r w:rsidRPr="00C56401">
        <w:rPr>
          <w:lang w:val="en-US"/>
        </w:rPr>
        <w:t xml:space="preserve">10899/16 SOC 447 FSTR 43 CADREFIN 43 REGIO 52 DELACT 143 GAF 44 </w:t>
      </w:r>
      <w:r w:rsidR="00972A5C" w:rsidRPr="00C56401">
        <w:rPr>
          <w:lang w:val="en-US"/>
        </w:rPr>
        <w:br/>
      </w:r>
      <w:r>
        <w:rPr>
          <w:lang w:val="en-US"/>
        </w:rPr>
        <w:t>+ ADD 1</w:t>
      </w:r>
    </w:p>
    <w:p w:rsidR="00EE6042" w:rsidRDefault="00EE6042" w:rsidP="00EE6042">
      <w:r>
        <w:rPr>
          <w:b/>
        </w:rPr>
        <w:t>Ansvarigt statsråd</w:t>
      </w:r>
      <w:r>
        <w:rPr>
          <w:b/>
        </w:rPr>
        <w:br/>
      </w:r>
      <w:r>
        <w:rPr>
          <w:noProof/>
        </w:rPr>
        <w:t>Åsa</w:t>
      </w:r>
      <w:r>
        <w:t xml:space="preserve"> Regnér</w:t>
      </w:r>
    </w:p>
    <w:p w:rsidR="00EE6042" w:rsidRDefault="00EE6042" w:rsidP="00EE6042">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rsidR="00EE6042" w:rsidRDefault="00EE6042" w:rsidP="00EE6042">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rsidR="00EE6042" w:rsidRDefault="00EE6042" w:rsidP="00EE6042">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rsidR="00EE6042" w:rsidRDefault="00EE6042" w:rsidP="00EE6042">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rsidR="00F01EC0" w:rsidRDefault="00EE6042" w:rsidP="00427F67">
      <w:r>
        <w:instrText>"</w:instrText>
      </w:r>
      <w:r>
        <w:rPr>
          <w:b/>
        </w:rPr>
        <w:instrText xml:space="preserve"> </w:instrText>
      </w:r>
      <w:r>
        <w:rPr>
          <w:b/>
        </w:rPr>
        <w:fldChar w:fldCharType="end"/>
      </w:r>
      <w:r w:rsidRPr="00B44CE2">
        <w:rPr>
          <w:b/>
        </w:rPr>
        <w:t>Annotering</w:t>
      </w:r>
      <w:r>
        <w:rPr>
          <w:b/>
        </w:rPr>
        <w:br/>
      </w:r>
      <w:r>
        <w:rPr>
          <w:b/>
          <w:bCs/>
        </w:rPr>
        <w:t>Avsikt med behandlingen i rådet:</w:t>
      </w:r>
      <w:r>
        <w:t> Godkännande om att inte göra några invändningar mot kommissionens delegerade förordning om komplettering av Europaparlamentets och rådets förordning (EU) nr 223/2014 vad gäller villkor och förfaranden för att avgöra om medlemsstaterna ska återbetala belopp som inte kan återkrävas när det gäller fonden för europeiskt bistånd till dem som har det sämst ställt (FEAD).</w:t>
      </w:r>
    </w:p>
    <w:p w:rsidR="00F01EC0" w:rsidRDefault="00EE6042">
      <w:pPr>
        <w:spacing w:after="280" w:afterAutospacing="1"/>
      </w:pPr>
      <w:r>
        <w:rPr>
          <w:b/>
          <w:bCs/>
        </w:rPr>
        <w:t>Hur regeringen ställer sig till den blivande A-punkten:</w:t>
      </w:r>
      <w:r w:rsidR="00427F67">
        <w:rPr>
          <w:b/>
          <w:bCs/>
        </w:rPr>
        <w:t xml:space="preserve"> </w:t>
      </w:r>
      <w:r>
        <w:t xml:space="preserve">A-punkten kan godkännas vid rådsmötet. </w:t>
      </w:r>
    </w:p>
    <w:p w:rsidR="00F01EC0" w:rsidRDefault="00EE6042">
      <w:pPr>
        <w:spacing w:after="280" w:afterAutospacing="1"/>
      </w:pPr>
      <w:r>
        <w:rPr>
          <w:b/>
          <w:bCs/>
        </w:rPr>
        <w:t>Bakgrund:</w:t>
      </w:r>
      <w:r>
        <w:t xml:space="preserve"> Europarlamentets och rådets förordning (EU) nr 223/22014 av den 11 mars om fonden för europeiskt bistånd till dem som har det sämst ställt avser att ersätta livsmedelsprogrammen inom den gemensamma jordbrukspolitiken, som upphör efter 2013 och komplettera Europeiska socialfonden. Syftet med fonden är att bidra till att uppnå Europa 2020-strategins mål om att minska fattigdom och social utestängning genom att finansiera livsmedelshjälp eventuellt kombinerat med annat materiellt bistånd och/eller sociala insatser till dem som har det sämst ställt. Det är fritt för medlemsstaterna att välja om de vill använda fonden för livsmedelshjälp eller annat materiellt bistånd och/eller sociala insatser. </w:t>
      </w:r>
    </w:p>
    <w:p w:rsidR="00F01EC0" w:rsidRDefault="00EE6042">
      <w:pPr>
        <w:spacing w:after="280" w:afterAutospacing="1"/>
      </w:pPr>
      <w:r>
        <w:t>Fonden omfattar 3,5 miljarder euro under perioden 2014–2020, varav 1 miljard EUR är frivillig för medlemsstaterna att använda i enlighet med förordningen. Medlen tas från strukturfonderna. Sverige har valt operativt program II (OP II), dvs. inriktning social delaktighet.</w:t>
      </w:r>
      <w:r>
        <w:br/>
        <w:t xml:space="preserve">Sverige avsätta cirka 7 miljoner euro under perioden. Förordningen trädde ikraft den 12 mars 2014. </w:t>
      </w:r>
    </w:p>
    <w:p w:rsidR="00F01EC0" w:rsidRDefault="00EE6042">
      <w:pPr>
        <w:spacing w:after="280" w:afterAutospacing="1"/>
      </w:pPr>
      <w:r>
        <w:t xml:space="preserve">Syftet med denna delegerade akt är att fastställa de villkor som ska tillämpas för att avgöra om belopp som inte kan återkrävas ska ersättas från unionens budget eller av medlemsstaterna. </w:t>
      </w:r>
    </w:p>
    <w:p w:rsidR="00EE6042" w:rsidRDefault="00EE6042">
      <w:pPr>
        <w:spacing w:after="280" w:afterAutospacing="1"/>
        <w:rPr>
          <w:noProof/>
        </w:rPr>
      </w:pPr>
      <w:r>
        <w:t xml:space="preserve">Samråd har skett med expertgruppen för FEAD som har rådfrågats vid sitt möte den 9 mars 2016.  </w:t>
      </w:r>
      <w:bookmarkEnd w:id="1"/>
    </w:p>
    <w:sectPr w:rsidR="00EE6042" w:rsidSect="00EE6042">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F76" w:rsidRDefault="00396F76">
      <w:pPr>
        <w:spacing w:after="0" w:line="240" w:lineRule="auto"/>
      </w:pPr>
      <w:r>
        <w:separator/>
      </w:r>
    </w:p>
  </w:endnote>
  <w:endnote w:type="continuationSeparator" w:id="0">
    <w:p w:rsidR="00396F76" w:rsidRDefault="0039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rsidR="00396F76" w:rsidRDefault="00E23E43">
        <w:pPr>
          <w:pStyle w:val="Sidfot"/>
          <w:jc w:val="right"/>
        </w:pPr>
      </w:p>
    </w:sdtContent>
  </w:sdt>
  <w:p w:rsidR="00396F76" w:rsidRDefault="00396F7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76" w:rsidRDefault="00396F76">
    <w:pPr>
      <w:pStyle w:val="Sidfot"/>
      <w:jc w:val="right"/>
    </w:pPr>
  </w:p>
  <w:p w:rsidR="00396F76" w:rsidRDefault="00396F7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F76" w:rsidRDefault="00396F76">
      <w:pPr>
        <w:spacing w:after="0" w:line="240" w:lineRule="auto"/>
      </w:pPr>
      <w:r>
        <w:separator/>
      </w:r>
    </w:p>
  </w:footnote>
  <w:footnote w:type="continuationSeparator" w:id="0">
    <w:p w:rsidR="00396F76" w:rsidRDefault="00396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rsidR="00396F76" w:rsidRDefault="00396F76" w:rsidP="00EE6042">
        <w:pPr>
          <w:pStyle w:val="Sidhuvud"/>
          <w:jc w:val="right"/>
        </w:pPr>
        <w:r>
          <w:fldChar w:fldCharType="begin"/>
        </w:r>
        <w:r>
          <w:instrText xml:space="preserve"> PAGE   \* MERGEFORMAT </w:instrText>
        </w:r>
        <w:r>
          <w:fldChar w:fldCharType="separate"/>
        </w:r>
        <w:r w:rsidR="00E23E43">
          <w:rPr>
            <w:noProof/>
          </w:rPr>
          <w:t>2</w:t>
        </w:r>
        <w:r>
          <w:rPr>
            <w:noProof/>
          </w:rPr>
          <w:fldChar w:fldCharType="end"/>
        </w:r>
      </w:p>
    </w:sdtContent>
  </w:sdt>
  <w:p w:rsidR="00396F76" w:rsidRDefault="00396F76" w:rsidP="00EE604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396F76" w:rsidTr="00EE6042">
      <w:tc>
        <w:tcPr>
          <w:tcW w:w="4606" w:type="dxa"/>
        </w:tcPr>
        <w:p w:rsidR="00396F76" w:rsidRDefault="00396F76" w:rsidP="00EE6042">
          <w:pPr>
            <w:pStyle w:val="Sidhuvud"/>
            <w:ind w:left="0"/>
          </w:pPr>
          <w:r>
            <w:rPr>
              <w:noProof/>
              <w:lang w:eastAsia="sv-SE"/>
            </w:rPr>
            <w:drawing>
              <wp:inline distT="0" distB="0" distL="0" distR="0" wp14:anchorId="7125CF0E" wp14:editId="7125CF0F">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rsidR="00396F76" w:rsidRDefault="00396F76" w:rsidP="00EE6042">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396F76" w:rsidTr="00EE6042">
            <w:tc>
              <w:tcPr>
                <w:tcW w:w="1833" w:type="dxa"/>
              </w:tcPr>
              <w:p w:rsidR="00396F76" w:rsidRPr="00623763" w:rsidRDefault="00396F76" w:rsidP="00EE6042">
                <w:pPr>
                  <w:ind w:left="0"/>
                </w:pPr>
                <w:r w:rsidRPr="00623763">
                  <w:rPr>
                    <w:rFonts w:ascii="TradeGothic" w:hAnsi="TradeGothic"/>
                    <w:b/>
                  </w:rPr>
                  <w:t>Promemoria</w:t>
                </w:r>
              </w:p>
            </w:tc>
            <w:tc>
              <w:tcPr>
                <w:tcW w:w="1833" w:type="dxa"/>
              </w:tcPr>
              <w:p w:rsidR="00396F76" w:rsidRPr="00623763" w:rsidRDefault="00396F76" w:rsidP="00EE6042">
                <w:pPr>
                  <w:ind w:left="0"/>
                </w:pPr>
                <w:r w:rsidRPr="00623763">
                  <w:rPr>
                    <w:rFonts w:ascii="TradeGothic" w:hAnsi="TradeGothic"/>
                    <w:b/>
                  </w:rPr>
                  <w:t>[Vecka</w:t>
                </w:r>
                <w:r>
                  <w:rPr>
                    <w:rFonts w:ascii="TradeGothic" w:hAnsi="TradeGothic"/>
                    <w:b/>
                  </w:rPr>
                  <w:t xml:space="preserve"> </w:t>
                </w:r>
                <w:r>
                  <w:rPr>
                    <w:rFonts w:ascii="TradeGothic" w:hAnsi="TradeGothic"/>
                    <w:b/>
                    <w:noProof/>
                  </w:rPr>
                  <w:t>28</w:t>
                </w:r>
                <w:r w:rsidRPr="00623763">
                  <w:rPr>
                    <w:rFonts w:ascii="TradeGothic" w:hAnsi="TradeGothic"/>
                    <w:b/>
                  </w:rPr>
                  <w:t>]</w:t>
                </w:r>
              </w:p>
            </w:tc>
          </w:tr>
        </w:tbl>
        <w:p w:rsidR="00396F76" w:rsidRDefault="00396F76" w:rsidP="00EE6042">
          <w:pPr>
            <w:jc w:val="right"/>
          </w:pPr>
        </w:p>
        <w:p w:rsidR="00396F76" w:rsidRDefault="00396F76" w:rsidP="00EE6042">
          <w:pPr>
            <w:ind w:right="916"/>
          </w:pPr>
          <w:r>
            <w:rPr>
              <w:rFonts w:ascii="TradeGothic" w:hAnsi="TradeGothic"/>
              <w:b/>
              <w:noProof/>
            </w:rPr>
            <w:t>2016-07-14</w:t>
          </w:r>
          <w:r w:rsidRPr="00934953">
            <w:t xml:space="preserve"> </w:t>
          </w:r>
        </w:p>
      </w:tc>
    </w:tr>
  </w:tbl>
  <w:p w:rsidR="00396F76" w:rsidRDefault="00396F76" w:rsidP="00EE6042">
    <w:pPr>
      <w:pStyle w:val="Avsndare"/>
      <w:framePr w:w="0" w:hRule="auto" w:hSpace="0" w:wrap="auto" w:vAnchor="margin" w:hAnchor="text" w:xAlign="left" w:yAlign="inline"/>
      <w:rPr>
        <w:b/>
        <w:i w:val="0"/>
        <w:sz w:val="22"/>
      </w:rPr>
    </w:pPr>
  </w:p>
  <w:p w:rsidR="00396F76" w:rsidRDefault="00396F76" w:rsidP="00EE6042">
    <w:pPr>
      <w:pStyle w:val="Avsndare"/>
      <w:framePr w:w="0" w:hRule="auto" w:hSpace="0" w:wrap="auto" w:vAnchor="margin" w:hAnchor="text" w:xAlign="left" w:yAlign="inline"/>
      <w:rPr>
        <w:b/>
        <w:i w:val="0"/>
        <w:sz w:val="22"/>
      </w:rPr>
    </w:pPr>
    <w:r>
      <w:rPr>
        <w:b/>
        <w:i w:val="0"/>
        <w:sz w:val="22"/>
      </w:rPr>
      <w:t>Statsrådsberedningen</w:t>
    </w:r>
  </w:p>
  <w:p w:rsidR="00396F76" w:rsidRDefault="00396F76" w:rsidP="00EE6042">
    <w:pPr>
      <w:pStyle w:val="Avsndare"/>
      <w:framePr w:w="0" w:hRule="auto" w:hSpace="0" w:wrap="auto" w:vAnchor="margin" w:hAnchor="text" w:xAlign="left" w:yAlign="inline"/>
    </w:pPr>
  </w:p>
  <w:p w:rsidR="00396F76" w:rsidRDefault="00396F76" w:rsidP="00EE6042">
    <w:pPr>
      <w:pStyle w:val="Avsndare"/>
      <w:framePr w:w="0" w:hRule="auto" w:hSpace="0" w:wrap="auto" w:vAnchor="margin" w:hAnchor="text" w:xAlign="left" w:yAlign="inline"/>
    </w:pPr>
    <w:r>
      <w:t>EU-kansliet</w:t>
    </w:r>
  </w:p>
  <w:p w:rsidR="00396F76" w:rsidRDefault="00396F7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D73471AE">
      <w:start w:val="1"/>
      <w:numFmt w:val="decimal"/>
      <w:pStyle w:val="Rubrik1"/>
      <w:lvlText w:val="%1."/>
      <w:lvlJc w:val="left"/>
      <w:pPr>
        <w:ind w:left="720" w:hanging="360"/>
      </w:pPr>
    </w:lvl>
    <w:lvl w:ilvl="1" w:tplc="B63EEA74" w:tentative="1">
      <w:start w:val="1"/>
      <w:numFmt w:val="lowerLetter"/>
      <w:lvlText w:val="%2."/>
      <w:lvlJc w:val="left"/>
      <w:pPr>
        <w:ind w:left="1440" w:hanging="360"/>
      </w:pPr>
    </w:lvl>
    <w:lvl w:ilvl="2" w:tplc="F3441EEE" w:tentative="1">
      <w:start w:val="1"/>
      <w:numFmt w:val="lowerRoman"/>
      <w:lvlText w:val="%3."/>
      <w:lvlJc w:val="right"/>
      <w:pPr>
        <w:ind w:left="2160" w:hanging="180"/>
      </w:pPr>
    </w:lvl>
    <w:lvl w:ilvl="3" w:tplc="07E670BE" w:tentative="1">
      <w:start w:val="1"/>
      <w:numFmt w:val="decimal"/>
      <w:lvlText w:val="%4."/>
      <w:lvlJc w:val="left"/>
      <w:pPr>
        <w:ind w:left="2880" w:hanging="360"/>
      </w:pPr>
    </w:lvl>
    <w:lvl w:ilvl="4" w:tplc="C6DC8DDA" w:tentative="1">
      <w:start w:val="1"/>
      <w:numFmt w:val="lowerLetter"/>
      <w:lvlText w:val="%5."/>
      <w:lvlJc w:val="left"/>
      <w:pPr>
        <w:ind w:left="3600" w:hanging="360"/>
      </w:pPr>
    </w:lvl>
    <w:lvl w:ilvl="5" w:tplc="9028D7D8" w:tentative="1">
      <w:start w:val="1"/>
      <w:numFmt w:val="lowerRoman"/>
      <w:lvlText w:val="%6."/>
      <w:lvlJc w:val="right"/>
      <w:pPr>
        <w:ind w:left="4320" w:hanging="180"/>
      </w:pPr>
    </w:lvl>
    <w:lvl w:ilvl="6" w:tplc="191A469E" w:tentative="1">
      <w:start w:val="1"/>
      <w:numFmt w:val="decimal"/>
      <w:lvlText w:val="%7."/>
      <w:lvlJc w:val="left"/>
      <w:pPr>
        <w:ind w:left="5040" w:hanging="360"/>
      </w:pPr>
    </w:lvl>
    <w:lvl w:ilvl="7" w:tplc="A790C15C" w:tentative="1">
      <w:start w:val="1"/>
      <w:numFmt w:val="lowerLetter"/>
      <w:lvlText w:val="%8."/>
      <w:lvlJc w:val="left"/>
      <w:pPr>
        <w:ind w:left="5760" w:hanging="360"/>
      </w:pPr>
    </w:lvl>
    <w:lvl w:ilvl="8" w:tplc="79BA6042"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C902F810">
      <w:start w:val="1"/>
      <w:numFmt w:val="decimal"/>
      <w:lvlText w:val="%1."/>
      <w:lvlJc w:val="left"/>
      <w:pPr>
        <w:ind w:left="360" w:hanging="360"/>
      </w:pPr>
      <w:rPr>
        <w:b w:val="0"/>
      </w:rPr>
    </w:lvl>
    <w:lvl w:ilvl="1" w:tplc="33A6B78A" w:tentative="1">
      <w:start w:val="1"/>
      <w:numFmt w:val="lowerLetter"/>
      <w:lvlText w:val="%2."/>
      <w:lvlJc w:val="left"/>
      <w:pPr>
        <w:ind w:left="1080" w:hanging="360"/>
      </w:pPr>
    </w:lvl>
    <w:lvl w:ilvl="2" w:tplc="A27A89F6" w:tentative="1">
      <w:start w:val="1"/>
      <w:numFmt w:val="lowerRoman"/>
      <w:lvlText w:val="%3."/>
      <w:lvlJc w:val="right"/>
      <w:pPr>
        <w:ind w:left="1800" w:hanging="180"/>
      </w:pPr>
    </w:lvl>
    <w:lvl w:ilvl="3" w:tplc="4A2291D8" w:tentative="1">
      <w:start w:val="1"/>
      <w:numFmt w:val="decimal"/>
      <w:lvlText w:val="%4."/>
      <w:lvlJc w:val="left"/>
      <w:pPr>
        <w:ind w:left="2520" w:hanging="360"/>
      </w:pPr>
    </w:lvl>
    <w:lvl w:ilvl="4" w:tplc="A49CA79A" w:tentative="1">
      <w:start w:val="1"/>
      <w:numFmt w:val="lowerLetter"/>
      <w:lvlText w:val="%5."/>
      <w:lvlJc w:val="left"/>
      <w:pPr>
        <w:ind w:left="3240" w:hanging="360"/>
      </w:pPr>
    </w:lvl>
    <w:lvl w:ilvl="5" w:tplc="6720D3C8" w:tentative="1">
      <w:start w:val="1"/>
      <w:numFmt w:val="lowerRoman"/>
      <w:lvlText w:val="%6."/>
      <w:lvlJc w:val="right"/>
      <w:pPr>
        <w:ind w:left="3960" w:hanging="180"/>
      </w:pPr>
    </w:lvl>
    <w:lvl w:ilvl="6" w:tplc="30BC1C34" w:tentative="1">
      <w:start w:val="1"/>
      <w:numFmt w:val="decimal"/>
      <w:lvlText w:val="%7."/>
      <w:lvlJc w:val="left"/>
      <w:pPr>
        <w:ind w:left="4680" w:hanging="360"/>
      </w:pPr>
    </w:lvl>
    <w:lvl w:ilvl="7" w:tplc="48C41DFC" w:tentative="1">
      <w:start w:val="1"/>
      <w:numFmt w:val="lowerLetter"/>
      <w:lvlText w:val="%8."/>
      <w:lvlJc w:val="left"/>
      <w:pPr>
        <w:ind w:left="5400" w:hanging="360"/>
      </w:pPr>
    </w:lvl>
    <w:lvl w:ilvl="8" w:tplc="C7A8171C"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C0"/>
    <w:rsid w:val="000C026C"/>
    <w:rsid w:val="0014695C"/>
    <w:rsid w:val="001532B8"/>
    <w:rsid w:val="00176D04"/>
    <w:rsid w:val="002317AD"/>
    <w:rsid w:val="003804CE"/>
    <w:rsid w:val="00396F76"/>
    <w:rsid w:val="003F0D08"/>
    <w:rsid w:val="00427F67"/>
    <w:rsid w:val="005F0ED1"/>
    <w:rsid w:val="00685EC7"/>
    <w:rsid w:val="00711DA2"/>
    <w:rsid w:val="00795E9D"/>
    <w:rsid w:val="007F4BB1"/>
    <w:rsid w:val="0088606C"/>
    <w:rsid w:val="0089122E"/>
    <w:rsid w:val="009428D5"/>
    <w:rsid w:val="00972A5C"/>
    <w:rsid w:val="00AF4C0A"/>
    <w:rsid w:val="00BD0A0E"/>
    <w:rsid w:val="00C56401"/>
    <w:rsid w:val="00C65233"/>
    <w:rsid w:val="00DB0E8D"/>
    <w:rsid w:val="00E23E43"/>
    <w:rsid w:val="00E26C65"/>
    <w:rsid w:val="00E529E9"/>
    <w:rsid w:val="00EE00EE"/>
    <w:rsid w:val="00EE6042"/>
    <w:rsid w:val="00F01EC0"/>
    <w:rsid w:val="00FF2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C6981-E9DF-468F-9F96-961365CF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tatus xmlns="f5cbf904-ec7d-435f-9acc-8cb290a37bf0">Utkast</DocumentStatus>
    <ViewPointStartDate xmlns="f5cbf904-ec7d-435f-9acc-8cb290a37bf0" xsi:nil="true"/>
    <ViewPointEndDate xmlns="f5cbf904-ec7d-435f-9acc-8cb290a37bf0" xsi:nil="true"/>
    <DepartementsenhetId xmlns="f5cbf904-ec7d-435f-9acc-8cb290a37bf0">Statsrådsberedningen</DepartementsenhetId>
    <LatestActivity xmlns="f5cbf904-ec7d-435f-9acc-8cb290a37bf0" xsi:nil="true"/>
    <RegistrationNumber xmlns="f5cbf904-ec7d-435f-9acc-8cb290a37bf0" xsi:nil="true"/>
    <ViewPointInProgress xmlns="f5cbf904-ec7d-435f-9acc-8cb290a37bf0" xsi:nil="true"/>
    <AktivitetskategoriId xmlns="f5cbf904-ec7d-435f-9acc-8cb290a37bf0">4.1. Europeiska unionen</AktivitetskategoriId>
    <Delivered xmlns="f5cbf904-ec7d-435f-9acc-8cb290a37b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UPDokument" ma:contentTypeID="0x01010053E1D612BA3F4E21AA250ECD751942B300901D622655B8994DBBE8132DCBDCA1F2" ma:contentTypeVersion="0" ma:contentTypeDescription="EUPDokument" ma:contentTypeScope="" ma:versionID="2b0f78ae37ce784e5c1d8ef49932ba1c">
  <xsd:schema xmlns:xsd="http://www.w3.org/2001/XMLSchema" xmlns:xs="http://www.w3.org/2001/XMLSchema" xmlns:p="http://schemas.microsoft.com/office/2006/metadata/properties" xmlns:ns2="f5cbf904-ec7d-435f-9acc-8cb290a37bf0" targetNamespace="http://schemas.microsoft.com/office/2006/metadata/properties" ma:root="true" ma:fieldsID="6b03bd94ebe949001f986421e8fd7ea2" ns2:_="">
    <xsd:import namespace="f5cbf904-ec7d-435f-9acc-8cb290a37bf0"/>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bf904-ec7d-435f-9acc-8cb290a37bf0"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0FDB-09B8-4166-8F7C-EF23A78D9526}">
  <ds:schemaRefs>
    <ds:schemaRef ds:uri="f5cbf904-ec7d-435f-9acc-8cb290a37bf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ACF2B7C-E763-4000-B058-26775EA28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bf904-ec7d-435f-9acc-8cb290a37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594A3-21F4-4592-B52F-B9BFB1FDC3CD}">
  <ds:schemaRefs>
    <ds:schemaRef ds:uri="http://schemas.microsoft.com/sharepoint/v3/contenttype/forms"/>
  </ds:schemaRefs>
</ds:datastoreItem>
</file>

<file path=customXml/itemProps4.xml><?xml version="1.0" encoding="utf-8"?>
<ds:datastoreItem xmlns:ds="http://schemas.openxmlformats.org/officeDocument/2006/customXml" ds:itemID="{04E4CDC9-5064-40B8-A6C6-00471C52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15496</Words>
  <Characters>92053</Characters>
  <Application>Microsoft Office Word</Application>
  <DocSecurity>4</DocSecurity>
  <Lines>1736</Lines>
  <Paragraphs>726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106823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Helena Fridman Konstantinidou</cp:lastModifiedBy>
  <cp:revision>2</cp:revision>
  <cp:lastPrinted>2016-07-14T09:24:00Z</cp:lastPrinted>
  <dcterms:created xsi:type="dcterms:W3CDTF">2016-10-28T12:49:00Z</dcterms:created>
  <dcterms:modified xsi:type="dcterms:W3CDTF">2016-10-28T12:49:00Z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0x01010053E1D612BA3F4E21AA250ECD751942B300901D622655B8994DBBE8132DCBDCA1F2</vt:lpwstr>
  </property>
  <property fmtid="{D5CDD505-2E9C-101B-9397-08002B2CF9AE}" pid="3" name="MCreatorEmail">
    <vt:lpwstr>Anton.Avall@regeringskansliet.se</vt:lpwstr>
  </property>
  <property fmtid="{D5CDD505-2E9C-101B-9397-08002B2CF9AE}" pid="4" name="MRelatedAgendaItemIds">
    <vt:lpwstr>3,5,6,7,8,11,12,13,14,15,16,17,18,19,20,21,22,23,24,25,28,67,29,31,32,33,34,35,36,37,38,41,42,43,44,68,45,46,47,48,49,50,51,52,53,54,55,56,57,69</vt:lpwstr>
  </property>
</Properties>
</file>