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Hlk103160175" w:displacedByCustomXml="next" w:id="0"/>
    <w:sdt>
      <w:sdtPr>
        <w:alias w:val="CC_Boilerplate_4"/>
        <w:tag w:val="CC_Boilerplate_4"/>
        <w:id w:val="-1644581176"/>
        <w:lock w:val="sdtLocked"/>
        <w:placeholder>
          <w:docPart w:val="92282BF97B804BBB8AD4276BAD57AB86"/>
        </w:placeholder>
        <w:text/>
      </w:sdtPr>
      <w:sdtEndPr/>
      <w:sdtContent>
        <w:p w:rsidRPr="009B062B" w:rsidR="00AF30DD" w:rsidP="00804A25" w:rsidRDefault="00AF30DD" w14:paraId="3E3AB2AE" w14:textId="77777777">
          <w:pPr>
            <w:pStyle w:val="Rubrik1"/>
            <w:spacing w:after="300"/>
          </w:pPr>
          <w:r w:rsidRPr="009B062B">
            <w:t>Förslag till riksdagsbeslut</w:t>
          </w:r>
        </w:p>
      </w:sdtContent>
    </w:sdt>
    <w:sdt>
      <w:sdtPr>
        <w:alias w:val="Yrkande 1"/>
        <w:tag w:val="3569cc51-cc09-4a01-8045-ff242e154aa7"/>
        <w:id w:val="-711806187"/>
        <w:lock w:val="sdtLocked"/>
      </w:sdtPr>
      <w:sdtEndPr/>
      <w:sdtContent>
        <w:p w:rsidR="0068351A" w:rsidRDefault="008B4B99" w14:paraId="3E3AB2AF" w14:textId="77777777">
          <w:pPr>
            <w:pStyle w:val="Frslagstext"/>
            <w:numPr>
              <w:ilvl w:val="0"/>
              <w:numId w:val="0"/>
            </w:numPr>
          </w:pPr>
          <w:r>
            <w:t>Riksdagen ställer sig bakom det som anförs i motionen om att skyndsamt säkra att de tekniska förutsättningarna för automatiskt användningsförbud etableras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559595B700684B04BD9A9565283C50CD"/>
        </w:placeholder>
        <w:text/>
      </w:sdtPr>
      <w:sdtEndPr/>
      <w:sdtContent>
        <w:p w:rsidRPr="009B062B" w:rsidR="006D79C9" w:rsidP="00333E95" w:rsidRDefault="006D79C9" w14:paraId="3E3AB2B0" w14:textId="77777777">
          <w:pPr>
            <w:pStyle w:val="Rubrik1"/>
          </w:pPr>
          <w:r>
            <w:t>Motivering</w:t>
          </w:r>
        </w:p>
      </w:sdtContent>
    </w:sdt>
    <w:p w:rsidR="00DA23BF" w:rsidP="0078505F" w:rsidRDefault="00DA23BF" w14:paraId="3E3AB2B1" w14:textId="77777777">
      <w:pPr>
        <w:pStyle w:val="Normalutanindragellerluft"/>
      </w:pPr>
      <w:r>
        <w:t xml:space="preserve">Regeringens förslag kring ytterligare åtgärder mot bilmålvakter är välkomna. Trots tidigare lagstiftning på området är bilmålvakter ett fortsatt problem som hindrar rättvisa, underlättar för kriminella gäng och försvårar kontroll av bilarna på våra gator. Totalt är bilmålvakter dessutom skyldiga staten miljardbelopp. </w:t>
      </w:r>
    </w:p>
    <w:p w:rsidR="00DA23BF" w:rsidP="0078505F" w:rsidRDefault="00DA23BF" w14:paraId="3E3AB2B2" w14:textId="7AA4A26C">
      <w:r>
        <w:t>Regeringen borde dock gå längre. Och agera snabbare. Exempelvis beskriver reger</w:t>
      </w:r>
      <w:r w:rsidR="0078505F">
        <w:softHyphen/>
      </w:r>
      <w:bookmarkStart w:name="_GoBack" w:id="2"/>
      <w:bookmarkEnd w:id="2"/>
      <w:r>
        <w:t>ingen hur bestämmelser om användningsförbud och omhändertagande av fordon med användningsförbud bör införas så snart som möjligt. Men enligt regeringen är det först möjligt att lösa de tekniska förutsättningarna under 2023. Att sammanställa två olika dataströmmar som redan finns tillgängliga ska inte ta ett år. Regeringen bör se till att datahanteringen är löst till lagens ikraftträdande.</w:t>
      </w:r>
    </w:p>
    <w:p w:rsidR="00DA23BF" w:rsidP="0078505F" w:rsidRDefault="00DA23BF" w14:paraId="3E3AB2B3" w14:textId="6D7B7694">
      <w:r>
        <w:t xml:space="preserve">Det bör även införas ett digitalt ägarbyte med digital identifiering för att säkra att identiteten på ägaren är korrekt samt att det inte går att använda bortförklaringar om att papper </w:t>
      </w:r>
      <w:r w:rsidR="008B4B99">
        <w:t>på</w:t>
      </w:r>
      <w:r>
        <w:t xml:space="preserve"> ägarbyte har försvunnit hos posten. Det skulle även lösa problemet med att falska utländska identiteter används vid registrering av ägarbyte</w:t>
      </w:r>
      <w:r w:rsidR="008B4B99">
        <w:t>, e</w:t>
      </w:r>
      <w:r>
        <w:t xml:space="preserve">tt problem </w:t>
      </w:r>
      <w:r w:rsidR="008B4B99">
        <w:t xml:space="preserve">som </w:t>
      </w:r>
      <w:r>
        <w:t>Polismyndigheten också lyfter i sitt remissvar.</w:t>
      </w:r>
    </w:p>
    <w:p w:rsidRPr="00422B9E" w:rsidR="00422B9E" w:rsidP="0078505F" w:rsidRDefault="00DA23BF" w14:paraId="3E3AB2B4" w14:textId="77777777">
      <w:r>
        <w:t>Sammantaget är det positivt att regeringen nu äntligen tar tag i att förstärka den nuvarande lagstiftningen mot bilmålvakter. Med ytterligare insatser enligt ovan kan polisen och kommunerna få ännu bättre verktyg i kampen mot bilmålvakterna.</w:t>
      </w:r>
    </w:p>
    <w:sdt>
      <w:sdtPr>
        <w:alias w:val="CC_Underskrifter"/>
        <w:tag w:val="CC_Underskrifter"/>
        <w:id w:val="583496634"/>
        <w:lock w:val="sdtContentLocked"/>
        <w:placeholder>
          <w:docPart w:val="3A6CB4D64A9A4CBE80A16901BE228116"/>
        </w:placeholder>
      </w:sdtPr>
      <w:sdtEndPr/>
      <w:sdtContent>
        <w:p w:rsidR="00804A25" w:rsidP="00804A25" w:rsidRDefault="00804A25" w14:paraId="3E3AB2B6" w14:textId="77777777"/>
        <w:p w:rsidRPr="008E0FE2" w:rsidR="004801AC" w:rsidP="00804A25" w:rsidRDefault="0078505F" w14:paraId="3E3AB2B7" w14:textId="77777777"/>
      </w:sdtContent>
    </w:sdt>
    <w:tbl>
      <w:tblPr>
        <w:tblW w:w="5000" w:type="pct"/>
        <w:tblLook w:val="04A0" w:firstRow="1" w:lastRow="0" w:firstColumn="1" w:lastColumn="0" w:noHBand="0" w:noVBand="1"/>
        <w:tblCaption w:val="underskrifter"/>
      </w:tblPr>
      <w:tblGrid>
        <w:gridCol w:w="4252"/>
        <w:gridCol w:w="4252"/>
      </w:tblGrid>
      <w:tr w:rsidR="0068351A" w14:paraId="3E3AB2BA" w14:textId="77777777">
        <w:trPr>
          <w:cantSplit/>
        </w:trPr>
        <w:tc>
          <w:tcPr>
            <w:tcW w:w="50" w:type="pct"/>
            <w:vAlign w:val="bottom"/>
          </w:tcPr>
          <w:p w:rsidR="0068351A" w:rsidRDefault="008B4B99" w14:paraId="3E3AB2B8" w14:textId="77777777">
            <w:pPr>
              <w:pStyle w:val="Underskrifter"/>
            </w:pPr>
            <w:r>
              <w:lastRenderedPageBreak/>
              <w:t>Anders Åkesson (C)</w:t>
            </w:r>
          </w:p>
        </w:tc>
        <w:tc>
          <w:tcPr>
            <w:tcW w:w="50" w:type="pct"/>
            <w:vAlign w:val="bottom"/>
          </w:tcPr>
          <w:p w:rsidR="0068351A" w:rsidRDefault="008B4B99" w14:paraId="3E3AB2B9" w14:textId="77777777">
            <w:pPr>
              <w:pStyle w:val="Underskrifter"/>
            </w:pPr>
            <w:r>
              <w:t>Mikael Larsson (C)</w:t>
            </w:r>
          </w:p>
        </w:tc>
      </w:tr>
      <w:tr w:rsidR="0068351A" w14:paraId="3E3AB2BC" w14:textId="77777777">
        <w:trPr>
          <w:gridAfter w:val="1"/>
          <w:wAfter w:w="4252" w:type="dxa"/>
          <w:cantSplit/>
        </w:trPr>
        <w:tc>
          <w:tcPr>
            <w:tcW w:w="50" w:type="pct"/>
            <w:vAlign w:val="bottom"/>
          </w:tcPr>
          <w:p w:rsidR="0068351A" w:rsidRDefault="008B4B99" w14:paraId="3E3AB2BB" w14:textId="77777777">
            <w:pPr>
              <w:pStyle w:val="Underskrifter"/>
            </w:pPr>
            <w:r>
              <w:t>Niels Paarup-Petersen (C)</w:t>
            </w:r>
          </w:p>
        </w:tc>
        <w:bookmarkEnd w:id="0"/>
      </w:tr>
    </w:tbl>
    <w:p w:rsidR="00C61CE5" w:rsidRDefault="00C61CE5" w14:paraId="3E3AB2BD" w14:textId="77777777"/>
    <w:sectPr w:rsidR="00C61CE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AB2BF" w14:textId="77777777" w:rsidR="00DA23BF" w:rsidRDefault="00DA23BF" w:rsidP="000C1CAD">
      <w:pPr>
        <w:spacing w:line="240" w:lineRule="auto"/>
      </w:pPr>
      <w:r>
        <w:separator/>
      </w:r>
    </w:p>
  </w:endnote>
  <w:endnote w:type="continuationSeparator" w:id="0">
    <w:p w14:paraId="3E3AB2C0" w14:textId="77777777" w:rsidR="00DA23BF" w:rsidRDefault="00DA23B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B2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B2C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B2CE" w14:textId="77777777" w:rsidR="00262EA3" w:rsidRPr="00804A25" w:rsidRDefault="00262EA3" w:rsidP="00804A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AB2BD" w14:textId="77777777" w:rsidR="00DA23BF" w:rsidRDefault="00DA23BF" w:rsidP="000C1CAD">
      <w:pPr>
        <w:spacing w:line="240" w:lineRule="auto"/>
      </w:pPr>
      <w:r>
        <w:separator/>
      </w:r>
    </w:p>
  </w:footnote>
  <w:footnote w:type="continuationSeparator" w:id="0">
    <w:p w14:paraId="3E3AB2BE" w14:textId="77777777" w:rsidR="00DA23BF" w:rsidRDefault="00DA23B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B2C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E3AB2CF" wp14:editId="3E3AB2D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3AB2D3" w14:textId="77777777" w:rsidR="00262EA3" w:rsidRDefault="0078505F" w:rsidP="008103B5">
                          <w:pPr>
                            <w:jc w:val="right"/>
                          </w:pPr>
                          <w:sdt>
                            <w:sdtPr>
                              <w:alias w:val="CC_Noformat_Partikod"/>
                              <w:tag w:val="CC_Noformat_Partikod"/>
                              <w:id w:val="-53464382"/>
                              <w:placeholder>
                                <w:docPart w:val="8AF157AC0BE04D6181F324A5AEF8463F"/>
                              </w:placeholder>
                              <w:text/>
                            </w:sdtPr>
                            <w:sdtEndPr/>
                            <w:sdtContent>
                              <w:r w:rsidR="00DA23BF">
                                <w:t>C</w:t>
                              </w:r>
                            </w:sdtContent>
                          </w:sdt>
                          <w:sdt>
                            <w:sdtPr>
                              <w:alias w:val="CC_Noformat_Partinummer"/>
                              <w:tag w:val="CC_Noformat_Partinummer"/>
                              <w:id w:val="-1709555926"/>
                              <w:placeholder>
                                <w:docPart w:val="04DC322E8799457AB98F688C01614BA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3AB2C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3AB2D3" w14:textId="77777777" w:rsidR="00262EA3" w:rsidRDefault="0078505F" w:rsidP="008103B5">
                    <w:pPr>
                      <w:jc w:val="right"/>
                    </w:pPr>
                    <w:sdt>
                      <w:sdtPr>
                        <w:alias w:val="CC_Noformat_Partikod"/>
                        <w:tag w:val="CC_Noformat_Partikod"/>
                        <w:id w:val="-53464382"/>
                        <w:placeholder>
                          <w:docPart w:val="8AF157AC0BE04D6181F324A5AEF8463F"/>
                        </w:placeholder>
                        <w:text/>
                      </w:sdtPr>
                      <w:sdtEndPr/>
                      <w:sdtContent>
                        <w:r w:rsidR="00DA23BF">
                          <w:t>C</w:t>
                        </w:r>
                      </w:sdtContent>
                    </w:sdt>
                    <w:sdt>
                      <w:sdtPr>
                        <w:alias w:val="CC_Noformat_Partinummer"/>
                        <w:tag w:val="CC_Noformat_Partinummer"/>
                        <w:id w:val="-1709555926"/>
                        <w:placeholder>
                          <w:docPart w:val="04DC322E8799457AB98F688C01614BA9"/>
                        </w:placeholder>
                        <w:showingPlcHdr/>
                        <w:text/>
                      </w:sdtPr>
                      <w:sdtEndPr/>
                      <w:sdtContent>
                        <w:r w:rsidR="00262EA3">
                          <w:t xml:space="preserve"> </w:t>
                        </w:r>
                      </w:sdtContent>
                    </w:sdt>
                  </w:p>
                </w:txbxContent>
              </v:textbox>
              <w10:wrap anchorx="page"/>
            </v:shape>
          </w:pict>
        </mc:Fallback>
      </mc:AlternateContent>
    </w:r>
  </w:p>
  <w:p w14:paraId="3E3AB2C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AB2C3" w14:textId="77777777" w:rsidR="00262EA3" w:rsidRDefault="00262EA3" w:rsidP="008563AC">
    <w:pPr>
      <w:jc w:val="right"/>
    </w:pPr>
  </w:p>
  <w:p w14:paraId="3E3AB2C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03160173"/>
  <w:bookmarkStart w:id="4" w:name="_Hlk103160174"/>
  <w:p w14:paraId="3E3AB2C7" w14:textId="77777777" w:rsidR="00262EA3" w:rsidRDefault="0078505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3AB2D1" wp14:editId="3E3AB2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E3AB2C8" w14:textId="77777777" w:rsidR="00262EA3" w:rsidRDefault="0078505F" w:rsidP="00A314CF">
    <w:pPr>
      <w:pStyle w:val="FSHNormal"/>
      <w:spacing w:before="40"/>
    </w:pPr>
    <w:sdt>
      <w:sdtPr>
        <w:alias w:val="CC_Noformat_Motionstyp"/>
        <w:tag w:val="CC_Noformat_Motionstyp"/>
        <w:id w:val="1162973129"/>
        <w:lock w:val="sdtContentLocked"/>
        <w15:appearance w15:val="hidden"/>
        <w:text/>
      </w:sdtPr>
      <w:sdtEndPr/>
      <w:sdtContent>
        <w:r w:rsidR="00804A25">
          <w:t>Kommittémotion</w:t>
        </w:r>
      </w:sdtContent>
    </w:sdt>
    <w:r w:rsidR="00821B36">
      <w:t xml:space="preserve"> </w:t>
    </w:r>
    <w:sdt>
      <w:sdtPr>
        <w:alias w:val="CC_Noformat_Partikod"/>
        <w:tag w:val="CC_Noformat_Partikod"/>
        <w:id w:val="1471015553"/>
        <w:text/>
      </w:sdtPr>
      <w:sdtEndPr/>
      <w:sdtContent>
        <w:r w:rsidR="00DA23BF">
          <w:t>C</w:t>
        </w:r>
      </w:sdtContent>
    </w:sdt>
    <w:sdt>
      <w:sdtPr>
        <w:alias w:val="CC_Noformat_Partinummer"/>
        <w:tag w:val="CC_Noformat_Partinummer"/>
        <w:id w:val="-2014525982"/>
        <w:showingPlcHdr/>
        <w:text/>
      </w:sdtPr>
      <w:sdtEndPr/>
      <w:sdtContent>
        <w:r w:rsidR="00821B36">
          <w:t xml:space="preserve"> </w:t>
        </w:r>
      </w:sdtContent>
    </w:sdt>
  </w:p>
  <w:p w14:paraId="3E3AB2C9" w14:textId="77777777" w:rsidR="00262EA3" w:rsidRPr="008227B3" w:rsidRDefault="0078505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3AB2CA" w14:textId="77777777" w:rsidR="00262EA3" w:rsidRPr="008227B3" w:rsidRDefault="0078505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04A25">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04A25">
          <w:t>:4738</w:t>
        </w:r>
      </w:sdtContent>
    </w:sdt>
  </w:p>
  <w:p w14:paraId="3E3AB2CB" w14:textId="77777777" w:rsidR="00262EA3" w:rsidRDefault="0078505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04A25">
          <w:t>av Anders Åkesson m.fl. (C)</w:t>
        </w:r>
      </w:sdtContent>
    </w:sdt>
  </w:p>
  <w:sdt>
    <w:sdtPr>
      <w:alias w:val="CC_Noformat_Rubtext"/>
      <w:tag w:val="CC_Noformat_Rubtext"/>
      <w:id w:val="-218060500"/>
      <w:lock w:val="sdtLocked"/>
      <w:placeholder>
        <w:docPart w:val="28D0E1979ED64BA98DAF5B8CF291320D"/>
      </w:placeholder>
      <w:text/>
    </w:sdtPr>
    <w:sdtEndPr/>
    <w:sdtContent>
      <w:p w14:paraId="3E3AB2CC" w14:textId="77777777" w:rsidR="00262EA3" w:rsidRDefault="00DA23BF" w:rsidP="00283E0F">
        <w:pPr>
          <w:pStyle w:val="FSHRub2"/>
        </w:pPr>
        <w:r>
          <w:t>med anledning av prop. 2021/22:239 Ytterligare åtgärder mot fordonsmålvakter</w:t>
        </w:r>
      </w:p>
    </w:sdtContent>
  </w:sdt>
  <w:sdt>
    <w:sdtPr>
      <w:alias w:val="CC_Boilerplate_3"/>
      <w:tag w:val="CC_Boilerplate_3"/>
      <w:id w:val="1606463544"/>
      <w:lock w:val="sdtContentLocked"/>
      <w15:appearance w15:val="hidden"/>
      <w:text w:multiLine="1"/>
    </w:sdtPr>
    <w:sdtEndPr/>
    <w:sdtContent>
      <w:p w14:paraId="3E3AB2CD" w14:textId="77777777" w:rsidR="00262EA3" w:rsidRDefault="00262EA3" w:rsidP="00283E0F">
        <w:pPr>
          <w:pStyle w:val="FSHNormL"/>
        </w:pPr>
        <w:r>
          <w:br/>
        </w:r>
      </w:p>
    </w:sdtContent>
  </w:sdt>
  <w:bookmarkEnd w:id="4" w:displacedByCustomXml="prev"/>
  <w:bookmarkEnd w:id="3"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DA23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51A"/>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05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4A25"/>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B99"/>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056"/>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1CE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3BF"/>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3AB2AD"/>
  <w15:chartTrackingRefBased/>
  <w15:docId w15:val="{393EEE66-F6C3-41EC-9498-6AB38753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282BF97B804BBB8AD4276BAD57AB86"/>
        <w:category>
          <w:name w:val="Allmänt"/>
          <w:gallery w:val="placeholder"/>
        </w:category>
        <w:types>
          <w:type w:val="bbPlcHdr"/>
        </w:types>
        <w:behaviors>
          <w:behavior w:val="content"/>
        </w:behaviors>
        <w:guid w:val="{27047DA0-7061-42AD-8BD7-34B31B44AF5F}"/>
      </w:docPartPr>
      <w:docPartBody>
        <w:p w:rsidR="002E5946" w:rsidRDefault="00371906">
          <w:pPr>
            <w:pStyle w:val="92282BF97B804BBB8AD4276BAD57AB86"/>
          </w:pPr>
          <w:r w:rsidRPr="005A0A93">
            <w:rPr>
              <w:rStyle w:val="Platshllartext"/>
            </w:rPr>
            <w:t>Förslag till riksdagsbeslut</w:t>
          </w:r>
        </w:p>
      </w:docPartBody>
    </w:docPart>
    <w:docPart>
      <w:docPartPr>
        <w:name w:val="559595B700684B04BD9A9565283C50CD"/>
        <w:category>
          <w:name w:val="Allmänt"/>
          <w:gallery w:val="placeholder"/>
        </w:category>
        <w:types>
          <w:type w:val="bbPlcHdr"/>
        </w:types>
        <w:behaviors>
          <w:behavior w:val="content"/>
        </w:behaviors>
        <w:guid w:val="{01D808F6-91F5-4476-A574-623284E54A7C}"/>
      </w:docPartPr>
      <w:docPartBody>
        <w:p w:rsidR="002E5946" w:rsidRDefault="00371906">
          <w:pPr>
            <w:pStyle w:val="559595B700684B04BD9A9565283C50CD"/>
          </w:pPr>
          <w:r w:rsidRPr="005A0A93">
            <w:rPr>
              <w:rStyle w:val="Platshllartext"/>
            </w:rPr>
            <w:t>Motivering</w:t>
          </w:r>
        </w:p>
      </w:docPartBody>
    </w:docPart>
    <w:docPart>
      <w:docPartPr>
        <w:name w:val="8AF157AC0BE04D6181F324A5AEF8463F"/>
        <w:category>
          <w:name w:val="Allmänt"/>
          <w:gallery w:val="placeholder"/>
        </w:category>
        <w:types>
          <w:type w:val="bbPlcHdr"/>
        </w:types>
        <w:behaviors>
          <w:behavior w:val="content"/>
        </w:behaviors>
        <w:guid w:val="{A088F2A7-AA7B-408B-85D4-D93F2BFBBA73}"/>
      </w:docPartPr>
      <w:docPartBody>
        <w:p w:rsidR="002E5946" w:rsidRDefault="00371906">
          <w:pPr>
            <w:pStyle w:val="8AF157AC0BE04D6181F324A5AEF8463F"/>
          </w:pPr>
          <w:r>
            <w:rPr>
              <w:rStyle w:val="Platshllartext"/>
            </w:rPr>
            <w:t xml:space="preserve"> </w:t>
          </w:r>
        </w:p>
      </w:docPartBody>
    </w:docPart>
    <w:docPart>
      <w:docPartPr>
        <w:name w:val="04DC322E8799457AB98F688C01614BA9"/>
        <w:category>
          <w:name w:val="Allmänt"/>
          <w:gallery w:val="placeholder"/>
        </w:category>
        <w:types>
          <w:type w:val="bbPlcHdr"/>
        </w:types>
        <w:behaviors>
          <w:behavior w:val="content"/>
        </w:behaviors>
        <w:guid w:val="{00B7650A-F7D1-4687-BF4A-86F420BE17C9}"/>
      </w:docPartPr>
      <w:docPartBody>
        <w:p w:rsidR="002E5946" w:rsidRDefault="00371906">
          <w:pPr>
            <w:pStyle w:val="04DC322E8799457AB98F688C01614BA9"/>
          </w:pPr>
          <w:r>
            <w:t xml:space="preserve"> </w:t>
          </w:r>
        </w:p>
      </w:docPartBody>
    </w:docPart>
    <w:docPart>
      <w:docPartPr>
        <w:name w:val="DefaultPlaceholder_-1854013440"/>
        <w:category>
          <w:name w:val="Allmänt"/>
          <w:gallery w:val="placeholder"/>
        </w:category>
        <w:types>
          <w:type w:val="bbPlcHdr"/>
        </w:types>
        <w:behaviors>
          <w:behavior w:val="content"/>
        </w:behaviors>
        <w:guid w:val="{19774F0E-B76E-4120-A2C2-6E5077BB9C37}"/>
      </w:docPartPr>
      <w:docPartBody>
        <w:p w:rsidR="002E5946" w:rsidRDefault="00371906">
          <w:r w:rsidRPr="00C44EB9">
            <w:rPr>
              <w:rStyle w:val="Platshllartext"/>
            </w:rPr>
            <w:t>Klicka eller tryck här för att ange text.</w:t>
          </w:r>
        </w:p>
      </w:docPartBody>
    </w:docPart>
    <w:docPart>
      <w:docPartPr>
        <w:name w:val="28D0E1979ED64BA98DAF5B8CF291320D"/>
        <w:category>
          <w:name w:val="Allmänt"/>
          <w:gallery w:val="placeholder"/>
        </w:category>
        <w:types>
          <w:type w:val="bbPlcHdr"/>
        </w:types>
        <w:behaviors>
          <w:behavior w:val="content"/>
        </w:behaviors>
        <w:guid w:val="{D48164DF-E0AC-4083-98BB-9EC36BD180F5}"/>
      </w:docPartPr>
      <w:docPartBody>
        <w:p w:rsidR="002E5946" w:rsidRDefault="00371906">
          <w:r w:rsidRPr="00C44EB9">
            <w:rPr>
              <w:rStyle w:val="Platshllartext"/>
            </w:rPr>
            <w:t>[ange din text här]</w:t>
          </w:r>
        </w:p>
      </w:docPartBody>
    </w:docPart>
    <w:docPart>
      <w:docPartPr>
        <w:name w:val="3A6CB4D64A9A4CBE80A16901BE228116"/>
        <w:category>
          <w:name w:val="Allmänt"/>
          <w:gallery w:val="placeholder"/>
        </w:category>
        <w:types>
          <w:type w:val="bbPlcHdr"/>
        </w:types>
        <w:behaviors>
          <w:behavior w:val="content"/>
        </w:behaviors>
        <w:guid w:val="{5E8C1B6F-AE1C-4E3F-A325-8A25D348236A}"/>
      </w:docPartPr>
      <w:docPartBody>
        <w:p w:rsidR="00AF2D3D" w:rsidRDefault="00AF2D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06"/>
    <w:rsid w:val="002E5946"/>
    <w:rsid w:val="00371906"/>
    <w:rsid w:val="00AF2D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1906"/>
    <w:rPr>
      <w:color w:val="F4B083" w:themeColor="accent2" w:themeTint="99"/>
    </w:rPr>
  </w:style>
  <w:style w:type="paragraph" w:customStyle="1" w:styleId="92282BF97B804BBB8AD4276BAD57AB86">
    <w:name w:val="92282BF97B804BBB8AD4276BAD57AB86"/>
  </w:style>
  <w:style w:type="paragraph" w:customStyle="1" w:styleId="BD0A7B986C054FAD9D98E33F4070A89E">
    <w:name w:val="BD0A7B986C054FAD9D98E33F4070A89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F77F3E55405497E8FCF3010B9086CE2">
    <w:name w:val="4F77F3E55405497E8FCF3010B9086CE2"/>
  </w:style>
  <w:style w:type="paragraph" w:customStyle="1" w:styleId="559595B700684B04BD9A9565283C50CD">
    <w:name w:val="559595B700684B04BD9A9565283C50CD"/>
  </w:style>
  <w:style w:type="paragraph" w:customStyle="1" w:styleId="13AAF7D66A994802AA3D6E053F3614B2">
    <w:name w:val="13AAF7D66A994802AA3D6E053F3614B2"/>
  </w:style>
  <w:style w:type="paragraph" w:customStyle="1" w:styleId="12170133A9F840BBAF67FABB5024CEE3">
    <w:name w:val="12170133A9F840BBAF67FABB5024CEE3"/>
  </w:style>
  <w:style w:type="paragraph" w:customStyle="1" w:styleId="8AF157AC0BE04D6181F324A5AEF8463F">
    <w:name w:val="8AF157AC0BE04D6181F324A5AEF8463F"/>
  </w:style>
  <w:style w:type="paragraph" w:customStyle="1" w:styleId="04DC322E8799457AB98F688C01614BA9">
    <w:name w:val="04DC322E8799457AB98F688C01614B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8B2AE-E182-4396-BD61-623BD959E9C4}"/>
</file>

<file path=customXml/itemProps2.xml><?xml version="1.0" encoding="utf-8"?>
<ds:datastoreItem xmlns:ds="http://schemas.openxmlformats.org/officeDocument/2006/customXml" ds:itemID="{62903BB2-096F-4927-ADE9-7C1D7940858F}"/>
</file>

<file path=customXml/itemProps3.xml><?xml version="1.0" encoding="utf-8"?>
<ds:datastoreItem xmlns:ds="http://schemas.openxmlformats.org/officeDocument/2006/customXml" ds:itemID="{BFA43C4A-60BE-4475-A446-C4E2556D8517}"/>
</file>

<file path=docProps/app.xml><?xml version="1.0" encoding="utf-8"?>
<Properties xmlns="http://schemas.openxmlformats.org/officeDocument/2006/extended-properties" xmlns:vt="http://schemas.openxmlformats.org/officeDocument/2006/docPropsVTypes">
  <Template>Normal</Template>
  <TotalTime>8</TotalTime>
  <Pages>2</Pages>
  <Words>243</Words>
  <Characters>1495</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Ytterliggare åtgärder mot fordonsmålvakter  Proposition 2021 22 239</vt:lpstr>
      <vt:lpstr>
      </vt:lpstr>
    </vt:vector>
  </TitlesOfParts>
  <Company>Sveriges riksdag</Company>
  <LinksUpToDate>false</LinksUpToDate>
  <CharactersWithSpaces>1727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