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102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16 april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Protokollet från sammanträdet torsdagen den 10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Ulrika Karlsson i Uppsala (M) fr.o.m. den 18 april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Gunnar Hedbergs (M)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2013/14:219 Nya regler för erkännande och verkställighet av utländska domar på civilrättens område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2013/14:101 Årsredovisning för staten 2013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2013/14:102 Utvecklingen inom den kommunala sektorn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2013/14:218 Partnerskapsöverenskommelsen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2013/14:128 Samordnad prövning av buller enligt miljöbalken och plan- och bygglagen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2013/14:C8 av Jan Lindholm m.fl. (MP, 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2013/14:134 Lättare att läsa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2013/14:Kr13 av Bengt Berg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2013/14:Kr14 av Gunilla Carlsson i Hisings Backa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2013/14:Kr15 av Tina Ehn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2013/14:197 Ändringar i utlänningslagen med anledning av den omarbetade Dublinförordningens ikraftträdande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2013/14:Sf24 av David Lång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2013/14:199 Riksrevisionens rapport om subventionerade anställningar för nyanlända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2013/14:A12 av Mattias Karlsson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2013/14:A13 av Ylva Johansson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2013/14:200 Riksrevisionens rapport om statens tillsyn över skolan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2013/14:Ub15 av Ibrahim Baylan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KOM(2014) 212 Förslag till Europaparlamentets och rådets direktiv om privata enmansbolag med begränsat ansvar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10 juni 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KOM(2014) 213 Förslag till Europaparlamentets och rådets direktiv om ändring av direktiv 2007/36/EG vad gäller uppmuntrande av aktieägares långsiktiga engagemang och direktiv 2013/34/EU vad gäller vissa inslag i årsberättelsen om företagsstyrning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10 juni 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2013/14:SfU6 Migration och asylpolitik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34 res. (S,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2013/14:SfU14 Genomförande av direktivet om ansökningsförfarandet för vissa uppehålls- och arbetstillstånd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2013/14:TU14 Yrkestrafik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M, MP, FP, C, V, 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2013/14:FiU23 Riksbankens förvaltning 2013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2013/14:UU15 Mänskliga rättigheter i svensk utrikespolitik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MP, SD, V)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16 april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2014-04-16</SAFIR_Sammantradesdatum_Doc>
    <SAFIR_SammantradeID xmlns="C07A1A6C-0B19-41D9-BDF8-F523BA3921EB">9a7b2925-94fb-4012-81da-fc0d9dddadf0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31B2F-F13E-4DE9-AA6C-9C69B999F57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16 april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