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90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23 mars 2018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Anmälningar om nya riksdagsledamöter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Åsa Eriksson (S) som ny ledamot i riksdagen fr.o.m. den 22 mars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Eva-Lena Gustavsson (S) som ny ledamot i riksdagen fr.o.m. den 27 mars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Mikael Peterson (S) som ersättare fr.o.m. den 22 mars t.o.m. den 29 april under Anna Walléns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Maj Karlsson (V) som suppleant i kulturutskottet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Hamza Demir (V) som suppleant i trafikutskottet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Yilmaz Kerimo (S) som suppleant i riksdagsstyrelsen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Åsa Westlund (S) som ledamot i krigsdelegationen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Cassandra Sundin (SD) som suppleant i utbildningsutskottet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Daniel Riazat (V) som suppleant i trafikutskottet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Utökning av antalet suppleanter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28 till 29 i försvarsutskottet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Val av extra suppleant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Lena Asplund (M) som suppleant i försvarsutskottet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2018:8 Den kommunala finansieringsprincipen – tillämpas den ändamålsenligt?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2017/18:208 Händelserapportering och sekretess hos Sjöfartsverket och andra statliga myndigheter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2017/18:209 Beställaransvar för ordning och reda på vägarna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2017/18:123 Det straffrättsliga skyddet mot människohandel och människoexploatering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2017/18:4008 av Tomas Tobé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2017/18:4009 av Adam Marttinen och Patrick Reslow (SD, -)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2017/18:125 Riksrevisionens rapport om konsekvensanalyser inför migrationspolitiska beslut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2017/18:4005 av Paula Bieler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COM(2018) 93 Förslag till Europaparlamentets och Rådets förordning om ändring av förordning (EU) nr 575/2013 vad gäller exponeringar i form av säkerställda obligationer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16 maj 2018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Isabella Lövin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2017/18:421 av Julia Kronlid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Biståndet till palestinska myndigheten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Socialminister Annika Strandhäll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2017/18:381 av Christina Höj Larsen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Självmord bland barn och unga i asylprocessen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2017/18:400 av Margareta Larsson (-)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Institutionell korruption inom läkemedelsbranschen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Utbildningsminister Gustav Fridolin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2017/18:405 av Ida Drougge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Social sammansättning i skolklasser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2017/18:429 av Maria Stockhaus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Vinsttaket och skolorna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Ida Drougge (M) tar svaret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23 mars 2018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2018-03-23</SAFIR_Sammantradesdatum_Doc>
    <SAFIR_SammantradeID xmlns="C07A1A6C-0B19-41D9-BDF8-F523BA3921EB">9ca90545-4226-4a1f-a94c-f280d9e55137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B4F08F-D9CA-49D0-BF52-2D1EF18D5E29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23 mars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