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9AB5D56C0BAB4A70943B50C6FC8BBE72"/>
        </w:placeholder>
        <w:text/>
      </w:sdtPr>
      <w:sdtEndPr/>
      <w:sdtContent>
        <w:p w:rsidRPr="009B062B" w:rsidR="00AF30DD" w:rsidP="00DA28CE" w:rsidRDefault="00AF30DD" w14:paraId="639AFB88" w14:textId="77777777">
          <w:pPr>
            <w:pStyle w:val="Rubrik1"/>
            <w:spacing w:after="300"/>
          </w:pPr>
          <w:r w:rsidRPr="009B062B">
            <w:t>Förslag till riksdagsbeslut</w:t>
          </w:r>
        </w:p>
      </w:sdtContent>
    </w:sdt>
    <w:sdt>
      <w:sdtPr>
        <w:alias w:val="Yrkande 1"/>
        <w:tag w:val="c22a2421-e47a-4eeb-aec1-3fd9c032e3de"/>
        <w:id w:val="-1530716206"/>
        <w:lock w:val="sdtLocked"/>
      </w:sdtPr>
      <w:sdtEndPr/>
      <w:sdtContent>
        <w:p w:rsidR="00D22754" w:rsidRDefault="00FF62E4" w14:paraId="0D1AA613" w14:textId="77777777">
          <w:pPr>
            <w:pStyle w:val="Frslagstext"/>
            <w:numPr>
              <w:ilvl w:val="0"/>
              <w:numId w:val="0"/>
            </w:numPr>
          </w:pPr>
          <w:r>
            <w:t>Riksdagen ställer sig bakom det som anförs i motionen om att se över tillståndsprövning för uppvisning av fordon vid evenemang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A189680B6C841ADAC4357F07BC8B73F"/>
        </w:placeholder>
        <w:text/>
      </w:sdtPr>
      <w:sdtEndPr/>
      <w:sdtContent>
        <w:p w:rsidRPr="009B062B" w:rsidR="006D79C9" w:rsidP="00333E95" w:rsidRDefault="006D79C9" w14:paraId="4EB14D77" w14:textId="77777777">
          <w:pPr>
            <w:pStyle w:val="Rubrik1"/>
          </w:pPr>
          <w:r>
            <w:t>Motivering</w:t>
          </w:r>
        </w:p>
      </w:sdtContent>
    </w:sdt>
    <w:p w:rsidRPr="00121495" w:rsidR="009E5675" w:rsidP="009E5675" w:rsidRDefault="003A4D64" w14:paraId="02F5B0C4" w14:textId="61716F9D">
      <w:pPr>
        <w:pStyle w:val="Normalutanindragellerluft"/>
      </w:pPr>
      <w:r>
        <w:t>Med cirka 200 </w:t>
      </w:r>
      <w:r w:rsidRPr="00121495" w:rsidR="00355665">
        <w:t>000 personer och drygt 1</w:t>
      </w:r>
      <w:r>
        <w:t> </w:t>
      </w:r>
      <w:r w:rsidRPr="00121495" w:rsidR="00355665">
        <w:t>000</w:t>
      </w:r>
      <w:r w:rsidRPr="00121495" w:rsidR="005E3BEA">
        <w:t xml:space="preserve"> föreningar förvaltar civilsamhället på idee</w:t>
      </w:r>
      <w:r w:rsidRPr="00121495" w:rsidR="001A1B7B">
        <w:t>ll folkrörelsebasis vårt rullande</w:t>
      </w:r>
      <w:r w:rsidRPr="00121495" w:rsidR="005E3BEA">
        <w:t xml:space="preserve"> kulturarv. </w:t>
      </w:r>
      <w:r w:rsidRPr="00121495" w:rsidR="004520CD">
        <w:t>Många enskilda men också</w:t>
      </w:r>
      <w:r w:rsidRPr="00121495" w:rsidR="005E3BEA">
        <w:t xml:space="preserve"> hembygd</w:t>
      </w:r>
      <w:r>
        <w:t>smuseer</w:t>
      </w:r>
      <w:r w:rsidRPr="00121495" w:rsidR="005E3BEA">
        <w:t xml:space="preserve"> och andra </w:t>
      </w:r>
      <w:r w:rsidRPr="00121495" w:rsidR="001A1B7B">
        <w:t xml:space="preserve">lokala museer </w:t>
      </w:r>
      <w:r w:rsidRPr="00121495" w:rsidR="004520CD">
        <w:t>ingår</w:t>
      </w:r>
      <w:r w:rsidRPr="00121495" w:rsidR="005E3BEA">
        <w:t>. Detta kulturarv möts inte sällan av krav från samhället som inte enbart är försvårande utan också direkt hindra</w:t>
      </w:r>
      <w:r w:rsidRPr="00121495" w:rsidR="004520CD">
        <w:t>nde.</w:t>
      </w:r>
      <w:r w:rsidRPr="00121495" w:rsidR="005E3BEA">
        <w:t xml:space="preserve"> En viktig del i </w:t>
      </w:r>
      <w:r w:rsidRPr="00121495" w:rsidR="001A1B7B">
        <w:t xml:space="preserve">det </w:t>
      </w:r>
      <w:r w:rsidRPr="00121495" w:rsidR="005E3BEA">
        <w:t>arbetet är</w:t>
      </w:r>
      <w:r w:rsidRPr="00121495" w:rsidR="00E4691C">
        <w:t xml:space="preserve"> däremot</w:t>
      </w:r>
      <w:r w:rsidRPr="00121495" w:rsidR="005E3BEA">
        <w:t xml:space="preserve"> att möjliggöra motorträffar och synas för allmänheten för att intresset ska kunna upprätthållas.</w:t>
      </w:r>
      <w:r w:rsidRPr="00121495" w:rsidR="001A1B7B">
        <w:t xml:space="preserve"> Sverige har och ska ställa tydliga krav vad gäller säkerhet och trygghet på</w:t>
      </w:r>
      <w:r w:rsidRPr="00121495" w:rsidR="00C43CF4">
        <w:t xml:space="preserve"> våra</w:t>
      </w:r>
      <w:r w:rsidRPr="00121495" w:rsidR="001A1B7B">
        <w:t xml:space="preserve"> väg</w:t>
      </w:r>
      <w:r w:rsidRPr="00121495" w:rsidR="00C43CF4">
        <w:t>ar</w:t>
      </w:r>
      <w:r w:rsidRPr="00121495" w:rsidR="001A1B7B">
        <w:t xml:space="preserve"> men</w:t>
      </w:r>
      <w:r w:rsidRPr="00121495" w:rsidR="005E3BEA">
        <w:t xml:space="preserve"> </w:t>
      </w:r>
      <w:r w:rsidRPr="00121495" w:rsidR="004520CD">
        <w:t>föreskrifter kan</w:t>
      </w:r>
      <w:r w:rsidRPr="00121495" w:rsidR="001A1B7B">
        <w:t xml:space="preserve"> i vissa fal</w:t>
      </w:r>
      <w:r w:rsidRPr="00121495" w:rsidR="004520CD">
        <w:t>l försvåra</w:t>
      </w:r>
      <w:r w:rsidRPr="00121495" w:rsidR="001A1B7B">
        <w:t xml:space="preserve"> motorträffar istället för att hitta konstruktiva sätt att både kunna uppfylla högt ställda säkerhetskrav och möjliggöra arrangemang. </w:t>
      </w:r>
    </w:p>
    <w:p w:rsidRPr="00121495" w:rsidR="006A63A8" w:rsidP="00943C24" w:rsidRDefault="004B358D" w14:paraId="268AFD36" w14:textId="10C2850E">
      <w:r w:rsidRPr="00121495">
        <w:t xml:space="preserve">Den 1 oktober 2018 trädde </w:t>
      </w:r>
      <w:r w:rsidRPr="00121495" w:rsidR="005E3BEA">
        <w:t>Transportstyrelsens föreskrifter och allmänna råd om tävling eller uppvisning med motordrivna fordon på väg, TSFS 2018:2</w:t>
      </w:r>
      <w:r w:rsidR="003A4D64">
        <w:t>,</w:t>
      </w:r>
      <w:r w:rsidRPr="00121495">
        <w:t xml:space="preserve"> i kraft. </w:t>
      </w:r>
      <w:r w:rsidRPr="00121495" w:rsidR="004520CD">
        <w:t xml:space="preserve">Nu växer oron att de </w:t>
      </w:r>
      <w:r w:rsidRPr="00121495" w:rsidR="00943C24">
        <w:t>är</w:t>
      </w:r>
      <w:r w:rsidRPr="00121495">
        <w:t xml:space="preserve"> </w:t>
      </w:r>
      <w:r w:rsidR="003A4D64">
        <w:t>otydliga</w:t>
      </w:r>
      <w:r w:rsidRPr="00121495" w:rsidR="00943C24">
        <w:t>. Om de</w:t>
      </w:r>
      <w:r w:rsidRPr="00121495" w:rsidR="00C43CF4">
        <w:t xml:space="preserve"> dessutom</w:t>
      </w:r>
      <w:r w:rsidRPr="00121495" w:rsidR="00943C24">
        <w:t xml:space="preserve"> kommer att tillämpas på det sätt som utredarna beskrivit fullt ut </w:t>
      </w:r>
      <w:r w:rsidRPr="00121495" w:rsidR="004520CD">
        <w:t xml:space="preserve">kan det medföra </w:t>
      </w:r>
      <w:r w:rsidRPr="00121495" w:rsidR="006E6F69">
        <w:t>att</w:t>
      </w:r>
      <w:r w:rsidRPr="00121495" w:rsidR="00943C24">
        <w:t xml:space="preserve"> mängder med arrangemang med historiska fordon i framtiden </w:t>
      </w:r>
      <w:r w:rsidRPr="00121495" w:rsidR="004520CD">
        <w:t>kan komma att</w:t>
      </w:r>
      <w:r w:rsidRPr="00121495" w:rsidR="00943C24">
        <w:t xml:space="preserve"> genomf</w:t>
      </w:r>
      <w:r w:rsidRPr="00121495" w:rsidR="00D403BE">
        <w:t xml:space="preserve">öras i strid mot bestämmelserna, </w:t>
      </w:r>
      <w:r w:rsidRPr="00121495" w:rsidR="004520CD">
        <w:t>belasta L</w:t>
      </w:r>
      <w:r w:rsidRPr="00121495" w:rsidR="00D403BE">
        <w:t>änsstyrelserna med icke</w:t>
      </w:r>
      <w:r w:rsidR="003A4D64">
        <w:t>-</w:t>
      </w:r>
      <w:r w:rsidRPr="00121495" w:rsidR="006A63A8">
        <w:t xml:space="preserve">frågor </w:t>
      </w:r>
      <w:r w:rsidRPr="00121495" w:rsidR="00C43CF4">
        <w:t xml:space="preserve">som förlänger handläggningstiden </w:t>
      </w:r>
      <w:r w:rsidRPr="00121495" w:rsidR="006A63A8">
        <w:t xml:space="preserve">eller så kommer dessa arrangemang helt enkelt tvingas att upphöra. </w:t>
      </w:r>
    </w:p>
    <w:p w:rsidRPr="00121495" w:rsidR="00930B22" w:rsidP="00943C24" w:rsidRDefault="004520CD" w14:paraId="3D20C854" w14:textId="77777777">
      <w:r w:rsidRPr="00121495">
        <w:t>Ett</w:t>
      </w:r>
      <w:r w:rsidRPr="00121495" w:rsidR="00C43CF4">
        <w:t xml:space="preserve"> exempel är k</w:t>
      </w:r>
      <w:r w:rsidRPr="00121495" w:rsidR="006A63A8">
        <w:t xml:space="preserve">ravet på att </w:t>
      </w:r>
      <w:r w:rsidRPr="00121495" w:rsidR="00C43CF4">
        <w:t xml:space="preserve">en </w:t>
      </w:r>
      <w:r w:rsidRPr="00121495" w:rsidR="006A63A8">
        <w:t>ansökan ska skickas in senast fyra månader innan arrangemanget äger rum</w:t>
      </w:r>
      <w:r w:rsidRPr="00121495" w:rsidR="00C43CF4">
        <w:t>, vilket ställer till det för många föreningar då</w:t>
      </w:r>
      <w:r w:rsidRPr="00121495" w:rsidR="006A63A8">
        <w:t xml:space="preserve"> beslut</w:t>
      </w:r>
      <w:r w:rsidRPr="00121495" w:rsidR="00C43CF4">
        <w:t xml:space="preserve"> kan fattas</w:t>
      </w:r>
      <w:r w:rsidRPr="00121495" w:rsidR="006A63A8">
        <w:t xml:space="preserve"> sent om enskilda arrangemang och genom olika nätforum kan enskilda ar</w:t>
      </w:r>
      <w:r w:rsidRPr="00121495">
        <w:t>rangemang genomföras en kort tid</w:t>
      </w:r>
      <w:r w:rsidRPr="00121495" w:rsidR="006A63A8">
        <w:t xml:space="preserve"> efter att de beslutats.</w:t>
      </w:r>
      <w:r w:rsidRPr="00121495" w:rsidR="004B358D">
        <w:t xml:space="preserve"> </w:t>
      </w:r>
      <w:r w:rsidRPr="00121495" w:rsidR="001A1B7B">
        <w:t>Föreskriften</w:t>
      </w:r>
      <w:r w:rsidRPr="00121495" w:rsidR="006A63A8">
        <w:t xml:space="preserve"> </w:t>
      </w:r>
      <w:r w:rsidRPr="00121495" w:rsidR="00C43CF4">
        <w:t xml:space="preserve">går även längre än behoven och </w:t>
      </w:r>
      <w:r w:rsidRPr="00121495" w:rsidR="004B358D">
        <w:t>det ursprungliga syftet när ordningslagen ändrades har</w:t>
      </w:r>
      <w:r w:rsidRPr="00121495" w:rsidR="00C43CF4">
        <w:t xml:space="preserve"> där med</w:t>
      </w:r>
      <w:r w:rsidRPr="00121495" w:rsidR="004B358D">
        <w:t xml:space="preserve"> gått förlorat. Därtill är inte föreskriften heller proportionell och ger heller Länsstyrelserna eller arrangörerna rätt vägledning. </w:t>
      </w:r>
    </w:p>
    <w:p w:rsidRPr="00121495" w:rsidR="00930B22" w:rsidP="00C43CF4" w:rsidRDefault="00930B22" w14:paraId="2DB2027A" w14:textId="296B5789">
      <w:r w:rsidRPr="00121495">
        <w:lastRenderedPageBreak/>
        <w:t xml:space="preserve">Att Transportstyrelsen även väljer att exemplifiera uppvisning i samband med motorfordon på väg utifrån säkerhets- och framkomlighetsaspekten istället för kopplingen till andra </w:t>
      </w:r>
      <w:r w:rsidRPr="00121495" w:rsidR="001A1B7B">
        <w:t>tävlingsmoment än att göra en fysisk</w:t>
      </w:r>
      <w:r w:rsidRPr="00121495">
        <w:t xml:space="preserve"> bedömning</w:t>
      </w:r>
      <w:r w:rsidRPr="00121495" w:rsidR="00C43CF4">
        <w:t xml:space="preserve"> ger även en felaktig bild över arrangemangstyperna</w:t>
      </w:r>
      <w:r w:rsidRPr="00121495">
        <w:t xml:space="preserve">. </w:t>
      </w:r>
      <w:r w:rsidRPr="00121495" w:rsidR="00355665">
        <w:t>Föreskriften frångår där med sitt</w:t>
      </w:r>
      <w:r w:rsidRPr="00121495">
        <w:t xml:space="preserve"> syfte att underlätta för </w:t>
      </w:r>
      <w:r w:rsidR="003A4D64">
        <w:t>arrangörer och l</w:t>
      </w:r>
      <w:r w:rsidRPr="00121495" w:rsidR="00355665">
        <w:t>änsstyrelserna</w:t>
      </w:r>
      <w:r w:rsidRPr="00121495">
        <w:t xml:space="preserve">. Tvärtom öppnar formulering upp för en vid rättsosäker tillämpning. </w:t>
      </w:r>
    </w:p>
    <w:p w:rsidRPr="00121495" w:rsidR="004520CD" w:rsidP="00943C24" w:rsidRDefault="00355665" w14:paraId="2115D27F" w14:textId="6A311BE9">
      <w:r w:rsidRPr="00121495">
        <w:t>Enligt den tidigare</w:t>
      </w:r>
      <w:r w:rsidRPr="00121495" w:rsidR="00930B22">
        <w:t xml:space="preserve"> rådande ord</w:t>
      </w:r>
      <w:r w:rsidRPr="00121495" w:rsidR="004520CD">
        <w:t xml:space="preserve">ningen prövade </w:t>
      </w:r>
      <w:r w:rsidR="003A4D64">
        <w:t>l</w:t>
      </w:r>
      <w:r w:rsidRPr="00121495" w:rsidR="00930B22">
        <w:t xml:space="preserve">änsstyrelserna offentliga tillställningar enligt ordningslagen om dessa avsåg tävling eller uppvisning på väg i motorsport. </w:t>
      </w:r>
      <w:r w:rsidRPr="00121495" w:rsidR="001E20DC">
        <w:t>Alla andra tävlingar prövades</w:t>
      </w:r>
      <w:r w:rsidRPr="00121495" w:rsidR="004520CD">
        <w:t xml:space="preserve"> enligt ordningslagen även av P</w:t>
      </w:r>
      <w:r w:rsidRPr="00121495" w:rsidR="005B0FF7">
        <w:t>olismyn</w:t>
      </w:r>
      <w:r w:rsidRPr="00121495" w:rsidR="001E20DC">
        <w:t xml:space="preserve">digheten. </w:t>
      </w:r>
    </w:p>
    <w:p w:rsidRPr="00121495" w:rsidR="00930B22" w:rsidP="00943C24" w:rsidRDefault="001E20DC" w14:paraId="5D39133F" w14:textId="551C376A">
      <w:r w:rsidRPr="00121495">
        <w:t>Det nya förslaget</w:t>
      </w:r>
      <w:r w:rsidRPr="00121495" w:rsidR="005B0FF7">
        <w:t xml:space="preserve"> innebar</w:t>
      </w:r>
      <w:r w:rsidRPr="00121495">
        <w:t xml:space="preserve"> däremot</w:t>
      </w:r>
      <w:r w:rsidRPr="00121495" w:rsidR="005B0FF7">
        <w:t xml:space="preserve"> att länsstyrelserna ensamt ska pröva tävling på väg med andra fordon. Det man </w:t>
      </w:r>
      <w:r w:rsidRPr="00121495" w:rsidR="004520CD">
        <w:t xml:space="preserve">år </w:t>
      </w:r>
      <w:r w:rsidRPr="00121495" w:rsidR="005B0FF7">
        <w:t>2001 avsåg att reglera</w:t>
      </w:r>
      <w:r w:rsidRPr="00121495" w:rsidR="004520CD">
        <w:t xml:space="preserve"> på ett konsekvent sätt var</w:t>
      </w:r>
      <w:r w:rsidRPr="00121495" w:rsidR="005B0FF7">
        <w:t xml:space="preserve"> att tävlingar på väg skulle behandlas på samma sätt oavsett om det var tävlingar med motorfordon (dvs. motorsport enligt ordningslagen) eller tävlingar med andra fo</w:t>
      </w:r>
      <w:r w:rsidR="003A4D64">
        <w:t>rdon, enligt trafikförordningen</w:t>
      </w:r>
      <w:r w:rsidRPr="00121495" w:rsidR="005B0FF7">
        <w:t xml:space="preserve"> 1 kap 4§ andra stycket. </w:t>
      </w:r>
    </w:p>
    <w:p w:rsidRPr="00121495" w:rsidR="005B0FF7" w:rsidP="00943C24" w:rsidRDefault="005B0FF7" w14:paraId="71A4522B" w14:textId="106176A3">
      <w:r w:rsidRPr="00121495">
        <w:t>Om for</w:t>
      </w:r>
      <w:r w:rsidRPr="00121495" w:rsidR="004520CD">
        <w:t xml:space="preserve">don framförs på allmän väg bör </w:t>
      </w:r>
      <w:r w:rsidR="003A4D64">
        <w:t>l</w:t>
      </w:r>
      <w:r w:rsidRPr="00121495">
        <w:t xml:space="preserve">änsstyrelserna inte pröva sådana offentliga arrangemang där det inte föreligger behov av särskild reglering som kan behövas för att förebygga fara eller olägenhet för trafiken och för dem som bor eller uppehåller sig vid vägen eller som behövs av annat skäl. Arrangemang som följer gällande trafikregler och inte utgör fara eller olägenhet för annan ska inte kräva ansöka eller tillstånd. </w:t>
      </w:r>
    </w:p>
    <w:p w:rsidRPr="00121495" w:rsidR="00BB6339" w:rsidP="004520CD" w:rsidRDefault="006E6F69" w14:paraId="47F1263E" w14:textId="77777777">
      <w:r w:rsidRPr="00121495">
        <w:t xml:space="preserve">Med anledning av motionens intentioner behöver tillståndsprövning för ursprung ses över. </w:t>
      </w:r>
    </w:p>
    <w:sdt>
      <w:sdtPr>
        <w:rPr>
          <w:i/>
          <w:noProof/>
        </w:rPr>
        <w:alias w:val="CC_Underskrifter"/>
        <w:tag w:val="CC_Underskrifter"/>
        <w:id w:val="583496634"/>
        <w:lock w:val="sdtContentLocked"/>
        <w:placeholder>
          <w:docPart w:val="1B31678FC9114628AF0BF263D1D22801"/>
        </w:placeholder>
      </w:sdtPr>
      <w:sdtEndPr>
        <w:rPr>
          <w:i w:val="0"/>
          <w:noProof w:val="0"/>
        </w:rPr>
      </w:sdtEndPr>
      <w:sdtContent>
        <w:p w:rsidR="001B181F" w:rsidP="001B181F" w:rsidRDefault="001B181F" w14:paraId="45EB2547" w14:textId="77777777"/>
        <w:p w:rsidRPr="008E0FE2" w:rsidR="004801AC" w:rsidP="001B181F" w:rsidRDefault="001043FF" w14:paraId="6F9EDDA8" w14:textId="5C98476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4952E5" w:rsidRDefault="004952E5" w14:paraId="4CAD42CD" w14:textId="77777777"/>
    <w:sectPr w:rsidR="004952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636CB" w14:textId="77777777" w:rsidR="008F1AA4" w:rsidRDefault="008F1AA4" w:rsidP="000C1CAD">
      <w:pPr>
        <w:spacing w:line="240" w:lineRule="auto"/>
      </w:pPr>
      <w:r>
        <w:separator/>
      </w:r>
    </w:p>
  </w:endnote>
  <w:endnote w:type="continuationSeparator" w:id="0">
    <w:p w14:paraId="4A935774" w14:textId="77777777" w:rsidR="008F1AA4" w:rsidRDefault="008F1A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7D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2C128" w14:textId="78298F4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43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A7E5" w14:textId="77777777" w:rsidR="001043FF" w:rsidRDefault="00104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98480" w14:textId="77777777" w:rsidR="008F1AA4" w:rsidRDefault="008F1AA4" w:rsidP="000C1CAD">
      <w:pPr>
        <w:spacing w:line="240" w:lineRule="auto"/>
      </w:pPr>
      <w:r>
        <w:separator/>
      </w:r>
    </w:p>
  </w:footnote>
  <w:footnote w:type="continuationSeparator" w:id="0">
    <w:p w14:paraId="313FD34F" w14:textId="77777777" w:rsidR="008F1AA4" w:rsidRDefault="008F1A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E02C2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BA6670" wp14:anchorId="372BFD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43FF" w14:paraId="20D5384E" w14:textId="77777777">
                          <w:pPr>
                            <w:jc w:val="right"/>
                          </w:pPr>
                          <w:sdt>
                            <w:sdtPr>
                              <w:alias w:val="CC_Noformat_Partikod"/>
                              <w:tag w:val="CC_Noformat_Partikod"/>
                              <w:id w:val="-53464382"/>
                              <w:placeholder>
                                <w:docPart w:val="740DAB3B27514E52992BF0B57ADFE25F"/>
                              </w:placeholder>
                              <w:text/>
                            </w:sdtPr>
                            <w:sdtEndPr/>
                            <w:sdtContent>
                              <w:r w:rsidR="0073679A">
                                <w:t>M</w:t>
                              </w:r>
                            </w:sdtContent>
                          </w:sdt>
                          <w:sdt>
                            <w:sdtPr>
                              <w:alias w:val="CC_Noformat_Partinummer"/>
                              <w:tag w:val="CC_Noformat_Partinummer"/>
                              <w:id w:val="-1709555926"/>
                              <w:placeholder>
                                <w:docPart w:val="D650207BC6C9462CB64AA60C59380793"/>
                              </w:placeholder>
                              <w:text/>
                            </w:sdtPr>
                            <w:sdtEndPr/>
                            <w:sdtContent>
                              <w:r w:rsidR="003C4DD7">
                                <w:t>1708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2BFD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43FF" w14:paraId="20D5384E" w14:textId="77777777">
                    <w:pPr>
                      <w:jc w:val="right"/>
                    </w:pPr>
                    <w:sdt>
                      <w:sdtPr>
                        <w:alias w:val="CC_Noformat_Partikod"/>
                        <w:tag w:val="CC_Noformat_Partikod"/>
                        <w:id w:val="-53464382"/>
                        <w:placeholder>
                          <w:docPart w:val="740DAB3B27514E52992BF0B57ADFE25F"/>
                        </w:placeholder>
                        <w:text/>
                      </w:sdtPr>
                      <w:sdtEndPr/>
                      <w:sdtContent>
                        <w:r w:rsidR="0073679A">
                          <w:t>M</w:t>
                        </w:r>
                      </w:sdtContent>
                    </w:sdt>
                    <w:sdt>
                      <w:sdtPr>
                        <w:alias w:val="CC_Noformat_Partinummer"/>
                        <w:tag w:val="CC_Noformat_Partinummer"/>
                        <w:id w:val="-1709555926"/>
                        <w:placeholder>
                          <w:docPart w:val="D650207BC6C9462CB64AA60C59380793"/>
                        </w:placeholder>
                        <w:text/>
                      </w:sdtPr>
                      <w:sdtEndPr/>
                      <w:sdtContent>
                        <w:r w:rsidR="003C4DD7">
                          <w:t>1708</w:t>
                        </w:r>
                      </w:sdtContent>
                    </w:sdt>
                  </w:p>
                </w:txbxContent>
              </v:textbox>
              <w10:wrap anchorx="page"/>
            </v:shape>
          </w:pict>
        </mc:Fallback>
      </mc:AlternateContent>
    </w:r>
  </w:p>
  <w:p w:rsidRPr="00293C4F" w:rsidR="00262EA3" w:rsidP="00776B74" w:rsidRDefault="00262EA3" w14:paraId="3ADBD0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446D61A" w14:textId="77777777">
    <w:pPr>
      <w:jc w:val="right"/>
    </w:pPr>
  </w:p>
  <w:p w:rsidR="00262EA3" w:rsidP="00776B74" w:rsidRDefault="00262EA3" w14:paraId="7C9072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043FF" w14:paraId="3ADA95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81D8DC8" wp14:anchorId="62F8A6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43FF" w14:paraId="6EB8002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679A">
          <w:t>M</w:t>
        </w:r>
      </w:sdtContent>
    </w:sdt>
    <w:sdt>
      <w:sdtPr>
        <w:alias w:val="CC_Noformat_Partinummer"/>
        <w:tag w:val="CC_Noformat_Partinummer"/>
        <w:id w:val="-2014525982"/>
        <w:text/>
      </w:sdtPr>
      <w:sdtEndPr/>
      <w:sdtContent>
        <w:r w:rsidR="003C4DD7">
          <w:t>1708</w:t>
        </w:r>
      </w:sdtContent>
    </w:sdt>
  </w:p>
  <w:p w:rsidRPr="008227B3" w:rsidR="00262EA3" w:rsidP="008227B3" w:rsidRDefault="001043FF" w14:paraId="23EA55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43FF" w14:paraId="6FF1E7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:966</w:t>
        </w:r>
      </w:sdtContent>
    </w:sdt>
  </w:p>
  <w:p w:rsidR="00262EA3" w:rsidP="00E03A3D" w:rsidRDefault="001043FF" w14:paraId="2E42B895"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text/>
    </w:sdtPr>
    <w:sdtEndPr/>
    <w:sdtContent>
      <w:p w:rsidR="00262EA3" w:rsidP="00283E0F" w:rsidRDefault="0073679A" w14:paraId="50AFF6AF" w14:textId="77777777">
        <w:pPr>
          <w:pStyle w:val="FSHRub2"/>
        </w:pPr>
        <w:r>
          <w:t>Tillstånd för vissa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099767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36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ED"/>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3F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95"/>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E9F"/>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F60"/>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B7B"/>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81F"/>
    <w:rsid w:val="001B20A4"/>
    <w:rsid w:val="001B2732"/>
    <w:rsid w:val="001B33E9"/>
    <w:rsid w:val="001B481B"/>
    <w:rsid w:val="001B5424"/>
    <w:rsid w:val="001B6645"/>
    <w:rsid w:val="001B66CE"/>
    <w:rsid w:val="001B6716"/>
    <w:rsid w:val="001B697A"/>
    <w:rsid w:val="001B7753"/>
    <w:rsid w:val="001C1DDA"/>
    <w:rsid w:val="001C2470"/>
    <w:rsid w:val="001C352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DC"/>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A65"/>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65"/>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D64"/>
    <w:rsid w:val="003A5093"/>
    <w:rsid w:val="003A50FA"/>
    <w:rsid w:val="003A517F"/>
    <w:rsid w:val="003A54B9"/>
    <w:rsid w:val="003A63D3"/>
    <w:rsid w:val="003A69D1"/>
    <w:rsid w:val="003A6F73"/>
    <w:rsid w:val="003A70C6"/>
    <w:rsid w:val="003A7434"/>
    <w:rsid w:val="003A7C19"/>
    <w:rsid w:val="003B0D95"/>
    <w:rsid w:val="003B10C9"/>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4DD7"/>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CD"/>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6BA"/>
    <w:rsid w:val="00494F49"/>
    <w:rsid w:val="004952E5"/>
    <w:rsid w:val="00495838"/>
    <w:rsid w:val="00495FA5"/>
    <w:rsid w:val="004972B7"/>
    <w:rsid w:val="004A0AF2"/>
    <w:rsid w:val="004A1326"/>
    <w:rsid w:val="004A3DFF"/>
    <w:rsid w:val="004A42B1"/>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58D"/>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F7"/>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8E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BEA"/>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55"/>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3A8"/>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6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79A"/>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B1"/>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AA4"/>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B22"/>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24"/>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813"/>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E5A"/>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675"/>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19"/>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CF4"/>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2BE"/>
    <w:rsid w:val="00D16F80"/>
    <w:rsid w:val="00D170BE"/>
    <w:rsid w:val="00D17F21"/>
    <w:rsid w:val="00D21525"/>
    <w:rsid w:val="00D22754"/>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BE"/>
    <w:rsid w:val="00D408D3"/>
    <w:rsid w:val="00D40B0A"/>
    <w:rsid w:val="00D41500"/>
    <w:rsid w:val="00D4151B"/>
    <w:rsid w:val="00D4263D"/>
    <w:rsid w:val="00D44A58"/>
    <w:rsid w:val="00D455D8"/>
    <w:rsid w:val="00D45A12"/>
    <w:rsid w:val="00D45FEA"/>
    <w:rsid w:val="00D461A9"/>
    <w:rsid w:val="00D46917"/>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691C"/>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9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3F56"/>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4BE"/>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2E4"/>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46313F"/>
  <w15:chartTrackingRefBased/>
  <w15:docId w15:val="{D0FC9FBB-7D15-4D36-8A33-DD7D584B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B5D56C0BAB4A70943B50C6FC8BBE72"/>
        <w:category>
          <w:name w:val="Allmänt"/>
          <w:gallery w:val="placeholder"/>
        </w:category>
        <w:types>
          <w:type w:val="bbPlcHdr"/>
        </w:types>
        <w:behaviors>
          <w:behavior w:val="content"/>
        </w:behaviors>
        <w:guid w:val="{4994F6E2-7836-4F60-884C-D0667DCBE2C0}"/>
      </w:docPartPr>
      <w:docPartBody>
        <w:p w:rsidR="00754FA7" w:rsidRDefault="00E83DB9">
          <w:pPr>
            <w:pStyle w:val="9AB5D56C0BAB4A70943B50C6FC8BBE72"/>
          </w:pPr>
          <w:r w:rsidRPr="005A0A93">
            <w:rPr>
              <w:rStyle w:val="Platshllartext"/>
            </w:rPr>
            <w:t>Förslag till riksdagsbeslut</w:t>
          </w:r>
        </w:p>
      </w:docPartBody>
    </w:docPart>
    <w:docPart>
      <w:docPartPr>
        <w:name w:val="4A189680B6C841ADAC4357F07BC8B73F"/>
        <w:category>
          <w:name w:val="Allmänt"/>
          <w:gallery w:val="placeholder"/>
        </w:category>
        <w:types>
          <w:type w:val="bbPlcHdr"/>
        </w:types>
        <w:behaviors>
          <w:behavior w:val="content"/>
        </w:behaviors>
        <w:guid w:val="{632FA736-8C4C-41B9-A6D9-990DFD674C67}"/>
      </w:docPartPr>
      <w:docPartBody>
        <w:p w:rsidR="00754FA7" w:rsidRDefault="00E83DB9">
          <w:pPr>
            <w:pStyle w:val="4A189680B6C841ADAC4357F07BC8B73F"/>
          </w:pPr>
          <w:r w:rsidRPr="005A0A93">
            <w:rPr>
              <w:rStyle w:val="Platshllartext"/>
            </w:rPr>
            <w:t>Motivering</w:t>
          </w:r>
        </w:p>
      </w:docPartBody>
    </w:docPart>
    <w:docPart>
      <w:docPartPr>
        <w:name w:val="740DAB3B27514E52992BF0B57ADFE25F"/>
        <w:category>
          <w:name w:val="Allmänt"/>
          <w:gallery w:val="placeholder"/>
        </w:category>
        <w:types>
          <w:type w:val="bbPlcHdr"/>
        </w:types>
        <w:behaviors>
          <w:behavior w:val="content"/>
        </w:behaviors>
        <w:guid w:val="{AF57A684-D03A-4275-AC2E-558F3B39F23A}"/>
      </w:docPartPr>
      <w:docPartBody>
        <w:p w:rsidR="00754FA7" w:rsidRDefault="00E83DB9">
          <w:pPr>
            <w:pStyle w:val="740DAB3B27514E52992BF0B57ADFE25F"/>
          </w:pPr>
          <w:r>
            <w:rPr>
              <w:rStyle w:val="Platshllartext"/>
            </w:rPr>
            <w:t xml:space="preserve"> </w:t>
          </w:r>
        </w:p>
      </w:docPartBody>
    </w:docPart>
    <w:docPart>
      <w:docPartPr>
        <w:name w:val="D650207BC6C9462CB64AA60C59380793"/>
        <w:category>
          <w:name w:val="Allmänt"/>
          <w:gallery w:val="placeholder"/>
        </w:category>
        <w:types>
          <w:type w:val="bbPlcHdr"/>
        </w:types>
        <w:behaviors>
          <w:behavior w:val="content"/>
        </w:behaviors>
        <w:guid w:val="{15E45D30-695E-48A7-AEB5-DB4F0A30524A}"/>
      </w:docPartPr>
      <w:docPartBody>
        <w:p w:rsidR="00754FA7" w:rsidRDefault="00E83DB9">
          <w:pPr>
            <w:pStyle w:val="D650207BC6C9462CB64AA60C59380793"/>
          </w:pPr>
          <w:r>
            <w:t xml:space="preserve"> </w:t>
          </w:r>
        </w:p>
      </w:docPartBody>
    </w:docPart>
    <w:docPart>
      <w:docPartPr>
        <w:name w:val="1B31678FC9114628AF0BF263D1D22801"/>
        <w:category>
          <w:name w:val="Allmänt"/>
          <w:gallery w:val="placeholder"/>
        </w:category>
        <w:types>
          <w:type w:val="bbPlcHdr"/>
        </w:types>
        <w:behaviors>
          <w:behavior w:val="content"/>
        </w:behaviors>
        <w:guid w:val="{3BCB190D-CB44-459E-9F93-8E94238C9653}"/>
      </w:docPartPr>
      <w:docPartBody>
        <w:p w:rsidR="00F32AD8" w:rsidRDefault="00F32A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B9"/>
    <w:rsid w:val="003423D6"/>
    <w:rsid w:val="00563BF6"/>
    <w:rsid w:val="005B531D"/>
    <w:rsid w:val="006119C8"/>
    <w:rsid w:val="00754FA7"/>
    <w:rsid w:val="00B86DF5"/>
    <w:rsid w:val="00E83DB9"/>
    <w:rsid w:val="00F32AD8"/>
    <w:rsid w:val="00F37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B5D56C0BAB4A70943B50C6FC8BBE72">
    <w:name w:val="9AB5D56C0BAB4A70943B50C6FC8BBE72"/>
  </w:style>
  <w:style w:type="paragraph" w:customStyle="1" w:styleId="F2A3FFF76E1C42728601871B1FC3BD66">
    <w:name w:val="F2A3FFF76E1C42728601871B1FC3BD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A3A70CE57A4BD283B1EC915A45D390">
    <w:name w:val="C0A3A70CE57A4BD283B1EC915A45D390"/>
  </w:style>
  <w:style w:type="paragraph" w:customStyle="1" w:styleId="4A189680B6C841ADAC4357F07BC8B73F">
    <w:name w:val="4A189680B6C841ADAC4357F07BC8B73F"/>
  </w:style>
  <w:style w:type="paragraph" w:customStyle="1" w:styleId="5CBD886E0D8C4463ABEF238AE4348843">
    <w:name w:val="5CBD886E0D8C4463ABEF238AE4348843"/>
  </w:style>
  <w:style w:type="paragraph" w:customStyle="1" w:styleId="87070BEA46C44E528408225E576B4965">
    <w:name w:val="87070BEA46C44E528408225E576B4965"/>
  </w:style>
  <w:style w:type="paragraph" w:customStyle="1" w:styleId="740DAB3B27514E52992BF0B57ADFE25F">
    <w:name w:val="740DAB3B27514E52992BF0B57ADFE25F"/>
  </w:style>
  <w:style w:type="paragraph" w:customStyle="1" w:styleId="D650207BC6C9462CB64AA60C59380793">
    <w:name w:val="D650207BC6C9462CB64AA60C5938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ACA47-1C25-46C5-86C1-D879080A6601}"/>
</file>

<file path=customXml/itemProps2.xml><?xml version="1.0" encoding="utf-8"?>
<ds:datastoreItem xmlns:ds="http://schemas.openxmlformats.org/officeDocument/2006/customXml" ds:itemID="{1DA43A77-7288-4D9A-A624-7D4F86919B4B}"/>
</file>

<file path=customXml/itemProps3.xml><?xml version="1.0" encoding="utf-8"?>
<ds:datastoreItem xmlns:ds="http://schemas.openxmlformats.org/officeDocument/2006/customXml" ds:itemID="{A66EAFE3-DA4C-4747-B545-F1691FEA0B7A}"/>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3099</Characters>
  <Application>Microsoft Office Word</Application>
  <DocSecurity>0</DocSecurity>
  <Lines>54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M1708 Tillstånd för vissa fordon</vt:lpstr>
      <vt:lpstr>
      </vt:lpstr>
    </vt:vector>
  </TitlesOfParts>
  <Company>Sveriges riksdag</Company>
  <LinksUpToDate>false</LinksUpToDate>
  <CharactersWithSpaces>3612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