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D153CCE9064DCBB4F03C0C7AA7AEFB"/>
        </w:placeholder>
        <w:text/>
      </w:sdtPr>
      <w:sdtEndPr/>
      <w:sdtContent>
        <w:p w:rsidRPr="009B062B" w:rsidR="00AF30DD" w:rsidP="00DA28CE" w:rsidRDefault="00AF30DD" w14:paraId="45383323" w14:textId="77777777">
          <w:pPr>
            <w:pStyle w:val="Rubrik1"/>
            <w:spacing w:after="300"/>
          </w:pPr>
          <w:r w:rsidRPr="009B062B">
            <w:t>Förslag till riksdagsbeslut</w:t>
          </w:r>
        </w:p>
      </w:sdtContent>
    </w:sdt>
    <w:bookmarkStart w:name="_Hlk21004507" w:displacedByCustomXml="next" w:id="0"/>
    <w:sdt>
      <w:sdtPr>
        <w:alias w:val="Yrkande 1"/>
        <w:tag w:val="b2e601df-bd8e-4c41-9079-a1a856b341c2"/>
        <w:id w:val="1115032374"/>
        <w:lock w:val="sdtLocked"/>
      </w:sdtPr>
      <w:sdtEndPr/>
      <w:sdtContent>
        <w:p w:rsidR="00334A3D" w:rsidRDefault="00E5275F" w14:paraId="5297B65B" w14:textId="77777777">
          <w:pPr>
            <w:pStyle w:val="Frslagstext"/>
          </w:pPr>
          <w:r>
            <w:t>Riksdagen ställer sig bakom det som anförs i motionen om strafflindring och villkorlig frigivning och tillkännager detta för regeringen.</w:t>
          </w:r>
        </w:p>
      </w:sdtContent>
    </w:sdt>
    <w:bookmarkEnd w:displacedByCustomXml="next" w:id="0"/>
    <w:bookmarkStart w:name="_Hlk21004508" w:displacedByCustomXml="next" w:id="1"/>
    <w:sdt>
      <w:sdtPr>
        <w:alias w:val="Yrkande 2"/>
        <w:tag w:val="20576562-ffe1-4017-8ce6-061b55af3f9d"/>
        <w:id w:val="-2113653699"/>
        <w:lock w:val="sdtLocked"/>
      </w:sdtPr>
      <w:sdtEndPr/>
      <w:sdtContent>
        <w:p w:rsidR="00334A3D" w:rsidRDefault="00E5275F" w14:paraId="35E8DA11" w14:textId="77777777">
          <w:pPr>
            <w:pStyle w:val="Frslagstext"/>
          </w:pPr>
          <w:r>
            <w:t>Riksdagen ställer sig bakom det som anförs i motionen om mängdrabatt och tillkännager detta för regeringen.</w:t>
          </w:r>
        </w:p>
      </w:sdtContent>
    </w:sdt>
    <w:bookmarkEnd w:displacedByCustomXml="next" w:id="1"/>
    <w:bookmarkStart w:name="_Hlk21004509" w:displacedByCustomXml="next" w:id="2"/>
    <w:sdt>
      <w:sdtPr>
        <w:alias w:val="Yrkande 3"/>
        <w:tag w:val="45142409-6155-44d1-b552-376138fcb98f"/>
        <w:id w:val="-297688736"/>
        <w:lock w:val="sdtLocked"/>
      </w:sdtPr>
      <w:sdtEndPr/>
      <w:sdtContent>
        <w:p w:rsidR="00334A3D" w:rsidRDefault="00E5275F" w14:paraId="26DFEA03" w14:textId="77777777">
          <w:pPr>
            <w:pStyle w:val="Frslagstext"/>
          </w:pPr>
          <w:r>
            <w:t>Riksdagen ställer sig bakom det som anförs i motionen om asperationsprincipen och tillkännager detta för regeringen.</w:t>
          </w:r>
        </w:p>
      </w:sdtContent>
    </w:sdt>
    <w:bookmarkEnd w:displacedByCustomXml="next" w:id="2"/>
    <w:bookmarkStart w:name="_Hlk21004510" w:displacedByCustomXml="next" w:id="3"/>
    <w:sdt>
      <w:sdtPr>
        <w:alias w:val="Yrkande 4"/>
        <w:tag w:val="2f2fae45-3b12-466f-81e6-eee8e27aa9d8"/>
        <w:id w:val="-2137321217"/>
        <w:lock w:val="sdtLocked"/>
      </w:sdtPr>
      <w:sdtEndPr/>
      <w:sdtContent>
        <w:p w:rsidR="00334A3D" w:rsidRDefault="00E5275F" w14:paraId="17FC2CC3" w14:textId="77777777">
          <w:pPr>
            <w:pStyle w:val="Frslagstext"/>
          </w:pPr>
          <w:r>
            <w:t>Riksdagen ställer sig bakom det som anförs i motionen om slopad straffrabatt för unga och tillkännager detta för regeringen.</w:t>
          </w:r>
        </w:p>
      </w:sdtContent>
    </w:sdt>
    <w:bookmarkEnd w:displacedByCustomXml="next" w:id="3"/>
    <w:bookmarkStart w:name="_Hlk21004511" w:displacedByCustomXml="next" w:id="4"/>
    <w:sdt>
      <w:sdtPr>
        <w:alias w:val="Yrkande 5"/>
        <w:tag w:val="dbd2bfef-ee7f-432f-943c-124b8fca9cab"/>
        <w:id w:val="-48851919"/>
        <w:lock w:val="sdtLocked"/>
      </w:sdtPr>
      <w:sdtEndPr/>
      <w:sdtContent>
        <w:p w:rsidR="00334A3D" w:rsidRDefault="00E5275F" w14:paraId="2B2D2906" w14:textId="77777777">
          <w:pPr>
            <w:pStyle w:val="Frslagstext"/>
          </w:pPr>
          <w:r>
            <w:t>Riksdagen ställer sig bakom det som anförs i motionen om skärpta straff för narkotikabrott och tillkännager detta för regeringen.</w:t>
          </w:r>
        </w:p>
      </w:sdtContent>
    </w:sdt>
    <w:bookmarkEnd w:displacedByCustomXml="next" w:id="4"/>
    <w:bookmarkStart w:name="_Hlk21004512" w:displacedByCustomXml="next" w:id="5"/>
    <w:sdt>
      <w:sdtPr>
        <w:alias w:val="Yrkande 6"/>
        <w:tag w:val="c36bba79-29d8-48b6-bccf-d2e955c4a820"/>
        <w:id w:val="-1205408932"/>
        <w:lock w:val="sdtLocked"/>
      </w:sdtPr>
      <w:sdtEndPr/>
      <w:sdtContent>
        <w:p w:rsidR="00334A3D" w:rsidRDefault="00E5275F" w14:paraId="43B6EF9F" w14:textId="77777777">
          <w:pPr>
            <w:pStyle w:val="Frslagstext"/>
          </w:pPr>
          <w:r>
            <w:t>Riksdagen ställer sig bakom det som anförs i motionen om hedersbrott och tillkännager detta för regeringen.</w:t>
          </w:r>
        </w:p>
      </w:sdtContent>
    </w:sdt>
    <w:bookmarkEnd w:displacedByCustomXml="next" w:id="5"/>
    <w:bookmarkStart w:name="_Hlk21004513" w:displacedByCustomXml="next" w:id="6"/>
    <w:sdt>
      <w:sdtPr>
        <w:alias w:val="Yrkande 7"/>
        <w:tag w:val="d260ba84-5652-4c6c-9375-657dd7a44cdc"/>
        <w:id w:val="-797294164"/>
        <w:lock w:val="sdtLocked"/>
      </w:sdtPr>
      <w:sdtEndPr/>
      <w:sdtContent>
        <w:p w:rsidR="00334A3D" w:rsidRDefault="00E5275F" w14:paraId="5238CDD8" w14:textId="77777777">
          <w:pPr>
            <w:pStyle w:val="Frslagstext"/>
          </w:pPr>
          <w:r>
            <w:t>Riksdagen ställer sig bakom det som anförs i motionen om åtgärder mot trakasserier och brott på internet och tillkännager detta för regeringen.</w:t>
          </w:r>
        </w:p>
      </w:sdtContent>
    </w:sdt>
    <w:bookmarkEnd w:displacedByCustomXml="next" w:id="6"/>
    <w:bookmarkStart w:name="_Hlk21004514" w:displacedByCustomXml="next" w:id="7"/>
    <w:sdt>
      <w:sdtPr>
        <w:alias w:val="Yrkande 8"/>
        <w:tag w:val="04732b5e-5d88-4731-9b95-a0cd44736ba8"/>
        <w:id w:val="-1443679420"/>
        <w:lock w:val="sdtLocked"/>
      </w:sdtPr>
      <w:sdtEndPr/>
      <w:sdtContent>
        <w:p w:rsidR="00334A3D" w:rsidRDefault="00E5275F" w14:paraId="60025815" w14:textId="77777777">
          <w:pPr>
            <w:pStyle w:val="Frslagstext"/>
          </w:pPr>
          <w:r>
            <w:t>Riksdagen ställer sig bakom det som anförs i motionen om skärpta straff för sexualbrott och tillkännager detta för regeringen.</w:t>
          </w:r>
        </w:p>
      </w:sdtContent>
    </w:sdt>
    <w:bookmarkEnd w:displacedByCustomXml="next" w:id="7"/>
    <w:bookmarkStart w:name="_Hlk21004515" w:displacedByCustomXml="next" w:id="8"/>
    <w:sdt>
      <w:sdtPr>
        <w:alias w:val="Yrkande 9"/>
        <w:tag w:val="41605c9d-1ab8-4cc5-9c9a-cdae09c04825"/>
        <w:id w:val="1380596772"/>
        <w:lock w:val="sdtLocked"/>
      </w:sdtPr>
      <w:sdtEndPr/>
      <w:sdtContent>
        <w:p w:rsidR="00334A3D" w:rsidRDefault="00E5275F" w14:paraId="7DD32AFF" w14:textId="77777777">
          <w:pPr>
            <w:pStyle w:val="Frslagstext"/>
          </w:pPr>
          <w:r>
            <w:t>Riksdagen ställer sig bakom det som anförs i motionen om köp av sexuell handling av barn och tillkännager detta för regeringen.</w:t>
          </w:r>
        </w:p>
      </w:sdtContent>
    </w:sdt>
    <w:bookmarkEnd w:displacedByCustomXml="next" w:id="8"/>
    <w:bookmarkStart w:name="_Hlk21004516" w:displacedByCustomXml="next" w:id="9"/>
    <w:sdt>
      <w:sdtPr>
        <w:alias w:val="Yrkande 10"/>
        <w:tag w:val="31d5a69b-8747-49e7-a24a-5c380fa4e8f9"/>
        <w:id w:val="547497780"/>
        <w:lock w:val="sdtLocked"/>
      </w:sdtPr>
      <w:sdtEndPr/>
      <w:sdtContent>
        <w:p w:rsidR="00334A3D" w:rsidRDefault="00E5275F" w14:paraId="417067F6" w14:textId="77777777">
          <w:pPr>
            <w:pStyle w:val="Frslagstext"/>
          </w:pPr>
          <w:r>
            <w:t>Riksdagen ställer sig bakom det som anförs i motionen om barnpornografibrott och tillkännager detta för regeringen.</w:t>
          </w:r>
        </w:p>
      </w:sdtContent>
    </w:sdt>
    <w:bookmarkEnd w:displacedByCustomXml="next" w:id="9"/>
    <w:bookmarkStart w:name="_Hlk21004517" w:displacedByCustomXml="next" w:id="10"/>
    <w:sdt>
      <w:sdtPr>
        <w:alias w:val="Yrkande 11"/>
        <w:tag w:val="3ad86549-5497-41f9-9407-1bbab54222e9"/>
        <w:id w:val="1884741864"/>
        <w:lock w:val="sdtLocked"/>
      </w:sdtPr>
      <w:sdtEndPr/>
      <w:sdtContent>
        <w:p w:rsidR="00334A3D" w:rsidRDefault="00E5275F" w14:paraId="1A54897D" w14:textId="77777777">
          <w:pPr>
            <w:pStyle w:val="Frslagstext"/>
          </w:pPr>
          <w:r>
            <w:t>Riksdagen ställer sig bakom det som anförs i motionen om bostadsinbrott och tillkännager detta för regeringen.</w:t>
          </w:r>
        </w:p>
      </w:sdtContent>
    </w:sdt>
    <w:bookmarkEnd w:displacedByCustomXml="next" w:id="10"/>
    <w:bookmarkStart w:name="_Hlk21004518" w:displacedByCustomXml="next" w:id="11"/>
    <w:sdt>
      <w:sdtPr>
        <w:alias w:val="Yrkande 12"/>
        <w:tag w:val="e01fe672-b817-4039-957e-c7c5bb697756"/>
        <w:id w:val="1646699351"/>
        <w:lock w:val="sdtLocked"/>
      </w:sdtPr>
      <w:sdtEndPr/>
      <w:sdtContent>
        <w:p w:rsidR="00334A3D" w:rsidRDefault="00E5275F" w14:paraId="429D8C12" w14:textId="77777777">
          <w:pPr>
            <w:pStyle w:val="Frslagstext"/>
          </w:pPr>
          <w:r>
            <w:t>Riksdagen ställer sig bakom det som anförs i motionen om rattfylleri och grovt rattfylleri och tillkännager detta för regeringen.</w:t>
          </w:r>
        </w:p>
      </w:sdtContent>
    </w:sdt>
    <w:bookmarkEnd w:displacedByCustomXml="next" w:id="11"/>
    <w:bookmarkStart w:name="_Hlk21004519" w:displacedByCustomXml="next" w:id="12"/>
    <w:sdt>
      <w:sdtPr>
        <w:alias w:val="Yrkande 13"/>
        <w:tag w:val="d00b94fd-572d-438a-bf89-918b82bca145"/>
        <w:id w:val="-1957322185"/>
        <w:lock w:val="sdtLocked"/>
      </w:sdtPr>
      <w:sdtEndPr/>
      <w:sdtContent>
        <w:p w:rsidR="00334A3D" w:rsidRDefault="00E5275F" w14:paraId="51E7D389" w14:textId="77777777">
          <w:pPr>
            <w:pStyle w:val="Frslagstext"/>
          </w:pPr>
          <w:r>
            <w:t>Riksdagen ställer sig bakom det som anförs i motionen om eftersupning och tillkännager detta för regeringen.</w:t>
          </w:r>
        </w:p>
      </w:sdtContent>
    </w:sdt>
    <w:bookmarkEnd w:displacedByCustomXml="next" w:id="12"/>
    <w:bookmarkStart w:name="_Hlk21004520" w:displacedByCustomXml="next" w:id="13"/>
    <w:sdt>
      <w:sdtPr>
        <w:alias w:val="Yrkande 14"/>
        <w:tag w:val="bcb6f794-f4c2-4fb6-a594-9abdc28fa518"/>
        <w:id w:val="-748193220"/>
        <w:lock w:val="sdtLocked"/>
      </w:sdtPr>
      <w:sdtEndPr/>
      <w:sdtContent>
        <w:p w:rsidR="00334A3D" w:rsidRDefault="00E5275F" w14:paraId="4641E9D3" w14:textId="77777777">
          <w:pPr>
            <w:pStyle w:val="Frslagstext"/>
          </w:pPr>
          <w:r>
            <w:t>Riksdagen ställer sig bakom det som anförs i motionen om att utvisning ska komma ifråga oftare och tillkännager detta för regeringen.</w:t>
          </w:r>
        </w:p>
      </w:sdtContent>
    </w:sdt>
    <w:bookmarkEnd w:displacedByCustomXml="next" w:id="13"/>
    <w:bookmarkStart w:name="_Hlk21004521" w:displacedByCustomXml="next" w:id="14"/>
    <w:sdt>
      <w:sdtPr>
        <w:alias w:val="Yrkande 15"/>
        <w:tag w:val="a40aa9b8-3c55-4a31-afff-6660f9d7907b"/>
        <w:id w:val="-170730740"/>
        <w:lock w:val="sdtLocked"/>
      </w:sdtPr>
      <w:sdtEndPr/>
      <w:sdtContent>
        <w:p w:rsidR="00334A3D" w:rsidRDefault="00E5275F" w14:paraId="56E06E05" w14:textId="77777777">
          <w:pPr>
            <w:pStyle w:val="Frslagstext"/>
          </w:pPr>
          <w:r>
            <w:t>Riksdagen ställer sig bakom det som anförs i motionen om att byta namn på barnpornografi till dokumenterade sexuella övergrepp på barn och tillkännager detta för regeringen.</w:t>
          </w:r>
        </w:p>
      </w:sdtContent>
    </w:sdt>
    <w:bookmarkEnd w:displacedByCustomXml="next" w:id="14"/>
    <w:bookmarkStart w:name="_Hlk21004522" w:displacedByCustomXml="next" w:id="15"/>
    <w:sdt>
      <w:sdtPr>
        <w:alias w:val="Yrkande 16"/>
        <w:tag w:val="1687fe47-1dac-47e5-8958-525a66a6a329"/>
        <w:id w:val="-1426180066"/>
        <w:lock w:val="sdtLocked"/>
      </w:sdtPr>
      <w:sdtEndPr/>
      <w:sdtContent>
        <w:p w:rsidR="00334A3D" w:rsidRDefault="00E5275F" w14:paraId="5E0A8AE7" w14:textId="77777777">
          <w:pPr>
            <w:pStyle w:val="Frslagstext"/>
          </w:pPr>
          <w:r>
            <w:t>Riksdagen ställer sig bakom det som anförs i motionen om villkorlig frigivning och tillkännager detta för regeringen.</w:t>
          </w:r>
        </w:p>
      </w:sdtContent>
    </w:sdt>
    <w:bookmarkEnd w:displacedByCustomXml="next" w:id="15"/>
    <w:bookmarkStart w:name="_Hlk21004523" w:displacedByCustomXml="next" w:id="16"/>
    <w:sdt>
      <w:sdtPr>
        <w:alias w:val="Yrkande 17"/>
        <w:tag w:val="6be23ca2-ca85-4fab-be67-48c9e28a512d"/>
        <w:id w:val="-243273673"/>
        <w:lock w:val="sdtLocked"/>
      </w:sdtPr>
      <w:sdtEndPr/>
      <w:sdtContent>
        <w:p w:rsidR="00334A3D" w:rsidRDefault="00E5275F" w14:paraId="0DA11C1B" w14:textId="77777777">
          <w:pPr>
            <w:pStyle w:val="Frslagstext"/>
          </w:pPr>
          <w:r>
            <w:t>Riksdagen ställer sig bakom det som anförs i motionen om häktning och tillkännager detta för regeringen.</w:t>
          </w:r>
        </w:p>
      </w:sdtContent>
    </w:sdt>
    <w:bookmarkEnd w:displacedByCustomXml="next" w:id="16"/>
    <w:bookmarkStart w:name="_Hlk21004524" w:displacedByCustomXml="next" w:id="17"/>
    <w:sdt>
      <w:sdtPr>
        <w:alias w:val="Yrkande 18"/>
        <w:tag w:val="6cab19b7-5840-4056-8b92-180588501054"/>
        <w:id w:val="-2147114153"/>
        <w:lock w:val="sdtLocked"/>
      </w:sdtPr>
      <w:sdtEndPr/>
      <w:sdtContent>
        <w:p w:rsidR="00334A3D" w:rsidRDefault="00E5275F" w14:paraId="6AD31CC1" w14:textId="77777777">
          <w:pPr>
            <w:pStyle w:val="Frslagstext"/>
          </w:pPr>
          <w:r>
            <w:t>Riksdagen ställer sig bakom det som anförs i motionen om försvårande omständigheter och tillkännager detta för regeringen.</w:t>
          </w:r>
        </w:p>
      </w:sdtContent>
    </w:sdt>
    <w:bookmarkEnd w:displacedByCustomXml="next" w:id="17"/>
    <w:bookmarkStart w:name="_Hlk21004525" w:displacedByCustomXml="next" w:id="18"/>
    <w:sdt>
      <w:sdtPr>
        <w:alias w:val="Yrkande 19"/>
        <w:tag w:val="88ddacb6-870a-4040-a1ab-4a3b868bc43a"/>
        <w:id w:val="1251236494"/>
        <w:lock w:val="sdtLocked"/>
      </w:sdtPr>
      <w:sdtEndPr/>
      <w:sdtContent>
        <w:p w:rsidR="00334A3D" w:rsidRDefault="00E5275F" w14:paraId="4BE82E6F" w14:textId="77777777">
          <w:pPr>
            <w:pStyle w:val="Frslagstext"/>
          </w:pPr>
          <w:r>
            <w:t>Riksdagen ställer sig bakom det som anförs i motionen om försök till ringa stöld och tillkännager detta för regeringen.</w:t>
          </w:r>
        </w:p>
      </w:sdtContent>
    </w:sdt>
    <w:bookmarkEnd w:displacedByCustomXml="next" w:id="18"/>
    <w:bookmarkStart w:name="_Hlk21004526" w:displacedByCustomXml="next" w:id="19"/>
    <w:sdt>
      <w:sdtPr>
        <w:alias w:val="Yrkande 20"/>
        <w:tag w:val="e54dee86-f6e5-4108-a5de-55a57671cfba"/>
        <w:id w:val="790329683"/>
        <w:lock w:val="sdtLocked"/>
      </w:sdtPr>
      <w:sdtEndPr/>
      <w:sdtContent>
        <w:p w:rsidR="00334A3D" w:rsidRDefault="00E5275F" w14:paraId="30C52E4C" w14:textId="77777777">
          <w:pPr>
            <w:pStyle w:val="Frslagstext"/>
          </w:pPr>
          <w:r>
            <w:t>Riksdagen ställer sig bakom det som anförs i motionen om hindrande av rättvisa och tillkännager detta för regeringen.</w:t>
          </w:r>
        </w:p>
      </w:sdtContent>
    </w:sdt>
    <w:bookmarkEnd w:displacedByCustomXml="next" w:id="19"/>
    <w:bookmarkStart w:name="_Hlk21004527" w:displacedByCustomXml="next" w:id="20"/>
    <w:sdt>
      <w:sdtPr>
        <w:alias w:val="Yrkande 21"/>
        <w:tag w:val="bb323c06-2095-46fb-b702-193a67baaf98"/>
        <w:id w:val="-1843068450"/>
        <w:lock w:val="sdtLocked"/>
      </w:sdtPr>
      <w:sdtEndPr/>
      <w:sdtContent>
        <w:p w:rsidR="00334A3D" w:rsidRDefault="00E5275F" w14:paraId="67191A4F" w14:textId="77777777">
          <w:pPr>
            <w:pStyle w:val="Frslagstext"/>
          </w:pPr>
          <w:r>
            <w:t>Riksdagen ställer sig bakom det som anförs i motionen om fridskränkning och tillkännager detta för regeringen.</w:t>
          </w:r>
        </w:p>
      </w:sdtContent>
    </w:sdt>
    <w:bookmarkEnd w:displacedByCustomXml="next" w:id="20"/>
    <w:bookmarkStart w:name="_Hlk21004528" w:displacedByCustomXml="next" w:id="21"/>
    <w:sdt>
      <w:sdtPr>
        <w:alias w:val="Yrkande 22"/>
        <w:tag w:val="e7ab1b92-31cd-43c3-bfb1-b06095ca7e69"/>
        <w:id w:val="-1113983403"/>
        <w:lock w:val="sdtLocked"/>
      </w:sdtPr>
      <w:sdtEndPr/>
      <w:sdtContent>
        <w:p w:rsidR="00334A3D" w:rsidRDefault="00E5275F" w14:paraId="7E13F5E3" w14:textId="77777777">
          <w:pPr>
            <w:pStyle w:val="Frslagstext"/>
          </w:pPr>
          <w:r>
            <w:t>Riksdagen ställer sig bakom det som anförs i motionen om kameraövervakning och tillkännager detta för regeringen.</w:t>
          </w:r>
        </w:p>
      </w:sdtContent>
    </w:sdt>
    <w:bookmarkEnd w:displacedByCustomXml="next" w:id="21"/>
    <w:bookmarkStart w:name="_Hlk21004529" w:displacedByCustomXml="next" w:id="22"/>
    <w:sdt>
      <w:sdtPr>
        <w:alias w:val="Yrkande 23"/>
        <w:tag w:val="0fb3d823-302d-456b-8d37-7cb4adb7e82f"/>
        <w:id w:val="-1708797746"/>
        <w:lock w:val="sdtLocked"/>
      </w:sdtPr>
      <w:sdtEndPr/>
      <w:sdtContent>
        <w:p w:rsidR="00334A3D" w:rsidRDefault="00E5275F" w14:paraId="4AD44975" w14:textId="77777777">
          <w:pPr>
            <w:pStyle w:val="Frslagstext"/>
          </w:pPr>
          <w:r>
            <w:t>Riksdagen ställer sig bakom det som anförs i motionen om människosmuggling och tillkännager detta för regeringen.</w:t>
          </w:r>
        </w:p>
      </w:sdtContent>
    </w:sdt>
    <w:bookmarkEnd w:displacedByCustomXml="next" w:id="22"/>
    <w:bookmarkStart w:name="_Hlk21004530" w:displacedByCustomXml="next" w:id="23"/>
    <w:sdt>
      <w:sdtPr>
        <w:alias w:val="Yrkande 24"/>
        <w:tag w:val="a20b3990-1b68-491a-a904-f16e881d8197"/>
        <w:id w:val="-565178833"/>
        <w:lock w:val="sdtLocked"/>
      </w:sdtPr>
      <w:sdtEndPr/>
      <w:sdtContent>
        <w:p w:rsidR="00334A3D" w:rsidRDefault="00E5275F" w14:paraId="6438B946" w14:textId="77777777">
          <w:pPr>
            <w:pStyle w:val="Frslagstext"/>
          </w:pPr>
          <w:r>
            <w:t>Riksdagen ställer sig bakom det som anförs i motionen om presumtion mot fängelse och tillkännager detta för regeringen.</w:t>
          </w:r>
        </w:p>
      </w:sdtContent>
    </w:sdt>
    <w:bookmarkEnd w:displacedByCustomXml="next" w:id="23"/>
    <w:bookmarkStart w:name="_Hlk21004531" w:displacedByCustomXml="next" w:id="24"/>
    <w:sdt>
      <w:sdtPr>
        <w:alias w:val="Yrkande 25"/>
        <w:tag w:val="cdca9cbd-d88e-4741-8b60-15971960e464"/>
        <w:id w:val="-1435904257"/>
        <w:lock w:val="sdtLocked"/>
      </w:sdtPr>
      <w:sdtEndPr/>
      <w:sdtContent>
        <w:p w:rsidR="00334A3D" w:rsidRDefault="00E5275F" w14:paraId="3134E4A9" w14:textId="77777777">
          <w:pPr>
            <w:pStyle w:val="Frslagstext"/>
          </w:pPr>
          <w:r>
            <w:t>Riksdagen ställer sig bakom det som anförs i motionen om attacker mot vitala samhällsfunktioner och tillkännager detta för regeringen.</w:t>
          </w:r>
        </w:p>
      </w:sdtContent>
    </w:sdt>
    <w:bookmarkEnd w:displacedByCustomXml="next" w:id="24"/>
    <w:bookmarkStart w:name="_Hlk21004532" w:displacedByCustomXml="next" w:id="25"/>
    <w:sdt>
      <w:sdtPr>
        <w:alias w:val="Yrkande 26"/>
        <w:tag w:val="8aa253f3-c825-4a43-b6e9-d120d4a8ee9c"/>
        <w:id w:val="-340088632"/>
        <w:lock w:val="sdtLocked"/>
      </w:sdtPr>
      <w:sdtEndPr/>
      <w:sdtContent>
        <w:p w:rsidR="00334A3D" w:rsidRDefault="00E5275F" w14:paraId="37709A56" w14:textId="77777777">
          <w:pPr>
            <w:pStyle w:val="Frslagstext"/>
          </w:pPr>
          <w:r>
            <w:t>Riksdagen ställer sig bakom det som anförs i motionen om säkerheten på sjukhus och tillkännager detta för regeringen.</w:t>
          </w:r>
        </w:p>
      </w:sdtContent>
    </w:sdt>
    <w:bookmarkEnd w:displacedByCustomXml="next" w:id="25"/>
    <w:bookmarkStart w:name="_Hlk21004533" w:displacedByCustomXml="next" w:id="26"/>
    <w:sdt>
      <w:sdtPr>
        <w:alias w:val="Yrkande 27"/>
        <w:tag w:val="b9907068-3ee3-435c-875c-6dfc64e2d14d"/>
        <w:id w:val="-743258431"/>
        <w:lock w:val="sdtLocked"/>
      </w:sdtPr>
      <w:sdtEndPr/>
      <w:sdtContent>
        <w:p w:rsidR="00334A3D" w:rsidRDefault="00E5275F" w14:paraId="3069E743" w14:textId="77777777">
          <w:pPr>
            <w:pStyle w:val="Frslagstext"/>
          </w:pPr>
          <w:r>
            <w:t>Riksdagen ställer sig bakom det som anförs i motionen om socialtjänsten och tillkännager detta för regeringen.</w:t>
          </w:r>
        </w:p>
      </w:sdtContent>
    </w:sdt>
    <w:bookmarkEnd w:displacedByCustomXml="next" w:id="26"/>
    <w:bookmarkStart w:name="_Hlk21004534" w:displacedByCustomXml="next" w:id="27"/>
    <w:sdt>
      <w:sdtPr>
        <w:alias w:val="Yrkande 28"/>
        <w:tag w:val="b203191b-0dec-415c-a315-5f6133bfa6d5"/>
        <w:id w:val="-1255052559"/>
        <w:lock w:val="sdtLocked"/>
      </w:sdtPr>
      <w:sdtEndPr/>
      <w:sdtContent>
        <w:p w:rsidR="00334A3D" w:rsidRDefault="00E5275F" w14:paraId="1DA4E95A" w14:textId="77777777">
          <w:pPr>
            <w:pStyle w:val="Frslagstext"/>
          </w:pPr>
          <w:r>
            <w:t>Riksdagen ställer sig bakom det som anförs i motionen om nationell krissocialjour och tillkännager detta för regeringen.</w:t>
          </w:r>
        </w:p>
      </w:sdtContent>
    </w:sdt>
    <w:bookmarkEnd w:displacedByCustomXml="next" w:id="27"/>
    <w:bookmarkStart w:name="_Hlk21004535" w:displacedByCustomXml="next" w:id="28"/>
    <w:sdt>
      <w:sdtPr>
        <w:alias w:val="Yrkande 29"/>
        <w:tag w:val="1dec8a9f-5747-48d3-a42c-446f9ebb74ad"/>
        <w:id w:val="1823845753"/>
        <w:lock w:val="sdtLocked"/>
      </w:sdtPr>
      <w:sdtEndPr/>
      <w:sdtContent>
        <w:p w:rsidR="00334A3D" w:rsidRDefault="00E5275F" w14:paraId="73D7BC2C" w14:textId="77777777">
          <w:pPr>
            <w:pStyle w:val="Frslagstext"/>
          </w:pPr>
          <w:r>
            <w:t>Riksdagen ställer sig bakom det som anförs i motionen om jour- och familjehem och tillkännager detta för regeringen.</w:t>
          </w:r>
        </w:p>
      </w:sdtContent>
    </w:sdt>
    <w:bookmarkEnd w:displacedByCustomXml="next" w:id="28"/>
    <w:bookmarkStart w:name="_Hlk21004536" w:displacedByCustomXml="next" w:id="29"/>
    <w:sdt>
      <w:sdtPr>
        <w:alias w:val="Yrkande 30"/>
        <w:tag w:val="e46f4b5e-d268-4188-bc06-bd905369989e"/>
        <w:id w:val="-1245260230"/>
        <w:lock w:val="sdtLocked"/>
      </w:sdtPr>
      <w:sdtEndPr/>
      <w:sdtContent>
        <w:p w:rsidR="00334A3D" w:rsidRDefault="00E5275F" w14:paraId="360AE443" w14:textId="77777777">
          <w:pPr>
            <w:pStyle w:val="Frslagstext"/>
          </w:pPr>
          <w:r>
            <w:t>Riksdagen ställer sig bakom det som anförs i motionen om underlättade sekretessregler och tillkännager detta för regeringen.</w:t>
          </w:r>
        </w:p>
      </w:sdtContent>
    </w:sdt>
    <w:bookmarkEnd w:displacedByCustomXml="next" w:id="29"/>
    <w:bookmarkStart w:name="_Hlk21004537" w:displacedByCustomXml="next" w:id="30"/>
    <w:sdt>
      <w:sdtPr>
        <w:alias w:val="Yrkande 31"/>
        <w:tag w:val="baaa6793-e61b-4042-98ba-b713bac7509b"/>
        <w:id w:val="1589348490"/>
        <w:lock w:val="sdtLocked"/>
      </w:sdtPr>
      <w:sdtEndPr/>
      <w:sdtContent>
        <w:p w:rsidR="00334A3D" w:rsidRDefault="00E5275F" w14:paraId="74F67E73" w14:textId="77777777">
          <w:pPr>
            <w:pStyle w:val="Frslagstext"/>
          </w:pPr>
          <w:r>
            <w:t>Riksdagen ställer sig bakom det som anförs i motionen om samarbetet mellan socialtjänsten, skola, polis och fritid och tillkännager detta för regeringen.</w:t>
          </w:r>
        </w:p>
      </w:sdtContent>
    </w:sdt>
    <w:bookmarkStart w:name="MotionsStart" w:displacedByCustomXml="next" w:id="31"/>
    <w:bookmarkEnd w:displacedByCustomXml="next" w:id="31"/>
    <w:bookmarkEnd w:displacedByCustomXml="next" w:id="30"/>
    <w:sdt>
      <w:sdtPr>
        <w:alias w:val="CC_Motivering_Rubrik"/>
        <w:tag w:val="CC_Motivering_Rubrik"/>
        <w:id w:val="1433397530"/>
        <w:lock w:val="sdtLocked"/>
        <w:placeholder>
          <w:docPart w:val="485842A8DE794538BEADB8BE5E6A876E"/>
        </w:placeholder>
        <w:text/>
      </w:sdtPr>
      <w:sdtEndPr/>
      <w:sdtContent>
        <w:p w:rsidRPr="0065163B" w:rsidR="006D79C9" w:rsidP="00333E95" w:rsidRDefault="006D79C9" w14:paraId="0BA7FA0F" w14:textId="77777777">
          <w:pPr>
            <w:pStyle w:val="Rubrik1"/>
          </w:pPr>
          <w:r>
            <w:t>Motivering</w:t>
          </w:r>
        </w:p>
      </w:sdtContent>
    </w:sdt>
    <w:p w:rsidRPr="0065163B" w:rsidR="00EF6911" w:rsidP="00EF6911" w:rsidRDefault="00EF6911" w14:paraId="4630D81B" w14:textId="77777777">
      <w:pPr>
        <w:pStyle w:val="Normalutanindragellerluft"/>
      </w:pPr>
      <w:r w:rsidRPr="0065163B">
        <w:t xml:space="preserve">Sverige ska vara ett tryggt land att leva i, oavsett om man bor på landsbygden, i en stad eller i en förort. En av statens viktigaste uppgifter är att genom ett väl fungerande rättsväsen ge medborgarna trygghet. </w:t>
      </w:r>
    </w:p>
    <w:p w:rsidRPr="00A82E34" w:rsidR="00EF6911" w:rsidP="00A82E34" w:rsidRDefault="00EF6911" w14:paraId="5ADF68A9" w14:textId="04086095">
      <w:r w:rsidRPr="00A82E34">
        <w:t xml:space="preserve">Ett fungerande rättssamhälle förutsätter att de som bryter mot lagen lagförs och straffas. Det är viktigt för att skydda laglydiga, ge </w:t>
      </w:r>
      <w:proofErr w:type="gramStart"/>
      <w:r w:rsidRPr="00A82E34">
        <w:t>brottsoffer upprättelse</w:t>
      </w:r>
      <w:proofErr w:type="gramEnd"/>
      <w:r w:rsidRPr="00A82E34">
        <w:t xml:space="preserve"> och för att upprätthålla ett signalsystem om vad som är rätt och fel, men också för att ge förbrytaren möjlighet att sona sitt brott. Människan är en moralisk varelse som hela tiden har ansvar</w:t>
      </w:r>
      <w:r w:rsidRPr="00A82E34" w:rsidR="00600850">
        <w:t xml:space="preserve"> för</w:t>
      </w:r>
      <w:r w:rsidRPr="00A82E34">
        <w:t xml:space="preserve"> att förhålla sig till vad som är rätt och fel. Den som har tagit sitt </w:t>
      </w:r>
      <w:r w:rsidRPr="00A82E34">
        <w:lastRenderedPageBreak/>
        <w:t xml:space="preserve">straff har sonat sitt brott och har med det återupprättats och fått en ny chans att återinträda i samhället som en ansvarstagande person. Straff är därför ett nödvändigt inslag i rättsskipningen. Tiden då straffet avtjänas ska användas på ett meningsfullt sätt genom insatser som möjliggör ett liv utan brottslighet. </w:t>
      </w:r>
    </w:p>
    <w:p w:rsidRPr="00A82E34" w:rsidR="00EF6911" w:rsidP="00A82E34" w:rsidRDefault="00EF6911" w14:paraId="47BF07F7" w14:textId="77777777">
      <w:r w:rsidRPr="00A82E34">
        <w:t>Att tidigt reagera mot, och bryta, kriminellt beteende är av största vikt för att förebygga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Pr="00A82E34" w:rsidR="00EF6911" w:rsidP="00A82E34" w:rsidRDefault="00EF6911" w14:paraId="06A17024" w14:textId="77777777">
      <w:r w:rsidRPr="00A82E34">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Pr="00A82E34" w:rsidR="00EF6911" w:rsidP="00A82E34" w:rsidRDefault="00EF6911" w14:paraId="7A57CDA5" w14:textId="4AEDE24B">
      <w:r w:rsidRPr="00A82E34">
        <w:t xml:space="preserve">Kristdemokraternas fokus under senare år har varit att skärpa straffen för en rad olika brott med fokus på grova våldsbrott. Avsikten är att ge </w:t>
      </w:r>
      <w:proofErr w:type="gramStart"/>
      <w:r w:rsidRPr="00A82E34">
        <w:t>brottsoffer upprättelse</w:t>
      </w:r>
      <w:proofErr w:type="gramEnd"/>
      <w:r w:rsidRPr="00A82E34">
        <w:t>, skydda laglydiga medborgare från brottslingar och straffa personer som begår brott. För att de allvarligaste brotten ska straffas hårdare vill vi höja minimistraffen för ett antal brott. Riksdagen har också gjort tillkännagivanden till regeringen på en rad områden för att ge tydligare reaktioner mot brott. Det handlar exempelvis om att utöka krimi</w:t>
      </w:r>
      <w:r w:rsidR="006A02DF">
        <w:softHyphen/>
      </w:r>
      <w:r w:rsidRPr="00A82E34">
        <w:t>naliseringen för brott som begås inom ramen för människohandel och koppleri, narkotikabrott, dråp, grov misshandel, grovt rån och grov utpressning.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Pr="00755F89" w:rsidR="00284D39" w:rsidP="00755F89" w:rsidRDefault="00284D39" w14:paraId="36C8683E" w14:textId="77777777">
      <w:pPr>
        <w:pStyle w:val="Rubrik2"/>
      </w:pPr>
      <w:r w:rsidRPr="00755F89">
        <w:t>Skärpta straff för seriebrott</w:t>
      </w:r>
    </w:p>
    <w:p w:rsidRPr="0065163B" w:rsidR="00284D39" w:rsidP="00284D39" w:rsidRDefault="00284D39" w14:paraId="4153DB94" w14:textId="01CCBFAA">
      <w:pPr>
        <w:pStyle w:val="Normalutanindragellerluft"/>
      </w:pPr>
      <w:r w:rsidRPr="0065163B">
        <w:t>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varje brott enskilt skulle ge. Domstolarna bör ha en strängare syn på detta. Ett nyligen uppmärksammat fall gäller en serie våldtäkter mot barn, över 100 till antalet, som en man utsatte en flicka för. Riksåklagaren ansåg fallet så allvarligt att hon drev det till Högsta domstolen och fick prövningstillstånd, då hon menade att brotten var så pass allvarliga att lagen</w:t>
      </w:r>
      <w:r w:rsidR="00600850">
        <w:t>s</w:t>
      </w:r>
      <w:r w:rsidRPr="0065163B">
        <w:t xml:space="preserve"> strängaste straff, 14 års fängelse, borde vara aktuellt för mannen som var dömd till nio års fängelse i hovrätten. HD höjde straffet till 12 års fängelse, och utnyttjade alltså inte hela straffskalan. Kristdemokraterna ställer sig liksom riksåklagaren tveksam till att påföljdsbedömningen inte utnyttjade hela straffskalan. Detta är ett exempel av många på </w:t>
      </w:r>
      <w:r w:rsidRPr="0065163B">
        <w:lastRenderedPageBreak/>
        <w:t xml:space="preserve">när asperationsprincipen får orimliga följder. Vi anser att den bör ses över, med syfte att få domstolarna att använda hela straffskalan i större utsträckning. </w:t>
      </w:r>
    </w:p>
    <w:p w:rsidRPr="00755F89" w:rsidR="00284D39" w:rsidP="00755F89" w:rsidRDefault="00284D39" w14:paraId="491B9A6D" w14:textId="77777777">
      <w:pPr>
        <w:pStyle w:val="Rubrik2"/>
      </w:pPr>
      <w:r w:rsidRPr="00755F89">
        <w:t>Förändrade regler om strafflindring</w:t>
      </w:r>
    </w:p>
    <w:p w:rsidRPr="0065163B" w:rsidR="00284D39" w:rsidP="00284D39" w:rsidRDefault="00284D39" w14:paraId="43002363" w14:textId="3869A853">
      <w:pPr>
        <w:pStyle w:val="Normalutanindragellerluft"/>
      </w:pPr>
      <w:r w:rsidRPr="0065163B">
        <w:t>Det finns behov av att se över de förmildrande omständigheter vid straffmätning som omnämns i 29 kap. 5</w:t>
      </w:r>
      <w:r w:rsidR="00600850">
        <w:t> </w:t>
      </w:r>
      <w:r w:rsidRPr="0065163B">
        <w:t>§ brottsbalken. Svenska domare har att göra en helhetsbedömning av försvårande och förmildrande omständigheter när ett brott har begåtts, men på vilka grunder en sådan helhetsbedömning ska göras är dock en moralisk fråga som vi politiker inte kan förhålla oss likgiltiga till.</w:t>
      </w:r>
    </w:p>
    <w:p w:rsidRPr="00A82E34" w:rsidR="00284D39" w:rsidP="00A82E34" w:rsidRDefault="00284D39" w14:paraId="775A53FE" w14:textId="77777777">
      <w:r w:rsidRPr="00A82E34">
        <w:t xml:space="preserve">Det är inte moraliskt rätt att det vid straffmätningen beaktas som en förmildrande omständighet och därmed kan leda till lägre straff att gärningsmannen riskerar att förlora jobbet på grund av brottet, att han skadat sig fysiskt till följd av detsamma eller att brottsoffret av någon anledning dröjt med att anmäla brottet. </w:t>
      </w:r>
    </w:p>
    <w:p w:rsidRPr="00A82E34" w:rsidR="00284D39" w:rsidP="00A82E34" w:rsidRDefault="00284D39" w14:paraId="5F553EF8" w14:textId="56E47D78">
      <w:r w:rsidRPr="00A82E34">
        <w:t>Det finns skäl att se över omständigheterna när straffsatsen ska bestämmas och strafflängden lindras. Kristdemokraterna föreslår därför en förändring i brottsbalken</w:t>
      </w:r>
      <w:r w:rsidRPr="00A82E34" w:rsidR="00600850">
        <w:t>, e</w:t>
      </w:r>
      <w:r w:rsidRPr="00A82E34">
        <w:t xml:space="preserve">n ändring </w:t>
      </w:r>
      <w:r w:rsidRPr="00A82E34" w:rsidR="00600850">
        <w:t>där</w:t>
      </w:r>
      <w:r w:rsidRPr="00A82E34">
        <w:t xml:space="preserve"> 29 kap. 5</w:t>
      </w:r>
      <w:r w:rsidRPr="00A82E34" w:rsidR="00600850">
        <w:t> </w:t>
      </w:r>
      <w:r w:rsidRPr="00A82E34">
        <w:t>§ brottsbalkens åtta punkter reduceras till fyra:</w:t>
      </w:r>
    </w:p>
    <w:p w:rsidRPr="00A82E34" w:rsidR="00284D39" w:rsidP="00A82E34" w:rsidRDefault="00284D39" w14:paraId="645D8822" w14:textId="4EFCFFAA">
      <w:pPr>
        <w:pStyle w:val="ListaNummer"/>
      </w:pPr>
      <w:r w:rsidRPr="00A82E34">
        <w:t xml:space="preserve">Att gärningspersonen drabbas särskilt hårt fysiskt, psykiskt eller socialt. </w:t>
      </w:r>
    </w:p>
    <w:p w:rsidRPr="00A82E34" w:rsidR="00284D39" w:rsidP="00A82E34" w:rsidRDefault="00284D39" w14:paraId="733C6A99" w14:textId="2E133D1C">
      <w:pPr>
        <w:pStyle w:val="ListaNummer"/>
      </w:pPr>
      <w:r w:rsidRPr="00A82E34">
        <w:t xml:space="preserve">Negativa bieffekter av brottet eller straffet. </w:t>
      </w:r>
    </w:p>
    <w:p w:rsidRPr="00A82E34" w:rsidR="00284D39" w:rsidP="00A82E34" w:rsidRDefault="00284D39" w14:paraId="6FD25F26" w14:textId="2F279FBB">
      <w:pPr>
        <w:pStyle w:val="ListaNummer"/>
      </w:pPr>
      <w:r w:rsidRPr="00A82E34">
        <w:t xml:space="preserve">Ansvarsfullt agerande. </w:t>
      </w:r>
    </w:p>
    <w:p w:rsidRPr="00A82E34" w:rsidR="00284D39" w:rsidP="00A82E34" w:rsidRDefault="00284D39" w14:paraId="74992079" w14:textId="3D3999CA">
      <w:pPr>
        <w:pStyle w:val="ListaNummer"/>
      </w:pPr>
      <w:r w:rsidRPr="00A82E34">
        <w:t>Andra omständigheter likvärdiga med punkterna 1–3.</w:t>
      </w:r>
    </w:p>
    <w:p w:rsidRPr="0065163B" w:rsidR="00284D39" w:rsidP="00284D39" w:rsidRDefault="00284D39" w14:paraId="317FC2E9" w14:textId="16AE507E">
      <w:pPr>
        <w:pStyle w:val="Normalutanindragellerluft"/>
      </w:pPr>
      <w:r w:rsidRPr="0065163B">
        <w:t>En sådan indelning betonar omständigheternas karaktär snarare än att specificera enskilda omständigheter. Vidare skulle kraven på förutsebarhet och likabehandling bättre tillgodoses. Nuvarande ordning leder dessutom till en alltför restriktiv tillämpning i strid med lagstiftarens ambitioner. Detta bör ges regeringen tillkänna.</w:t>
      </w:r>
    </w:p>
    <w:p w:rsidRPr="00755F89" w:rsidR="00284D39" w:rsidP="00755F89" w:rsidRDefault="00284D39" w14:paraId="7DD646D7" w14:textId="77777777">
      <w:pPr>
        <w:pStyle w:val="Rubrik2"/>
      </w:pPr>
      <w:r w:rsidRPr="00755F89">
        <w:t>Mängdrabatt och återfall</w:t>
      </w:r>
    </w:p>
    <w:p w:rsidRPr="00755F89" w:rsidR="00284D39" w:rsidP="00755F89" w:rsidRDefault="00284D39" w14:paraId="20689A52" w14:textId="230F3822">
      <w:pPr>
        <w:pStyle w:val="Normalutanindragellerluft"/>
      </w:pPr>
      <w:r w:rsidRPr="00755F89">
        <w:t xml:space="preserve">Den som begår flera brott i Sverige idag tjänar på det. Vi har nämligen mängdrabatt. Det finns flera skäl till det. Skulle varje brott prövas separat skulle det kosta i både tid och pengar. Det finns också en rättviseaspekt i påföljdsbedömningen. En person som begått flera mindre allvarliga brott skulle dömas till högre straff än en person som begått ett betydligt allvarligare brott. Det skulle sända olyckliga signaler om vilket samhället prioriterar högst och kunna skada det allmänna rättsmedvetandet. Dock är mängdrabatten förenad med stora problem. En ganska liten del av befolkningen står för en stor del av brottsligheten. Samhället skulle besparas mycket lidande om dessa personer kunde sitta i fängelse under längre tid och därmed vara </w:t>
      </w:r>
      <w:proofErr w:type="spellStart"/>
      <w:r w:rsidRPr="00755F89">
        <w:t>inkapaciterade</w:t>
      </w:r>
      <w:proofErr w:type="spellEnd"/>
      <w:r w:rsidRPr="00755F89">
        <w:t xml:space="preserve">. De </w:t>
      </w:r>
      <w:r w:rsidRPr="00755F89" w:rsidR="00FB41F8">
        <w:t xml:space="preserve">både </w:t>
      </w:r>
      <w:r w:rsidRPr="00755F89">
        <w:t>begår många brott och återfaller. Dessvärre kan det dr</w:t>
      </w:r>
      <w:r w:rsidRPr="00755F89" w:rsidR="00FB41F8">
        <w:t>ö</w:t>
      </w:r>
      <w:r w:rsidRPr="00755F89">
        <w:t>ja länge innan en återfalls</w:t>
      </w:r>
      <w:r w:rsidR="006A02DF">
        <w:softHyphen/>
      </w:r>
      <w:r w:rsidRPr="00755F89">
        <w:t>förbrytare döms till fängelse. I flera fall kan villkorliga domar och skyddstillsyn staplas på varandra. Detta är en ohållbar ordning, liksom det är ohållbart att tungt kriminella som begår flera med varandra sammankopplade brott får rabatt. Kristdemokraterna vill därför kraftigt begränsa mängdrabatten och möjligheten för återfallsförbrytare att dömas till annan påföljd än fängelse.</w:t>
      </w:r>
    </w:p>
    <w:p w:rsidRPr="00755F89" w:rsidR="006953DB" w:rsidP="00755F89" w:rsidRDefault="006953DB" w14:paraId="4170AAC2" w14:textId="51A7913C">
      <w:pPr>
        <w:pStyle w:val="Rubrik3"/>
      </w:pPr>
      <w:r w:rsidRPr="00755F89">
        <w:lastRenderedPageBreak/>
        <w:t>Avskaffa ungdomsrabatten</w:t>
      </w:r>
    </w:p>
    <w:p w:rsidRPr="00A82E34" w:rsidR="006953DB" w:rsidP="00A82E34" w:rsidRDefault="006953DB" w14:paraId="4D6D7244" w14:textId="5A98386F">
      <w:pPr>
        <w:pStyle w:val="Normalutanindragellerluft"/>
      </w:pPr>
      <w:r w:rsidRPr="00A82E34">
        <w:t>I december 2018 presenterades SOU 2018:85 Slopad straffrabatt för unga myndiga</w:t>
      </w:r>
      <w:r w:rsidRPr="00A82E34" w:rsidR="003E0B0D">
        <w:t xml:space="preserve"> för regeringen. Den har sedan varit ute på en remissrunda som presenterades 15 februari 2019. </w:t>
      </w:r>
      <w:r w:rsidRPr="00A82E34" w:rsidR="00D9320C">
        <w:t xml:space="preserve">Regeringen har dessutom varit ute i debatten och sagt att den ska avskaffas. Ändå har inget hänt. Det var först i samband med de så kallade gängsamtalen mellan regeringen, dess stödpartier, Kristdemokraterna och Moderaterna som regeringen öppnade upp för att förändra ungdomsrabatten. Tyvärr är det förslag som de ämnar lägga fram alldeles för tunt och en bidragande orsak till att Kristdemokraterna lämnade samtalen. Regeringens förslag innebär att ungdomsreduktionen endast ska avskaffas för den som upprepade gånger begår grova brott. I praktiken innebär det max någon procent av alla som lagförs och får ungdomsrabatt. Samtidigt begår allt fler unga grova brott och sanktionerna mot detta är alldeles för svaga. Kristdemokraterna vill se att ungdomsrabatten avskaffas på riktigt. </w:t>
      </w:r>
    </w:p>
    <w:p w:rsidRPr="00755F89" w:rsidR="0041033D" w:rsidP="00755F89" w:rsidRDefault="0041033D" w14:paraId="0ADAC327" w14:textId="5D319151">
      <w:pPr>
        <w:pStyle w:val="Rubrik2"/>
      </w:pPr>
      <w:r w:rsidRPr="00755F89">
        <w:t>Skärpta straff för narkotikabrott</w:t>
      </w:r>
    </w:p>
    <w:p w:rsidRPr="0065163B" w:rsidR="0041033D" w:rsidP="0060357B" w:rsidRDefault="00D9320C" w14:paraId="51A0B50E" w14:textId="19E93583">
      <w:pPr>
        <w:pStyle w:val="Normalutanindragellerluft"/>
      </w:pPr>
      <w:r w:rsidRPr="0065163B">
        <w:t>2011 ändrade Högsta domstolen praxis för påföljden för narkotikabrott. Innan den förändrade praxisen dömdes mellan 30 och 60 personer om året till fängelse i åtta år eller mer för narkotikabrott. Förra året var siffran bara tre, enligt TV4 som kartlagt detta. Det innebär att personer som handhar narkotika i stor skala får kortare fängelse</w:t>
      </w:r>
      <w:r w:rsidR="006A02DF">
        <w:softHyphen/>
      </w:r>
      <w:r w:rsidRPr="0065163B">
        <w:t xml:space="preserve">straff och därmed tillbringar mer tid i samhället, där de kan fortsätta att handha narkotika. Narkotika </w:t>
      </w:r>
      <w:r w:rsidR="00FB41F8">
        <w:t xml:space="preserve">är </w:t>
      </w:r>
      <w:r w:rsidRPr="0065163B">
        <w:t xml:space="preserve">den enskilt viktigaste inkomstkällan för de kriminella nätverk som ligger bakom det ökade skjutvapenvåldet. Tillgång på narkotika </w:t>
      </w:r>
      <w:r w:rsidRPr="0065163B" w:rsidR="0060357B">
        <w:t xml:space="preserve">driver också konsumtion. Den som säljer narkotika behöver få kännbara straff, därför bör straffen för narkotikabrott skärpas. Detta bör ges regeringen tillkänna. </w:t>
      </w:r>
    </w:p>
    <w:p w:rsidRPr="00755F89" w:rsidR="00D31CC8" w:rsidP="00755F89" w:rsidRDefault="00D31CC8" w14:paraId="23E823E8" w14:textId="77777777">
      <w:pPr>
        <w:pStyle w:val="Rubrik2"/>
      </w:pPr>
      <w:r w:rsidRPr="00755F89">
        <w:t>Särreglera hedersbrott</w:t>
      </w:r>
    </w:p>
    <w:p w:rsidRPr="00A82E34" w:rsidR="00D31CC8" w:rsidP="00A82E34" w:rsidRDefault="00D31CC8" w14:paraId="1BB63581" w14:textId="22B6AF2B">
      <w:pPr>
        <w:pStyle w:val="Normalutanindragellerluft"/>
      </w:pPr>
      <w:r w:rsidRPr="00A82E34">
        <w:t>Hederskulturer som vuxit fram där framför allt kvinnor får sina liv begränsade av fundamentalister är inte förenliga med ett fritt och demokratiskt samhälle. Kvinnor som hålls tillbaka och kontrolleras i hederns namn kommer inte att kunna leva ut i sin fulla potential. Hedersbrott hämmar därför en god samhällsgemenskap och samhälls</w:t>
      </w:r>
      <w:r w:rsidR="006A02DF">
        <w:softHyphen/>
      </w:r>
      <w:r w:rsidRPr="00A82E34">
        <w:t>utveckling men framför allt är detta ett brott mot kvinnors rättigheter.</w:t>
      </w:r>
    </w:p>
    <w:p w:rsidRPr="00A82E34" w:rsidR="00D31CC8" w:rsidP="00A82E34" w:rsidRDefault="00D31CC8" w14:paraId="09E3B75C" w14:textId="556AD086">
      <w:r w:rsidRPr="00A82E34">
        <w:t>Hedersrelaterade brott utgör grova kränkningar av mänskliga rättigheter och brott mot internationell lagstiftning (FN:s kvinnokonvention). Enligt en Brårapport (Rapport 2012:1 Polisens utredningar av hedersrelaterat våld) är de vanligaste brottstyperna olaga hot och misshandel. Direkta dödshot har uttalats i tre fjärdedelar av de ärenden där olaga hot förekommer. Förutom att bli utsatta för misshandel och olaga hot blir dessa kvinnor också kontrollerade och kränkta på andra sätt, både av gärningsmännen och av andra personer i kvinnornas närhet. Förtrycket innebär ofta kontroll av sociala kontakter, kvinnan tillåts inte klä sig eller sminka sig som hon vill, hennes dator</w:t>
      </w:r>
      <w:r w:rsidR="006A02DF">
        <w:softHyphen/>
      </w:r>
      <w:r w:rsidRPr="00A82E34">
        <w:t>användande kontrolleras osv. Många får inte umgås med pojkar och män.</w:t>
      </w:r>
    </w:p>
    <w:p w:rsidRPr="00A82E34" w:rsidR="00D31CC8" w:rsidP="00A82E34" w:rsidRDefault="00D31CC8" w14:paraId="4AAC404A" w14:textId="77777777">
      <w:r w:rsidRPr="00A82E34">
        <w:t>Hedersrelaterad brottslighet är brott riktade mot någon, ofta en släkting, som, enligt gärningsmannens och övriga släktens eller gruppens uppfattning, riskerar att vanära eller ha vanärat gärningsmannens, släktens eller gruppens heder. Syftet med brottsligheten är att förhindra att hedern skadas eller förloras, alternativt att reparera eller återställa den skadade eller förlorade hedern.</w:t>
      </w:r>
    </w:p>
    <w:p w:rsidRPr="00A82E34" w:rsidR="00D31CC8" w:rsidP="00A82E34" w:rsidRDefault="00D31CC8" w14:paraId="0EB3A6F7" w14:textId="7DCE7E97">
      <w:r w:rsidRPr="00A82E34">
        <w:lastRenderedPageBreak/>
        <w:t>Förekomsten av dessa brott hamnar ofta utanför brottsstatistiken alternativt i spridda brottskategorier och mörkertalet är utbrett. Kristdemokraterna vill därför att en lag</w:t>
      </w:r>
      <w:r w:rsidR="006A02DF">
        <w:softHyphen/>
      </w:r>
      <w:r w:rsidRPr="00A82E34">
        <w:t>stiftning införs som särreglerar hedersbrott i brottsbalken. Med en sådan skulle vi få en tydligare bild av problemets storlek och därefter kunna sätta in nödvändiga åtgärder.</w:t>
      </w:r>
    </w:p>
    <w:p w:rsidRPr="00A82E34" w:rsidR="00D31CC8" w:rsidP="00A82E34" w:rsidRDefault="00D31CC8" w14:paraId="6678F670" w14:textId="7CDF7E43">
      <w:r w:rsidRPr="00A82E34">
        <w:t>I dag saknas en särlagstiftning om hedersbrott. En sådan skulle på ett bättre sätt än idag kunna betona allvaret i hedersbrotten. Riksdagen tillkännagav under 2015/16 att lagstiftningen behöver ses över i syfte att motverka och öka lagföringen av heders</w:t>
      </w:r>
      <w:r w:rsidR="006A02DF">
        <w:softHyphen/>
      </w:r>
      <w:r w:rsidRPr="00A82E34">
        <w:t>relaterade brott. Dock är utskottet inte berett att särreglera hedersbrott, som Krist</w:t>
      </w:r>
      <w:r w:rsidR="006A02DF">
        <w:softHyphen/>
      </w:r>
      <w:r w:rsidRPr="00A82E34">
        <w:t>demokraterna föreslår. Vi vidhåller dock vår ståndpunkt och menar att hedersbrott bör särregleras. Detta bör ges regeringen tillkänna.</w:t>
      </w:r>
    </w:p>
    <w:p w:rsidRPr="00755F89" w:rsidR="00EF6911" w:rsidP="00755F89" w:rsidRDefault="00EF6911" w14:paraId="4993138F" w14:textId="77777777">
      <w:pPr>
        <w:pStyle w:val="Rubrik2"/>
      </w:pPr>
      <w:r w:rsidRPr="00755F89">
        <w:t>Trygghet och jämställdhet för unga</w:t>
      </w:r>
    </w:p>
    <w:p w:rsidRPr="0065163B" w:rsidR="00EF6911" w:rsidP="00EF6911" w:rsidRDefault="00EF6911" w14:paraId="2A622BDE" w14:textId="77777777">
      <w:pPr>
        <w:pStyle w:val="Normalutanindragellerluft"/>
      </w:pPr>
      <w:r w:rsidRPr="0065163B">
        <w:t xml:space="preserve">Jämställdheten utmanas i det offentliga rummet. Näthat har blivit en del av vardagen och drabbar i många fall kvinnor särskilt hårt. Unga riskerar att påverkas mer av vad som händer på nätet och av jämnåriga än av vuxenvärlden. Enligt Friends nätrapport från 2017 har var tredje ung blivit utsatt för nätkränkningar det senaste året, 18 procent av tjejer har blivit utsatta för sexuella trakasserier och 80 procent av alla 16-åringar har sett vuxna bete sig illa online. En jämställdhetsutmaning för vuxenvärlden – föräldrar, lärare, civilsamhälle, politiken – är att ta större ansvar för en uppväxtmiljö för våra barn präglad av respekt och tydlighet om vad som är rätt och fel. Som en del i arbetet med denna utmaning förstärkte alliansregeringen arbetet mot hot, kränkningar och trakasserier på nätet. </w:t>
      </w:r>
    </w:p>
    <w:p w:rsidRPr="00A82E34" w:rsidR="00EF6911" w:rsidP="00A82E34" w:rsidRDefault="00EF6911" w14:paraId="1339B21A" w14:textId="77777777">
      <w:r w:rsidRPr="00A82E34">
        <w:t xml:space="preserve">Kristdemokraterna anser att polisen behöver skapa en särskild enhet som jobbar riktat mot näthat, mobbning på nätet och nättrakasserier. Allt fler brott flyttar idag ut på internet, framför allt i sociala medier. Vi har till och med sett upplopp som startats på grund av ryktesspridning där. I en värld där det digitala livet allt mer smälter ihop med det analoga är det nödvändigt att polisen är ständigt närvarande och ”patrullerar” även internet. Kristdemokraterna föreslår att en särskild enhet inom polisen inrättas för beivrande av integritets- och ärekränkningsbrott. Det krävs en värderingsförändring på nätet, det är tydligt för alla som följer de många avslöjande reportage om hatiska kommentarsfält och trakasserier som sköljer över oss. En sådan kulturförändring kräver att de som bryter mot lagen också lagförs. Kristdemokraterna anser att förtalsbrottet behöver förtydligas när det är grovt och exempelvis bilder sprids så att många kan se. Straffansvaret behöver utvidgas för den som tillhandahåller en tjänst för att skicka och dela bilder och meddelanden och rätten till brottsskadeersättning utvidgas. </w:t>
      </w:r>
    </w:p>
    <w:p w:rsidRPr="00A82E34" w:rsidR="00EF6911" w:rsidP="00A82E34" w:rsidRDefault="00ED300B" w14:paraId="277249BE" w14:textId="30F31CDC">
      <w:r w:rsidRPr="00A82E34">
        <w:t>R</w:t>
      </w:r>
      <w:r w:rsidRPr="00A82E34" w:rsidR="00EF6911">
        <w:t xml:space="preserve">egeringen har jobbat alldeles för saktfärdigt med dessa förslag. Tusentals ungdomar och i synnerhet flickor, kvinnor, journalister och offentliga personer utsätts just nu ständigt för kränkningar och hot på nätet som hade varit helt oacceptabla i andra sammanhang. Detta bör ges regeringen tillkänna. </w:t>
      </w:r>
    </w:p>
    <w:p w:rsidRPr="00755F89" w:rsidR="00EF6911" w:rsidP="00755F89" w:rsidRDefault="00EF6911" w14:paraId="6683BDA3" w14:textId="77777777">
      <w:pPr>
        <w:pStyle w:val="Rubrik2"/>
      </w:pPr>
      <w:r w:rsidRPr="00755F89">
        <w:t>Straffen för brott mot person</w:t>
      </w:r>
    </w:p>
    <w:p w:rsidRPr="0065163B" w:rsidR="00EF6911" w:rsidP="00EF6911" w:rsidRDefault="00EF6911" w14:paraId="670EF838" w14:textId="29F15607">
      <w:pPr>
        <w:pStyle w:val="Normalutanindragellerluft"/>
      </w:pPr>
      <w:r w:rsidRPr="0065163B">
        <w:t xml:space="preserve">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w:t>
      </w:r>
      <w:r w:rsidRPr="0065163B">
        <w:lastRenderedPageBreak/>
        <w:t>straffen i högre utsträckning än idag grunda sig på den brottsliga handlingens straffvärde.</w:t>
      </w:r>
    </w:p>
    <w:p w:rsidRPr="00755F89" w:rsidR="00EF6911" w:rsidP="00755F89" w:rsidRDefault="00EF6911" w14:paraId="44556CA9" w14:textId="77777777">
      <w:pPr>
        <w:pStyle w:val="Rubrik2"/>
      </w:pPr>
      <w:r w:rsidRPr="00755F89">
        <w:t>Skärpta straff för sexualbrott</w:t>
      </w:r>
    </w:p>
    <w:p w:rsidRPr="0065163B" w:rsidR="00EF6911" w:rsidP="00EF6911" w:rsidRDefault="00EF6911" w14:paraId="1C3673F3" w14:textId="24FBCC59">
      <w:pPr>
        <w:pStyle w:val="Normalutanindragellerluft"/>
      </w:pPr>
      <w:r w:rsidRPr="0065163B">
        <w:t>Antalet anmälda sexualbrott har ökat kraftfullt de senaste tio åren. 2007 anmäldes 12</w:t>
      </w:r>
      <w:r w:rsidR="00E34B7F">
        <w:t> </w:t>
      </w:r>
      <w:r w:rsidRPr="0065163B">
        <w:t>500 sexualbrott, varav 4</w:t>
      </w:r>
      <w:r w:rsidR="00E34B7F">
        <w:t> </w:t>
      </w:r>
      <w:r w:rsidRPr="0065163B">
        <w:t>749 våldtäkter och 6</w:t>
      </w:r>
      <w:r w:rsidR="00E34B7F">
        <w:t> </w:t>
      </w:r>
      <w:r w:rsidRPr="0065163B">
        <w:t>219 sexuella ofredanden. 2017 hade den siffran ökat till 21</w:t>
      </w:r>
      <w:r w:rsidR="009F63B2">
        <w:t> </w:t>
      </w:r>
      <w:r w:rsidRPr="0065163B">
        <w:t>991 sexualbrott varav 7</w:t>
      </w:r>
      <w:r w:rsidR="009F63B2">
        <w:t> </w:t>
      </w:r>
      <w:r w:rsidRPr="0065163B">
        <w:t>369 våldtäkter och 10</w:t>
      </w:r>
      <w:r w:rsidR="009F63B2">
        <w:t> </w:t>
      </w:r>
      <w:r w:rsidRPr="0065163B">
        <w:t xml:space="preserve">969 sexuella ofredanden. Uppklarningsfrekvensen för dessa brott ligger samtidigt på endast 18 procent. Enligt den senaste </w:t>
      </w:r>
      <w:r w:rsidR="009F63B2">
        <w:t>n</w:t>
      </w:r>
      <w:r w:rsidRPr="0065163B">
        <w:t>ationella trygghetsundersökningen uppger 6,4 procent av alla svenskar att de utsatts för sexualbrott. Det är en ökning med 220 procent sedan 2014. 10,7 procent av alla kvinnor uppger att de utsatts. I åldern 16 till 24 år har hela 34 procent utsatts för sexualbrott. I den ålderskategorin uppger 44 procent att de är så pass otrygga när de går ut på kvällen i sitt eget bostadsområde att de undviker det. Sam</w:t>
      </w:r>
      <w:r w:rsidR="006A02DF">
        <w:softHyphen/>
      </w:r>
      <w:r w:rsidRPr="0065163B">
        <w:t>hällets reaktion mot sexualbrott måste vara entydig och kraftfull. Sexualbrott är en grov kränkning av den personliga integriteten. Därför menar vi att minimistraffet för våldtäkt ska höjas från två till tre års fängelse.</w:t>
      </w:r>
    </w:p>
    <w:p w:rsidRPr="00A82E34" w:rsidR="00EF6911" w:rsidP="00A82E34" w:rsidRDefault="00EF6911" w14:paraId="700B01F9" w14:textId="12C6D88D">
      <w:r w:rsidRPr="00A82E34">
        <w:t xml:space="preserve">Dessutom anser Kristdemokraterna att utvisning bör komma ifråga oftare för personer som söker asyl i Sverige </w:t>
      </w:r>
      <w:r w:rsidRPr="00A82E34" w:rsidR="009F63B2">
        <w:t xml:space="preserve">och </w:t>
      </w:r>
      <w:r w:rsidRPr="00A82E34">
        <w:t xml:space="preserve">begår sexualbrott. Dessa bör få avslag på asylansökan och snabb avvisning ur landet. För personer med uppehållstillstånd bör utvisning också bli en betydligt vanligare rättsverkan. När verkställighetshinder finns ska utvisning genomföras när dessa inte längre finns. </w:t>
      </w:r>
    </w:p>
    <w:p w:rsidRPr="00A82E34" w:rsidR="00EF6911" w:rsidP="00A82E34" w:rsidRDefault="00EF6911" w14:paraId="71579F58" w14:textId="77777777">
      <w:r w:rsidRPr="00A82E34">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 Detta bör ges regeringen tillkänna.</w:t>
      </w:r>
    </w:p>
    <w:p w:rsidRPr="00755F89" w:rsidR="00EF6911" w:rsidP="00755F89" w:rsidRDefault="00EF6911" w14:paraId="4988F6C4" w14:textId="77777777">
      <w:pPr>
        <w:pStyle w:val="Rubrik2"/>
      </w:pPr>
      <w:r w:rsidRPr="00755F89">
        <w:t xml:space="preserve">Skärpta straff för köp av sexuell handling av barn </w:t>
      </w:r>
    </w:p>
    <w:p w:rsidRPr="0065163B" w:rsidR="00EF6911" w:rsidP="00ED300B" w:rsidRDefault="00ED300B" w14:paraId="4DADCF15" w14:textId="2F02C664">
      <w:pPr>
        <w:pStyle w:val="Normalutanindragellerluft"/>
      </w:pPr>
      <w:r w:rsidRPr="0065163B">
        <w:t>Regeringen överlämnade nyligen proposition 2018/19:157 Straffrättsliga åtgärder mot utnyttjande av barn genom köp av sexuell handling, som grundar sig på ett tillkännagivande från bland annat Kristdemokraterna. Kristdemokraterna välkomnar därför regeringens proposition. Det är angeläget att namnet på brottet ändras för att i lagtext klargöra skillnaden på när en sexuell handling köps av en vuxen respektive av ett barn. Att betona att det är ett utnyttjande av barnet som sker genom köpet av sexuell handling är viktigt. Likaså instämmer vi i regeringens bedömning att böter bör utgå ur straffskalan. Vi delar emellertid inte regeringens bedömning att straffminimum ska var</w:t>
      </w:r>
      <w:r w:rsidR="009F63B2">
        <w:t>a</w:t>
      </w:r>
      <w:r w:rsidRPr="0065163B">
        <w:t xml:space="preserve"> fängelse i 14 dagar. Kristdemokraterna vill därför att minimistraffet för köp av sexuell handling höjs till sex månaders fängelse. Detta är också vad riksdagen tillkännagett för regeringen i betänkandet 2017/</w:t>
      </w:r>
      <w:proofErr w:type="gramStart"/>
      <w:r w:rsidRPr="0065163B">
        <w:t>18:JuU</w:t>
      </w:r>
      <w:proofErr w:type="gramEnd"/>
      <w:r w:rsidRPr="0065163B">
        <w:t>29. Vi förväntar oss att regeringen snarast tillgodoser detta. Detta bör ges regeringens tillkänna.</w:t>
      </w:r>
    </w:p>
    <w:p w:rsidRPr="00755F89" w:rsidR="00EF6911" w:rsidP="00755F89" w:rsidRDefault="00EF6911" w14:paraId="1FEE3B89" w14:textId="77777777">
      <w:pPr>
        <w:pStyle w:val="Rubrik2"/>
      </w:pPr>
      <w:r w:rsidRPr="00755F89">
        <w:t>Skärpta straff för barnpornografibrott</w:t>
      </w:r>
    </w:p>
    <w:p w:rsidRPr="00A82E34" w:rsidR="00EF6911" w:rsidP="00A82E34" w:rsidRDefault="00EF6911" w14:paraId="116EC79F" w14:textId="77777777">
      <w:pPr>
        <w:pStyle w:val="Normalutanindragellerluft"/>
      </w:pPr>
      <w:r w:rsidRPr="00A82E34">
        <w:t xml:space="preserve">Idag faller barnpornografibrottet under brott mot allmän ordning. Det är främst av formella skäl. Den som laddar ner en övergreppsfilm gör sig inte skyldig till ett övergrepp på en specifik individ i svensk lags mening, men all typ av kontakt med </w:t>
      </w:r>
      <w:r w:rsidRPr="00A82E34">
        <w:lastRenderedPageBreak/>
        <w:t xml:space="preserve">barnpornografi är olaglig. Av lagtekniska skäl har lagen då hamnat under brott mot allmän ordning i stället för under sexualbrott. Om brottet flyttades från brott mot allmän ordning till brottsbalken och betraktades som ett sexualbrott skulle också de utsatta barnen bli målsägare med möjlighet till målsägarbiträden. Möjligen skulle det också leda till att polisen prioriterade annorlunda. I Norge döms 20 gånger fler personer och där är barnpornografi ett sexualbrott, inte ett brott mot allmän ordning. </w:t>
      </w:r>
    </w:p>
    <w:p w:rsidRPr="00A82E34" w:rsidR="00EF6911" w:rsidP="00A82E34" w:rsidRDefault="00EF6911" w14:paraId="61ECD1DC" w14:textId="4A2C418C">
      <w:r w:rsidRPr="00A82E34">
        <w:t>Polisen upplever att barnpornografibrotten blir grövre samtidigt som beviskraven ökar. Antalet filer som innehas blir avgörande och i vissa fall har så många som 200</w:t>
      </w:r>
      <w:r w:rsidRPr="00A82E34" w:rsidR="000B2432">
        <w:t> </w:t>
      </w:r>
      <w:r w:rsidRPr="00A82E34">
        <w:t>000 filer krävts för att brottet ska anses grovt. Men man kan ha enskilda filer på flera timmar på grova övergrepp, men då är brottet inte grovt eftersom det bara rör sig om en fil. Ett rekvisit i lagstiftning för grovt brott är just mängder filer. Detta borde ändras. Ett förslag är att antalet bildrutor skulle göra brottet grovt, vilket torde innebära att alla filmer – som innehåller tusentals bildrutor – automatiskt anses grova.</w:t>
      </w:r>
    </w:p>
    <w:p w:rsidRPr="00A82E34" w:rsidR="00EF6911" w:rsidP="00A82E34" w:rsidRDefault="00EF6911" w14:paraId="553BE07A" w14:textId="77777777">
      <w:r w:rsidRPr="00A82E34">
        <w:t>En stor utmaning i arbetet mot sexuell exploatering är att övergreppens allvar ofta förminskas. Pornografi har en koppling till underhållning och kan antyda en delaktighet från barnets sida. Skulle man ändra benämningen skulle man tydliggöra för förövaren, barnet och samhället att det här är ett sexualbrott. 2016 kom flera stora internationella organisationer som FN, Ecpat och Europol överens om benämningen ”dokumenterade sexuella övergrepp på barn”. Detta bör ges regeringen tillkänna.</w:t>
      </w:r>
    </w:p>
    <w:p w:rsidRPr="00A82E34" w:rsidR="00EF6911" w:rsidP="00A82E34" w:rsidRDefault="00EF6911" w14:paraId="751F9650" w14:textId="3826AEBE">
      <w:r w:rsidRPr="00A82E34">
        <w:t>Polisen har själva larmat om problemet med att barnpornografibrottet inte är ett sexualbrott utan ett brott mot allmän ordning. Som sådant saknar det brottsoffer och tillsammans med det låga straffvärdet innebär det att brottet blir lågprioriterat hos en redan ansträngd polismyndighet. Kristdemokraterna vill att barnpornografibrott ska flyttas till 6</w:t>
      </w:r>
      <w:r w:rsidRPr="00A82E34" w:rsidR="00471D0C">
        <w:t> </w:t>
      </w:r>
      <w:r w:rsidRPr="00A82E34">
        <w:t>kap. brottsbalken om sexualbrott. Detta bör ges regeringen tillkänna.</w:t>
      </w:r>
    </w:p>
    <w:p w:rsidRPr="00A82E34" w:rsidR="00EF6911" w:rsidP="00A82E34" w:rsidRDefault="00EF6911" w14:paraId="57D66DC7" w14:textId="77777777">
      <w:r w:rsidRPr="00A82E34">
        <w:t>Idag döms en överväldigande majoritet av de som döms till barnpornografibrott till böter. Endast 20 av 119 dömdes förra året till fängelse. Det är inte acceptabelt. Den som befattar sig med barnpornografi begår ett mycket allvarligt brott. Kristdemokraterna vill höja minimistraffet till sex månaders fängelse och slopa böter i straffskalan. Detta bör ges regeringen tillkänna.</w:t>
      </w:r>
    </w:p>
    <w:p w:rsidRPr="00A82E34" w:rsidR="00EF6911" w:rsidP="00A82E34" w:rsidRDefault="00EF6911" w14:paraId="583E48BA" w14:textId="1014F046">
      <w:r w:rsidRPr="00A82E34">
        <w:t>Kristdemokraterna vill se över de rekvisit som krävs för att få någon fälld för grovt barnpornografibrott. Att det som idag ska krävas hundratusentals filer för att bli dömd är inte acceptabelt. Det är grovheten på materialet som ska bestämma, inte mängden. Polisen vittnar själva om detta problem, där det har krävts 200</w:t>
      </w:r>
      <w:r w:rsidRPr="00A82E34" w:rsidR="00471D0C">
        <w:t> </w:t>
      </w:r>
      <w:r w:rsidRPr="00A82E34">
        <w:t>000 filer med sexuella övergrepp på för att brottet ska betraktas som grovt. Vi också vill höja maxstraffet för grovt barnpornografibrott till 10 år fängelse, samma maxstraff som för grov våldtäkt mot barn. Detta bör ges regeringen tillkänna.</w:t>
      </w:r>
    </w:p>
    <w:p w:rsidRPr="00A82E34" w:rsidR="00EF6911" w:rsidP="00A82E34" w:rsidRDefault="00EF6911" w14:paraId="6878F4D0" w14:textId="77777777">
      <w:r w:rsidRPr="00A82E34">
        <w:t>De som själva är oroliga över att de har en oönskad sexualitet måste kunna få hjälp. För dem måste tröskeln för att söka hjälp vara låg, så att man kan få behandling innan man börjar begå brott. Preventell, som är en hjälplinje vid oönskad sexualitet, spelar här en viktig roll och borde permanentas. Detta bör ges regeringen tillkänna.</w:t>
      </w:r>
    </w:p>
    <w:p w:rsidRPr="00755F89" w:rsidR="00EF6911" w:rsidP="00755F89" w:rsidRDefault="00EF6911" w14:paraId="5C63CF2B" w14:textId="77777777">
      <w:pPr>
        <w:pStyle w:val="Rubrik2"/>
      </w:pPr>
      <w:r w:rsidRPr="00755F89">
        <w:t>Bostadsinbrott – ny brottsrubricering</w:t>
      </w:r>
    </w:p>
    <w:p w:rsidRPr="0065163B" w:rsidR="00EF6911" w:rsidP="00EF6911" w:rsidRDefault="00EF6911" w14:paraId="7C0F8FFD" w14:textId="6EBBD330">
      <w:pPr>
        <w:pStyle w:val="Normalutanindragellerluft"/>
      </w:pPr>
      <w:r w:rsidRPr="0065163B">
        <w:t>Bostadsinbrott bedöms i regel som grov stöld. I många fall leder det till ett fängelsestraff på mellan 6</w:t>
      </w:r>
      <w:r w:rsidR="00471D0C">
        <w:t> </w:t>
      </w:r>
      <w:r w:rsidRPr="0065163B">
        <w:t>och 8</w:t>
      </w:r>
      <w:r w:rsidR="00471D0C">
        <w:t> </w:t>
      </w:r>
      <w:r w:rsidRPr="0065163B">
        <w:t xml:space="preserve">månader, vilket i praktiken ofta innebär villkorlig dom och böter. Eftersom inbrott i bostaden innebär en stor integritetskränkning för den som drabbas vill vi skärpa straffen för inbrott genom att införa en ny brottsrubricering, </w:t>
      </w:r>
      <w:r w:rsidRPr="0065163B">
        <w:lastRenderedPageBreak/>
        <w:t>inbrottsstöld, med en högre straffskala än den som gäller för grov stöld. Det skulle medföra att fler tvingas avtjäna fängelsestraff för inbrott än vad som är fallet idag.</w:t>
      </w:r>
    </w:p>
    <w:p w:rsidRPr="00A82E34" w:rsidR="00EF6911" w:rsidP="00A82E34" w:rsidRDefault="00EF6911" w14:paraId="7C13E846" w14:textId="77777777">
      <w:r w:rsidRPr="00A82E34">
        <w:t>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Kristdemokraterna vill bekämpa sådan brottslighet kraftigare.</w:t>
      </w:r>
    </w:p>
    <w:p w:rsidRPr="00A82E34" w:rsidR="00EF6911" w:rsidP="00A82E34" w:rsidRDefault="00EF6911" w14:paraId="22C2BFF1" w14:textId="0CA1A11A">
      <w:r w:rsidRPr="00A82E34">
        <w:t>Det är ofta organiserade internationella ligor som ligger bakom inbrotten och stölder i Sverige. Polisen räknar med att de står för cirka hälften av alla stölder och inbrott. Det rör sig om cirka 15 internationella ligor med 1</w:t>
      </w:r>
      <w:r w:rsidRPr="00A82E34" w:rsidR="00471D0C">
        <w:t> </w:t>
      </w:r>
      <w:r w:rsidRPr="00A82E34">
        <w:t xml:space="preserve">500 medlemmar som rör sig in i och ut ur Sverige, ofta med kopplingar till Baltikum. Det kan vara allt ifrån större butiksstölder till lantbruksutrustning som stjäls. Alla deras stölder är dock inte inbrott i bostäder, vilket gör att de inte nödvändigtvis träffas av de nya rekvisiten för grov stöld i </w:t>
      </w:r>
      <w:r w:rsidRPr="00A82E34" w:rsidR="00471D0C">
        <w:t>b</w:t>
      </w:r>
      <w:r w:rsidRPr="00A82E34">
        <w:t>rottsbalken. Men även inbrott i industrilokaler, källarförråd med mera är kännbara för den som drabbas. Därför behövs ytterligare en straffskärpning genom införandet av inbrottsstöld.</w:t>
      </w:r>
    </w:p>
    <w:p w:rsidRPr="00A82E34" w:rsidR="00EF6911" w:rsidP="00A82E34" w:rsidRDefault="00EF6911" w14:paraId="244A336E" w14:textId="1FB91399">
      <w:r w:rsidRPr="00A82E34">
        <w:t xml:space="preserve">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 </w:t>
      </w:r>
      <w:r w:rsidRPr="00A82E34" w:rsidR="00FE1996">
        <w:t>Kristdemokraterna anser att minimistraffet för bostadsinbrott ska vara ett års fängelse. Detta bör ges regeringen tillkänna.</w:t>
      </w:r>
    </w:p>
    <w:p w:rsidRPr="00755F89" w:rsidR="00727689" w:rsidP="00755F89" w:rsidRDefault="00727689" w14:paraId="4DA3C340" w14:textId="77777777">
      <w:pPr>
        <w:pStyle w:val="Rubrik2"/>
      </w:pPr>
      <w:r w:rsidRPr="00755F89">
        <w:t>Rattfylleri och eftersupning</w:t>
      </w:r>
    </w:p>
    <w:p w:rsidRPr="006A02DF" w:rsidR="00727689" w:rsidP="006A02DF" w:rsidRDefault="00727689" w14:paraId="1E86423F" w14:textId="77777777">
      <w:pPr>
        <w:pStyle w:val="Normalutanindragellerluft"/>
      </w:pPr>
      <w:r w:rsidRPr="006A02DF">
        <w:t xml:space="preserve">I dag är straffet för </w:t>
      </w:r>
      <w:proofErr w:type="gramStart"/>
      <w:r w:rsidRPr="006A02DF">
        <w:t>rattfylleri böter</w:t>
      </w:r>
      <w:proofErr w:type="gramEnd"/>
      <w:r w:rsidRPr="006A02DF">
        <w:t xml:space="preserve"> eller fängelse i högst sex månader och för grovt rattfylleri fängelse i högst två år. Vi anser att straffet är för lågt i jämförelse med både den risk och de konsekvenser alkoholpåverkade personer medför och orsakar i trafiken, och därför bör straffet för rattfylleri samt grovt rattfylleri skärpas. Alkolås eller annan teknik som förhindrar rattfylleri bör också bli obligatoriskt i alla nya bilar i Sverige.</w:t>
      </w:r>
    </w:p>
    <w:p w:rsidRPr="00A82E34" w:rsidR="0041033D" w:rsidP="00A82E34" w:rsidRDefault="0041033D" w14:paraId="04566CEB" w14:textId="6ADB3D7C">
      <w:r w:rsidRPr="00A82E34">
        <w:t>SVT granskade i april 2019 vilken påföljd som oftast dömdes ut för rattfylleri. Det visade sig att knappt en promille av de som dömdes för rattfylleri dömdes till fängelse. Bland de som dömdes för grovt rattfylleri slapp ungefär hälften fängelse. Granskningen föranleddes av att en återfallsförbrytare – både i rattfylleri och andra brott – kört ihjäl en 14-årig flicka i Mellansverige. Han hade inget körkort och bilen hade körförbud. Han dömdes till skyddstillsyn för en misshandel bara två månader innan flickan kördes ihjäl, men fick skyddstillsyn. Hade han dömts till fängelse hade det inte hänt. Kristdemo</w:t>
      </w:r>
      <w:r w:rsidR="006A02DF">
        <w:softHyphen/>
      </w:r>
      <w:r w:rsidRPr="00A82E34">
        <w:t>kraterna anser att detta är ett tala</w:t>
      </w:r>
      <w:r w:rsidRPr="00A82E34" w:rsidR="00471D0C">
        <w:t>n</w:t>
      </w:r>
      <w:r w:rsidRPr="00A82E34">
        <w:t xml:space="preserve">de exempel på </w:t>
      </w:r>
      <w:r w:rsidRPr="00A82E34" w:rsidR="00471D0C">
        <w:t xml:space="preserve">att </w:t>
      </w:r>
      <w:r w:rsidRPr="00A82E34">
        <w:t>svensk rätt fokuserar för mycket på gärningsmannen och för lite på upprättelsen av brottsoffret. Det är också exempel på att det finns alldeles för många sätt att slippa fängelse på, vilka vi nämner på flera andra ställen i motionen.</w:t>
      </w:r>
    </w:p>
    <w:p w:rsidRPr="00A82E34" w:rsidR="00727689" w:rsidP="00A82E34" w:rsidRDefault="00727689" w14:paraId="1330DE77" w14:textId="77D29F00">
      <w:r w:rsidRPr="00A82E34">
        <w:t>Kristdemokraterna har också länge drivit frågan om ett förbud mot eftersupning som innebär att det inte är tillåtet att dricka alkohol de första sex timmarna efter en trafik</w:t>
      </w:r>
      <w:r w:rsidR="006A02DF">
        <w:softHyphen/>
      </w:r>
      <w:r w:rsidRPr="00A82E34">
        <w:t xml:space="preserve">olycka. I dag är det nämligen möjligt för rattfyllerister att gå fria när de hävdat att de druckit efter och inte före en bilolycka, eftersom det inte har varit möjligt att bevisa när föraren intagit alkohol. Riksdagspartierna har varit eniga i frågan om ett införande av förbud mot eftersupning, men regeringen har valt att gå på samma linje som den utredning som utrett frågan, att det inte är ett brott i sig att dölja sitt brott. </w:t>
      </w:r>
      <w:r w:rsidRPr="00A82E34">
        <w:lastRenderedPageBreak/>
        <w:t>Kristdemokraterna är mycket kritiska till regeringens slutsats och anser att människor som utsätter sina medtrafikanter för fara ska stoppas och inte komma undan på grund av ett kryphål i lagen. Vi anser därför att ett förbud mot eftersupning bör införas. Detta bör ges regeringen tillkänna.</w:t>
      </w:r>
    </w:p>
    <w:p w:rsidRPr="00755F89" w:rsidR="00EF6911" w:rsidP="00755F89" w:rsidRDefault="00EF6911" w14:paraId="54D32C3C" w14:textId="77777777">
      <w:pPr>
        <w:pStyle w:val="Rubrik2"/>
      </w:pPr>
      <w:r w:rsidRPr="00755F89">
        <w:t>Utvisning i högre utsträckning vid brott</w:t>
      </w:r>
    </w:p>
    <w:p w:rsidRPr="00A82E34" w:rsidR="00EF6911" w:rsidP="00A82E34" w:rsidRDefault="00B9639F" w14:paraId="4454CBB2" w14:textId="4DB59D10">
      <w:pPr>
        <w:pStyle w:val="Normalutanindragellerluft"/>
      </w:pPr>
      <w:r w:rsidRPr="00A82E34">
        <w:t xml:space="preserve">I en uppmärksammad dom i april meddelade en oenig </w:t>
      </w:r>
      <w:r w:rsidRPr="00A82E34" w:rsidR="00471D0C">
        <w:t>h</w:t>
      </w:r>
      <w:r w:rsidRPr="00A82E34">
        <w:t>ögsta domstol att en man inte utvisas efter en våldtäkt. Mannen dömdes till två års fängelse för våldtäkt. Det är ett högt straff</w:t>
      </w:r>
      <w:r w:rsidRPr="00A82E34" w:rsidR="00471D0C">
        <w:t>.</w:t>
      </w:r>
      <w:r w:rsidRPr="00A82E34">
        <w:t xml:space="preserve"> 75 procent av alla som döms i Sverige får mindre än ett års fängelse. Den våldtäktsdömde mannen har inget arbete i Sverige, ingen familj och ingen egen bostad. Dock hade han varit här i mer än fyra år, vilket innebär att det krävs synnerliga skäl om han ska utvisas. Kristdemokraterna menar att detta</w:t>
      </w:r>
      <w:r w:rsidRPr="00A82E34" w:rsidR="005B7676">
        <w:t xml:space="preserve"> bör</w:t>
      </w:r>
      <w:r w:rsidRPr="00A82E34">
        <w:t xml:space="preserve"> förändras. När de synnerliga skälen blir så omfattande som i den här domen är det uppenbart att reglerna behöver förändras. Sverige ska ha nolltolerans mot brottslingar. Utvisning bör också komma ifråga om personen är medborgare i ett EU-land. Att utvisa en person till ett EU-land är betydligt svårare än att utvisa en person till ett land utanför EU på grund av praxis från EU-domstolen och rörlighetsdirektivet. Detta är ett stort problem, inte minst som att det torde vara betydligt enklare att verkställa en utvisning till EU-land, jämfört med många länder utanför EU. Det är också ett problem eftersom inte minst många av de inbrottsstölder som begås i Sverige begås av brottsnätverk med säte i andra EU-länder. Att vanebrottslingar inte ska vara välkomna i Sverige är en självklar utgångspunkt för Kristdemokraterna. Denna ordning måste förändras. Idag krävs att utvisning sker av hänsyn till allmän ordning och säkerhet och att den utvisade utgör ett verkligt, faktiskt och tillräckligt allvarligt hot mot ett grundläggande samhällsintresse. Det måste bli enklare att utvisa utlänningar. Kristdemokraterna vill också se utvisning vid sex månaders fängelse. </w:t>
      </w:r>
      <w:r w:rsidRPr="00A82E34" w:rsidR="00EF6911">
        <w:t xml:space="preserve">Kristdemokraterna anser att det är önskvärt att det svenska samhället är tydligare mot lagöverträdare i allmänhet. Därför anser vi att straffen bör skärpas för ett antal olika brott och att utvisning ska utdömas i fler fall än i dagsläget. När en utländsk medborgare begått brott med ett straffvärde på minst sex månader bör utvisning gälla i större utsträckning. Detsamma borde gälla för återfallsbrottslingar. Detta innebär inte att vi ska utvisa personer med flyktingstatus eller personer som inte kan utvisas med hänsyn till säkerhetsläget i det aktuella landet. Men där sådana hinder inte föreligger bör utvisning i högre utsträckning tillämpas vid brott. Detta bör ges regeringen tillkänna. </w:t>
      </w:r>
    </w:p>
    <w:p w:rsidRPr="00755F89" w:rsidR="00EF6911" w:rsidP="00755F89" w:rsidRDefault="00EF6911" w14:paraId="3C439EF4" w14:textId="77777777">
      <w:pPr>
        <w:pStyle w:val="Rubrik2"/>
      </w:pPr>
      <w:r w:rsidRPr="00755F89">
        <w:t>Villkorlig frigivning</w:t>
      </w:r>
    </w:p>
    <w:p w:rsidRPr="0065163B" w:rsidR="00EF6911" w:rsidP="00EF6911" w:rsidRDefault="00EF6911" w14:paraId="0935CF82" w14:textId="77777777">
      <w:pPr>
        <w:pStyle w:val="Normalutanindragellerluft"/>
      </w:pPr>
      <w:r w:rsidRPr="0065163B">
        <w:t>Kristdemokraterna menar att personer som inte sköter sig i fängelse inte heller ska kunna friges villkorligt utan först efter att hela den utdömda strafftiden löpt ut. Det skapar drivkrafter att följa de regler som finns, att delta i behandlingsprogram och att ta de drogtester som man ombeds att ta.</w:t>
      </w:r>
    </w:p>
    <w:p w:rsidRPr="00A82E34" w:rsidR="00EF6911" w:rsidP="00A82E34" w:rsidRDefault="00EF6911" w14:paraId="70667209" w14:textId="74EF209C">
      <w:r w:rsidRPr="00A82E34">
        <w:t xml:space="preserve">Därtill bör förändringar övervägas när det gäller möjligheten till villkorligt medgiven frihet. Det är inte rimligt att de som återfallit i likartad brottslighet och på nytt döms till fängelse per automatik friges villkorligt efter att två tredjedelar av det utdömda fängelsestraffet verkställts. Återfallsförbrytare bör avtjäna en tid i fängelset som helt och hållet motsvarar straffvärdet för det eller de nya brott </w:t>
      </w:r>
      <w:r w:rsidRPr="00A82E34" w:rsidR="00471D0C">
        <w:t>de</w:t>
      </w:r>
      <w:r w:rsidRPr="00A82E34">
        <w:t xml:space="preserve"> dömts för. Tiden i anstalt </w:t>
      </w:r>
      <w:r w:rsidRPr="00A82E34">
        <w:lastRenderedPageBreak/>
        <w:t>bör dock följas av en tidsperiod då den intagne ges möjlighet att återanpassa sig till ett liv i frihet. Vi anser att den som återfaller i brott och döms till ett nytt fängelsestraff ska avtjäna tre fjärdedelar av det nya straffet.</w:t>
      </w:r>
    </w:p>
    <w:p w:rsidRPr="00A82E34" w:rsidR="00422B9E" w:rsidP="00A82E34" w:rsidRDefault="00EF6911" w14:paraId="7D9B535D" w14:textId="0B6D5307">
      <w:r w:rsidRPr="00A82E34">
        <w:t xml:space="preserve">Villkorlig frigivning bör även föregås av en farlighetsbedömning. Den så kallade Hagamannen som dömdes för en rad överfallsvåldtäkter samt mordförsök bedömdes fortfarande vara farlig när han släpptes på villkorlig frigivning. Sedan riksdagsåret 2014/15 finns det ett tillkännagivande för regeringen om att skärpa reglerna för villkorlig frigivning för de som återfallit i likartad brottslighet. </w:t>
      </w:r>
      <w:r w:rsidRPr="00A82E34" w:rsidR="00DC74B3">
        <w:t xml:space="preserve">Ett liknande tillkännagivande nådde regeringen 2018/19. </w:t>
      </w:r>
      <w:r w:rsidRPr="00A82E34" w:rsidR="00A14048">
        <w:t>Regeringen måste agera och slopa den automatiska frigivningen. Detta bör ges regeringen tillkänna.</w:t>
      </w:r>
    </w:p>
    <w:p w:rsidRPr="00755F89" w:rsidR="00DC74B3" w:rsidP="00755F89" w:rsidRDefault="00DC74B3" w14:paraId="4ADA1052" w14:textId="77777777">
      <w:pPr>
        <w:pStyle w:val="Rubrik2"/>
      </w:pPr>
      <w:r w:rsidRPr="00755F89">
        <w:t>Förenkla reglerna för häktning</w:t>
      </w:r>
    </w:p>
    <w:p w:rsidRPr="0065163B" w:rsidR="00DC74B3" w:rsidRDefault="00DC74B3" w14:paraId="2AB0E53E" w14:textId="662AC500">
      <w:pPr>
        <w:pStyle w:val="Normalutanindragellerluft"/>
      </w:pPr>
      <w:r w:rsidRPr="0065163B">
        <w:t xml:space="preserve">Reglerna för häktning gör det svårt för svenskt rättsväsende att hindra personer från att begå upprepad brottslighet. Eftersom reglerna </w:t>
      </w:r>
      <w:r w:rsidRPr="0065163B" w:rsidR="005B7676">
        <w:t>g</w:t>
      </w:r>
      <w:r w:rsidRPr="0065163B">
        <w:t xml:space="preserve">ör gällande att det krävs </w:t>
      </w:r>
      <w:r w:rsidRPr="0065163B" w:rsidR="00471D0C">
        <w:t xml:space="preserve">både </w:t>
      </w:r>
      <w:r w:rsidRPr="0065163B">
        <w:t>att det finns ett års fängelse i straffskalan för den misstänka och att det ska föreligga återfalls</w:t>
      </w:r>
      <w:r w:rsidR="006A02DF">
        <w:softHyphen/>
      </w:r>
      <w:r w:rsidRPr="0065163B">
        <w:t xml:space="preserve">risk, rymningsrisk eller risk att den misstänkte </w:t>
      </w:r>
      <w:proofErr w:type="gramStart"/>
      <w:r w:rsidRPr="0065163B">
        <w:t>stör utredning</w:t>
      </w:r>
      <w:proofErr w:type="gramEnd"/>
      <w:r w:rsidRPr="0065163B">
        <w:t xml:space="preserve"> blir det i flera fall svårt att häkta vissa personer. Inte minst blir det problematisk</w:t>
      </w:r>
      <w:r w:rsidR="00471D0C">
        <w:t>t</w:t>
      </w:r>
      <w:r w:rsidRPr="0065163B">
        <w:t xml:space="preserve"> för personer som misstänkts för flertalet småbrott under en och samma dag eftersom de inte kan häktas. Ett slags rekord slog</w:t>
      </w:r>
      <w:r w:rsidRPr="0065163B" w:rsidR="005B7676">
        <w:t>s</w:t>
      </w:r>
      <w:r w:rsidRPr="0065163B">
        <w:t xml:space="preserve"> möjligen i januari 2019 då en inbrottstjuv greps 12 minuter efter frisläppandet. SVT har rapporterat om en inbrottsvåg i Örebro som kunnat förhindras om en man inte släppts fri. Kristdemokraterna menar att häktningsreglerna inte är ändamålsenliga. Fler personer bör kunna häktas i Sverige. Samtidigt bör det göras satsningar på att hålla tiden mellan häktning och rättegång så kort som möjligt. Ingen ska häktas längre än nödvändigt. Ett exempel på hur häktningsreglerna kan göras mer ändamålsenliga är om och-kravet i dagens regler tas bort. Då skulle en person kunna häktas om det antingen finns ett års fängelse i straffskalan eller om det bedöms finn</w:t>
      </w:r>
      <w:r w:rsidR="00682847">
        <w:t>a</w:t>
      </w:r>
      <w:r w:rsidRPr="0065163B">
        <w:t>s återfallsrisk, flyktrisk eller kollusionsrisk. Dessutom bör en helhetsbedömning gällande tidigare brottslighet göras när återfallsrisken bedöms.</w:t>
      </w:r>
      <w:r w:rsidRPr="0065163B" w:rsidR="005B7676">
        <w:t xml:space="preserve"> Dessutom bör reglerna för obligatorisk häktning sänkas från två års fängelse till ett års fängelse.</w:t>
      </w:r>
    </w:p>
    <w:p w:rsidRPr="00755F89" w:rsidR="00DC74B3" w:rsidP="00755F89" w:rsidRDefault="00DC74B3" w14:paraId="5F5751FD" w14:textId="77777777">
      <w:pPr>
        <w:pStyle w:val="Rubrik2"/>
      </w:pPr>
      <w:r w:rsidRPr="00755F89">
        <w:t>Ett ökat fokus på försvårande omständigheter</w:t>
      </w:r>
    </w:p>
    <w:p w:rsidRPr="0065163B" w:rsidR="00DC74B3" w:rsidRDefault="00DC74B3" w14:paraId="33F14847" w14:textId="18FF3615">
      <w:pPr>
        <w:pStyle w:val="Normalutanindragellerluft"/>
      </w:pPr>
      <w:r w:rsidRPr="0065163B">
        <w:t>Brottsbalken innehåller både försvårande omständigheter som ska beaktas vid straffmätning och förmildrande omständigheter. De förmildrande omständigheterna är betydligt fler än de försvårande. Enligt Kristdemokraternas synsätt är detta fel. Därför har vi tidigare föreslagit att antalet straffrabatter ska skäras ned betänkligt och stramas upp. Det finns förvisso ett flertal anledningar till att mildra straffmätning, men minst lika många skäl till att döma ut hårdare straff. De försvårande omständigheterna bör användas i större utsträckning i svenska domstolar.</w:t>
      </w:r>
    </w:p>
    <w:p w:rsidRPr="00755F89" w:rsidR="00DC74B3" w:rsidP="00755F89" w:rsidRDefault="00DC74B3" w14:paraId="4A6E9ED0" w14:textId="77777777">
      <w:pPr>
        <w:pStyle w:val="Rubrik2"/>
      </w:pPr>
      <w:r w:rsidRPr="00755F89">
        <w:t>Kriminalisera försök till ringa stöld</w:t>
      </w:r>
    </w:p>
    <w:p w:rsidRPr="0065163B" w:rsidR="00DC74B3" w:rsidRDefault="00DC74B3" w14:paraId="10CF754C" w14:textId="3EE69B3C">
      <w:pPr>
        <w:pStyle w:val="Normalutanindragellerluft"/>
      </w:pPr>
      <w:r w:rsidRPr="0065163B">
        <w:t xml:space="preserve">Idag är inte försök till ringa stöld straffbart, vilket innebär att om exempelvis en butikstjuv blir upptäckt av personalen, men släpper sitt byte på väg ut från affären och därför inte genomfört en ringa stöld, så går det inte att åtala denne för försök till ringa </w:t>
      </w:r>
      <w:r w:rsidRPr="0065163B">
        <w:lastRenderedPageBreak/>
        <w:t>stöld.</w:t>
      </w:r>
      <w:r w:rsidRPr="0065163B" w:rsidR="002323BF">
        <w:t xml:space="preserve"> Därför anser Kristdemokraterna att vi bör kriminalisera försök till ringa stöld. Detta bör ges regeringen tillkänna.</w:t>
      </w:r>
    </w:p>
    <w:p w:rsidRPr="00755F89" w:rsidR="00B9639F" w:rsidP="00755F89" w:rsidRDefault="00B9639F" w14:paraId="01D38F06" w14:textId="77777777">
      <w:pPr>
        <w:pStyle w:val="Rubrik2"/>
      </w:pPr>
      <w:r w:rsidRPr="00755F89">
        <w:t>Förbjud hindrande av rättvisa</w:t>
      </w:r>
    </w:p>
    <w:p w:rsidRPr="0065163B" w:rsidR="00B9639F" w:rsidP="00B9639F" w:rsidRDefault="00B9639F" w14:paraId="2C228550" w14:textId="6137520F">
      <w:pPr>
        <w:pStyle w:val="Normalutanindragellerluft"/>
      </w:pPr>
      <w:r w:rsidRPr="0065163B">
        <w:t>I samband med morden på Vår krog och bar i Göteborg 2015 har en person gett falskt alibi till en av de som sedermera dömdes till livstid</w:t>
      </w:r>
      <w:r w:rsidR="003942DF">
        <w:t>s</w:t>
      </w:r>
      <w:r w:rsidRPr="0065163B">
        <w:t xml:space="preserve"> fängelse. Hon uppgav att hon var med gärningsmannen vid Göteborgsoperan. Rätten slår fast att hon ljuger, men frikänner eftersom det inte är straffbart att ljuga i polisförhör som inte sker under ed. Om en brottsling inte görs oåtkomlig för polisen, är det heller inte straffbart att skydda denne så som lagen är utformad idag.</w:t>
      </w:r>
    </w:p>
    <w:p w:rsidRPr="00A82E34" w:rsidR="00B9639F" w:rsidP="00A82E34" w:rsidRDefault="00B9639F" w14:paraId="01309281" w14:textId="77777777">
      <w:r w:rsidRPr="00A82E34">
        <w:t xml:space="preserve">Riksåklagaren anser att det idag finns lagstöd för att detta ska vara olagligt redan genom gällande lagstiftning och har drivit fallet till HD. En sådan tolkning är inte orimlig givet lagens utformning, men tingsrätt, hovrätt och HD har gått på den tilltalades linje och i en prejudicerande dom slagit fast att det inte är olagligt att lämna falska alibin för brottslingar i polisförhör som inte sker under ed. </w:t>
      </w:r>
    </w:p>
    <w:p w:rsidRPr="00A82E34" w:rsidR="00DC74B3" w:rsidP="00A82E34" w:rsidRDefault="00B9639F" w14:paraId="1832296C" w14:textId="3A335058">
      <w:r w:rsidRPr="00A82E34">
        <w:t>Detta kan komma att skapa incitament för kriminella att hindra rättsväsendets gång genom att efter fällande dom skicka fram falska vittnen som stör utredningen och i värsta fall bidrar till att en dömd person blir friad på falska grunder. Kristdemokraterna menar att detta måste åtgärdas. Men det krävs mer än att bara förbjuda någon att ge falskt alibi på ett liknande sätt som i Vår krog</w:t>
      </w:r>
      <w:r w:rsidRPr="00A82E34" w:rsidR="003942DF">
        <w:t> </w:t>
      </w:r>
      <w:r w:rsidRPr="00A82E34">
        <w:t>&amp;</w:t>
      </w:r>
      <w:r w:rsidRPr="00A82E34" w:rsidR="003942DF">
        <w:t> </w:t>
      </w:r>
      <w:r w:rsidRPr="00A82E34">
        <w:t>bar-fallet. Att falska uppgifter lämnas av personer som inte är misstänkta för brott är ett stort problem. Det bör tillsättas en övergripande utredning om hur hindrande av rättvisans gång kan stoppas, som kan komplettera lagstiftningen kring falsk tillvitelse, skyddande av brottsling, mened med mera.</w:t>
      </w:r>
    </w:p>
    <w:p w:rsidRPr="00755F89" w:rsidR="00B9639F" w:rsidP="00755F89" w:rsidRDefault="00B9639F" w14:paraId="55B7D1AF" w14:textId="77777777">
      <w:pPr>
        <w:pStyle w:val="Rubrik2"/>
      </w:pPr>
      <w:r w:rsidRPr="00755F89">
        <w:t>Höjt straff för fridskränkning</w:t>
      </w:r>
    </w:p>
    <w:p w:rsidRPr="00A82E34" w:rsidR="00B9639F" w:rsidP="00A82E34" w:rsidRDefault="00B9639F" w14:paraId="07F4074F" w14:textId="11D47089">
      <w:pPr>
        <w:pStyle w:val="Normalutanindragellerluft"/>
      </w:pPr>
      <w:r w:rsidRPr="00A82E34">
        <w:t xml:space="preserve">Minimistraffet för fridskränkning är idag nio månaders fängelse, vilket innebär att polisen är väldigt beroende av att målsäganden samarbetar, vilket givet brottets natur ofta inte är fallet. Målsägande drar helt enkelt ofta tillbaka anmälan på grund av rädsla för sin partner och delar inte </w:t>
      </w:r>
      <w:r w:rsidRPr="00A82E34" w:rsidR="00ED300B">
        <w:t>f</w:t>
      </w:r>
      <w:r w:rsidRPr="00A82E34">
        <w:t>rivilligt med sig av information. Om minimistraffet höjdes till ett års fängelse skulle polisen på egen hand kunna hämta ut exempelvis journal</w:t>
      </w:r>
      <w:r w:rsidR="006A02DF">
        <w:softHyphen/>
      </w:r>
      <w:r w:rsidRPr="00A82E34">
        <w:t>uppgifter och driva vidare en utredning utan målsägandes medverkan.</w:t>
      </w:r>
    </w:p>
    <w:p w:rsidRPr="00755F89" w:rsidR="00B9639F" w:rsidP="00755F89" w:rsidRDefault="00B9639F" w14:paraId="5EC0B12F" w14:textId="67878A52">
      <w:pPr>
        <w:pStyle w:val="Rubrik2"/>
      </w:pPr>
      <w:r w:rsidRPr="00755F89">
        <w:t>Höjt straff för människosmuggling</w:t>
      </w:r>
    </w:p>
    <w:p w:rsidRPr="00A82E34" w:rsidR="00BB6339" w:rsidP="00A82E34" w:rsidRDefault="00B9639F" w14:paraId="215A3A88" w14:textId="1DEE01F3">
      <w:pPr>
        <w:pStyle w:val="Normalutanindragellerluft"/>
      </w:pPr>
      <w:r w:rsidRPr="00A82E34">
        <w:t>En av den internationella brottslighetens främsta inkomstkällor är människosmuggling. Mellan 2015 och 2016 registrerades över 20</w:t>
      </w:r>
      <w:r w:rsidRPr="00A82E34" w:rsidR="003942DF">
        <w:t> </w:t>
      </w:r>
      <w:r w:rsidRPr="00A82E34">
        <w:t>000 offer för trafficking i EU. Två tredje</w:t>
      </w:r>
      <w:r w:rsidR="006A02DF">
        <w:softHyphen/>
      </w:r>
      <w:r w:rsidRPr="00A82E34">
        <w:t>delar var kvinnor och många av dem utnyttjas för sexuella ändamål, men faktum är att också 26 procent utnyttjas som arbetskraft inom EU och hela 18 procent utnyttjas för organiserat tiggeri eller organstölder. Nästan hälften av de utnyttjade, 44 procent, kommer från andra EU-länder. Det är alltså inte tal om endast personer som utnyttjas från världens fattigaste hörn. Även inom unionen är problemet stort. Sverige borde skärpa lagarna för människosmuggling till lägst två års fängelse och högst tio års fängelse.</w:t>
      </w:r>
    </w:p>
    <w:p w:rsidRPr="00755F89" w:rsidR="00BD342A" w:rsidP="00755F89" w:rsidRDefault="00BD342A" w14:paraId="75B71106" w14:textId="77777777">
      <w:pPr>
        <w:pStyle w:val="Rubrik2"/>
      </w:pPr>
      <w:r w:rsidRPr="00755F89">
        <w:lastRenderedPageBreak/>
        <w:t>Utred presumtionen mot fängelse</w:t>
      </w:r>
    </w:p>
    <w:p w:rsidRPr="00A82E34" w:rsidR="00BD342A" w:rsidP="00A82E34" w:rsidRDefault="00BD342A" w14:paraId="0B150C7E" w14:textId="4ECD9A5F">
      <w:pPr>
        <w:pStyle w:val="Normalutanindragellerluft"/>
      </w:pPr>
      <w:r w:rsidRPr="00A82E34">
        <w:t>I brottsbalken</w:t>
      </w:r>
      <w:r w:rsidRPr="00A82E34" w:rsidR="003942DF">
        <w:t>s</w:t>
      </w:r>
      <w:r w:rsidRPr="00A82E34">
        <w:t xml:space="preserve"> 30</w:t>
      </w:r>
      <w:r w:rsidRPr="00A82E34" w:rsidR="003942DF">
        <w:t>:e</w:t>
      </w:r>
      <w:r w:rsidRPr="00A82E34">
        <w:t xml:space="preserve"> kapitel finns den så kallade presumtionen mot fängelse som är en bärande princip i straffmätningen i Sverige. Där står att rätten ska fästa särskilt avseende vid omständigheter som talar för annan påföljd än fängelse. Dessutom ska rätten beakta de strafflindrande omständigheterna som står i 29 kap</w:t>
      </w:r>
      <w:r w:rsidRPr="00A82E34" w:rsidR="003942DF">
        <w:t>.</w:t>
      </w:r>
      <w:r w:rsidRPr="00A82E34">
        <w:t xml:space="preserve"> 5</w:t>
      </w:r>
      <w:r w:rsidRPr="00A82E34" w:rsidR="003942DF">
        <w:t> </w:t>
      </w:r>
      <w:r w:rsidRPr="00A82E34">
        <w:t xml:space="preserve">§. Beroende på straffvärde, art och tidigare brottslighet kan rätten frångå detta. Kristdemokraterna menar att detta leder till flera problematiska domar där personer som fortsätter begå brott ändå döms till lindrigare domar än fängelse. Det innebär inte att vi menar att alla som begått ett brott ska dömas till fängelse. Det är </w:t>
      </w:r>
      <w:r w:rsidRPr="00A82E34" w:rsidR="003942DF">
        <w:t>inte</w:t>
      </w:r>
      <w:r w:rsidRPr="00A82E34">
        <w:t xml:space="preserve"> önskvärt ur </w:t>
      </w:r>
      <w:r w:rsidRPr="00A82E34" w:rsidR="003942DF">
        <w:t xml:space="preserve">vare sig </w:t>
      </w:r>
      <w:r w:rsidRPr="00A82E34">
        <w:t>socialt, preventivt eller finansiellt hänseende. Alla förtjänar en chans att ändra sig. Men det svenska påföljds</w:t>
      </w:r>
      <w:r w:rsidR="006A02DF">
        <w:softHyphen/>
      </w:r>
      <w:r w:rsidRPr="00A82E34">
        <w:t>systemet är anpassat efter en annan verklighet än den rådande. Vi menar att det är nödvändigt med en genomgripande utredning kring hur presumtionen mot fängelse ska användas. Exempelvis skulle rätten kunna ta de försvårande omständigheterna i 29 kap</w:t>
      </w:r>
      <w:r w:rsidRPr="00A82E34" w:rsidR="003942DF">
        <w:t>.</w:t>
      </w:r>
      <w:r w:rsidRPr="00A82E34">
        <w:t xml:space="preserve"> 2</w:t>
      </w:r>
      <w:r w:rsidRPr="00A82E34" w:rsidR="003942DF">
        <w:t> </w:t>
      </w:r>
      <w:r w:rsidRPr="00A82E34">
        <w:t>§ i beaktande liksom de förmildrande.</w:t>
      </w:r>
    </w:p>
    <w:p w:rsidRPr="00755F89" w:rsidR="00D31CC8" w:rsidP="00755F89" w:rsidRDefault="00D31CC8" w14:paraId="5782F0BF" w14:textId="77777777">
      <w:pPr>
        <w:pStyle w:val="Rubrik2"/>
      </w:pPr>
      <w:r w:rsidRPr="00755F89">
        <w:t>Attacker på vitala samhällsfunktioner</w:t>
      </w:r>
    </w:p>
    <w:p w:rsidRPr="00A82E34" w:rsidR="00D31CC8" w:rsidP="00A82E34" w:rsidRDefault="00D31CC8" w14:paraId="555AC3C0" w14:textId="40A81936">
      <w:pPr>
        <w:pStyle w:val="Normalutanindragellerluft"/>
      </w:pPr>
      <w:r w:rsidRPr="00A82E34">
        <w:t>Under mer än ett decennium har en ny tid av brottslighet etablerat sig i Sverige. Det är brott mot utryckningsfordon som brandkår, polis och ambulanser. Det är attacker mot kollektivtrafiken och det är attacker mot socialtjänsten och sjukhus. Polisen skriver i sin rapport Utsatta områden – Social ordning, kriminell struktur och utmaningar för polisen att exempelvis hemtjänstpersonal och socialtjänsten utsätts för trakasserier. Det gäller både hot mot enskilda handläggare och skadegörelse på byggnader. I december 2016 evakuerades socialkontoret i Mönsterås efter att en familj vänt sig emot ett beslut och hotade hela personalen allvarligt. I Salem hotade en man i juni att söka upp en socialsekreterare i dennes hem. I Örnsköldsvik ska en man ha hotat fyra social</w:t>
      </w:r>
      <w:r w:rsidR="006A02DF">
        <w:softHyphen/>
      </w:r>
      <w:r w:rsidRPr="00A82E34">
        <w:t>sekreterare och en förvaltare. Hoten ska ha tagit sig formen av rena dödshot</w:t>
      </w:r>
      <w:r w:rsidRPr="00A82E34" w:rsidR="00F975D5">
        <w:t>;</w:t>
      </w:r>
      <w:r w:rsidRPr="00A82E34">
        <w:t xml:space="preserve"> mannen hotade med mordbrand och dödsskjutningar. I Dalsland har liknande hot skett och en man åtalades 2017 för att ha dödshotat en socialsekreterare.</w:t>
      </w:r>
    </w:p>
    <w:p w:rsidRPr="00A82E34" w:rsidR="00D31CC8" w:rsidP="00A82E34" w:rsidRDefault="00D31CC8" w14:paraId="2A97AAB6" w14:textId="27BDCEE9">
      <w:r w:rsidRPr="00A82E34">
        <w:t>I september 2017 upprättade Stockholmspolisen en särskild händelse efter att en anhörig till en polis blivit utsatt för ett kidnappningsförsök. Enligt en rapport från Polisförbundet upplever 7</w:t>
      </w:r>
      <w:r w:rsidRPr="00A82E34" w:rsidR="00F975D5">
        <w:t> </w:t>
      </w:r>
      <w:r w:rsidRPr="00A82E34">
        <w:t>av</w:t>
      </w:r>
      <w:r w:rsidRPr="00A82E34" w:rsidR="00F975D5">
        <w:t> </w:t>
      </w:r>
      <w:r w:rsidRPr="00A82E34">
        <w:t>10 poliser att utsattheten för hot och våld ökat de senaste två åren. Kriminella som grips hotar polisen genom att berätta att de vet var de bor och känner deras familjemedlemmar. Detta måste samhället reagera skarpt på. När en polis hotas, hotas rättsstaten. De måste fredas.</w:t>
      </w:r>
    </w:p>
    <w:p w:rsidRPr="00A82E34" w:rsidR="00D31CC8" w:rsidP="00A82E34" w:rsidRDefault="00D31CC8" w14:paraId="28189DAD" w14:textId="77777777">
      <w:r w:rsidRPr="00A82E34">
        <w:t>Angreppen på de vitala samhällsfunktionerna stannar dock inte vid vare sig socialtjänsten eller polisen. Hot mot vårdpersonal ökar på sjukhus i flera större städer runt om i Sverige. Det visar en kartläggning som SVT Nyheter har gjort.</w:t>
      </w:r>
    </w:p>
    <w:p w:rsidRPr="00A82E34" w:rsidR="00D31CC8" w:rsidP="00A82E34" w:rsidRDefault="00D31CC8" w14:paraId="01006597" w14:textId="77777777">
      <w:r w:rsidRPr="00A82E34">
        <w:t>Undersökningen visar att det inte bara är i de tre storstäderna Stockholm, Göteborg och Malmö som de hotfulla situationerna ökar. Även på sjukhus i Norrköping, Borås, Västerås och Uppsala ökar problemen. I Uppsala vittnar en akutsjuksköterska om att det kan komma gäng om 50 personer som kallar personalen för könsord och dödshotar dem. Hoten är så vanligt förekommande att personal inte ens alltid tar det på allvar. Så långt har normaliseringen av hotfullt beteende gått på våra sjukhus.</w:t>
      </w:r>
    </w:p>
    <w:p w:rsidRPr="00A82E34" w:rsidR="00D31CC8" w:rsidP="00A82E34" w:rsidRDefault="00D31CC8" w14:paraId="2677E656" w14:textId="77777777">
      <w:r w:rsidRPr="00A82E34">
        <w:t>I Malmö berättar personalen på Skånes universitetssjukhus att de har hotats till livet i situationer som rör gängrelaterat våld. Problemen inträffar bland annat när anhöriga och vänner till den skadade samlas i väntrummen.</w:t>
      </w:r>
    </w:p>
    <w:p w:rsidRPr="00A82E34" w:rsidR="00D31CC8" w:rsidP="00A82E34" w:rsidRDefault="00D31CC8" w14:paraId="149F11F4" w14:textId="2C1D4D35">
      <w:r w:rsidRPr="00A82E34">
        <w:lastRenderedPageBreak/>
        <w:t>Hot och våld inom vård och omsorg leder till psykiska, fysiska och ekonomiska konsekvenser för den drabbade, arbetsplatsen och samhället. Både vårdtagare och anställda kan uppleva oro för att utsättas för våld i vården. Det är både ett allvarligt vårdproblem och ett arbetsmiljöproblem.</w:t>
      </w:r>
    </w:p>
    <w:p w:rsidRPr="00A82E34" w:rsidR="002323BF" w:rsidP="00A82E34" w:rsidRDefault="002323BF" w14:paraId="1237A9C0" w14:textId="7110F741">
      <w:r w:rsidRPr="00A82E34">
        <w:t>Tidningen Chef och ledarskap rapporterade i augusti 2019 om hur 4</w:t>
      </w:r>
      <w:r w:rsidRPr="00A82E34" w:rsidR="00F975D5">
        <w:t> </w:t>
      </w:r>
      <w:r w:rsidRPr="00A82E34">
        <w:t>av</w:t>
      </w:r>
      <w:r w:rsidRPr="00A82E34" w:rsidR="00F975D5">
        <w:t> </w:t>
      </w:r>
      <w:r w:rsidRPr="00A82E34">
        <w:t>10 rektorer har utsatts för våld. En tillsynsrapport från Arbetsmiljöverket konstaterar att 9</w:t>
      </w:r>
      <w:r w:rsidRPr="00A82E34" w:rsidR="00F975D5">
        <w:t> </w:t>
      </w:r>
      <w:r w:rsidRPr="00A82E34">
        <w:t>av</w:t>
      </w:r>
      <w:r w:rsidRPr="00A82E34" w:rsidR="00F975D5">
        <w:t> </w:t>
      </w:r>
      <w:r w:rsidRPr="00A82E34">
        <w:t xml:space="preserve">10 grund- och gymnasieskolor brister i sitt förebyggande arbetsmiljöarbete, bland annat gällande utbildning i hur de ska hantera säkerhetssituationer som kan leda till hot och våld. Fackförbundet DIK har rapporterat om den allt sämre arbetsmiljön för landets bibliotekarier, en institution som inte minst </w:t>
      </w:r>
      <w:r w:rsidRPr="00A82E34" w:rsidR="00F975D5">
        <w:t>är</w:t>
      </w:r>
      <w:r w:rsidRPr="00A82E34">
        <w:t xml:space="preserve"> viktig i det kompensatoriska arbetet för att nå ut med litteratur till unga som inte har det med sig hemifrån. Social oro, som syftar på bråk, onykterhet och aggressivitet mot personal eller besökare förekommer på 81 procent av de svenska biblioteken. Droghandel förekommer nu öppet. </w:t>
      </w:r>
    </w:p>
    <w:p w:rsidRPr="00A82E34" w:rsidR="00D31CC8" w:rsidP="00A82E34" w:rsidRDefault="00D31CC8" w14:paraId="1A07CE84" w14:textId="3F03DBCA">
      <w:r w:rsidRPr="00A82E34">
        <w:t>Det som sker i Sverige i dag är dessvärre en logisk fortsättning på vad som pågått länge. Det har börjat i socialt utsatta områden med vandalisering i området, fortsatt med stenkastning mot kollektivtrafik</w:t>
      </w:r>
      <w:r w:rsidRPr="00A82E34" w:rsidR="00F975D5">
        <w:t xml:space="preserve"> och</w:t>
      </w:r>
      <w:r w:rsidRPr="00A82E34">
        <w:t xml:space="preserve"> polis och senare fortsatt mot brandkår och sjuk</w:t>
      </w:r>
      <w:r w:rsidR="006A02DF">
        <w:softHyphen/>
      </w:r>
      <w:r w:rsidRPr="00A82E34">
        <w:t>vårdspersonal. Den våldsspiralen har nu tagit sig in på sjukhusen.</w:t>
      </w:r>
    </w:p>
    <w:p w:rsidRPr="00A82E34" w:rsidR="00D31CC8" w:rsidP="00A82E34" w:rsidRDefault="00D31CC8" w14:paraId="2DBBD6A0" w14:textId="6F538E76">
      <w:r w:rsidRPr="00A82E34">
        <w:t>Sammantaget bidrar allt detta till ett samlat angrepp mot vitala samhällsfunktioner som allvarligt bryter ned grundläggande normer i samhället. Kan inte ett socialtjänst</w:t>
      </w:r>
      <w:r w:rsidR="006A02DF">
        <w:softHyphen/>
      </w:r>
      <w:r w:rsidRPr="00A82E34">
        <w:t>kontor eller sjukhus vara fredat från angrepp finns det snart inga platser i samhället som är det. Det är extra allvarligt när angrepp drabbar de som försöker rädda liv, en grund</w:t>
      </w:r>
      <w:r w:rsidR="006A02DF">
        <w:softHyphen/>
      </w:r>
      <w:r w:rsidRPr="00A82E34">
        <w:t>läggande uppgift för staten. När det gäller organiserade angrepp mot personer som är anställda inom vitala funktioner bör straffen skärpas, särskilt när angreppen är organiserade. Brott mot vitala samhällsfunktioner bör vara en särskild straffskärpnings</w:t>
      </w:r>
      <w:r w:rsidR="006A02DF">
        <w:softHyphen/>
      </w:r>
      <w:r w:rsidRPr="00A82E34">
        <w:t>grund. Detta bör ges regeringen tillkänna.</w:t>
      </w:r>
    </w:p>
    <w:p w:rsidRPr="00A82E34" w:rsidR="00D31CC8" w:rsidP="00A82E34" w:rsidRDefault="00D31CC8" w14:paraId="2C667909" w14:textId="738D43DE">
      <w:r w:rsidRPr="00A82E34">
        <w:t>Det krävs kraftiga åtgärder för att komma till rätta med problemen. Sjukvårds</w:t>
      </w:r>
      <w:r w:rsidR="006A02DF">
        <w:softHyphen/>
      </w:r>
      <w:r w:rsidRPr="00A82E34">
        <w:t>personal har naturligtvis erfarenhet av att hantera komplicerade patienter</w:t>
      </w:r>
      <w:r w:rsidRPr="00A82E34" w:rsidR="00F975D5">
        <w:t>,</w:t>
      </w:r>
      <w:r w:rsidRPr="00A82E34">
        <w:t xml:space="preserve"> och bråk uppstår i ansträngda situationer. Men det är en sak att ha en besvärlig patient och en helt annan att hantera stora grupper med människor som vill skada </w:t>
      </w:r>
      <w:r w:rsidRPr="00A82E34" w:rsidR="00F975D5">
        <w:t xml:space="preserve">antingen </w:t>
      </w:r>
      <w:r w:rsidRPr="00A82E34">
        <w:t>en patient eller personalen. Därför behövs fler åtgärder som stärker tryggheten för patienter och personal samt att polisen har förutsättningar att förhindra ordningsstörningar. Obehöriga som tar sig in på sjukhus, är med och stör ordningen, hotar personal och försvårar vård måste lättare kunna avvisas från platsen. Detta bör ges regeringen tillkänna.</w:t>
      </w:r>
    </w:p>
    <w:p w:rsidRPr="00755F89" w:rsidR="0028186C" w:rsidP="00755F89" w:rsidRDefault="0028186C" w14:paraId="2B12EA34" w14:textId="77777777">
      <w:pPr>
        <w:pStyle w:val="Rubrik2"/>
      </w:pPr>
      <w:r w:rsidRPr="00755F89">
        <w:t>Sociala insatser mot gängkriminalitet</w:t>
      </w:r>
    </w:p>
    <w:p w:rsidRPr="00A82E34" w:rsidR="0028186C" w:rsidP="00A82E34" w:rsidRDefault="00D37694" w14:paraId="5E577FBA" w14:textId="0D71975C">
      <w:pPr>
        <w:pStyle w:val="Normalutanindragellerluft"/>
      </w:pPr>
      <w:r w:rsidRPr="00A82E34">
        <w:t>I de 34 punkter som regeringen presenterade mot gängkriminaliteten fanns ett par punkter som gällde sociala insatser. Dessa hade gemensamt att de var för svaga, otydliga och inte tidsatta. Det var en av anledningarna till att Kristdemokraterna lämnade gängsamtalen. Att bara tala om samordning och långsiktiga insatser utan att ha en idé kring hur detta ska göras eller vad det ska uppnå är inte seriöst. Kristdemo</w:t>
      </w:r>
      <w:r w:rsidR="006A02DF">
        <w:softHyphen/>
      </w:r>
      <w:r w:rsidRPr="00A82E34">
        <w:t xml:space="preserve">kraterna har en annan idé och presenterar därför ett miljardpaket på sociala insatser mot gängkriminalitet. </w:t>
      </w:r>
    </w:p>
    <w:p w:rsidRPr="00755F89" w:rsidR="0028186C" w:rsidP="00755F89" w:rsidRDefault="0028186C" w14:paraId="7A6483A5" w14:textId="77777777">
      <w:pPr>
        <w:pStyle w:val="Rubrik3"/>
      </w:pPr>
      <w:r w:rsidRPr="00755F89">
        <w:lastRenderedPageBreak/>
        <w:t>Socialtjänsten</w:t>
      </w:r>
    </w:p>
    <w:p w:rsidRPr="00A82E34" w:rsidR="0028186C" w:rsidP="00A82E34" w:rsidRDefault="0028186C" w14:paraId="7D1B435A" w14:textId="77777777">
      <w:pPr>
        <w:pStyle w:val="Normalutanindragellerluft"/>
      </w:pPr>
      <w:r w:rsidRPr="00A82E34">
        <w:t xml:space="preserve">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Pr="00A82E34" w:rsidR="0028186C" w:rsidP="00A82E34" w:rsidRDefault="0028186C" w14:paraId="3C3157FD" w14:textId="1634CC95">
      <w:r w:rsidRPr="00A82E34">
        <w:t xml:space="preserve">I dag finns dock uppenbara brister. Hög personalomsättning, brist på socialsekreterare och ökad arbetsbelastning är några av områdena som socialtjänsten har problem med.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 Dels för att säkerställa att evidensbaserade arbetssätt används, dels för att öka jämlikheten i landet. Ett stort fokus bör läggas på att utveckla kompetensen om barn med neuropsykiatrisk funktionsnedsättning, för att säkerställa rätten till god och likvärdig vård mellan barn vars svårigheter beror på sociala grunder och barn vars svårigheter beror på neuropsykiatriska funktionshinder. </w:t>
      </w:r>
    </w:p>
    <w:p w:rsidRPr="00A82E34" w:rsidR="0028186C" w:rsidP="00A82E34" w:rsidRDefault="0028186C" w14:paraId="1E5F5F1B" w14:textId="77777777">
      <w:r w:rsidRPr="00A82E34">
        <w:t>Socialtjänsten behöver bli bättre på att identifiera barn som är i riskzonen och deras familjer så att åtgärder kan sättas in i ett tidigt skede. För att kunna bedriva ett effektivt arbete i dessa avseenden behöver socialtjänsten finnas tillgänglig dygnet runt.</w:t>
      </w:r>
    </w:p>
    <w:p w:rsidRPr="00A82E34" w:rsidR="0028186C" w:rsidP="00A82E34" w:rsidRDefault="0028186C" w14:paraId="11C202B8" w14:textId="77777777">
      <w:r w:rsidRPr="00A82E34">
        <w:t xml:space="preserve">Socialtjänsten har det yttersta ansvaret för att den enskilde får det stöd och hjälp som den behöver. Det ligger i varje kommuns ansvar att verka för att barn och unga växer upp i trygga förhållanden. För att kunna utföra sitt arbete ska socialtjänsten även samverka med bland annat hälso- och sjukvården, skolan och polisen. </w:t>
      </w:r>
    </w:p>
    <w:p w:rsidRPr="00A82E34" w:rsidR="0028186C" w:rsidP="00A82E34" w:rsidRDefault="00C6558C" w14:paraId="1CEC46F9" w14:textId="11F9DDFD">
      <w:r w:rsidRPr="00A82E34">
        <w:t xml:space="preserve">När det gäller att </w:t>
      </w:r>
      <w:r w:rsidRPr="00A82E34" w:rsidR="0028186C">
        <w:t xml:space="preserve">arbeta mot </w:t>
      </w:r>
      <w:r w:rsidRPr="00A82E34">
        <w:t xml:space="preserve">både </w:t>
      </w:r>
      <w:r w:rsidRPr="00A82E34" w:rsidR="0028186C">
        <w:t xml:space="preserve">psykisk ohälsa och kriminalitet bland unga ligger ett stort ansvar på socialtjänstarbetarna. Exempelvis påverkar socialtjänsten domstolarnas påföljdsval och besitter därför stor makt för den unge och </w:t>
      </w:r>
      <w:r w:rsidRPr="00A82E34">
        <w:t>när det gäller</w:t>
      </w:r>
      <w:r w:rsidRPr="00A82E34" w:rsidR="0028186C">
        <w:t xml:space="preserve"> hur samhället förebygger och motverkar ungdomsbrottslighet. Dock visar studier på att socialtjänstens roll i påföljdssystemet för unga många gånger leder till godtycke, oförutsägbarhet och bristande behandling. I en nyligen publicerad forskningsrapport pekar socialtjänstarbetare på en egen bristfällig kompetens i kombination med hög arbetsbelastning och bristfällig kompetensutveckling. Det ser också väldigt olika ut i olika delar av landet.</w:t>
      </w:r>
    </w:p>
    <w:p w:rsidRPr="00A82E34" w:rsidR="0028186C" w:rsidP="00A82E34" w:rsidRDefault="0028186C" w14:paraId="4B266B28" w14:textId="1057D590">
      <w:r w:rsidRPr="00A82E34">
        <w:t xml:space="preserve">Nästa år kommer barnkonventionen att inkorporeras i svensk lagstiftning. Det ställer ännu högre krav på riktlinjer, kunskap och metoder. Även forskningen </w:t>
      </w:r>
      <w:r w:rsidRPr="00A82E34" w:rsidR="00C6558C">
        <w:t>om</w:t>
      </w:r>
      <w:r w:rsidRPr="00A82E34">
        <w:t xml:space="preserve"> socialt arbete, som har varit eftersatt, bör öka. </w:t>
      </w:r>
    </w:p>
    <w:p w:rsidRPr="00A82E34" w:rsidR="0028186C" w:rsidP="00A82E34" w:rsidRDefault="0028186C" w14:paraId="6F0A363E" w14:textId="1C4A4D6C">
      <w:r w:rsidRPr="00A82E34">
        <w:t xml:space="preserve">Att socialtjänsten fungerar väl och sätter in rätt åtgärder är avgörande när det gäller barn som begår brott och barn som riskerar att dras in i kriminella miljöer. Därför satsar Kristdemokraterna 350 miljoner kronor årligen 2020 och 2021, och 110 miljoner kronor 2022 för stöd </w:t>
      </w:r>
      <w:r w:rsidRPr="00A82E34" w:rsidR="00C6558C">
        <w:t>till</w:t>
      </w:r>
      <w:r w:rsidRPr="00A82E34">
        <w:t xml:space="preserve"> socialtjänstens arbete med barn och unga. Satsningen ska gå till att genomföra kunskapshöjande insatser bland socialtjänstens personal och ta fram metodstöd för att säkerställa likvärdighet i tillämpningen av lagen. Insatsen för att öka kunskapen ska även kunna gå till personer som arbetar med personer med neuropsykiatrisk funktionsnedsättning. </w:t>
      </w:r>
    </w:p>
    <w:p w:rsidRPr="00755F89" w:rsidR="0028186C" w:rsidP="00755F89" w:rsidRDefault="0028186C" w14:paraId="433163FA" w14:textId="77777777">
      <w:pPr>
        <w:pStyle w:val="Rubrik3"/>
      </w:pPr>
      <w:r w:rsidRPr="00755F89">
        <w:t>Nationell krissocialjour</w:t>
      </w:r>
    </w:p>
    <w:p w:rsidRPr="00A82E34" w:rsidR="0028186C" w:rsidP="00A82E34" w:rsidRDefault="0028186C" w14:paraId="58D54410" w14:textId="77777777">
      <w:pPr>
        <w:pStyle w:val="Normalutanindragellerluft"/>
      </w:pPr>
      <w:r w:rsidRPr="00A82E34">
        <w:t>Som en del i ett ökat nationellt åtagande för att avhjälpa bristerna i socialtjänsten föreslår Kristdemokraterna en nationell krissocialjour. Kommuner över hela landet brottas med hur de ska undvika att unga dras in i kriminella miljöer och letar verktyg för att få bort unga från kriminalitet.</w:t>
      </w:r>
    </w:p>
    <w:p w:rsidRPr="00A82E34" w:rsidR="0028186C" w:rsidP="00A82E34" w:rsidRDefault="0028186C" w14:paraId="2214BAD1" w14:textId="27BD8A98">
      <w:r w:rsidRPr="00A82E34">
        <w:lastRenderedPageBreak/>
        <w:t xml:space="preserve">En nationell krissocialjour ska kunna sättas in i områden som är särskilt drabbade av kriminalitet. De senaste årens utveckling visar att socialt utsatta områden inte bara finns i storstädernas förorter utan i hela landet. Det syns inte minst i de av polisen utpekade utsatta områdena. Vad som inte syns i polisens sammanställning är emellertid vilka områden som varit på väg ner i en negativ spiral men vänt utvecklingen. Det är också en utveckling som sker varje år. För </w:t>
      </w:r>
      <w:r w:rsidRPr="00A82E34" w:rsidR="00C6558C">
        <w:t xml:space="preserve">att </w:t>
      </w:r>
      <w:r w:rsidRPr="00A82E34">
        <w:t xml:space="preserve">bidra till en sådan god utveckling behöver socialtjänsten agera kraftfullt och långsiktigt. Inte minst för mindre kommuner kan situationen, precis som under det stora flyktingmottagandet 2015, snabbt eskalera på ett ovant sätt. En nationell krissocialjour kan exempelvis också behöva användas på platser där våldet snabbt eskalerat till följd av en kriminell konflikt eller där polisen gjort stora ingripanden mot den lokala kriminaliteten för att säkerställa att återväxten till kriminella nätverk stoppas. </w:t>
      </w:r>
    </w:p>
    <w:p w:rsidRPr="00A82E34" w:rsidR="0028186C" w:rsidP="00A82E34" w:rsidRDefault="0028186C" w14:paraId="59C06CF5" w14:textId="77777777">
      <w:r w:rsidRPr="00A82E34">
        <w:t xml:space="preserve">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krissocialjour kan resurserna användas bättre. En sådan nationell organisation bör även agera som ett kompetenscentrum med fokus på hur särskilda behov kan mötas på bästa sätt. </w:t>
      </w:r>
    </w:p>
    <w:p w:rsidRPr="00A82E34" w:rsidR="0028186C" w:rsidP="00A82E34" w:rsidRDefault="0028186C" w14:paraId="0FF9576B" w14:textId="65CDAAA1">
      <w:r w:rsidRPr="00A82E34">
        <w:t>Vi har tidigare föreslagit en nationell krissocialjour för att avlasta kommuner under flyktingkrisen 2015. Ett syfte är att funktionen snabbt ska kunna ställa om och gå in med riktade insatser för att avlasta kommuner. Nu avsätter vi 50 miljoner per år 2020–2022 till Socialstyrelsen för att inrätta en nationell krissocialjour med fokus på unga kriminella.</w:t>
      </w:r>
    </w:p>
    <w:p w:rsidRPr="00755F89" w:rsidR="0028186C" w:rsidP="00755F89" w:rsidRDefault="0028186C" w14:paraId="6B9B5360" w14:textId="77777777">
      <w:pPr>
        <w:pStyle w:val="Rubrik3"/>
      </w:pPr>
      <w:r w:rsidRPr="00755F89">
        <w:t>Statligt stöd för samverkan mellan skola, socialtjänst, polis och fritid</w:t>
      </w:r>
    </w:p>
    <w:p w:rsidRPr="00A82E34" w:rsidR="0028186C" w:rsidP="00A82E34" w:rsidRDefault="0028186C" w14:paraId="40DA69DC" w14:textId="77777777">
      <w:pPr>
        <w:pStyle w:val="Normalutanindragellerluft"/>
      </w:pPr>
      <w:r w:rsidRPr="00A82E34">
        <w:t xml:space="preserve">SSPF är en samverkansmodell mellan skola, socialkontor, polis och fritid. Syftet är att förhindra att barn hamnar i eller fortsätter med kriminellt beteende och/eller drogmissbruk. Genom att samla och samordna resurser kring barn ska vi agera snabbt och skapa gemensamma lösningar. Resurser kring barn innebär både barnets familj och det professionella nätverket. Målet är att bryta ett negativt mönster. </w:t>
      </w:r>
    </w:p>
    <w:p w:rsidRPr="00A82E34" w:rsidR="0028186C" w:rsidP="00A82E34" w:rsidRDefault="0028186C" w14:paraId="4804BD76" w14:textId="59C853B3">
      <w:r w:rsidRPr="00A82E34">
        <w:t xml:space="preserve">Barn så unga som tio </w:t>
      </w:r>
      <w:r w:rsidRPr="00A82E34" w:rsidR="00C6558C">
        <w:t xml:space="preserve">år </w:t>
      </w:r>
      <w:r w:rsidRPr="00A82E34">
        <w:t>kan idag bli aktuella för insatser om de har missbruks</w:t>
      </w:r>
      <w:r w:rsidR="006A02DF">
        <w:softHyphen/>
      </w:r>
      <w:r w:rsidRPr="00A82E34">
        <w:t xml:space="preserve">problem och/eller uppvisar ett kriminellt beteende. Det handlar om barn som vistas i riskmiljöer där missbruk och kriminalitet finns, barn som kommer hem efter att ha varit omhändertagna, barn för vilka tidigare insatser inte har fungerat och som tidigare nämnt barn som uppvisar missbruksproblem eller kriminellt beteende. </w:t>
      </w:r>
    </w:p>
    <w:p w:rsidRPr="00A82E34" w:rsidR="0028186C" w:rsidP="00A82E34" w:rsidRDefault="0028186C" w14:paraId="0DEFA490" w14:textId="4A5D0920">
      <w:r w:rsidRPr="00A82E34">
        <w:t>SSPF finns på flera håll i landet. Arbetet kan se lite olika ut, så även resurstill</w:t>
      </w:r>
      <w:r w:rsidR="003772F1">
        <w:softHyphen/>
      </w:r>
      <w:bookmarkStart w:name="_GoBack" w:id="32"/>
      <w:bookmarkEnd w:id="32"/>
      <w:r w:rsidRPr="00A82E34">
        <w:t>delningen. Vi föreslår därför medel för att stimulera SSPF-samverkan på fler plats</w:t>
      </w:r>
      <w:r w:rsidRPr="00A82E34" w:rsidR="00C6558C">
        <w:t>er</w:t>
      </w:r>
      <w:r w:rsidRPr="00A82E34">
        <w:t xml:space="preserve"> och att det kan fördjupas där det redan är igång. Därför satsar vi 10 miljoner årligen på att stärka SSPF-samverkan </w:t>
      </w:r>
      <w:r w:rsidRPr="00A82E34" w:rsidR="00C6558C">
        <w:t xml:space="preserve">inom utgiftsområde </w:t>
      </w:r>
      <w:r w:rsidRPr="00A82E34">
        <w:t>9</w:t>
      </w:r>
      <w:r w:rsidRPr="00A82E34" w:rsidR="00C6558C">
        <w:t>, anslaget</w:t>
      </w:r>
      <w:r w:rsidRPr="00A82E34">
        <w:t xml:space="preserve"> 4:7 Bidrag till utveckling av socialt arbete m</w:t>
      </w:r>
      <w:r w:rsidRPr="00A82E34" w:rsidR="00C6558C">
        <w:t>.</w:t>
      </w:r>
      <w:r w:rsidRPr="00A82E34">
        <w:t>m.</w:t>
      </w:r>
    </w:p>
    <w:p w:rsidRPr="00755F89" w:rsidR="0028186C" w:rsidP="00755F89" w:rsidRDefault="0028186C" w14:paraId="4950046E" w14:textId="77777777">
      <w:pPr>
        <w:pStyle w:val="Rubrik3"/>
      </w:pPr>
      <w:r w:rsidRPr="00755F89">
        <w:t>Reformera sekretesslagstiftningen</w:t>
      </w:r>
    </w:p>
    <w:p w:rsidRPr="00A82E34" w:rsidR="0028186C" w:rsidP="00A82E34" w:rsidRDefault="0028186C" w14:paraId="1DC6CC0D" w14:textId="2E3E9C30">
      <w:pPr>
        <w:pStyle w:val="Normalutanindragellerluft"/>
      </w:pPr>
      <w:r w:rsidRPr="00A82E34">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w:t>
      </w:r>
      <w:r w:rsidRPr="00A82E34">
        <w:lastRenderedPageBreak/>
        <w:t>göra allt som är möjligt för att få en ungdom att lämna, eller inte hamna i, kriminella miljöer. En ändrad sekretesslagstiftning skulle underlätta samverkan vad gäller misstänkta kriminella och dessutom underlätta arbetet med barn som är brottsoffer inom ramen för barnahus.</w:t>
      </w:r>
    </w:p>
    <w:p w:rsidRPr="00A82E34" w:rsidR="0028186C" w:rsidP="00A82E34" w:rsidRDefault="0028186C" w14:paraId="7718C08C" w14:textId="53A15B24">
      <w:r w:rsidRPr="00A82E34">
        <w:t xml:space="preserve">Idag är det tillåtet för socialtjänsten att bryta sekretessen om det föreligger brott med straffvärde minst fängelse </w:t>
      </w:r>
      <w:r w:rsidRPr="00A82E34" w:rsidR="00C6558C">
        <w:t xml:space="preserve">i </w:t>
      </w:r>
      <w:r w:rsidRPr="00A82E34">
        <w:t>ett år. Vi föreslår att skola och socialtjänst bör vara skyldiga att bryta myndighetssekretessen där det är motiverat i förebyggande syfte kring enskilda på polismans begäran, och vill tillsätta en utredning som möjliggör en sådan lagstiftning.</w:t>
      </w:r>
    </w:p>
    <w:p w:rsidRPr="00755F89" w:rsidR="0028186C" w:rsidP="00755F89" w:rsidRDefault="0028186C" w14:paraId="09CCA715" w14:textId="77777777">
      <w:pPr>
        <w:pStyle w:val="Rubrik3"/>
      </w:pPr>
      <w:r w:rsidRPr="00755F89">
        <w:t>Öka antalet jour- och familjehemsplatser</w:t>
      </w:r>
    </w:p>
    <w:p w:rsidRPr="00A82E34" w:rsidR="0028186C" w:rsidP="00A82E34" w:rsidRDefault="0028186C" w14:paraId="0B3274BF" w14:textId="77777777">
      <w:pPr>
        <w:pStyle w:val="Normalutanindragellerluft"/>
      </w:pPr>
      <w:r w:rsidRPr="00A82E34">
        <w:t xml:space="preserve">Antalet jourplatser för barn och ungdomar som snabbt behöver komma bort från en kriminell omgivning eller ett kriminellt beteende behöver utökas. </w:t>
      </w:r>
    </w:p>
    <w:p w:rsidRPr="00A82E34" w:rsidR="0028186C" w:rsidP="00A82E34" w:rsidRDefault="0028186C" w14:paraId="34C8697D" w14:textId="77777777">
      <w:r w:rsidRPr="00A82E34">
        <w:t>I en akut situation där ett barn/ungdom far illa handlar det om att mycket snabbt hitta ett alternativt boende. Det är då jourhem blir helt avgörande. Jourhem är en familj som ställt sig till förfogande att omedelbart öppna sitt hem och ta emot ett barn. Barnet ska i normalfallet vara kvar i jourhemmet under utredningstiden, från någon vecka upp till fyra månader. I undantagsfall kan tiden bli längre.</w:t>
      </w:r>
    </w:p>
    <w:p w:rsidRPr="00A82E34" w:rsidR="0028186C" w:rsidP="00A82E34" w:rsidRDefault="0028186C" w14:paraId="61CC8F18" w14:textId="5CC780D2">
      <w:r w:rsidRPr="00A82E34">
        <w:t>Regeringen gav medel att förstärka bemanningen inom den sociala barn- och ungdomsvården perioden 2016</w:t>
      </w:r>
      <w:r w:rsidRPr="00A82E34" w:rsidR="00C6558C">
        <w:t>–</w:t>
      </w:r>
      <w:r w:rsidRPr="00A82E34">
        <w:t>2020</w:t>
      </w:r>
      <w:r w:rsidRPr="00A82E34" w:rsidR="00A0051F">
        <w:t>, d</w:t>
      </w:r>
      <w:r w:rsidRPr="00A82E34">
        <w:t xml:space="preserve">e första åren med 360 miljoner kronor årligen men 2020 dras nivån ner till 150 miljoner kronor. För att socialsekreterare ska orka med sitt viktiga och svåra arbete krävs att de har tillgång till resursen jour- och familjehem. Det spelar ingen roll hur bra arbete socialtjänsten gör om det inte finns möjlighet att använda till välutbildade och motiverade jour- och familjehem. </w:t>
      </w:r>
    </w:p>
    <w:p w:rsidRPr="00A82E34" w:rsidR="0028186C" w:rsidP="00A82E34" w:rsidRDefault="0028186C" w14:paraId="6580FF37" w14:textId="77777777">
      <w:r w:rsidRPr="00A82E34">
        <w:t>Det behövs också en förstärkt kontroll av vilka som blir aktuella som familjehem och hur socialtjänsten kontrollerar förhållandena hos familjehemmet. Inspektionen för vård och omsorg har pekat på problem och det finns exempel där personer som är brottsligt belastade ändå fått unga i riskzonen placerade hos sig. Det är naturligtvis inte acceptabelt. Kristdemokraterna satsar 200 miljoner kronor om året på jour- och familjehem.</w:t>
      </w:r>
    </w:p>
    <w:sdt>
      <w:sdtPr>
        <w:alias w:val="CC_Underskrifter"/>
        <w:tag w:val="CC_Underskrifter"/>
        <w:id w:val="583496634"/>
        <w:lock w:val="sdtContentLocked"/>
        <w:placeholder>
          <w:docPart w:val="9647EE1E544546AEAD559F34FDEFF4ED"/>
        </w:placeholder>
      </w:sdtPr>
      <w:sdtEndPr/>
      <w:sdtContent>
        <w:p w:rsidR="00D31D5B" w:rsidP="0065163B" w:rsidRDefault="00D31D5B" w14:paraId="66064EBB" w14:textId="77777777"/>
        <w:p w:rsidRPr="008E0FE2" w:rsidR="004801AC" w:rsidP="0065163B" w:rsidRDefault="003772F1" w14:paraId="17C3C8B5" w14:textId="1E7D14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1C751C" w:rsidRDefault="001C751C" w14:paraId="3E339E12" w14:textId="77777777"/>
    <w:sectPr w:rsidR="001C75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F564" w14:textId="77777777" w:rsidR="00822FF8" w:rsidRDefault="00822FF8" w:rsidP="000C1CAD">
      <w:pPr>
        <w:spacing w:line="240" w:lineRule="auto"/>
      </w:pPr>
      <w:r>
        <w:separator/>
      </w:r>
    </w:p>
  </w:endnote>
  <w:endnote w:type="continuationSeparator" w:id="0">
    <w:p w14:paraId="558E8BDF" w14:textId="77777777" w:rsidR="00822FF8" w:rsidRDefault="00822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1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498D" w14:textId="7DC9D9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163B">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0C18" w14:textId="7C0ADA58" w:rsidR="00262EA3" w:rsidRPr="0065163B" w:rsidRDefault="00262EA3" w:rsidP="006516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7CA1" w14:textId="77777777" w:rsidR="00822FF8" w:rsidRDefault="00822FF8" w:rsidP="000C1CAD">
      <w:pPr>
        <w:spacing w:line="240" w:lineRule="auto"/>
      </w:pPr>
      <w:r>
        <w:separator/>
      </w:r>
    </w:p>
  </w:footnote>
  <w:footnote w:type="continuationSeparator" w:id="0">
    <w:p w14:paraId="7AA7B77B" w14:textId="77777777" w:rsidR="00822FF8" w:rsidRDefault="00822F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C702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3115F" wp14:anchorId="0A674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72F1" w14:paraId="489DAB10" w14:textId="77777777">
                          <w:pPr>
                            <w:jc w:val="right"/>
                          </w:pPr>
                          <w:sdt>
                            <w:sdtPr>
                              <w:alias w:val="CC_Noformat_Partikod"/>
                              <w:tag w:val="CC_Noformat_Partikod"/>
                              <w:id w:val="-53464382"/>
                              <w:placeholder>
                                <w:docPart w:val="1BE7F16DEA524674A9DB4AE201B6BFBE"/>
                              </w:placeholder>
                              <w:text/>
                            </w:sdtPr>
                            <w:sdtEndPr/>
                            <w:sdtContent>
                              <w:r w:rsidR="00EF6911">
                                <w:t>KD</w:t>
                              </w:r>
                            </w:sdtContent>
                          </w:sdt>
                          <w:sdt>
                            <w:sdtPr>
                              <w:alias w:val="CC_Noformat_Partinummer"/>
                              <w:tag w:val="CC_Noformat_Partinummer"/>
                              <w:id w:val="-1709555926"/>
                              <w:placeholder>
                                <w:docPart w:val="879A7D91B501484E8879CF067CA4DB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742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2E34" w14:paraId="489DAB10" w14:textId="77777777">
                    <w:pPr>
                      <w:jc w:val="right"/>
                    </w:pPr>
                    <w:sdt>
                      <w:sdtPr>
                        <w:alias w:val="CC_Noformat_Partikod"/>
                        <w:tag w:val="CC_Noformat_Partikod"/>
                        <w:id w:val="-53464382"/>
                        <w:placeholder>
                          <w:docPart w:val="1BE7F16DEA524674A9DB4AE201B6BFBE"/>
                        </w:placeholder>
                        <w:text/>
                      </w:sdtPr>
                      <w:sdtEndPr/>
                      <w:sdtContent>
                        <w:r w:rsidR="00EF6911">
                          <w:t>KD</w:t>
                        </w:r>
                      </w:sdtContent>
                    </w:sdt>
                    <w:sdt>
                      <w:sdtPr>
                        <w:alias w:val="CC_Noformat_Partinummer"/>
                        <w:tag w:val="CC_Noformat_Partinummer"/>
                        <w:id w:val="-1709555926"/>
                        <w:placeholder>
                          <w:docPart w:val="879A7D91B501484E8879CF067CA4DB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C90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FC48B5" w14:textId="77777777">
    <w:pPr>
      <w:jc w:val="right"/>
    </w:pPr>
  </w:p>
  <w:p w:rsidR="00262EA3" w:rsidP="00776B74" w:rsidRDefault="00262EA3" w14:paraId="757E4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72F1" w14:paraId="2B8CBEAC" w14:textId="77777777">
    <w:pPr>
      <w:jc w:val="right"/>
    </w:pPr>
    <w:sdt>
      <w:sdtPr>
        <w:alias w:val="cc_Logo"/>
        <w:tag w:val="cc_Logo"/>
        <w:id w:val="-2124838662"/>
        <w:lock w:val="sdtContentLocked"/>
        <w:placeholder>
          <w:docPart w:val="4E32D0E7E4D7473DB5BCAA8C0EAA4452"/>
        </w:placeholder>
      </w:sdtPr>
      <w:sdtEndPr/>
      <w:sdtContent>
        <w:r w:rsidR="00C02AE8">
          <w:rPr>
            <w:noProof/>
            <w:lang w:eastAsia="sv-SE"/>
          </w:rPr>
          <w:drawing>
            <wp:anchor distT="0" distB="0" distL="114300" distR="114300" simplePos="0" relativeHeight="251663360" behindDoc="0" locked="0" layoutInCell="1" allowOverlap="1" wp14:editId="59CA8002" wp14:anchorId="776E33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72F1" w14:paraId="517B94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87EE9E607504024B56B79DAF7F832F4"/>
        </w:placeholder>
        <w:text/>
      </w:sdtPr>
      <w:sdtEndPr/>
      <w:sdtContent>
        <w:r w:rsidR="00EF6911">
          <w:t>KD</w:t>
        </w:r>
      </w:sdtContent>
    </w:sdt>
    <w:sdt>
      <w:sdtPr>
        <w:alias w:val="CC_Noformat_Partinummer"/>
        <w:tag w:val="CC_Noformat_Partinummer"/>
        <w:id w:val="-2014525982"/>
        <w:lock w:val="contentLocked"/>
        <w:placeholder>
          <w:docPart w:val="F2D2D5D6FB0241EBA7A203A81E6F9DBA"/>
        </w:placeholder>
        <w:showingPlcHdr/>
        <w:text/>
      </w:sdtPr>
      <w:sdtEndPr/>
      <w:sdtContent>
        <w:r w:rsidR="00821B36">
          <w:t xml:space="preserve"> </w:t>
        </w:r>
      </w:sdtContent>
    </w:sdt>
  </w:p>
  <w:p w:rsidRPr="008227B3" w:rsidR="00262EA3" w:rsidP="008227B3" w:rsidRDefault="003772F1" w14:paraId="0CFF4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72F1" w14:paraId="397262F5" w14:textId="77777777">
    <w:pPr>
      <w:pStyle w:val="MotionTIllRiksdagen"/>
    </w:pPr>
    <w:sdt>
      <w:sdtPr>
        <w:rPr>
          <w:rStyle w:val="BeteckningChar"/>
        </w:rPr>
        <w:alias w:val="CC_Noformat_Riksmote"/>
        <w:tag w:val="CC_Noformat_Riksmote"/>
        <w:id w:val="1201050710"/>
        <w:lock w:val="sdtContentLocked"/>
        <w:placeholder>
          <w:docPart w:val="5D6AB7062AA14787A2300D459ADB3CE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96DA1A46ADC4DC0BC2B3F73B93C81AD"/>
        </w:placeholder>
        <w:showingPlcHdr/>
        <w15:appearance w15:val="hidden"/>
        <w:text/>
      </w:sdtPr>
      <w:sdtEndPr>
        <w:rPr>
          <w:rStyle w:val="Rubrik1Char"/>
          <w:rFonts w:asciiTheme="majorHAnsi" w:hAnsiTheme="majorHAnsi"/>
          <w:sz w:val="38"/>
        </w:rPr>
      </w:sdtEndPr>
      <w:sdtContent>
        <w:r>
          <w:t>:2728</w:t>
        </w:r>
      </w:sdtContent>
    </w:sdt>
  </w:p>
  <w:p w:rsidR="00262EA3" w:rsidP="00E03A3D" w:rsidRDefault="003772F1" w14:paraId="744B13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941FBCC667A24F7EA44A66DBEB8DB951"/>
      </w:placeholder>
      <w:text/>
    </w:sdtPr>
    <w:sdtEndPr/>
    <w:sdtContent>
      <w:p w:rsidR="00262EA3" w:rsidP="00283E0F" w:rsidRDefault="00EF6911" w14:paraId="7F2B1B01" w14:textId="77777777">
        <w:pPr>
          <w:pStyle w:val="FSHRub2"/>
        </w:pPr>
        <w:r>
          <w:t>Tydliga reaktioner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3B7F3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6911"/>
    <w:rsid w:val="000000E0"/>
    <w:rsid w:val="00000761"/>
    <w:rsid w:val="000014AF"/>
    <w:rsid w:val="00002310"/>
    <w:rsid w:val="00002CB4"/>
    <w:rsid w:val="000030B6"/>
    <w:rsid w:val="00003CCB"/>
    <w:rsid w:val="00003F79"/>
    <w:rsid w:val="0000412E"/>
    <w:rsid w:val="00004250"/>
    <w:rsid w:val="000043C1"/>
    <w:rsid w:val="0000468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E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1EF"/>
    <w:rsid w:val="000A4671"/>
    <w:rsid w:val="000A4821"/>
    <w:rsid w:val="000A4FED"/>
    <w:rsid w:val="000A52B8"/>
    <w:rsid w:val="000A620B"/>
    <w:rsid w:val="000A6935"/>
    <w:rsid w:val="000A6F87"/>
    <w:rsid w:val="000B22C0"/>
    <w:rsid w:val="000B243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1C"/>
    <w:rsid w:val="001C756B"/>
    <w:rsid w:val="001C774A"/>
    <w:rsid w:val="001D0E3E"/>
    <w:rsid w:val="001D205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FD"/>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B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6C"/>
    <w:rsid w:val="00282016"/>
    <w:rsid w:val="002822D1"/>
    <w:rsid w:val="00282565"/>
    <w:rsid w:val="002826D2"/>
    <w:rsid w:val="00283E0F"/>
    <w:rsid w:val="00283EAE"/>
    <w:rsid w:val="002842FF"/>
    <w:rsid w:val="00284D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4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3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F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DF"/>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EC4"/>
    <w:rsid w:val="003B7796"/>
    <w:rsid w:val="003B78D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B0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C3"/>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3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2C"/>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0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7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D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50"/>
    <w:rsid w:val="00601547"/>
    <w:rsid w:val="006017E2"/>
    <w:rsid w:val="00601EBA"/>
    <w:rsid w:val="006026AE"/>
    <w:rsid w:val="0060272E"/>
    <w:rsid w:val="00602C61"/>
    <w:rsid w:val="00602D39"/>
    <w:rsid w:val="00603219"/>
    <w:rsid w:val="0060354D"/>
    <w:rsid w:val="0060357B"/>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4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4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3DB"/>
    <w:rsid w:val="006963AF"/>
    <w:rsid w:val="00696B2A"/>
    <w:rsid w:val="00697084"/>
    <w:rsid w:val="00697223"/>
    <w:rsid w:val="00697CD5"/>
    <w:rsid w:val="006A02DF"/>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797"/>
    <w:rsid w:val="00726E82"/>
    <w:rsid w:val="0072768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F89"/>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E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78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25"/>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F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68"/>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8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FE"/>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B2"/>
    <w:rsid w:val="009F673E"/>
    <w:rsid w:val="009F6B5E"/>
    <w:rsid w:val="009F6FA2"/>
    <w:rsid w:val="009F72D5"/>
    <w:rsid w:val="009F753E"/>
    <w:rsid w:val="00A0034C"/>
    <w:rsid w:val="00A0051F"/>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04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2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24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8F"/>
    <w:rsid w:val="00A6576B"/>
    <w:rsid w:val="00A668F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34"/>
    <w:rsid w:val="00A82FBA"/>
    <w:rsid w:val="00A83B0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C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E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7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9F"/>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2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36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1F"/>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58C"/>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DD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CC8"/>
    <w:rsid w:val="00D31D5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0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9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B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7F"/>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75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0B"/>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11"/>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E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5D5"/>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F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9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01C38"/>
  <w15:chartTrackingRefBased/>
  <w15:docId w15:val="{52887B53-EDD3-4847-82DD-F7A63D1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21">
      <w:bodyDiv w:val="1"/>
      <w:marLeft w:val="0"/>
      <w:marRight w:val="0"/>
      <w:marTop w:val="0"/>
      <w:marBottom w:val="0"/>
      <w:divBdr>
        <w:top w:val="none" w:sz="0" w:space="0" w:color="auto"/>
        <w:left w:val="none" w:sz="0" w:space="0" w:color="auto"/>
        <w:bottom w:val="none" w:sz="0" w:space="0" w:color="auto"/>
        <w:right w:val="none" w:sz="0" w:space="0" w:color="auto"/>
      </w:divBdr>
    </w:div>
    <w:div w:id="6595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153CCE9064DCBB4F03C0C7AA7AEFB"/>
        <w:category>
          <w:name w:val="Allmänt"/>
          <w:gallery w:val="placeholder"/>
        </w:category>
        <w:types>
          <w:type w:val="bbPlcHdr"/>
        </w:types>
        <w:behaviors>
          <w:behavior w:val="content"/>
        </w:behaviors>
        <w:guid w:val="{03B345D9-F7C4-4C70-9073-5C1E6FD39B4C}"/>
      </w:docPartPr>
      <w:docPartBody>
        <w:p w:rsidR="0049672C" w:rsidRDefault="00014595">
          <w:pPr>
            <w:pStyle w:val="CED153CCE9064DCBB4F03C0C7AA7AEFB"/>
          </w:pPr>
          <w:r w:rsidRPr="005A0A93">
            <w:rPr>
              <w:rStyle w:val="Platshllartext"/>
            </w:rPr>
            <w:t>Förslag till riksdagsbeslut</w:t>
          </w:r>
        </w:p>
      </w:docPartBody>
    </w:docPart>
    <w:docPart>
      <w:docPartPr>
        <w:name w:val="485842A8DE794538BEADB8BE5E6A876E"/>
        <w:category>
          <w:name w:val="Allmänt"/>
          <w:gallery w:val="placeholder"/>
        </w:category>
        <w:types>
          <w:type w:val="bbPlcHdr"/>
        </w:types>
        <w:behaviors>
          <w:behavior w:val="content"/>
        </w:behaviors>
        <w:guid w:val="{F8BDC2BB-E0F2-4213-BDA0-2B0BD151C43B}"/>
      </w:docPartPr>
      <w:docPartBody>
        <w:p w:rsidR="0049672C" w:rsidRDefault="00014595">
          <w:pPr>
            <w:pStyle w:val="485842A8DE794538BEADB8BE5E6A876E"/>
          </w:pPr>
          <w:r w:rsidRPr="005A0A93">
            <w:rPr>
              <w:rStyle w:val="Platshllartext"/>
            </w:rPr>
            <w:t>Motivering</w:t>
          </w:r>
        </w:p>
      </w:docPartBody>
    </w:docPart>
    <w:docPart>
      <w:docPartPr>
        <w:name w:val="1BE7F16DEA524674A9DB4AE201B6BFBE"/>
        <w:category>
          <w:name w:val="Allmänt"/>
          <w:gallery w:val="placeholder"/>
        </w:category>
        <w:types>
          <w:type w:val="bbPlcHdr"/>
        </w:types>
        <w:behaviors>
          <w:behavior w:val="content"/>
        </w:behaviors>
        <w:guid w:val="{4F66630E-B325-4778-A613-B75C2D824D41}"/>
      </w:docPartPr>
      <w:docPartBody>
        <w:p w:rsidR="0049672C" w:rsidRDefault="00014595">
          <w:pPr>
            <w:pStyle w:val="1BE7F16DEA524674A9DB4AE201B6BFBE"/>
          </w:pPr>
          <w:r>
            <w:rPr>
              <w:rStyle w:val="Platshllartext"/>
            </w:rPr>
            <w:t xml:space="preserve"> </w:t>
          </w:r>
        </w:p>
      </w:docPartBody>
    </w:docPart>
    <w:docPart>
      <w:docPartPr>
        <w:name w:val="879A7D91B501484E8879CF067CA4DB22"/>
        <w:category>
          <w:name w:val="Allmänt"/>
          <w:gallery w:val="placeholder"/>
        </w:category>
        <w:types>
          <w:type w:val="bbPlcHdr"/>
        </w:types>
        <w:behaviors>
          <w:behavior w:val="content"/>
        </w:behaviors>
        <w:guid w:val="{31AEA9E3-A8EC-471D-BA58-7DB610D86BB4}"/>
      </w:docPartPr>
      <w:docPartBody>
        <w:p w:rsidR="0049672C" w:rsidRDefault="00014595">
          <w:pPr>
            <w:pStyle w:val="879A7D91B501484E8879CF067CA4DB22"/>
          </w:pPr>
          <w:r>
            <w:t xml:space="preserve"> </w:t>
          </w:r>
        </w:p>
      </w:docPartBody>
    </w:docPart>
    <w:docPart>
      <w:docPartPr>
        <w:name w:val="DefaultPlaceholder_-1854013440"/>
        <w:category>
          <w:name w:val="Allmänt"/>
          <w:gallery w:val="placeholder"/>
        </w:category>
        <w:types>
          <w:type w:val="bbPlcHdr"/>
        </w:types>
        <w:behaviors>
          <w:behavior w:val="content"/>
        </w:behaviors>
        <w:guid w:val="{4AC5380D-9950-41CF-9867-125D02C9658B}"/>
      </w:docPartPr>
      <w:docPartBody>
        <w:p w:rsidR="0049672C" w:rsidRDefault="004F178C">
          <w:r w:rsidRPr="00734DF0">
            <w:rPr>
              <w:rStyle w:val="Platshllartext"/>
            </w:rPr>
            <w:t>Klicka eller tryck här för att ange text.</w:t>
          </w:r>
        </w:p>
      </w:docPartBody>
    </w:docPart>
    <w:docPart>
      <w:docPartPr>
        <w:name w:val="941FBCC667A24F7EA44A66DBEB8DB951"/>
        <w:category>
          <w:name w:val="Allmänt"/>
          <w:gallery w:val="placeholder"/>
        </w:category>
        <w:types>
          <w:type w:val="bbPlcHdr"/>
        </w:types>
        <w:behaviors>
          <w:behavior w:val="content"/>
        </w:behaviors>
        <w:guid w:val="{7128A2A5-CC98-418B-9410-1C56A4F43277}"/>
      </w:docPartPr>
      <w:docPartBody>
        <w:p w:rsidR="0049672C" w:rsidRDefault="004F178C">
          <w:r w:rsidRPr="00734DF0">
            <w:rPr>
              <w:rStyle w:val="Platshllartext"/>
            </w:rPr>
            <w:t>[ange din text här]</w:t>
          </w:r>
        </w:p>
      </w:docPartBody>
    </w:docPart>
    <w:docPart>
      <w:docPartPr>
        <w:name w:val="5D6AB7062AA14787A2300D459ADB3CE8"/>
        <w:category>
          <w:name w:val="Allmänt"/>
          <w:gallery w:val="placeholder"/>
        </w:category>
        <w:types>
          <w:type w:val="bbPlcHdr"/>
        </w:types>
        <w:behaviors>
          <w:behavior w:val="content"/>
        </w:behaviors>
        <w:guid w:val="{323D8665-F72C-4816-87BB-F083F66A40C4}"/>
      </w:docPartPr>
      <w:docPartBody>
        <w:p w:rsidR="0049672C" w:rsidRDefault="004F178C">
          <w:r w:rsidRPr="00734DF0">
            <w:rPr>
              <w:rStyle w:val="Platshllartext"/>
            </w:rPr>
            <w:t>[ange din text här]</w:t>
          </w:r>
        </w:p>
      </w:docPartBody>
    </w:docPart>
    <w:docPart>
      <w:docPartPr>
        <w:name w:val="E87EE9E607504024B56B79DAF7F832F4"/>
        <w:category>
          <w:name w:val="Allmänt"/>
          <w:gallery w:val="placeholder"/>
        </w:category>
        <w:types>
          <w:type w:val="bbPlcHdr"/>
        </w:types>
        <w:behaviors>
          <w:behavior w:val="content"/>
        </w:behaviors>
        <w:guid w:val="{1E8A9EE9-D46E-4220-8AFE-2B01694710F0}"/>
      </w:docPartPr>
      <w:docPartBody>
        <w:p w:rsidR="0049672C" w:rsidRDefault="004F178C">
          <w:r w:rsidRPr="00734DF0">
            <w:rPr>
              <w:rStyle w:val="Platshllartext"/>
            </w:rPr>
            <w:t>[ange din text här]</w:t>
          </w:r>
        </w:p>
      </w:docPartBody>
    </w:docPart>
    <w:docPart>
      <w:docPartPr>
        <w:name w:val="F2D2D5D6FB0241EBA7A203A81E6F9DBA"/>
        <w:category>
          <w:name w:val="Allmänt"/>
          <w:gallery w:val="placeholder"/>
        </w:category>
        <w:types>
          <w:type w:val="bbPlcHdr"/>
        </w:types>
        <w:behaviors>
          <w:behavior w:val="content"/>
        </w:behaviors>
        <w:guid w:val="{AA806C34-A212-422D-B3E7-85CD589818C0}"/>
      </w:docPartPr>
      <w:docPartBody>
        <w:p w:rsidR="0049672C" w:rsidRDefault="004F178C">
          <w:r w:rsidRPr="00734DF0">
            <w:rPr>
              <w:rStyle w:val="Platshllartext"/>
            </w:rPr>
            <w:t>[ange din text här]</w:t>
          </w:r>
        </w:p>
      </w:docPartBody>
    </w:docPart>
    <w:docPart>
      <w:docPartPr>
        <w:name w:val="4E32D0E7E4D7473DB5BCAA8C0EAA4452"/>
        <w:category>
          <w:name w:val="Allmänt"/>
          <w:gallery w:val="placeholder"/>
        </w:category>
        <w:types>
          <w:type w:val="bbPlcHdr"/>
        </w:types>
        <w:behaviors>
          <w:behavior w:val="content"/>
        </w:behaviors>
        <w:guid w:val="{09DBA50C-20AD-4333-8CE4-0D34ED2430F8}"/>
      </w:docPartPr>
      <w:docPartBody>
        <w:p w:rsidR="0049672C" w:rsidRDefault="004F178C">
          <w:r w:rsidRPr="00734DF0">
            <w:rPr>
              <w:rStyle w:val="Platshllartext"/>
            </w:rPr>
            <w:t>[ange din text här]</w:t>
          </w:r>
        </w:p>
      </w:docPartBody>
    </w:docPart>
    <w:docPart>
      <w:docPartPr>
        <w:name w:val="596DA1A46ADC4DC0BC2B3F73B93C81AD"/>
        <w:category>
          <w:name w:val="Allmänt"/>
          <w:gallery w:val="placeholder"/>
        </w:category>
        <w:types>
          <w:type w:val="bbPlcHdr"/>
        </w:types>
        <w:behaviors>
          <w:behavior w:val="content"/>
        </w:behaviors>
        <w:guid w:val="{6582DE77-41CA-448C-9DC0-72AC23CF276B}"/>
      </w:docPartPr>
      <w:docPartBody>
        <w:p w:rsidR="0049672C" w:rsidRDefault="004F178C">
          <w:r w:rsidRPr="00734DF0">
            <w:rPr>
              <w:rStyle w:val="Platshllartext"/>
            </w:rPr>
            <w:t>[ange din text här]</w:t>
          </w:r>
        </w:p>
      </w:docPartBody>
    </w:docPart>
    <w:docPart>
      <w:docPartPr>
        <w:name w:val="9647EE1E544546AEAD559F34FDEFF4ED"/>
        <w:category>
          <w:name w:val="Allmänt"/>
          <w:gallery w:val="placeholder"/>
        </w:category>
        <w:types>
          <w:type w:val="bbPlcHdr"/>
        </w:types>
        <w:behaviors>
          <w:behavior w:val="content"/>
        </w:behaviors>
        <w:guid w:val="{10E5434F-38FC-4A39-B140-D60A843F74B7}"/>
      </w:docPartPr>
      <w:docPartBody>
        <w:p w:rsidR="006B4E01" w:rsidRDefault="006B4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8C"/>
    <w:rsid w:val="00014595"/>
    <w:rsid w:val="000705AD"/>
    <w:rsid w:val="00115A48"/>
    <w:rsid w:val="00212D81"/>
    <w:rsid w:val="002713B2"/>
    <w:rsid w:val="003E1DFD"/>
    <w:rsid w:val="0049672C"/>
    <w:rsid w:val="004F178C"/>
    <w:rsid w:val="006B4E01"/>
    <w:rsid w:val="00770BEF"/>
    <w:rsid w:val="00AC4026"/>
    <w:rsid w:val="00B347D1"/>
    <w:rsid w:val="00E132AC"/>
    <w:rsid w:val="00E23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47D1"/>
    <w:rPr>
      <w:color w:val="F4B083" w:themeColor="accent2" w:themeTint="99"/>
    </w:rPr>
  </w:style>
  <w:style w:type="paragraph" w:customStyle="1" w:styleId="CED153CCE9064DCBB4F03C0C7AA7AEFB">
    <w:name w:val="CED153CCE9064DCBB4F03C0C7AA7AEFB"/>
  </w:style>
  <w:style w:type="paragraph" w:customStyle="1" w:styleId="6C7AB6CA093E4F619DBE74C0F21C2D3E">
    <w:name w:val="6C7AB6CA093E4F619DBE74C0F21C2D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902EF35DE54953BAA27B69AA1D1908">
    <w:name w:val="99902EF35DE54953BAA27B69AA1D1908"/>
  </w:style>
  <w:style w:type="paragraph" w:customStyle="1" w:styleId="485842A8DE794538BEADB8BE5E6A876E">
    <w:name w:val="485842A8DE794538BEADB8BE5E6A876E"/>
  </w:style>
  <w:style w:type="paragraph" w:customStyle="1" w:styleId="4490B89369F34A3CAE39AD727B883AC1">
    <w:name w:val="4490B89369F34A3CAE39AD727B883AC1"/>
  </w:style>
  <w:style w:type="paragraph" w:customStyle="1" w:styleId="3B9435C291BE4F70A0E9D7230F27259F">
    <w:name w:val="3B9435C291BE4F70A0E9D7230F27259F"/>
  </w:style>
  <w:style w:type="paragraph" w:customStyle="1" w:styleId="1BE7F16DEA524674A9DB4AE201B6BFBE">
    <w:name w:val="1BE7F16DEA524674A9DB4AE201B6BFBE"/>
  </w:style>
  <w:style w:type="paragraph" w:customStyle="1" w:styleId="879A7D91B501484E8879CF067CA4DB22">
    <w:name w:val="879A7D91B501484E8879CF067CA4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A60C4-0516-4705-AE18-9789C8E4D4F2}"/>
</file>

<file path=customXml/itemProps2.xml><?xml version="1.0" encoding="utf-8"?>
<ds:datastoreItem xmlns:ds="http://schemas.openxmlformats.org/officeDocument/2006/customXml" ds:itemID="{6B2CD89A-E31C-480B-9FA9-2152A40A36DC}"/>
</file>

<file path=customXml/itemProps3.xml><?xml version="1.0" encoding="utf-8"?>
<ds:datastoreItem xmlns:ds="http://schemas.openxmlformats.org/officeDocument/2006/customXml" ds:itemID="{34301ED5-7171-4BDB-BDB4-85D30EEF88AA}"/>
</file>

<file path=docProps/app.xml><?xml version="1.0" encoding="utf-8"?>
<Properties xmlns="http://schemas.openxmlformats.org/officeDocument/2006/extended-properties" xmlns:vt="http://schemas.openxmlformats.org/officeDocument/2006/docPropsVTypes">
  <Template>Normal</Template>
  <TotalTime>132</TotalTime>
  <Pages>17</Pages>
  <Words>8243</Words>
  <Characters>46161</Characters>
  <Application>Microsoft Office Word</Application>
  <DocSecurity>0</DocSecurity>
  <Lines>721</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 reaktioner mot brott</vt:lpstr>
      <vt:lpstr>
      </vt:lpstr>
    </vt:vector>
  </TitlesOfParts>
  <Company>Sveriges riksdag</Company>
  <LinksUpToDate>false</LinksUpToDate>
  <CharactersWithSpaces>54221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