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Tisdagen den 17 juni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15.30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(uppehåll för gruppmöte ca kl. 16.00-18.00)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KU42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Olovlig hantering av avkodningsutrustning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KU43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Verksamhetsredogörelser för riksdagens nämnder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KU46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Översyn av riksdagsordningen och En utvecklad budgetprocess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Jacob Johnson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Hoff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Bill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KU47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Uppskov till 2014/15 års riksmöte med behandlingen av vissa ärenden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Försvarsmaktens förmåga till uthålliga insatser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Hultqvist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Torbjörn Björlund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Forssell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Rådberg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Danielsson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Fokus på unga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Esabelle Dingizian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Margareta Larsson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Ohly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Steele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Anne Marie Brodén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Björck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Berg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Kyrkoantikvarisk ersättning och övriga kulturarvsfrågor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Svedberg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Ehn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Margareta Larsson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Ohly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Jutterström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Ulf Nilsson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Kultur- och idrottsminister Lena Adelsohn Liljeroth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Berg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Lättare att läsa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Engle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Jutterström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Ehn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Ulf Nilsson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Berg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Margareta Larsson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Kultur- och idrottsminister Lena Adelsohn Liljeroth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6.05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Fristående skolor samt tillsyn och information om skolan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Ibrahim Baylan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Jabar Amin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Herrstedt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7.22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7 tim. 22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17 juni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2014-06-17</SAFIR_Sammantradesdatum_Doc>
    <SAFIR_SammantradeID xmlns="C07A1A6C-0B19-41D9-BDF8-F523BA3921EB">955ad9d6-3b2b-41de-8766-657f43cde5b9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49E162-8D9D-4A6D-90D5-1576B9CE4483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17 juni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