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2017/18</w:t>
      </w:r>
      <w:bookmarkEnd w:id="0"/>
      <w:r>
        <w:t>:</w:t>
      </w:r>
      <w:bookmarkStart w:id="1" w:name="DocumentNumber"/>
      <w:r>
        <w:t>17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13 oktober 2017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fredagen den 22 september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återtagande av plats i riksdagen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Katarina Köhler (S) fr.o.m. den 16 oktober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Därmed upphör Marie-Louise Rönnmarks (S) uppdrag som ersättare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ersättare för statsråd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Mattias Vepsä (S) som ersättare för statsrådet Ylva Johansson (S) fr.o.m. den 23 oktober t.o.m. den 31 januari 2018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ersättare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Sultan Kayhan (S) som ersättare fr.o.m. den 23 oktober t.o.m. den 31 januari 2018 under Arhe Hamednacas (S)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Jan Ericson (M) som ledamot i finansutskottet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Maria Malmer Stenergard (M) som ledamot i skatteutskottet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Ewa Thalén Finné (M) som ledamot i civilutskottet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Cecilia Widegren (M) som ledamot i socialutskottet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Björn Wiechel (S) som ledamot i kulturutskottet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Camilla Waltersson Grönvall (M) som ledamot i utbildningsutskottet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Jonas Jacobsson Gjörtler (M) som ledamot i miljö- och jordbruksutskottet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Niklas Wykman (M) som ledamot i arbetsmarknadsutskottet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Ewa Thalén Finné (M) som ledamot i riksdagsstyrelsen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Jessica Polfjärd (M) som ledamot i Utrikesnämnden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Lars Beckman (M) som suppleant i civilutskottet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Mats Green (M) som suppleant i försvarsutskottet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Ida Karkiainen (S) som suppleant i kulturutskottet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Maria Stockhaus (M) som suppleant i utbildningsutskottet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Niklas Wykman (M) som ledamot i finansutskottet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Cecilia Widegren (M) som ledamot i skatteutskottet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Mats Green (M) som ledamot i civilutskottet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Lars Beckman (M) som ledamot i civilutskottet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Camilla Waltersson Grönvall (M) som ledamot i socialutskottet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Ida Karkiainen (S) som ledamot i kulturutskottet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Maria Stockhaus (M) som ledamot i utbildningsutskottet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Maria Malmer Stenergard (M) som ledamot i miljö- och jordbruksutskottet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Jan Ericson (M) som ledamot i arbetsmarknadsutskottet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Tobias Billström (M) som ledamot i riksdagsstyrelsen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Tobias Billström (M) som ledamot i Utrikesnämnden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Ewa Thalén Finné (M) som suppleant i civilutskottet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Pål Jonson (M) som suppleant i försvarsutskottet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Mattias Vepsä (S) som suppleant i kulturutskottet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ClasGöran Carlsson (S) som suppleant i näringsutskottet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David Lindvall (S) som suppleant i EU-nämnden t.o.m. den 15 juli 2018 under Hanna Westeréns (S)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Monica Haider (S) som suppleant i styrelsen för Stiftelsen Riksbankens jubileumsfond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Hans Ekström (S) som suppleant i styrelsen för Stiftelsen Riksbankens jubileumsfond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granskningsrapport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RiR 2017:20 Effekter av Arbetsförmedlingens Förberedande och orienterande utbildning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AU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2017/18:16 Mervärdesskatt vid omsättning som avser fartyg samt deklarationstidpunkt i vissa fall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2017/18:3908 av Olle Felten och David Lång (båda 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KOM(2017) 495 Förslag till Europaparlamentets och rådets förordning om en ram för det fria flödet av icke-personuppgifter i Europeiska unionen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6 december 2017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Motioner för omedelbar hänvisning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3847 motioner väckta under allmänna motionstiden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Talmannen föreslår omedelbar hänvisning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Enligt bilagd motionsförteckning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Socialminister Annika Strandhäll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2017/18:9 av Staffan Danielsson (C)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Systembolagets lobbying i politiska sakfrågor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13 oktober 2017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2017-10-13</SAFIR_Sammantradesdatum_Doc>
    <SAFIR_SammantradeID xmlns="C07A1A6C-0B19-41D9-BDF8-F523BA3921EB">9158fd37-9d7d-486f-acb2-2b737fbd36c2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656DCF-8C0C-40D0-B8CE-356A14EF6FD0}">
  <ds:schemaRefs/>
</ds:datastoreItem>
</file>

<file path=customXml/itemProps2.xml><?xml version="1.0" encoding="utf-8"?>
<ds:datastoreItem xmlns:ds="http://schemas.openxmlformats.org/officeDocument/2006/customXml" ds:itemID="{EFF2590D-632C-43BE-9516-675C9AA8E211}">
  <ds:schemaRefs/>
</ds:datastoreItem>
</file>

<file path=customXml/itemProps3.xml><?xml version="1.0" encoding="utf-8"?>
<ds:datastoreItem xmlns:ds="http://schemas.openxmlformats.org/officeDocument/2006/customXml" ds:itemID="{8F9A53A7-DBEC-4B24-9AB3-5F3D713ACF03}">
  <ds:schemaRefs/>
</ds:datastoreItem>
</file>

<file path=customXml/itemProps4.xml><?xml version="1.0" encoding="utf-8"?>
<ds:datastoreItem xmlns:ds="http://schemas.openxmlformats.org/officeDocument/2006/customXml" ds:itemID="{80548B86-02D6-43C9-BB9B-D20F591D8E44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13 oktober 2017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