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2020/21</w:t>
      </w:r>
      <w:bookmarkEnd w:id="0"/>
      <w:r>
        <w:t>:</w:t>
      </w:r>
      <w:bookmarkStart w:id="1" w:name="DocumentNumber"/>
      <w:r>
        <w:t>91</w:t>
      </w:r>
      <w:bookmarkEnd w:id="1"/>
    </w:p>
    <w:p w:rsidR="006E04A4">
      <w:pPr>
        <w:pStyle w:val="Date"/>
        <w:outlineLvl w:val="0"/>
      </w:pPr>
      <w:bookmarkStart w:id="2" w:name="DocumentDate"/>
      <w:r>
        <w:t>Onsdagen den 10 mars 2021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16.00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Avsägelse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Rebecka Le Moine (MP) som suppleant i Nordiska rådets svenska delegation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kompletteringsval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Rebecka Le Moine (MP) som ledamot i Nordiska rådets svenska delegation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Rasmus Ling (MP) som suppleant i Nordiska rådets svenska delegation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Propositioner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2020/21:104 Mer ändamålsenliga sammansättningsregler för mark- och miljödomstolarna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JuU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2020/21:107 Fortsatt giltighet av lagen om tillfälliga smittskyddsåtgärder på serveringsställen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SoU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Redogörelse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2020/21:RR2 Riksrevisionens redogörelse om revisionsberättelsen över Sveriges riksbanks årsredovisning 2020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"/>
              <w:keepNext/>
            </w:pPr>
            <w:r>
              <w:rPr>
                <w:rtl w:val="0"/>
              </w:rPr>
              <w:t>Ärende för avgörande kl. 16.00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/>
        </w:tc>
        <w:tc>
          <w:tcPr>
            <w:tcW w:w="6663" w:type="dxa"/>
          </w:tcPr>
          <w:p w:rsidR="006E04A4" w:rsidP="000326E3">
            <w:pPr>
              <w:pStyle w:val="Subtitle"/>
            </w:pPr>
            <w:r>
              <w:t xml:space="preserve"> </w:t>
            </w:r>
          </w:p>
          <w:p w:rsidR="006E04A4" w:rsidP="000326E3">
            <w:pPr>
              <w:pStyle w:val="Subtitle"/>
            </w:pPr>
            <w:r>
              <w:rPr>
                <w:rtl w:val="0"/>
              </w:rPr>
              <w:t>Tidigare slutdebatterat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Miljö- och jordbruksutskottets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2020/21:MJU8 Fiskeripolitik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24 res. (M, SD, C, V, KD, L)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debatt och avgörande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Finansutskottets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2020/21:FiU39 Uppskjuten tillämpning av kravet att upprätta redovisning i Esef-format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Konstitutionsutskottets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2020/21:KU19 Offentlighet, sekretess och integritet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5 res. (M, SD, C, L)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2020/21:KU22 Offentlig förvaltning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13 res. (M, SD, C, KD, L)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2020/21:KU25 Minoritetsfrågor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3 res. (C,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Kulturutskottets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2020/21:KrU5 Det civila samhället, inklusive trossamfund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6 res. (M, SD, C, KD, L)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Miljö- och jordbruksutskottets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2020/21:MJU10 Djurskydd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22 res. (M, SD, C, V, KD, L)</w:t>
            </w:r>
          </w:p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Onsdagen den 10 mars 2021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2021-03-10</SAFIR_Sammantradesdatum_Doc>
    <SAFIR_SammantradeID xmlns="C07A1A6C-0B19-41D9-BDF8-F523BA3921EB">1e74a7f7-a0a8-4488-a0c7-7a0c3963f606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7BE805-7600-4E97-879E-BA4C2A817954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Onsdagen den 10 mars 2021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