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style1.xml" ContentType="application/vnd.ms-office.chartstyle+xml"/>
  <Override PartName="/word/theme/theme1.xml" ContentType="application/vnd.openxmlformats-officedocument.theme+xml"/>
  <Override PartName="/word/charts/colors6.xml" ContentType="application/vnd.ms-office.chartcolorstyl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5033653" w:displacedByCustomXml="next" w:id="0"/>
    <w:sdt>
      <w:sdtPr>
        <w:rPr>
          <w:rFonts w:asciiTheme="minorHAnsi" w:hAnsiTheme="minorHAnsi"/>
          <w:sz w:val="24"/>
          <w14:numSpacing w14:val="proportional"/>
        </w:rPr>
        <w:id w:val="116195543"/>
        <w:docPartObj>
          <w:docPartGallery w:val="Table of Contents"/>
          <w:docPartUnique/>
        </w:docPartObj>
      </w:sdtPr>
      <w:sdtEndPr>
        <w:rPr>
          <w:b/>
          <w:bCs/>
        </w:rPr>
      </w:sdtEndPr>
      <w:sdtContent>
        <w:p w:rsidRPr="00C82144" w:rsidR="00FA0A30" w:rsidP="003110D5" w:rsidRDefault="00FA0A30" w14:paraId="39233D07" w14:textId="129259AD">
          <w:pPr>
            <w:pStyle w:val="Rubrik1"/>
            <w:spacing w:before="240"/>
          </w:pPr>
          <w:r w:rsidRPr="00C82144">
            <w:t>Innehåll</w:t>
          </w:r>
          <w:r w:rsidRPr="00C82144" w:rsidR="00C82144">
            <w:t>sförteckning</w:t>
          </w:r>
          <w:bookmarkEnd w:id="0"/>
        </w:p>
        <w:p w:rsidR="00E85A8D" w:rsidRDefault="00FA0A30" w14:paraId="343EC06D" w14:textId="1471FC9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5033653">
            <w:r w:rsidRPr="008313EB" w:rsidR="00E85A8D">
              <w:rPr>
                <w:rStyle w:val="Hyperlnk"/>
                <w:noProof/>
              </w:rPr>
              <w:t>Innehållsförteckning</w:t>
            </w:r>
            <w:r w:rsidR="00E85A8D">
              <w:rPr>
                <w:noProof/>
                <w:webHidden/>
              </w:rPr>
              <w:tab/>
            </w:r>
            <w:r w:rsidR="00E85A8D">
              <w:rPr>
                <w:noProof/>
                <w:webHidden/>
              </w:rPr>
              <w:fldChar w:fldCharType="begin"/>
            </w:r>
            <w:r w:rsidR="00E85A8D">
              <w:rPr>
                <w:noProof/>
                <w:webHidden/>
              </w:rPr>
              <w:instrText xml:space="preserve"> PAGEREF _Toc125033653 \h </w:instrText>
            </w:r>
            <w:r w:rsidR="00E85A8D">
              <w:rPr>
                <w:noProof/>
                <w:webHidden/>
              </w:rPr>
            </w:r>
            <w:r w:rsidR="00E85A8D">
              <w:rPr>
                <w:noProof/>
                <w:webHidden/>
              </w:rPr>
              <w:fldChar w:fldCharType="separate"/>
            </w:r>
            <w:r w:rsidR="00DE7559">
              <w:rPr>
                <w:noProof/>
                <w:webHidden/>
              </w:rPr>
              <w:t>1</w:t>
            </w:r>
            <w:r w:rsidR="00E85A8D">
              <w:rPr>
                <w:noProof/>
                <w:webHidden/>
              </w:rPr>
              <w:fldChar w:fldCharType="end"/>
            </w:r>
          </w:hyperlink>
        </w:p>
        <w:p w:rsidR="00E85A8D" w:rsidRDefault="002245A9" w14:paraId="6668DF66" w14:textId="52164F68">
          <w:pPr>
            <w:pStyle w:val="Innehll1"/>
            <w:tabs>
              <w:tab w:val="right" w:leader="dot" w:pos="8494"/>
            </w:tabs>
            <w:rPr>
              <w:rFonts w:eastAsiaTheme="minorEastAsia"/>
              <w:noProof/>
              <w:kern w:val="0"/>
              <w:sz w:val="22"/>
              <w:szCs w:val="22"/>
              <w:lang w:eastAsia="sv-SE"/>
              <w14:numSpacing w14:val="default"/>
            </w:rPr>
          </w:pPr>
          <w:hyperlink w:history="1" w:anchor="_Toc125033654">
            <w:r w:rsidRPr="008313EB" w:rsidR="00E85A8D">
              <w:rPr>
                <w:rStyle w:val="Hyperlnk"/>
                <w:noProof/>
              </w:rPr>
              <w:t>Förslag till riksdagsbeslut</w:t>
            </w:r>
            <w:r w:rsidR="00E85A8D">
              <w:rPr>
                <w:noProof/>
                <w:webHidden/>
              </w:rPr>
              <w:tab/>
            </w:r>
            <w:r w:rsidR="00E85A8D">
              <w:rPr>
                <w:noProof/>
                <w:webHidden/>
              </w:rPr>
              <w:fldChar w:fldCharType="begin"/>
            </w:r>
            <w:r w:rsidR="00E85A8D">
              <w:rPr>
                <w:noProof/>
                <w:webHidden/>
              </w:rPr>
              <w:instrText xml:space="preserve"> PAGEREF _Toc125033654 \h </w:instrText>
            </w:r>
            <w:r w:rsidR="00E85A8D">
              <w:rPr>
                <w:noProof/>
                <w:webHidden/>
              </w:rPr>
            </w:r>
            <w:r w:rsidR="00E85A8D">
              <w:rPr>
                <w:noProof/>
                <w:webHidden/>
              </w:rPr>
              <w:fldChar w:fldCharType="separate"/>
            </w:r>
            <w:r w:rsidR="00DE7559">
              <w:rPr>
                <w:noProof/>
                <w:webHidden/>
              </w:rPr>
              <w:t>5</w:t>
            </w:r>
            <w:r w:rsidR="00E85A8D">
              <w:rPr>
                <w:noProof/>
                <w:webHidden/>
              </w:rPr>
              <w:fldChar w:fldCharType="end"/>
            </w:r>
          </w:hyperlink>
        </w:p>
        <w:p w:rsidR="00E85A8D" w:rsidRDefault="002245A9" w14:paraId="604F4909" w14:textId="0CAF9E12">
          <w:pPr>
            <w:pStyle w:val="Innehll1"/>
            <w:tabs>
              <w:tab w:val="right" w:leader="dot" w:pos="8494"/>
            </w:tabs>
            <w:rPr>
              <w:rFonts w:eastAsiaTheme="minorEastAsia"/>
              <w:noProof/>
              <w:kern w:val="0"/>
              <w:sz w:val="22"/>
              <w:szCs w:val="22"/>
              <w:lang w:eastAsia="sv-SE"/>
              <w14:numSpacing w14:val="default"/>
            </w:rPr>
          </w:pPr>
          <w:hyperlink w:history="1" w:anchor="_Toc125033655">
            <w:r w:rsidRPr="008313EB" w:rsidR="00E85A8D">
              <w:rPr>
                <w:rStyle w:val="Hyperlnk"/>
                <w:noProof/>
              </w:rPr>
              <w:t>1 Inledning</w:t>
            </w:r>
            <w:r w:rsidR="00E85A8D">
              <w:rPr>
                <w:noProof/>
                <w:webHidden/>
              </w:rPr>
              <w:tab/>
            </w:r>
            <w:r w:rsidR="00E85A8D">
              <w:rPr>
                <w:noProof/>
                <w:webHidden/>
              </w:rPr>
              <w:fldChar w:fldCharType="begin"/>
            </w:r>
            <w:r w:rsidR="00E85A8D">
              <w:rPr>
                <w:noProof/>
                <w:webHidden/>
              </w:rPr>
              <w:instrText xml:space="preserve"> PAGEREF _Toc125033655 \h </w:instrText>
            </w:r>
            <w:r w:rsidR="00E85A8D">
              <w:rPr>
                <w:noProof/>
                <w:webHidden/>
              </w:rPr>
            </w:r>
            <w:r w:rsidR="00E85A8D">
              <w:rPr>
                <w:noProof/>
                <w:webHidden/>
              </w:rPr>
              <w:fldChar w:fldCharType="separate"/>
            </w:r>
            <w:r w:rsidR="00DE7559">
              <w:rPr>
                <w:noProof/>
                <w:webHidden/>
              </w:rPr>
              <w:t>5</w:t>
            </w:r>
            <w:r w:rsidR="00E85A8D">
              <w:rPr>
                <w:noProof/>
                <w:webHidden/>
              </w:rPr>
              <w:fldChar w:fldCharType="end"/>
            </w:r>
          </w:hyperlink>
        </w:p>
        <w:p w:rsidR="00E85A8D" w:rsidRDefault="002245A9" w14:paraId="5CB1B735" w14:textId="39E4F505">
          <w:pPr>
            <w:pStyle w:val="Innehll1"/>
            <w:tabs>
              <w:tab w:val="right" w:leader="dot" w:pos="8494"/>
            </w:tabs>
            <w:rPr>
              <w:rFonts w:eastAsiaTheme="minorEastAsia"/>
              <w:noProof/>
              <w:kern w:val="0"/>
              <w:sz w:val="22"/>
              <w:szCs w:val="22"/>
              <w:lang w:eastAsia="sv-SE"/>
              <w14:numSpacing w14:val="default"/>
            </w:rPr>
          </w:pPr>
          <w:hyperlink w:history="1" w:anchor="_Toc125033656">
            <w:r w:rsidRPr="008313EB" w:rsidR="00E85A8D">
              <w:rPr>
                <w:rStyle w:val="Hyperlnk"/>
                <w:noProof/>
              </w:rPr>
              <w:t>2 Det ekonomiska läget</w:t>
            </w:r>
            <w:r w:rsidR="00E85A8D">
              <w:rPr>
                <w:noProof/>
                <w:webHidden/>
              </w:rPr>
              <w:tab/>
            </w:r>
            <w:r w:rsidR="00E85A8D">
              <w:rPr>
                <w:noProof/>
                <w:webHidden/>
              </w:rPr>
              <w:fldChar w:fldCharType="begin"/>
            </w:r>
            <w:r w:rsidR="00E85A8D">
              <w:rPr>
                <w:noProof/>
                <w:webHidden/>
              </w:rPr>
              <w:instrText xml:space="preserve"> PAGEREF _Toc125033656 \h </w:instrText>
            </w:r>
            <w:r w:rsidR="00E85A8D">
              <w:rPr>
                <w:noProof/>
                <w:webHidden/>
              </w:rPr>
            </w:r>
            <w:r w:rsidR="00E85A8D">
              <w:rPr>
                <w:noProof/>
                <w:webHidden/>
              </w:rPr>
              <w:fldChar w:fldCharType="separate"/>
            </w:r>
            <w:r w:rsidR="00DE7559">
              <w:rPr>
                <w:noProof/>
                <w:webHidden/>
              </w:rPr>
              <w:t>6</w:t>
            </w:r>
            <w:r w:rsidR="00E85A8D">
              <w:rPr>
                <w:noProof/>
                <w:webHidden/>
              </w:rPr>
              <w:fldChar w:fldCharType="end"/>
            </w:r>
          </w:hyperlink>
        </w:p>
        <w:p w:rsidR="00E85A8D" w:rsidRDefault="002245A9" w14:paraId="28CE5D66" w14:textId="3C273411">
          <w:pPr>
            <w:pStyle w:val="Innehll2"/>
            <w:tabs>
              <w:tab w:val="right" w:leader="dot" w:pos="8494"/>
            </w:tabs>
            <w:rPr>
              <w:rFonts w:eastAsiaTheme="minorEastAsia"/>
              <w:noProof/>
              <w:kern w:val="0"/>
              <w:sz w:val="22"/>
              <w:szCs w:val="22"/>
              <w:lang w:eastAsia="sv-SE"/>
              <w14:numSpacing w14:val="default"/>
            </w:rPr>
          </w:pPr>
          <w:hyperlink w:history="1" w:anchor="_Toc125033657">
            <w:r w:rsidRPr="008313EB" w:rsidR="00E85A8D">
              <w:rPr>
                <w:rStyle w:val="Hyperlnk"/>
                <w:noProof/>
              </w:rPr>
              <w:t>2.1 Stark men ojämn återhämtning i omvärlden</w:t>
            </w:r>
            <w:r w:rsidR="00E85A8D">
              <w:rPr>
                <w:noProof/>
                <w:webHidden/>
              </w:rPr>
              <w:tab/>
            </w:r>
            <w:r w:rsidR="00E85A8D">
              <w:rPr>
                <w:noProof/>
                <w:webHidden/>
              </w:rPr>
              <w:fldChar w:fldCharType="begin"/>
            </w:r>
            <w:r w:rsidR="00E85A8D">
              <w:rPr>
                <w:noProof/>
                <w:webHidden/>
              </w:rPr>
              <w:instrText xml:space="preserve"> PAGEREF _Toc125033657 \h </w:instrText>
            </w:r>
            <w:r w:rsidR="00E85A8D">
              <w:rPr>
                <w:noProof/>
                <w:webHidden/>
              </w:rPr>
            </w:r>
            <w:r w:rsidR="00E85A8D">
              <w:rPr>
                <w:noProof/>
                <w:webHidden/>
              </w:rPr>
              <w:fldChar w:fldCharType="separate"/>
            </w:r>
            <w:r w:rsidR="00DE7559">
              <w:rPr>
                <w:noProof/>
                <w:webHidden/>
              </w:rPr>
              <w:t>7</w:t>
            </w:r>
            <w:r w:rsidR="00E85A8D">
              <w:rPr>
                <w:noProof/>
                <w:webHidden/>
              </w:rPr>
              <w:fldChar w:fldCharType="end"/>
            </w:r>
          </w:hyperlink>
        </w:p>
        <w:p w:rsidR="00E85A8D" w:rsidRDefault="002245A9" w14:paraId="0FE1D02C" w14:textId="2FB35B9C">
          <w:pPr>
            <w:pStyle w:val="Innehll3"/>
            <w:tabs>
              <w:tab w:val="right" w:leader="dot" w:pos="8494"/>
            </w:tabs>
            <w:rPr>
              <w:rFonts w:eastAsiaTheme="minorEastAsia"/>
              <w:noProof/>
              <w:kern w:val="0"/>
              <w:sz w:val="22"/>
              <w:szCs w:val="22"/>
              <w:lang w:eastAsia="sv-SE"/>
              <w14:numSpacing w14:val="default"/>
            </w:rPr>
          </w:pPr>
          <w:hyperlink w:history="1" w:anchor="_Toc125033658">
            <w:r w:rsidRPr="008313EB" w:rsidR="00E85A8D">
              <w:rPr>
                <w:rStyle w:val="Hyperlnk"/>
                <w:rFonts w:eastAsia="Calibri"/>
                <w:noProof/>
              </w:rPr>
              <w:t>BNP-tillväxten stiger i EU och euroområdet</w:t>
            </w:r>
            <w:r w:rsidR="00E85A8D">
              <w:rPr>
                <w:noProof/>
                <w:webHidden/>
              </w:rPr>
              <w:tab/>
            </w:r>
            <w:r w:rsidR="00E85A8D">
              <w:rPr>
                <w:noProof/>
                <w:webHidden/>
              </w:rPr>
              <w:fldChar w:fldCharType="begin"/>
            </w:r>
            <w:r w:rsidR="00E85A8D">
              <w:rPr>
                <w:noProof/>
                <w:webHidden/>
              </w:rPr>
              <w:instrText xml:space="preserve"> PAGEREF _Toc125033658 \h </w:instrText>
            </w:r>
            <w:r w:rsidR="00E85A8D">
              <w:rPr>
                <w:noProof/>
                <w:webHidden/>
              </w:rPr>
            </w:r>
            <w:r w:rsidR="00E85A8D">
              <w:rPr>
                <w:noProof/>
                <w:webHidden/>
              </w:rPr>
              <w:fldChar w:fldCharType="separate"/>
            </w:r>
            <w:r w:rsidR="00DE7559">
              <w:rPr>
                <w:noProof/>
                <w:webHidden/>
              </w:rPr>
              <w:t>7</w:t>
            </w:r>
            <w:r w:rsidR="00E85A8D">
              <w:rPr>
                <w:noProof/>
                <w:webHidden/>
              </w:rPr>
              <w:fldChar w:fldCharType="end"/>
            </w:r>
          </w:hyperlink>
        </w:p>
        <w:p w:rsidR="00E85A8D" w:rsidRDefault="002245A9" w14:paraId="64FBF1B6" w14:textId="1B03B6F9">
          <w:pPr>
            <w:pStyle w:val="Innehll3"/>
            <w:tabs>
              <w:tab w:val="right" w:leader="dot" w:pos="8494"/>
            </w:tabs>
            <w:rPr>
              <w:rFonts w:eastAsiaTheme="minorEastAsia"/>
              <w:noProof/>
              <w:kern w:val="0"/>
              <w:sz w:val="22"/>
              <w:szCs w:val="22"/>
              <w:lang w:eastAsia="sv-SE"/>
              <w14:numSpacing w14:val="default"/>
            </w:rPr>
          </w:pPr>
          <w:hyperlink w:history="1" w:anchor="_Toc125033659">
            <w:r w:rsidRPr="008313EB" w:rsidR="00E85A8D">
              <w:rPr>
                <w:rStyle w:val="Hyperlnk"/>
                <w:rFonts w:eastAsia="Calibri"/>
                <w:noProof/>
              </w:rPr>
              <w:t>Många länder har lång väg tillbaka</w:t>
            </w:r>
            <w:r w:rsidR="00E85A8D">
              <w:rPr>
                <w:noProof/>
                <w:webHidden/>
              </w:rPr>
              <w:tab/>
            </w:r>
            <w:r w:rsidR="00E85A8D">
              <w:rPr>
                <w:noProof/>
                <w:webHidden/>
              </w:rPr>
              <w:fldChar w:fldCharType="begin"/>
            </w:r>
            <w:r w:rsidR="00E85A8D">
              <w:rPr>
                <w:noProof/>
                <w:webHidden/>
              </w:rPr>
              <w:instrText xml:space="preserve"> PAGEREF _Toc125033659 \h </w:instrText>
            </w:r>
            <w:r w:rsidR="00E85A8D">
              <w:rPr>
                <w:noProof/>
                <w:webHidden/>
              </w:rPr>
            </w:r>
            <w:r w:rsidR="00E85A8D">
              <w:rPr>
                <w:noProof/>
                <w:webHidden/>
              </w:rPr>
              <w:fldChar w:fldCharType="separate"/>
            </w:r>
            <w:r w:rsidR="00DE7559">
              <w:rPr>
                <w:noProof/>
                <w:webHidden/>
              </w:rPr>
              <w:t>8</w:t>
            </w:r>
            <w:r w:rsidR="00E85A8D">
              <w:rPr>
                <w:noProof/>
                <w:webHidden/>
              </w:rPr>
              <w:fldChar w:fldCharType="end"/>
            </w:r>
          </w:hyperlink>
        </w:p>
        <w:p w:rsidR="00E85A8D" w:rsidRDefault="002245A9" w14:paraId="3074C921" w14:textId="25972530">
          <w:pPr>
            <w:pStyle w:val="Innehll2"/>
            <w:tabs>
              <w:tab w:val="right" w:leader="dot" w:pos="8494"/>
            </w:tabs>
            <w:rPr>
              <w:rFonts w:eastAsiaTheme="minorEastAsia"/>
              <w:noProof/>
              <w:kern w:val="0"/>
              <w:sz w:val="22"/>
              <w:szCs w:val="22"/>
              <w:lang w:eastAsia="sv-SE"/>
              <w14:numSpacing w14:val="default"/>
            </w:rPr>
          </w:pPr>
          <w:hyperlink w:history="1" w:anchor="_Toc125033660">
            <w:r w:rsidRPr="008313EB" w:rsidR="00E85A8D">
              <w:rPr>
                <w:rStyle w:val="Hyperlnk"/>
                <w:noProof/>
              </w:rPr>
              <w:t>2.2 Stark återhämtning i Sverige</w:t>
            </w:r>
            <w:r w:rsidR="00E85A8D">
              <w:rPr>
                <w:noProof/>
                <w:webHidden/>
              </w:rPr>
              <w:tab/>
            </w:r>
            <w:r w:rsidR="00E85A8D">
              <w:rPr>
                <w:noProof/>
                <w:webHidden/>
              </w:rPr>
              <w:fldChar w:fldCharType="begin"/>
            </w:r>
            <w:r w:rsidR="00E85A8D">
              <w:rPr>
                <w:noProof/>
                <w:webHidden/>
              </w:rPr>
              <w:instrText xml:space="preserve"> PAGEREF _Toc125033660 \h </w:instrText>
            </w:r>
            <w:r w:rsidR="00E85A8D">
              <w:rPr>
                <w:noProof/>
                <w:webHidden/>
              </w:rPr>
            </w:r>
            <w:r w:rsidR="00E85A8D">
              <w:rPr>
                <w:noProof/>
                <w:webHidden/>
              </w:rPr>
              <w:fldChar w:fldCharType="separate"/>
            </w:r>
            <w:r w:rsidR="00DE7559">
              <w:rPr>
                <w:noProof/>
                <w:webHidden/>
              </w:rPr>
              <w:t>9</w:t>
            </w:r>
            <w:r w:rsidR="00E85A8D">
              <w:rPr>
                <w:noProof/>
                <w:webHidden/>
              </w:rPr>
              <w:fldChar w:fldCharType="end"/>
            </w:r>
          </w:hyperlink>
        </w:p>
        <w:p w:rsidR="00E85A8D" w:rsidRDefault="002245A9" w14:paraId="0B54D40E" w14:textId="1E609417">
          <w:pPr>
            <w:pStyle w:val="Innehll2"/>
            <w:tabs>
              <w:tab w:val="right" w:leader="dot" w:pos="8494"/>
            </w:tabs>
            <w:rPr>
              <w:rFonts w:eastAsiaTheme="minorEastAsia"/>
              <w:noProof/>
              <w:kern w:val="0"/>
              <w:sz w:val="22"/>
              <w:szCs w:val="22"/>
              <w:lang w:eastAsia="sv-SE"/>
              <w14:numSpacing w14:val="default"/>
            </w:rPr>
          </w:pPr>
          <w:hyperlink w:history="1" w:anchor="_Toc125033661">
            <w:r w:rsidRPr="008313EB" w:rsidR="00E85A8D">
              <w:rPr>
                <w:rStyle w:val="Hyperlnk"/>
                <w:noProof/>
              </w:rPr>
              <w:t>2.3 Fjärde högst arbetslöshet i EU och rekordhög långtidsarbetslöshet</w:t>
            </w:r>
            <w:r w:rsidR="00E85A8D">
              <w:rPr>
                <w:noProof/>
                <w:webHidden/>
              </w:rPr>
              <w:tab/>
            </w:r>
            <w:r w:rsidR="00E85A8D">
              <w:rPr>
                <w:noProof/>
                <w:webHidden/>
              </w:rPr>
              <w:fldChar w:fldCharType="begin"/>
            </w:r>
            <w:r w:rsidR="00E85A8D">
              <w:rPr>
                <w:noProof/>
                <w:webHidden/>
              </w:rPr>
              <w:instrText xml:space="preserve"> PAGEREF _Toc125033661 \h </w:instrText>
            </w:r>
            <w:r w:rsidR="00E85A8D">
              <w:rPr>
                <w:noProof/>
                <w:webHidden/>
              </w:rPr>
            </w:r>
            <w:r w:rsidR="00E85A8D">
              <w:rPr>
                <w:noProof/>
                <w:webHidden/>
              </w:rPr>
              <w:fldChar w:fldCharType="separate"/>
            </w:r>
            <w:r w:rsidR="00DE7559">
              <w:rPr>
                <w:noProof/>
                <w:webHidden/>
              </w:rPr>
              <w:t>10</w:t>
            </w:r>
            <w:r w:rsidR="00E85A8D">
              <w:rPr>
                <w:noProof/>
                <w:webHidden/>
              </w:rPr>
              <w:fldChar w:fldCharType="end"/>
            </w:r>
          </w:hyperlink>
        </w:p>
        <w:p w:rsidR="00E85A8D" w:rsidRDefault="002245A9" w14:paraId="5057C120" w14:textId="6B4103C9">
          <w:pPr>
            <w:pStyle w:val="Innehll1"/>
            <w:tabs>
              <w:tab w:val="right" w:leader="dot" w:pos="8494"/>
            </w:tabs>
            <w:rPr>
              <w:rFonts w:eastAsiaTheme="minorEastAsia"/>
              <w:noProof/>
              <w:kern w:val="0"/>
              <w:sz w:val="22"/>
              <w:szCs w:val="22"/>
              <w:lang w:eastAsia="sv-SE"/>
              <w14:numSpacing w14:val="default"/>
            </w:rPr>
          </w:pPr>
          <w:hyperlink w:history="1" w:anchor="_Toc125033662">
            <w:r w:rsidRPr="008313EB" w:rsidR="00E85A8D">
              <w:rPr>
                <w:rStyle w:val="Hyperlnk"/>
                <w:noProof/>
              </w:rPr>
              <w:t>3 Moderaternas riktlinjer för den ekonomiska politiken</w:t>
            </w:r>
            <w:r w:rsidR="00E85A8D">
              <w:rPr>
                <w:noProof/>
                <w:webHidden/>
              </w:rPr>
              <w:tab/>
            </w:r>
            <w:r w:rsidR="00E85A8D">
              <w:rPr>
                <w:noProof/>
                <w:webHidden/>
              </w:rPr>
              <w:fldChar w:fldCharType="begin"/>
            </w:r>
            <w:r w:rsidR="00E85A8D">
              <w:rPr>
                <w:noProof/>
                <w:webHidden/>
              </w:rPr>
              <w:instrText xml:space="preserve"> PAGEREF _Toc125033662 \h </w:instrText>
            </w:r>
            <w:r w:rsidR="00E85A8D">
              <w:rPr>
                <w:noProof/>
                <w:webHidden/>
              </w:rPr>
            </w:r>
            <w:r w:rsidR="00E85A8D">
              <w:rPr>
                <w:noProof/>
                <w:webHidden/>
              </w:rPr>
              <w:fldChar w:fldCharType="separate"/>
            </w:r>
            <w:r w:rsidR="00DE7559">
              <w:rPr>
                <w:noProof/>
                <w:webHidden/>
              </w:rPr>
              <w:t>13</w:t>
            </w:r>
            <w:r w:rsidR="00E85A8D">
              <w:rPr>
                <w:noProof/>
                <w:webHidden/>
              </w:rPr>
              <w:fldChar w:fldCharType="end"/>
            </w:r>
          </w:hyperlink>
        </w:p>
        <w:p w:rsidR="00E85A8D" w:rsidRDefault="002245A9" w14:paraId="5198D0A0" w14:textId="51C18448">
          <w:pPr>
            <w:pStyle w:val="Innehll2"/>
            <w:tabs>
              <w:tab w:val="right" w:leader="dot" w:pos="8494"/>
            </w:tabs>
            <w:rPr>
              <w:rFonts w:eastAsiaTheme="minorEastAsia"/>
              <w:noProof/>
              <w:kern w:val="0"/>
              <w:sz w:val="22"/>
              <w:szCs w:val="22"/>
              <w:lang w:eastAsia="sv-SE"/>
              <w14:numSpacing w14:val="default"/>
            </w:rPr>
          </w:pPr>
          <w:hyperlink w:history="1" w:anchor="_Toc125033663">
            <w:r w:rsidRPr="008313EB" w:rsidR="00E85A8D">
              <w:rPr>
                <w:rStyle w:val="Hyperlnk"/>
                <w:rFonts w:eastAsia="Calibri"/>
                <w:noProof/>
              </w:rPr>
              <w:t>3.1 De offentliga finanserna och det finanspolitiska ramverket</w:t>
            </w:r>
            <w:r w:rsidR="00E85A8D">
              <w:rPr>
                <w:noProof/>
                <w:webHidden/>
              </w:rPr>
              <w:tab/>
            </w:r>
            <w:r w:rsidR="00E85A8D">
              <w:rPr>
                <w:noProof/>
                <w:webHidden/>
              </w:rPr>
              <w:fldChar w:fldCharType="begin"/>
            </w:r>
            <w:r w:rsidR="00E85A8D">
              <w:rPr>
                <w:noProof/>
                <w:webHidden/>
              </w:rPr>
              <w:instrText xml:space="preserve"> PAGEREF _Toc125033663 \h </w:instrText>
            </w:r>
            <w:r w:rsidR="00E85A8D">
              <w:rPr>
                <w:noProof/>
                <w:webHidden/>
              </w:rPr>
            </w:r>
            <w:r w:rsidR="00E85A8D">
              <w:rPr>
                <w:noProof/>
                <w:webHidden/>
              </w:rPr>
              <w:fldChar w:fldCharType="separate"/>
            </w:r>
            <w:r w:rsidR="00DE7559">
              <w:rPr>
                <w:noProof/>
                <w:webHidden/>
              </w:rPr>
              <w:t>14</w:t>
            </w:r>
            <w:r w:rsidR="00E85A8D">
              <w:rPr>
                <w:noProof/>
                <w:webHidden/>
              </w:rPr>
              <w:fldChar w:fldCharType="end"/>
            </w:r>
          </w:hyperlink>
        </w:p>
        <w:p w:rsidR="00E85A8D" w:rsidRDefault="002245A9" w14:paraId="6E886875" w14:textId="024B6D33">
          <w:pPr>
            <w:pStyle w:val="Innehll2"/>
            <w:tabs>
              <w:tab w:val="right" w:leader="dot" w:pos="8494"/>
            </w:tabs>
            <w:rPr>
              <w:rFonts w:eastAsiaTheme="minorEastAsia"/>
              <w:noProof/>
              <w:kern w:val="0"/>
              <w:sz w:val="22"/>
              <w:szCs w:val="22"/>
              <w:lang w:eastAsia="sv-SE"/>
              <w14:numSpacing w14:val="default"/>
            </w:rPr>
          </w:pPr>
          <w:hyperlink w:history="1" w:anchor="_Toc125033664">
            <w:r w:rsidRPr="008313EB" w:rsidR="00E85A8D">
              <w:rPr>
                <w:rStyle w:val="Hyperlnk"/>
                <w:rFonts w:eastAsia="Calibri"/>
                <w:noProof/>
              </w:rPr>
              <w:t>3.2 Reforminriktning</w:t>
            </w:r>
            <w:r w:rsidR="00E85A8D">
              <w:rPr>
                <w:noProof/>
                <w:webHidden/>
              </w:rPr>
              <w:tab/>
            </w:r>
            <w:r w:rsidR="00E85A8D">
              <w:rPr>
                <w:noProof/>
                <w:webHidden/>
              </w:rPr>
              <w:fldChar w:fldCharType="begin"/>
            </w:r>
            <w:r w:rsidR="00E85A8D">
              <w:rPr>
                <w:noProof/>
                <w:webHidden/>
              </w:rPr>
              <w:instrText xml:space="preserve"> PAGEREF _Toc125033664 \h </w:instrText>
            </w:r>
            <w:r w:rsidR="00E85A8D">
              <w:rPr>
                <w:noProof/>
                <w:webHidden/>
              </w:rPr>
            </w:r>
            <w:r w:rsidR="00E85A8D">
              <w:rPr>
                <w:noProof/>
                <w:webHidden/>
              </w:rPr>
              <w:fldChar w:fldCharType="separate"/>
            </w:r>
            <w:r w:rsidR="00DE7559">
              <w:rPr>
                <w:noProof/>
                <w:webHidden/>
              </w:rPr>
              <w:t>15</w:t>
            </w:r>
            <w:r w:rsidR="00E85A8D">
              <w:rPr>
                <w:noProof/>
                <w:webHidden/>
              </w:rPr>
              <w:fldChar w:fldCharType="end"/>
            </w:r>
          </w:hyperlink>
        </w:p>
        <w:p w:rsidR="00E85A8D" w:rsidRDefault="002245A9" w14:paraId="021C44A6" w14:textId="4401FE42">
          <w:pPr>
            <w:pStyle w:val="Innehll3"/>
            <w:tabs>
              <w:tab w:val="right" w:leader="dot" w:pos="8494"/>
            </w:tabs>
            <w:rPr>
              <w:rFonts w:eastAsiaTheme="minorEastAsia"/>
              <w:noProof/>
              <w:kern w:val="0"/>
              <w:sz w:val="22"/>
              <w:szCs w:val="22"/>
              <w:lang w:eastAsia="sv-SE"/>
              <w14:numSpacing w14:val="default"/>
            </w:rPr>
          </w:pPr>
          <w:hyperlink w:history="1" w:anchor="_Toc125033665">
            <w:r w:rsidRPr="008313EB" w:rsidR="00E85A8D">
              <w:rPr>
                <w:rStyle w:val="Hyperlnk"/>
                <w:noProof/>
              </w:rPr>
              <w:t>Öka självförsörjningen och tillväxten</w:t>
            </w:r>
            <w:r w:rsidR="00E85A8D">
              <w:rPr>
                <w:noProof/>
                <w:webHidden/>
              </w:rPr>
              <w:tab/>
            </w:r>
            <w:r w:rsidR="00E85A8D">
              <w:rPr>
                <w:noProof/>
                <w:webHidden/>
              </w:rPr>
              <w:fldChar w:fldCharType="begin"/>
            </w:r>
            <w:r w:rsidR="00E85A8D">
              <w:rPr>
                <w:noProof/>
                <w:webHidden/>
              </w:rPr>
              <w:instrText xml:space="preserve"> PAGEREF _Toc125033665 \h </w:instrText>
            </w:r>
            <w:r w:rsidR="00E85A8D">
              <w:rPr>
                <w:noProof/>
                <w:webHidden/>
              </w:rPr>
            </w:r>
            <w:r w:rsidR="00E85A8D">
              <w:rPr>
                <w:noProof/>
                <w:webHidden/>
              </w:rPr>
              <w:fldChar w:fldCharType="separate"/>
            </w:r>
            <w:r w:rsidR="00DE7559">
              <w:rPr>
                <w:noProof/>
                <w:webHidden/>
              </w:rPr>
              <w:t>16</w:t>
            </w:r>
            <w:r w:rsidR="00E85A8D">
              <w:rPr>
                <w:noProof/>
                <w:webHidden/>
              </w:rPr>
              <w:fldChar w:fldCharType="end"/>
            </w:r>
          </w:hyperlink>
        </w:p>
        <w:p w:rsidR="00E85A8D" w:rsidRDefault="002245A9" w14:paraId="11823666" w14:textId="2FE71961">
          <w:pPr>
            <w:pStyle w:val="Innehll3"/>
            <w:tabs>
              <w:tab w:val="right" w:leader="dot" w:pos="8494"/>
            </w:tabs>
            <w:rPr>
              <w:rFonts w:eastAsiaTheme="minorEastAsia"/>
              <w:noProof/>
              <w:kern w:val="0"/>
              <w:sz w:val="22"/>
              <w:szCs w:val="22"/>
              <w:lang w:eastAsia="sv-SE"/>
              <w14:numSpacing w14:val="default"/>
            </w:rPr>
          </w:pPr>
          <w:hyperlink w:history="1" w:anchor="_Toc125033666">
            <w:r w:rsidRPr="008313EB" w:rsidR="00E85A8D">
              <w:rPr>
                <w:rStyle w:val="Hyperlnk"/>
                <w:noProof/>
              </w:rPr>
              <w:t>Knäck kriminaliteten och stärk demokratin</w:t>
            </w:r>
            <w:r w:rsidR="00E85A8D">
              <w:rPr>
                <w:noProof/>
                <w:webHidden/>
              </w:rPr>
              <w:tab/>
            </w:r>
            <w:r w:rsidR="00E85A8D">
              <w:rPr>
                <w:noProof/>
                <w:webHidden/>
              </w:rPr>
              <w:fldChar w:fldCharType="begin"/>
            </w:r>
            <w:r w:rsidR="00E85A8D">
              <w:rPr>
                <w:noProof/>
                <w:webHidden/>
              </w:rPr>
              <w:instrText xml:space="preserve"> PAGEREF _Toc125033666 \h </w:instrText>
            </w:r>
            <w:r w:rsidR="00E85A8D">
              <w:rPr>
                <w:noProof/>
                <w:webHidden/>
              </w:rPr>
            </w:r>
            <w:r w:rsidR="00E85A8D">
              <w:rPr>
                <w:noProof/>
                <w:webHidden/>
              </w:rPr>
              <w:fldChar w:fldCharType="separate"/>
            </w:r>
            <w:r w:rsidR="00DE7559">
              <w:rPr>
                <w:noProof/>
                <w:webHidden/>
              </w:rPr>
              <w:t>17</w:t>
            </w:r>
            <w:r w:rsidR="00E85A8D">
              <w:rPr>
                <w:noProof/>
                <w:webHidden/>
              </w:rPr>
              <w:fldChar w:fldCharType="end"/>
            </w:r>
          </w:hyperlink>
        </w:p>
        <w:p w:rsidR="00E85A8D" w:rsidRDefault="002245A9" w14:paraId="4B6DB355" w14:textId="630D066C">
          <w:pPr>
            <w:pStyle w:val="Innehll3"/>
            <w:tabs>
              <w:tab w:val="right" w:leader="dot" w:pos="8494"/>
            </w:tabs>
            <w:rPr>
              <w:rFonts w:eastAsiaTheme="minorEastAsia"/>
              <w:noProof/>
              <w:kern w:val="0"/>
              <w:sz w:val="22"/>
              <w:szCs w:val="22"/>
              <w:lang w:eastAsia="sv-SE"/>
              <w14:numSpacing w14:val="default"/>
            </w:rPr>
          </w:pPr>
          <w:hyperlink w:history="1" w:anchor="_Toc125033667">
            <w:r w:rsidRPr="008313EB" w:rsidR="00E85A8D">
              <w:rPr>
                <w:rStyle w:val="Hyperlnk"/>
                <w:noProof/>
              </w:rPr>
              <w:t>Snabbare klimatomställning</w:t>
            </w:r>
            <w:r w:rsidR="00E85A8D">
              <w:rPr>
                <w:noProof/>
                <w:webHidden/>
              </w:rPr>
              <w:tab/>
            </w:r>
            <w:r w:rsidR="00E85A8D">
              <w:rPr>
                <w:noProof/>
                <w:webHidden/>
              </w:rPr>
              <w:fldChar w:fldCharType="begin"/>
            </w:r>
            <w:r w:rsidR="00E85A8D">
              <w:rPr>
                <w:noProof/>
                <w:webHidden/>
              </w:rPr>
              <w:instrText xml:space="preserve"> PAGEREF _Toc125033667 \h </w:instrText>
            </w:r>
            <w:r w:rsidR="00E85A8D">
              <w:rPr>
                <w:noProof/>
                <w:webHidden/>
              </w:rPr>
            </w:r>
            <w:r w:rsidR="00E85A8D">
              <w:rPr>
                <w:noProof/>
                <w:webHidden/>
              </w:rPr>
              <w:fldChar w:fldCharType="separate"/>
            </w:r>
            <w:r w:rsidR="00DE7559">
              <w:rPr>
                <w:noProof/>
                <w:webHidden/>
              </w:rPr>
              <w:t>17</w:t>
            </w:r>
            <w:r w:rsidR="00E85A8D">
              <w:rPr>
                <w:noProof/>
                <w:webHidden/>
              </w:rPr>
              <w:fldChar w:fldCharType="end"/>
            </w:r>
          </w:hyperlink>
        </w:p>
        <w:p w:rsidR="00E85A8D" w:rsidRDefault="002245A9" w14:paraId="4A85B146" w14:textId="235CC5C3">
          <w:pPr>
            <w:pStyle w:val="Innehll3"/>
            <w:tabs>
              <w:tab w:val="right" w:leader="dot" w:pos="8494"/>
            </w:tabs>
            <w:rPr>
              <w:rFonts w:eastAsiaTheme="minorEastAsia"/>
              <w:noProof/>
              <w:kern w:val="0"/>
              <w:sz w:val="22"/>
              <w:szCs w:val="22"/>
              <w:lang w:eastAsia="sv-SE"/>
              <w14:numSpacing w14:val="default"/>
            </w:rPr>
          </w:pPr>
          <w:hyperlink w:history="1" w:anchor="_Toc125033668">
            <w:r w:rsidRPr="008313EB" w:rsidR="00E85A8D">
              <w:rPr>
                <w:rStyle w:val="Hyperlnk"/>
                <w:noProof/>
              </w:rPr>
              <w:t>Reformer för hela landet</w:t>
            </w:r>
            <w:r w:rsidR="00E85A8D">
              <w:rPr>
                <w:noProof/>
                <w:webHidden/>
              </w:rPr>
              <w:tab/>
            </w:r>
            <w:r w:rsidR="00E85A8D">
              <w:rPr>
                <w:noProof/>
                <w:webHidden/>
              </w:rPr>
              <w:fldChar w:fldCharType="begin"/>
            </w:r>
            <w:r w:rsidR="00E85A8D">
              <w:rPr>
                <w:noProof/>
                <w:webHidden/>
              </w:rPr>
              <w:instrText xml:space="preserve"> PAGEREF _Toc125033668 \h </w:instrText>
            </w:r>
            <w:r w:rsidR="00E85A8D">
              <w:rPr>
                <w:noProof/>
                <w:webHidden/>
              </w:rPr>
            </w:r>
            <w:r w:rsidR="00E85A8D">
              <w:rPr>
                <w:noProof/>
                <w:webHidden/>
              </w:rPr>
              <w:fldChar w:fldCharType="separate"/>
            </w:r>
            <w:r w:rsidR="00DE7559">
              <w:rPr>
                <w:noProof/>
                <w:webHidden/>
              </w:rPr>
              <w:t>18</w:t>
            </w:r>
            <w:r w:rsidR="00E85A8D">
              <w:rPr>
                <w:noProof/>
                <w:webHidden/>
              </w:rPr>
              <w:fldChar w:fldCharType="end"/>
            </w:r>
          </w:hyperlink>
        </w:p>
        <w:p w:rsidR="00E85A8D" w:rsidRDefault="002245A9" w14:paraId="05EEABC4" w14:textId="71DF38D9">
          <w:pPr>
            <w:pStyle w:val="Innehll3"/>
            <w:tabs>
              <w:tab w:val="right" w:leader="dot" w:pos="8494"/>
            </w:tabs>
            <w:rPr>
              <w:rFonts w:eastAsiaTheme="minorEastAsia"/>
              <w:noProof/>
              <w:kern w:val="0"/>
              <w:sz w:val="22"/>
              <w:szCs w:val="22"/>
              <w:lang w:eastAsia="sv-SE"/>
              <w14:numSpacing w14:val="default"/>
            </w:rPr>
          </w:pPr>
          <w:hyperlink w:history="1" w:anchor="_Toc125033669">
            <w:r w:rsidRPr="008313EB" w:rsidR="00E85A8D">
              <w:rPr>
                <w:rStyle w:val="Hyperlnk"/>
                <w:noProof/>
              </w:rPr>
              <w:t>Reformtabell</w:t>
            </w:r>
            <w:r w:rsidR="00E85A8D">
              <w:rPr>
                <w:noProof/>
                <w:webHidden/>
              </w:rPr>
              <w:tab/>
            </w:r>
            <w:r w:rsidR="00E85A8D">
              <w:rPr>
                <w:noProof/>
                <w:webHidden/>
              </w:rPr>
              <w:fldChar w:fldCharType="begin"/>
            </w:r>
            <w:r w:rsidR="00E85A8D">
              <w:rPr>
                <w:noProof/>
                <w:webHidden/>
              </w:rPr>
              <w:instrText xml:space="preserve"> PAGEREF _Toc125033669 \h </w:instrText>
            </w:r>
            <w:r w:rsidR="00E85A8D">
              <w:rPr>
                <w:noProof/>
                <w:webHidden/>
              </w:rPr>
            </w:r>
            <w:r w:rsidR="00E85A8D">
              <w:rPr>
                <w:noProof/>
                <w:webHidden/>
              </w:rPr>
              <w:fldChar w:fldCharType="separate"/>
            </w:r>
            <w:r w:rsidR="00DE7559">
              <w:rPr>
                <w:noProof/>
                <w:webHidden/>
              </w:rPr>
              <w:t>18</w:t>
            </w:r>
            <w:r w:rsidR="00E85A8D">
              <w:rPr>
                <w:noProof/>
                <w:webHidden/>
              </w:rPr>
              <w:fldChar w:fldCharType="end"/>
            </w:r>
          </w:hyperlink>
        </w:p>
        <w:p w:rsidR="00E85A8D" w:rsidRDefault="002245A9" w14:paraId="30402FCF" w14:textId="393B30A8">
          <w:pPr>
            <w:pStyle w:val="Innehll1"/>
            <w:tabs>
              <w:tab w:val="right" w:leader="dot" w:pos="8494"/>
            </w:tabs>
            <w:rPr>
              <w:rFonts w:eastAsiaTheme="minorEastAsia"/>
              <w:noProof/>
              <w:kern w:val="0"/>
              <w:sz w:val="22"/>
              <w:szCs w:val="22"/>
              <w:lang w:eastAsia="sv-SE"/>
              <w14:numSpacing w14:val="default"/>
            </w:rPr>
          </w:pPr>
          <w:hyperlink w:history="1" w:anchor="_Toc125033670">
            <w:r w:rsidRPr="008313EB" w:rsidR="00E85A8D">
              <w:rPr>
                <w:rStyle w:val="Hyperlnk"/>
                <w:noProof/>
              </w:rPr>
              <w:t>4 Fler som försörjs utan bidrag och högre tillväxt</w:t>
            </w:r>
            <w:r w:rsidR="00E85A8D">
              <w:rPr>
                <w:noProof/>
                <w:webHidden/>
              </w:rPr>
              <w:tab/>
            </w:r>
            <w:r w:rsidR="00E85A8D">
              <w:rPr>
                <w:noProof/>
                <w:webHidden/>
              </w:rPr>
              <w:fldChar w:fldCharType="begin"/>
            </w:r>
            <w:r w:rsidR="00E85A8D">
              <w:rPr>
                <w:noProof/>
                <w:webHidden/>
              </w:rPr>
              <w:instrText xml:space="preserve"> PAGEREF _Toc125033670 \h </w:instrText>
            </w:r>
            <w:r w:rsidR="00E85A8D">
              <w:rPr>
                <w:noProof/>
                <w:webHidden/>
              </w:rPr>
            </w:r>
            <w:r w:rsidR="00E85A8D">
              <w:rPr>
                <w:noProof/>
                <w:webHidden/>
              </w:rPr>
              <w:fldChar w:fldCharType="separate"/>
            </w:r>
            <w:r w:rsidR="00DE7559">
              <w:rPr>
                <w:noProof/>
                <w:webHidden/>
              </w:rPr>
              <w:t>20</w:t>
            </w:r>
            <w:r w:rsidR="00E85A8D">
              <w:rPr>
                <w:noProof/>
                <w:webHidden/>
              </w:rPr>
              <w:fldChar w:fldCharType="end"/>
            </w:r>
          </w:hyperlink>
        </w:p>
        <w:p w:rsidR="00E85A8D" w:rsidRDefault="002245A9" w14:paraId="2976D51E" w14:textId="0B3623F1">
          <w:pPr>
            <w:pStyle w:val="Innehll2"/>
            <w:tabs>
              <w:tab w:val="right" w:leader="dot" w:pos="8494"/>
            </w:tabs>
            <w:rPr>
              <w:rFonts w:eastAsiaTheme="minorEastAsia"/>
              <w:noProof/>
              <w:kern w:val="0"/>
              <w:sz w:val="22"/>
              <w:szCs w:val="22"/>
              <w:lang w:eastAsia="sv-SE"/>
              <w14:numSpacing w14:val="default"/>
            </w:rPr>
          </w:pPr>
          <w:hyperlink w:history="1" w:anchor="_Toc125033671">
            <w:r w:rsidRPr="008313EB" w:rsidR="00E85A8D">
              <w:rPr>
                <w:rStyle w:val="Hyperlnk"/>
                <w:noProof/>
              </w:rPr>
              <w:t>4.1 Politikens inriktning</w:t>
            </w:r>
            <w:r w:rsidR="00E85A8D">
              <w:rPr>
                <w:noProof/>
                <w:webHidden/>
              </w:rPr>
              <w:tab/>
            </w:r>
            <w:r w:rsidR="00E85A8D">
              <w:rPr>
                <w:noProof/>
                <w:webHidden/>
              </w:rPr>
              <w:fldChar w:fldCharType="begin"/>
            </w:r>
            <w:r w:rsidR="00E85A8D">
              <w:rPr>
                <w:noProof/>
                <w:webHidden/>
              </w:rPr>
              <w:instrText xml:space="preserve"> PAGEREF _Toc125033671 \h </w:instrText>
            </w:r>
            <w:r w:rsidR="00E85A8D">
              <w:rPr>
                <w:noProof/>
                <w:webHidden/>
              </w:rPr>
            </w:r>
            <w:r w:rsidR="00E85A8D">
              <w:rPr>
                <w:noProof/>
                <w:webHidden/>
              </w:rPr>
              <w:fldChar w:fldCharType="separate"/>
            </w:r>
            <w:r w:rsidR="00DE7559">
              <w:rPr>
                <w:noProof/>
                <w:webHidden/>
              </w:rPr>
              <w:t>21</w:t>
            </w:r>
            <w:r w:rsidR="00E85A8D">
              <w:rPr>
                <w:noProof/>
                <w:webHidden/>
              </w:rPr>
              <w:fldChar w:fldCharType="end"/>
            </w:r>
          </w:hyperlink>
        </w:p>
        <w:p w:rsidR="00E85A8D" w:rsidRDefault="002245A9" w14:paraId="4EDAAD39" w14:textId="1EA0D547">
          <w:pPr>
            <w:pStyle w:val="Innehll3"/>
            <w:tabs>
              <w:tab w:val="right" w:leader="dot" w:pos="8494"/>
            </w:tabs>
            <w:rPr>
              <w:rFonts w:eastAsiaTheme="minorEastAsia"/>
              <w:noProof/>
              <w:kern w:val="0"/>
              <w:sz w:val="22"/>
              <w:szCs w:val="22"/>
              <w:lang w:eastAsia="sv-SE"/>
              <w14:numSpacing w14:val="default"/>
            </w:rPr>
          </w:pPr>
          <w:hyperlink w:history="1" w:anchor="_Toc125033672">
            <w:r w:rsidRPr="008313EB" w:rsidR="00E85A8D">
              <w:rPr>
                <w:rStyle w:val="Hyperlnk"/>
                <w:noProof/>
              </w:rPr>
              <w:t>4.1.1 Fler som kan försörja sig själva</w:t>
            </w:r>
            <w:r w:rsidR="00E85A8D">
              <w:rPr>
                <w:noProof/>
                <w:webHidden/>
              </w:rPr>
              <w:tab/>
            </w:r>
            <w:r w:rsidR="00E85A8D">
              <w:rPr>
                <w:noProof/>
                <w:webHidden/>
              </w:rPr>
              <w:fldChar w:fldCharType="begin"/>
            </w:r>
            <w:r w:rsidR="00E85A8D">
              <w:rPr>
                <w:noProof/>
                <w:webHidden/>
              </w:rPr>
              <w:instrText xml:space="preserve"> PAGEREF _Toc125033672 \h </w:instrText>
            </w:r>
            <w:r w:rsidR="00E85A8D">
              <w:rPr>
                <w:noProof/>
                <w:webHidden/>
              </w:rPr>
            </w:r>
            <w:r w:rsidR="00E85A8D">
              <w:rPr>
                <w:noProof/>
                <w:webHidden/>
              </w:rPr>
              <w:fldChar w:fldCharType="separate"/>
            </w:r>
            <w:r w:rsidR="00DE7559">
              <w:rPr>
                <w:noProof/>
                <w:webHidden/>
              </w:rPr>
              <w:t>21</w:t>
            </w:r>
            <w:r w:rsidR="00E85A8D">
              <w:rPr>
                <w:noProof/>
                <w:webHidden/>
              </w:rPr>
              <w:fldChar w:fldCharType="end"/>
            </w:r>
          </w:hyperlink>
        </w:p>
        <w:p w:rsidR="00E85A8D" w:rsidRDefault="002245A9" w14:paraId="36344EEE" w14:textId="1D88664D">
          <w:pPr>
            <w:pStyle w:val="Innehll3"/>
            <w:tabs>
              <w:tab w:val="right" w:leader="dot" w:pos="8494"/>
            </w:tabs>
            <w:rPr>
              <w:rFonts w:eastAsiaTheme="minorEastAsia"/>
              <w:noProof/>
              <w:kern w:val="0"/>
              <w:sz w:val="22"/>
              <w:szCs w:val="22"/>
              <w:lang w:eastAsia="sv-SE"/>
              <w14:numSpacing w14:val="default"/>
            </w:rPr>
          </w:pPr>
          <w:hyperlink w:history="1" w:anchor="_Toc125033673">
            <w:r w:rsidRPr="008313EB" w:rsidR="00E85A8D">
              <w:rPr>
                <w:rStyle w:val="Hyperlnk"/>
                <w:noProof/>
              </w:rPr>
              <w:t>4.1.2 Bättre tillväxtförutsättningar</w:t>
            </w:r>
            <w:r w:rsidR="00E85A8D">
              <w:rPr>
                <w:noProof/>
                <w:webHidden/>
              </w:rPr>
              <w:tab/>
            </w:r>
            <w:r w:rsidR="00E85A8D">
              <w:rPr>
                <w:noProof/>
                <w:webHidden/>
              </w:rPr>
              <w:fldChar w:fldCharType="begin"/>
            </w:r>
            <w:r w:rsidR="00E85A8D">
              <w:rPr>
                <w:noProof/>
                <w:webHidden/>
              </w:rPr>
              <w:instrText xml:space="preserve"> PAGEREF _Toc125033673 \h </w:instrText>
            </w:r>
            <w:r w:rsidR="00E85A8D">
              <w:rPr>
                <w:noProof/>
                <w:webHidden/>
              </w:rPr>
            </w:r>
            <w:r w:rsidR="00E85A8D">
              <w:rPr>
                <w:noProof/>
                <w:webHidden/>
              </w:rPr>
              <w:fldChar w:fldCharType="separate"/>
            </w:r>
            <w:r w:rsidR="00DE7559">
              <w:rPr>
                <w:noProof/>
                <w:webHidden/>
              </w:rPr>
              <w:t>24</w:t>
            </w:r>
            <w:r w:rsidR="00E85A8D">
              <w:rPr>
                <w:noProof/>
                <w:webHidden/>
              </w:rPr>
              <w:fldChar w:fldCharType="end"/>
            </w:r>
          </w:hyperlink>
        </w:p>
        <w:p w:rsidR="00E85A8D" w:rsidRDefault="002245A9" w14:paraId="0FC4D788" w14:textId="0CDE443B">
          <w:pPr>
            <w:pStyle w:val="Innehll2"/>
            <w:tabs>
              <w:tab w:val="right" w:leader="dot" w:pos="8494"/>
            </w:tabs>
            <w:rPr>
              <w:rFonts w:eastAsiaTheme="minorEastAsia"/>
              <w:noProof/>
              <w:kern w:val="0"/>
              <w:sz w:val="22"/>
              <w:szCs w:val="22"/>
              <w:lang w:eastAsia="sv-SE"/>
              <w14:numSpacing w14:val="default"/>
            </w:rPr>
          </w:pPr>
          <w:hyperlink w:history="1" w:anchor="_Toc125033674">
            <w:r w:rsidRPr="008313EB" w:rsidR="00E85A8D">
              <w:rPr>
                <w:rStyle w:val="Hyperlnk"/>
                <w:noProof/>
              </w:rPr>
              <w:t>4.2 Prioriterade reformer för ökad självförsörjning</w:t>
            </w:r>
            <w:r w:rsidR="00E85A8D">
              <w:rPr>
                <w:noProof/>
                <w:webHidden/>
              </w:rPr>
              <w:tab/>
            </w:r>
            <w:r w:rsidR="00E85A8D">
              <w:rPr>
                <w:noProof/>
                <w:webHidden/>
              </w:rPr>
              <w:fldChar w:fldCharType="begin"/>
            </w:r>
            <w:r w:rsidR="00E85A8D">
              <w:rPr>
                <w:noProof/>
                <w:webHidden/>
              </w:rPr>
              <w:instrText xml:space="preserve"> PAGEREF _Toc125033674 \h </w:instrText>
            </w:r>
            <w:r w:rsidR="00E85A8D">
              <w:rPr>
                <w:noProof/>
                <w:webHidden/>
              </w:rPr>
            </w:r>
            <w:r w:rsidR="00E85A8D">
              <w:rPr>
                <w:noProof/>
                <w:webHidden/>
              </w:rPr>
              <w:fldChar w:fldCharType="separate"/>
            </w:r>
            <w:r w:rsidR="00DE7559">
              <w:rPr>
                <w:noProof/>
                <w:webHidden/>
              </w:rPr>
              <w:t>26</w:t>
            </w:r>
            <w:r w:rsidR="00E85A8D">
              <w:rPr>
                <w:noProof/>
                <w:webHidden/>
              </w:rPr>
              <w:fldChar w:fldCharType="end"/>
            </w:r>
          </w:hyperlink>
        </w:p>
        <w:p w:rsidR="00E85A8D" w:rsidRDefault="002245A9" w14:paraId="0D8D326F" w14:textId="168BFBE9">
          <w:pPr>
            <w:pStyle w:val="Innehll3"/>
            <w:tabs>
              <w:tab w:val="right" w:leader="dot" w:pos="8494"/>
            </w:tabs>
            <w:rPr>
              <w:rFonts w:eastAsiaTheme="minorEastAsia"/>
              <w:noProof/>
              <w:kern w:val="0"/>
              <w:sz w:val="22"/>
              <w:szCs w:val="22"/>
              <w:lang w:eastAsia="sv-SE"/>
              <w14:numSpacing w14:val="default"/>
            </w:rPr>
          </w:pPr>
          <w:hyperlink w:history="1" w:anchor="_Toc125033675">
            <w:r w:rsidRPr="008313EB" w:rsidR="00E85A8D">
              <w:rPr>
                <w:rStyle w:val="Hyperlnk"/>
                <w:noProof/>
              </w:rPr>
              <w:t>Införande av bidragstak</w:t>
            </w:r>
            <w:r w:rsidR="00E85A8D">
              <w:rPr>
                <w:noProof/>
                <w:webHidden/>
              </w:rPr>
              <w:tab/>
            </w:r>
            <w:r w:rsidR="00E85A8D">
              <w:rPr>
                <w:noProof/>
                <w:webHidden/>
              </w:rPr>
              <w:fldChar w:fldCharType="begin"/>
            </w:r>
            <w:r w:rsidR="00E85A8D">
              <w:rPr>
                <w:noProof/>
                <w:webHidden/>
              </w:rPr>
              <w:instrText xml:space="preserve"> PAGEREF _Toc125033675 \h </w:instrText>
            </w:r>
            <w:r w:rsidR="00E85A8D">
              <w:rPr>
                <w:noProof/>
                <w:webHidden/>
              </w:rPr>
            </w:r>
            <w:r w:rsidR="00E85A8D">
              <w:rPr>
                <w:noProof/>
                <w:webHidden/>
              </w:rPr>
              <w:fldChar w:fldCharType="separate"/>
            </w:r>
            <w:r w:rsidR="00DE7559">
              <w:rPr>
                <w:noProof/>
                <w:webHidden/>
              </w:rPr>
              <w:t>26</w:t>
            </w:r>
            <w:r w:rsidR="00E85A8D">
              <w:rPr>
                <w:noProof/>
                <w:webHidden/>
              </w:rPr>
              <w:fldChar w:fldCharType="end"/>
            </w:r>
          </w:hyperlink>
        </w:p>
        <w:p w:rsidR="00E85A8D" w:rsidRDefault="002245A9" w14:paraId="7CD47E5F" w14:textId="5E848A5F">
          <w:pPr>
            <w:pStyle w:val="Innehll3"/>
            <w:tabs>
              <w:tab w:val="right" w:leader="dot" w:pos="8494"/>
            </w:tabs>
            <w:rPr>
              <w:rFonts w:eastAsiaTheme="minorEastAsia"/>
              <w:noProof/>
              <w:kern w:val="0"/>
              <w:sz w:val="22"/>
              <w:szCs w:val="22"/>
              <w:lang w:eastAsia="sv-SE"/>
              <w14:numSpacing w14:val="default"/>
            </w:rPr>
          </w:pPr>
          <w:hyperlink w:history="1" w:anchor="_Toc125033676">
            <w:r w:rsidRPr="008313EB" w:rsidR="00E85A8D">
              <w:rPr>
                <w:rStyle w:val="Hyperlnk"/>
                <w:noProof/>
              </w:rPr>
              <w:t>Jobbskatteavdrag</w:t>
            </w:r>
            <w:r w:rsidR="00E85A8D">
              <w:rPr>
                <w:noProof/>
                <w:webHidden/>
              </w:rPr>
              <w:tab/>
            </w:r>
            <w:r w:rsidR="00E85A8D">
              <w:rPr>
                <w:noProof/>
                <w:webHidden/>
              </w:rPr>
              <w:fldChar w:fldCharType="begin"/>
            </w:r>
            <w:r w:rsidR="00E85A8D">
              <w:rPr>
                <w:noProof/>
                <w:webHidden/>
              </w:rPr>
              <w:instrText xml:space="preserve"> PAGEREF _Toc125033676 \h </w:instrText>
            </w:r>
            <w:r w:rsidR="00E85A8D">
              <w:rPr>
                <w:noProof/>
                <w:webHidden/>
              </w:rPr>
            </w:r>
            <w:r w:rsidR="00E85A8D">
              <w:rPr>
                <w:noProof/>
                <w:webHidden/>
              </w:rPr>
              <w:fldChar w:fldCharType="separate"/>
            </w:r>
            <w:r w:rsidR="00DE7559">
              <w:rPr>
                <w:noProof/>
                <w:webHidden/>
              </w:rPr>
              <w:t>26</w:t>
            </w:r>
            <w:r w:rsidR="00E85A8D">
              <w:rPr>
                <w:noProof/>
                <w:webHidden/>
              </w:rPr>
              <w:fldChar w:fldCharType="end"/>
            </w:r>
          </w:hyperlink>
        </w:p>
        <w:p w:rsidR="00E85A8D" w:rsidRDefault="002245A9" w14:paraId="7F010F99" w14:textId="0146EDEE">
          <w:pPr>
            <w:pStyle w:val="Innehll3"/>
            <w:tabs>
              <w:tab w:val="right" w:leader="dot" w:pos="8494"/>
            </w:tabs>
            <w:rPr>
              <w:rFonts w:eastAsiaTheme="minorEastAsia"/>
              <w:noProof/>
              <w:kern w:val="0"/>
              <w:sz w:val="22"/>
              <w:szCs w:val="22"/>
              <w:lang w:eastAsia="sv-SE"/>
              <w14:numSpacing w14:val="default"/>
            </w:rPr>
          </w:pPr>
          <w:hyperlink w:history="1" w:anchor="_Toc125033677">
            <w:r w:rsidRPr="008313EB" w:rsidR="00E85A8D">
              <w:rPr>
                <w:rStyle w:val="Hyperlnk"/>
                <w:noProof/>
              </w:rPr>
              <w:t>Sänkta kostnader för att anställa långtidsarbetslösa</w:t>
            </w:r>
            <w:r w:rsidR="00E85A8D">
              <w:rPr>
                <w:noProof/>
                <w:webHidden/>
              </w:rPr>
              <w:tab/>
            </w:r>
            <w:r w:rsidR="00E85A8D">
              <w:rPr>
                <w:noProof/>
                <w:webHidden/>
              </w:rPr>
              <w:fldChar w:fldCharType="begin"/>
            </w:r>
            <w:r w:rsidR="00E85A8D">
              <w:rPr>
                <w:noProof/>
                <w:webHidden/>
              </w:rPr>
              <w:instrText xml:space="preserve"> PAGEREF _Toc125033677 \h </w:instrText>
            </w:r>
            <w:r w:rsidR="00E85A8D">
              <w:rPr>
                <w:noProof/>
                <w:webHidden/>
              </w:rPr>
            </w:r>
            <w:r w:rsidR="00E85A8D">
              <w:rPr>
                <w:noProof/>
                <w:webHidden/>
              </w:rPr>
              <w:fldChar w:fldCharType="separate"/>
            </w:r>
            <w:r w:rsidR="00DE7559">
              <w:rPr>
                <w:noProof/>
                <w:webHidden/>
              </w:rPr>
              <w:t>27</w:t>
            </w:r>
            <w:r w:rsidR="00E85A8D">
              <w:rPr>
                <w:noProof/>
                <w:webHidden/>
              </w:rPr>
              <w:fldChar w:fldCharType="end"/>
            </w:r>
          </w:hyperlink>
        </w:p>
        <w:p w:rsidR="00E85A8D" w:rsidRDefault="002245A9" w14:paraId="66C061FB" w14:textId="586ADBAE">
          <w:pPr>
            <w:pStyle w:val="Innehll3"/>
            <w:tabs>
              <w:tab w:val="right" w:leader="dot" w:pos="8494"/>
            </w:tabs>
            <w:rPr>
              <w:rFonts w:eastAsiaTheme="minorEastAsia"/>
              <w:noProof/>
              <w:kern w:val="0"/>
              <w:sz w:val="22"/>
              <w:szCs w:val="22"/>
              <w:lang w:eastAsia="sv-SE"/>
              <w14:numSpacing w14:val="default"/>
            </w:rPr>
          </w:pPr>
          <w:hyperlink w:history="1" w:anchor="_Toc125033678">
            <w:r w:rsidRPr="008313EB" w:rsidR="00E85A8D">
              <w:rPr>
                <w:rStyle w:val="Hyperlnk"/>
                <w:noProof/>
              </w:rPr>
              <w:t>A-kassa</w:t>
            </w:r>
            <w:r w:rsidR="00E85A8D">
              <w:rPr>
                <w:noProof/>
                <w:webHidden/>
              </w:rPr>
              <w:tab/>
            </w:r>
            <w:r w:rsidR="00E85A8D">
              <w:rPr>
                <w:noProof/>
                <w:webHidden/>
              </w:rPr>
              <w:fldChar w:fldCharType="begin"/>
            </w:r>
            <w:r w:rsidR="00E85A8D">
              <w:rPr>
                <w:noProof/>
                <w:webHidden/>
              </w:rPr>
              <w:instrText xml:space="preserve"> PAGEREF _Toc125033678 \h </w:instrText>
            </w:r>
            <w:r w:rsidR="00E85A8D">
              <w:rPr>
                <w:noProof/>
                <w:webHidden/>
              </w:rPr>
            </w:r>
            <w:r w:rsidR="00E85A8D">
              <w:rPr>
                <w:noProof/>
                <w:webHidden/>
              </w:rPr>
              <w:fldChar w:fldCharType="separate"/>
            </w:r>
            <w:r w:rsidR="00DE7559">
              <w:rPr>
                <w:noProof/>
                <w:webHidden/>
              </w:rPr>
              <w:t>28</w:t>
            </w:r>
            <w:r w:rsidR="00E85A8D">
              <w:rPr>
                <w:noProof/>
                <w:webHidden/>
              </w:rPr>
              <w:fldChar w:fldCharType="end"/>
            </w:r>
          </w:hyperlink>
        </w:p>
        <w:p w:rsidR="00E85A8D" w:rsidRDefault="002245A9" w14:paraId="7D7BCEB2" w14:textId="774FD9C0">
          <w:pPr>
            <w:pStyle w:val="Innehll3"/>
            <w:tabs>
              <w:tab w:val="right" w:leader="dot" w:pos="8494"/>
            </w:tabs>
            <w:rPr>
              <w:rFonts w:eastAsiaTheme="minorEastAsia"/>
              <w:noProof/>
              <w:kern w:val="0"/>
              <w:sz w:val="22"/>
              <w:szCs w:val="22"/>
              <w:lang w:eastAsia="sv-SE"/>
              <w14:numSpacing w14:val="default"/>
            </w:rPr>
          </w:pPr>
          <w:hyperlink w:history="1" w:anchor="_Toc125033679">
            <w:r w:rsidRPr="008313EB" w:rsidR="00E85A8D">
              <w:rPr>
                <w:rStyle w:val="Hyperlnk"/>
                <w:noProof/>
              </w:rPr>
              <w:t>Stopp för nya extratjänster</w:t>
            </w:r>
            <w:r w:rsidR="00E85A8D">
              <w:rPr>
                <w:noProof/>
                <w:webHidden/>
              </w:rPr>
              <w:tab/>
            </w:r>
            <w:r w:rsidR="00E85A8D">
              <w:rPr>
                <w:noProof/>
                <w:webHidden/>
              </w:rPr>
              <w:fldChar w:fldCharType="begin"/>
            </w:r>
            <w:r w:rsidR="00E85A8D">
              <w:rPr>
                <w:noProof/>
                <w:webHidden/>
              </w:rPr>
              <w:instrText xml:space="preserve"> PAGEREF _Toc125033679 \h </w:instrText>
            </w:r>
            <w:r w:rsidR="00E85A8D">
              <w:rPr>
                <w:noProof/>
                <w:webHidden/>
              </w:rPr>
            </w:r>
            <w:r w:rsidR="00E85A8D">
              <w:rPr>
                <w:noProof/>
                <w:webHidden/>
              </w:rPr>
              <w:fldChar w:fldCharType="separate"/>
            </w:r>
            <w:r w:rsidR="00DE7559">
              <w:rPr>
                <w:noProof/>
                <w:webHidden/>
              </w:rPr>
              <w:t>29</w:t>
            </w:r>
            <w:r w:rsidR="00E85A8D">
              <w:rPr>
                <w:noProof/>
                <w:webHidden/>
              </w:rPr>
              <w:fldChar w:fldCharType="end"/>
            </w:r>
          </w:hyperlink>
        </w:p>
        <w:p w:rsidR="00E85A8D" w:rsidRDefault="002245A9" w14:paraId="11B56DD1" w14:textId="338B1F83">
          <w:pPr>
            <w:pStyle w:val="Innehll3"/>
            <w:tabs>
              <w:tab w:val="right" w:leader="dot" w:pos="8494"/>
            </w:tabs>
            <w:rPr>
              <w:rFonts w:eastAsiaTheme="minorEastAsia"/>
              <w:noProof/>
              <w:kern w:val="0"/>
              <w:sz w:val="22"/>
              <w:szCs w:val="22"/>
              <w:lang w:eastAsia="sv-SE"/>
              <w14:numSpacing w14:val="default"/>
            </w:rPr>
          </w:pPr>
          <w:hyperlink w:history="1" w:anchor="_Toc125033680">
            <w:r w:rsidRPr="008313EB" w:rsidR="00E85A8D">
              <w:rPr>
                <w:rStyle w:val="Hyperlnk"/>
                <w:noProof/>
              </w:rPr>
              <w:t>Sänkt skatt på pension</w:t>
            </w:r>
            <w:r w:rsidR="00E85A8D">
              <w:rPr>
                <w:noProof/>
                <w:webHidden/>
              </w:rPr>
              <w:tab/>
            </w:r>
            <w:r w:rsidR="00E85A8D">
              <w:rPr>
                <w:noProof/>
                <w:webHidden/>
              </w:rPr>
              <w:fldChar w:fldCharType="begin"/>
            </w:r>
            <w:r w:rsidR="00E85A8D">
              <w:rPr>
                <w:noProof/>
                <w:webHidden/>
              </w:rPr>
              <w:instrText xml:space="preserve"> PAGEREF _Toc125033680 \h </w:instrText>
            </w:r>
            <w:r w:rsidR="00E85A8D">
              <w:rPr>
                <w:noProof/>
                <w:webHidden/>
              </w:rPr>
            </w:r>
            <w:r w:rsidR="00E85A8D">
              <w:rPr>
                <w:noProof/>
                <w:webHidden/>
              </w:rPr>
              <w:fldChar w:fldCharType="separate"/>
            </w:r>
            <w:r w:rsidR="00DE7559">
              <w:rPr>
                <w:noProof/>
                <w:webHidden/>
              </w:rPr>
              <w:t>29</w:t>
            </w:r>
            <w:r w:rsidR="00E85A8D">
              <w:rPr>
                <w:noProof/>
                <w:webHidden/>
              </w:rPr>
              <w:fldChar w:fldCharType="end"/>
            </w:r>
          </w:hyperlink>
        </w:p>
        <w:p w:rsidR="00E85A8D" w:rsidRDefault="002245A9" w14:paraId="784294CF" w14:textId="13E35AD2">
          <w:pPr>
            <w:pStyle w:val="Innehll2"/>
            <w:tabs>
              <w:tab w:val="right" w:leader="dot" w:pos="8494"/>
            </w:tabs>
            <w:rPr>
              <w:rFonts w:eastAsiaTheme="minorEastAsia"/>
              <w:noProof/>
              <w:kern w:val="0"/>
              <w:sz w:val="22"/>
              <w:szCs w:val="22"/>
              <w:lang w:eastAsia="sv-SE"/>
              <w14:numSpacing w14:val="default"/>
            </w:rPr>
          </w:pPr>
          <w:hyperlink w:history="1" w:anchor="_Toc125033681">
            <w:r w:rsidRPr="008313EB" w:rsidR="00E85A8D">
              <w:rPr>
                <w:rStyle w:val="Hyperlnk"/>
                <w:noProof/>
              </w:rPr>
              <w:t>4.3 Prioriterade reformer för ökad tillväxt</w:t>
            </w:r>
            <w:r w:rsidR="00E85A8D">
              <w:rPr>
                <w:noProof/>
                <w:webHidden/>
              </w:rPr>
              <w:tab/>
            </w:r>
            <w:r w:rsidR="00E85A8D">
              <w:rPr>
                <w:noProof/>
                <w:webHidden/>
              </w:rPr>
              <w:fldChar w:fldCharType="begin"/>
            </w:r>
            <w:r w:rsidR="00E85A8D">
              <w:rPr>
                <w:noProof/>
                <w:webHidden/>
              </w:rPr>
              <w:instrText xml:space="preserve"> PAGEREF _Toc125033681 \h </w:instrText>
            </w:r>
            <w:r w:rsidR="00E85A8D">
              <w:rPr>
                <w:noProof/>
                <w:webHidden/>
              </w:rPr>
            </w:r>
            <w:r w:rsidR="00E85A8D">
              <w:rPr>
                <w:noProof/>
                <w:webHidden/>
              </w:rPr>
              <w:fldChar w:fldCharType="separate"/>
            </w:r>
            <w:r w:rsidR="00DE7559">
              <w:rPr>
                <w:noProof/>
                <w:webHidden/>
              </w:rPr>
              <w:t>30</w:t>
            </w:r>
            <w:r w:rsidR="00E85A8D">
              <w:rPr>
                <w:noProof/>
                <w:webHidden/>
              </w:rPr>
              <w:fldChar w:fldCharType="end"/>
            </w:r>
          </w:hyperlink>
        </w:p>
        <w:p w:rsidR="00E85A8D" w:rsidRDefault="002245A9" w14:paraId="2D53B7A5" w14:textId="28A4D62F">
          <w:pPr>
            <w:pStyle w:val="Innehll3"/>
            <w:tabs>
              <w:tab w:val="right" w:leader="dot" w:pos="8494"/>
            </w:tabs>
            <w:rPr>
              <w:rFonts w:eastAsiaTheme="minorEastAsia"/>
              <w:noProof/>
              <w:kern w:val="0"/>
              <w:sz w:val="22"/>
              <w:szCs w:val="22"/>
              <w:lang w:eastAsia="sv-SE"/>
              <w14:numSpacing w14:val="default"/>
            </w:rPr>
          </w:pPr>
          <w:hyperlink w:history="1" w:anchor="_Toc125033682">
            <w:r w:rsidRPr="008313EB" w:rsidR="00E85A8D">
              <w:rPr>
                <w:rStyle w:val="Hyperlnk"/>
                <w:noProof/>
              </w:rPr>
              <w:t>Utökat forskningsavdrag</w:t>
            </w:r>
            <w:r w:rsidR="00E85A8D">
              <w:rPr>
                <w:noProof/>
                <w:webHidden/>
              </w:rPr>
              <w:tab/>
            </w:r>
            <w:r w:rsidR="00E85A8D">
              <w:rPr>
                <w:noProof/>
                <w:webHidden/>
              </w:rPr>
              <w:fldChar w:fldCharType="begin"/>
            </w:r>
            <w:r w:rsidR="00E85A8D">
              <w:rPr>
                <w:noProof/>
                <w:webHidden/>
              </w:rPr>
              <w:instrText xml:space="preserve"> PAGEREF _Toc125033682 \h </w:instrText>
            </w:r>
            <w:r w:rsidR="00E85A8D">
              <w:rPr>
                <w:noProof/>
                <w:webHidden/>
              </w:rPr>
            </w:r>
            <w:r w:rsidR="00E85A8D">
              <w:rPr>
                <w:noProof/>
                <w:webHidden/>
              </w:rPr>
              <w:fldChar w:fldCharType="separate"/>
            </w:r>
            <w:r w:rsidR="00DE7559">
              <w:rPr>
                <w:noProof/>
                <w:webHidden/>
              </w:rPr>
              <w:t>30</w:t>
            </w:r>
            <w:r w:rsidR="00E85A8D">
              <w:rPr>
                <w:noProof/>
                <w:webHidden/>
              </w:rPr>
              <w:fldChar w:fldCharType="end"/>
            </w:r>
          </w:hyperlink>
        </w:p>
        <w:p w:rsidR="00E85A8D" w:rsidRDefault="002245A9" w14:paraId="7FB904E3" w14:textId="26E02865">
          <w:pPr>
            <w:pStyle w:val="Innehll3"/>
            <w:tabs>
              <w:tab w:val="right" w:leader="dot" w:pos="8494"/>
            </w:tabs>
            <w:rPr>
              <w:rFonts w:eastAsiaTheme="minorEastAsia"/>
              <w:noProof/>
              <w:kern w:val="0"/>
              <w:sz w:val="22"/>
              <w:szCs w:val="22"/>
              <w:lang w:eastAsia="sv-SE"/>
              <w14:numSpacing w14:val="default"/>
            </w:rPr>
          </w:pPr>
          <w:hyperlink w:history="1" w:anchor="_Toc125033683">
            <w:r w:rsidRPr="008313EB" w:rsidR="00E85A8D">
              <w:rPr>
                <w:rStyle w:val="Hyperlnk"/>
                <w:noProof/>
              </w:rPr>
              <w:t>Mer generösa regler för personaloptioner</w:t>
            </w:r>
            <w:r w:rsidR="00E85A8D">
              <w:rPr>
                <w:noProof/>
                <w:webHidden/>
              </w:rPr>
              <w:tab/>
            </w:r>
            <w:r w:rsidR="00E85A8D">
              <w:rPr>
                <w:noProof/>
                <w:webHidden/>
              </w:rPr>
              <w:fldChar w:fldCharType="begin"/>
            </w:r>
            <w:r w:rsidR="00E85A8D">
              <w:rPr>
                <w:noProof/>
                <w:webHidden/>
              </w:rPr>
              <w:instrText xml:space="preserve"> PAGEREF _Toc125033683 \h </w:instrText>
            </w:r>
            <w:r w:rsidR="00E85A8D">
              <w:rPr>
                <w:noProof/>
                <w:webHidden/>
              </w:rPr>
            </w:r>
            <w:r w:rsidR="00E85A8D">
              <w:rPr>
                <w:noProof/>
                <w:webHidden/>
              </w:rPr>
              <w:fldChar w:fldCharType="separate"/>
            </w:r>
            <w:r w:rsidR="00DE7559">
              <w:rPr>
                <w:noProof/>
                <w:webHidden/>
              </w:rPr>
              <w:t>30</w:t>
            </w:r>
            <w:r w:rsidR="00E85A8D">
              <w:rPr>
                <w:noProof/>
                <w:webHidden/>
              </w:rPr>
              <w:fldChar w:fldCharType="end"/>
            </w:r>
          </w:hyperlink>
        </w:p>
        <w:p w:rsidR="00E85A8D" w:rsidRDefault="002245A9" w14:paraId="77FD7165" w14:textId="733055A2">
          <w:pPr>
            <w:pStyle w:val="Innehll3"/>
            <w:tabs>
              <w:tab w:val="right" w:leader="dot" w:pos="8494"/>
            </w:tabs>
            <w:rPr>
              <w:rFonts w:eastAsiaTheme="minorEastAsia"/>
              <w:noProof/>
              <w:kern w:val="0"/>
              <w:sz w:val="22"/>
              <w:szCs w:val="22"/>
              <w:lang w:eastAsia="sv-SE"/>
              <w14:numSpacing w14:val="default"/>
            </w:rPr>
          </w:pPr>
          <w:hyperlink w:history="1" w:anchor="_Toc125033684">
            <w:r w:rsidRPr="008313EB" w:rsidR="00E85A8D">
              <w:rPr>
                <w:rStyle w:val="Hyperlnk"/>
                <w:noProof/>
              </w:rPr>
              <w:t>Sänkt skatt på investeringssparkonton och kapitalförsäkringar</w:t>
            </w:r>
            <w:r w:rsidR="00E85A8D">
              <w:rPr>
                <w:noProof/>
                <w:webHidden/>
              </w:rPr>
              <w:tab/>
            </w:r>
            <w:r w:rsidR="00E85A8D">
              <w:rPr>
                <w:noProof/>
                <w:webHidden/>
              </w:rPr>
              <w:fldChar w:fldCharType="begin"/>
            </w:r>
            <w:r w:rsidR="00E85A8D">
              <w:rPr>
                <w:noProof/>
                <w:webHidden/>
              </w:rPr>
              <w:instrText xml:space="preserve"> PAGEREF _Toc125033684 \h </w:instrText>
            </w:r>
            <w:r w:rsidR="00E85A8D">
              <w:rPr>
                <w:noProof/>
                <w:webHidden/>
              </w:rPr>
            </w:r>
            <w:r w:rsidR="00E85A8D">
              <w:rPr>
                <w:noProof/>
                <w:webHidden/>
              </w:rPr>
              <w:fldChar w:fldCharType="separate"/>
            </w:r>
            <w:r w:rsidR="00DE7559">
              <w:rPr>
                <w:noProof/>
                <w:webHidden/>
              </w:rPr>
              <w:t>31</w:t>
            </w:r>
            <w:r w:rsidR="00E85A8D">
              <w:rPr>
                <w:noProof/>
                <w:webHidden/>
              </w:rPr>
              <w:fldChar w:fldCharType="end"/>
            </w:r>
          </w:hyperlink>
        </w:p>
        <w:p w:rsidR="00E85A8D" w:rsidRDefault="002245A9" w14:paraId="50F4367D" w14:textId="08E354E1">
          <w:pPr>
            <w:pStyle w:val="Innehll2"/>
            <w:tabs>
              <w:tab w:val="right" w:leader="dot" w:pos="8494"/>
            </w:tabs>
            <w:rPr>
              <w:rFonts w:eastAsiaTheme="minorEastAsia"/>
              <w:noProof/>
              <w:kern w:val="0"/>
              <w:sz w:val="22"/>
              <w:szCs w:val="22"/>
              <w:lang w:eastAsia="sv-SE"/>
              <w14:numSpacing w14:val="default"/>
            </w:rPr>
          </w:pPr>
          <w:hyperlink w:history="1" w:anchor="_Toc125033685">
            <w:r w:rsidRPr="008313EB" w:rsidR="00E85A8D">
              <w:rPr>
                <w:rStyle w:val="Hyperlnk"/>
                <w:noProof/>
              </w:rPr>
              <w:t>4.4 Övriga större förslag</w:t>
            </w:r>
            <w:r w:rsidR="00E85A8D">
              <w:rPr>
                <w:noProof/>
                <w:webHidden/>
              </w:rPr>
              <w:tab/>
            </w:r>
            <w:r w:rsidR="00E85A8D">
              <w:rPr>
                <w:noProof/>
                <w:webHidden/>
              </w:rPr>
              <w:fldChar w:fldCharType="begin"/>
            </w:r>
            <w:r w:rsidR="00E85A8D">
              <w:rPr>
                <w:noProof/>
                <w:webHidden/>
              </w:rPr>
              <w:instrText xml:space="preserve"> PAGEREF _Toc125033685 \h </w:instrText>
            </w:r>
            <w:r w:rsidR="00E85A8D">
              <w:rPr>
                <w:noProof/>
                <w:webHidden/>
              </w:rPr>
            </w:r>
            <w:r w:rsidR="00E85A8D">
              <w:rPr>
                <w:noProof/>
                <w:webHidden/>
              </w:rPr>
              <w:fldChar w:fldCharType="separate"/>
            </w:r>
            <w:r w:rsidR="00DE7559">
              <w:rPr>
                <w:noProof/>
                <w:webHidden/>
              </w:rPr>
              <w:t>31</w:t>
            </w:r>
            <w:r w:rsidR="00E85A8D">
              <w:rPr>
                <w:noProof/>
                <w:webHidden/>
              </w:rPr>
              <w:fldChar w:fldCharType="end"/>
            </w:r>
          </w:hyperlink>
        </w:p>
        <w:p w:rsidR="00E85A8D" w:rsidRDefault="002245A9" w14:paraId="43DB2A8F" w14:textId="59608DA5">
          <w:pPr>
            <w:pStyle w:val="Innehll3"/>
            <w:tabs>
              <w:tab w:val="right" w:leader="dot" w:pos="8494"/>
            </w:tabs>
            <w:rPr>
              <w:rFonts w:eastAsiaTheme="minorEastAsia"/>
              <w:noProof/>
              <w:kern w:val="0"/>
              <w:sz w:val="22"/>
              <w:szCs w:val="22"/>
              <w:lang w:eastAsia="sv-SE"/>
              <w14:numSpacing w14:val="default"/>
            </w:rPr>
          </w:pPr>
          <w:hyperlink w:history="1" w:anchor="_Toc125033686">
            <w:r w:rsidRPr="008313EB" w:rsidR="00E85A8D">
              <w:rPr>
                <w:rStyle w:val="Hyperlnk"/>
                <w:noProof/>
              </w:rPr>
              <w:t>Avskaffad familjevecka</w:t>
            </w:r>
            <w:r w:rsidR="00E85A8D">
              <w:rPr>
                <w:noProof/>
                <w:webHidden/>
              </w:rPr>
              <w:tab/>
            </w:r>
            <w:r w:rsidR="00E85A8D">
              <w:rPr>
                <w:noProof/>
                <w:webHidden/>
              </w:rPr>
              <w:fldChar w:fldCharType="begin"/>
            </w:r>
            <w:r w:rsidR="00E85A8D">
              <w:rPr>
                <w:noProof/>
                <w:webHidden/>
              </w:rPr>
              <w:instrText xml:space="preserve"> PAGEREF _Toc125033686 \h </w:instrText>
            </w:r>
            <w:r w:rsidR="00E85A8D">
              <w:rPr>
                <w:noProof/>
                <w:webHidden/>
              </w:rPr>
            </w:r>
            <w:r w:rsidR="00E85A8D">
              <w:rPr>
                <w:noProof/>
                <w:webHidden/>
              </w:rPr>
              <w:fldChar w:fldCharType="separate"/>
            </w:r>
            <w:r w:rsidR="00DE7559">
              <w:rPr>
                <w:noProof/>
                <w:webHidden/>
              </w:rPr>
              <w:t>31</w:t>
            </w:r>
            <w:r w:rsidR="00E85A8D">
              <w:rPr>
                <w:noProof/>
                <w:webHidden/>
              </w:rPr>
              <w:fldChar w:fldCharType="end"/>
            </w:r>
          </w:hyperlink>
        </w:p>
        <w:p w:rsidR="00E85A8D" w:rsidRDefault="002245A9" w14:paraId="49FC7EEC" w14:textId="343A3E71">
          <w:pPr>
            <w:pStyle w:val="Innehll3"/>
            <w:tabs>
              <w:tab w:val="right" w:leader="dot" w:pos="8494"/>
            </w:tabs>
            <w:rPr>
              <w:rFonts w:eastAsiaTheme="minorEastAsia"/>
              <w:noProof/>
              <w:kern w:val="0"/>
              <w:sz w:val="22"/>
              <w:szCs w:val="22"/>
              <w:lang w:eastAsia="sv-SE"/>
              <w14:numSpacing w14:val="default"/>
            </w:rPr>
          </w:pPr>
          <w:hyperlink w:history="1" w:anchor="_Toc125033687">
            <w:r w:rsidRPr="008313EB" w:rsidR="00E85A8D">
              <w:rPr>
                <w:rStyle w:val="Hyperlnk"/>
                <w:noProof/>
              </w:rPr>
              <w:t>Skärpt kvalificering för nyanlända</w:t>
            </w:r>
            <w:r w:rsidR="00E85A8D">
              <w:rPr>
                <w:noProof/>
                <w:webHidden/>
              </w:rPr>
              <w:tab/>
            </w:r>
            <w:r w:rsidR="00E85A8D">
              <w:rPr>
                <w:noProof/>
                <w:webHidden/>
              </w:rPr>
              <w:fldChar w:fldCharType="begin"/>
            </w:r>
            <w:r w:rsidR="00E85A8D">
              <w:rPr>
                <w:noProof/>
                <w:webHidden/>
              </w:rPr>
              <w:instrText xml:space="preserve"> PAGEREF _Toc125033687 \h </w:instrText>
            </w:r>
            <w:r w:rsidR="00E85A8D">
              <w:rPr>
                <w:noProof/>
                <w:webHidden/>
              </w:rPr>
            </w:r>
            <w:r w:rsidR="00E85A8D">
              <w:rPr>
                <w:noProof/>
                <w:webHidden/>
              </w:rPr>
              <w:fldChar w:fldCharType="separate"/>
            </w:r>
            <w:r w:rsidR="00DE7559">
              <w:rPr>
                <w:noProof/>
                <w:webHidden/>
              </w:rPr>
              <w:t>32</w:t>
            </w:r>
            <w:r w:rsidR="00E85A8D">
              <w:rPr>
                <w:noProof/>
                <w:webHidden/>
              </w:rPr>
              <w:fldChar w:fldCharType="end"/>
            </w:r>
          </w:hyperlink>
        </w:p>
        <w:p w:rsidR="00E85A8D" w:rsidRDefault="002245A9" w14:paraId="769E0ECE" w14:textId="20F297E1">
          <w:pPr>
            <w:pStyle w:val="Innehll3"/>
            <w:tabs>
              <w:tab w:val="right" w:leader="dot" w:pos="8494"/>
            </w:tabs>
            <w:rPr>
              <w:rFonts w:eastAsiaTheme="minorEastAsia"/>
              <w:noProof/>
              <w:kern w:val="0"/>
              <w:sz w:val="22"/>
              <w:szCs w:val="22"/>
              <w:lang w:eastAsia="sv-SE"/>
              <w14:numSpacing w14:val="default"/>
            </w:rPr>
          </w:pPr>
          <w:hyperlink w:history="1" w:anchor="_Toc125033688">
            <w:r w:rsidRPr="008313EB" w:rsidR="00E85A8D">
              <w:rPr>
                <w:rStyle w:val="Hyperlnk"/>
                <w:noProof/>
              </w:rPr>
              <w:t>Sjukförsäkringen och sjuk- och aktivitetsersättning</w:t>
            </w:r>
            <w:r w:rsidR="00E85A8D">
              <w:rPr>
                <w:noProof/>
                <w:webHidden/>
              </w:rPr>
              <w:tab/>
            </w:r>
            <w:r w:rsidR="00E85A8D">
              <w:rPr>
                <w:noProof/>
                <w:webHidden/>
              </w:rPr>
              <w:fldChar w:fldCharType="begin"/>
            </w:r>
            <w:r w:rsidR="00E85A8D">
              <w:rPr>
                <w:noProof/>
                <w:webHidden/>
              </w:rPr>
              <w:instrText xml:space="preserve"> PAGEREF _Toc125033688 \h </w:instrText>
            </w:r>
            <w:r w:rsidR="00E85A8D">
              <w:rPr>
                <w:noProof/>
                <w:webHidden/>
              </w:rPr>
            </w:r>
            <w:r w:rsidR="00E85A8D">
              <w:rPr>
                <w:noProof/>
                <w:webHidden/>
              </w:rPr>
              <w:fldChar w:fldCharType="separate"/>
            </w:r>
            <w:r w:rsidR="00DE7559">
              <w:rPr>
                <w:noProof/>
                <w:webHidden/>
              </w:rPr>
              <w:t>32</w:t>
            </w:r>
            <w:r w:rsidR="00E85A8D">
              <w:rPr>
                <w:noProof/>
                <w:webHidden/>
              </w:rPr>
              <w:fldChar w:fldCharType="end"/>
            </w:r>
          </w:hyperlink>
        </w:p>
        <w:p w:rsidR="00E85A8D" w:rsidRDefault="002245A9" w14:paraId="28AAE455" w14:textId="7FF85B73">
          <w:pPr>
            <w:pStyle w:val="Innehll3"/>
            <w:tabs>
              <w:tab w:val="right" w:leader="dot" w:pos="8494"/>
            </w:tabs>
            <w:rPr>
              <w:rFonts w:eastAsiaTheme="minorEastAsia"/>
              <w:noProof/>
              <w:kern w:val="0"/>
              <w:sz w:val="22"/>
              <w:szCs w:val="22"/>
              <w:lang w:eastAsia="sv-SE"/>
              <w14:numSpacing w14:val="default"/>
            </w:rPr>
          </w:pPr>
          <w:hyperlink w:history="1" w:anchor="_Toc125033689">
            <w:r w:rsidRPr="008313EB" w:rsidR="00E85A8D">
              <w:rPr>
                <w:rStyle w:val="Hyperlnk"/>
                <w:noProof/>
              </w:rPr>
              <w:t>Nej till bankskatt</w:t>
            </w:r>
            <w:r w:rsidR="00E85A8D">
              <w:rPr>
                <w:noProof/>
                <w:webHidden/>
              </w:rPr>
              <w:tab/>
            </w:r>
            <w:r w:rsidR="00E85A8D">
              <w:rPr>
                <w:noProof/>
                <w:webHidden/>
              </w:rPr>
              <w:fldChar w:fldCharType="begin"/>
            </w:r>
            <w:r w:rsidR="00E85A8D">
              <w:rPr>
                <w:noProof/>
                <w:webHidden/>
              </w:rPr>
              <w:instrText xml:space="preserve"> PAGEREF _Toc125033689 \h </w:instrText>
            </w:r>
            <w:r w:rsidR="00E85A8D">
              <w:rPr>
                <w:noProof/>
                <w:webHidden/>
              </w:rPr>
            </w:r>
            <w:r w:rsidR="00E85A8D">
              <w:rPr>
                <w:noProof/>
                <w:webHidden/>
              </w:rPr>
              <w:fldChar w:fldCharType="separate"/>
            </w:r>
            <w:r w:rsidR="00DE7559">
              <w:rPr>
                <w:noProof/>
                <w:webHidden/>
              </w:rPr>
              <w:t>33</w:t>
            </w:r>
            <w:r w:rsidR="00E85A8D">
              <w:rPr>
                <w:noProof/>
                <w:webHidden/>
              </w:rPr>
              <w:fldChar w:fldCharType="end"/>
            </w:r>
          </w:hyperlink>
        </w:p>
        <w:p w:rsidR="00E85A8D" w:rsidRDefault="002245A9" w14:paraId="3F064F25" w14:textId="2D0CE646">
          <w:pPr>
            <w:pStyle w:val="Innehll1"/>
            <w:tabs>
              <w:tab w:val="right" w:leader="dot" w:pos="8494"/>
            </w:tabs>
            <w:rPr>
              <w:rFonts w:eastAsiaTheme="minorEastAsia"/>
              <w:noProof/>
              <w:kern w:val="0"/>
              <w:sz w:val="22"/>
              <w:szCs w:val="22"/>
              <w:lang w:eastAsia="sv-SE"/>
              <w14:numSpacing w14:val="default"/>
            </w:rPr>
          </w:pPr>
          <w:hyperlink w:history="1" w:anchor="_Toc125033690">
            <w:r w:rsidRPr="008313EB" w:rsidR="00E85A8D">
              <w:rPr>
                <w:rStyle w:val="Hyperlnk"/>
                <w:noProof/>
              </w:rPr>
              <w:t>5 Knäck kriminaliteten</w:t>
            </w:r>
            <w:r w:rsidR="00E85A8D">
              <w:rPr>
                <w:noProof/>
                <w:webHidden/>
              </w:rPr>
              <w:tab/>
            </w:r>
            <w:r w:rsidR="00E85A8D">
              <w:rPr>
                <w:noProof/>
                <w:webHidden/>
              </w:rPr>
              <w:fldChar w:fldCharType="begin"/>
            </w:r>
            <w:r w:rsidR="00E85A8D">
              <w:rPr>
                <w:noProof/>
                <w:webHidden/>
              </w:rPr>
              <w:instrText xml:space="preserve"> PAGEREF _Toc125033690 \h </w:instrText>
            </w:r>
            <w:r w:rsidR="00E85A8D">
              <w:rPr>
                <w:noProof/>
                <w:webHidden/>
              </w:rPr>
            </w:r>
            <w:r w:rsidR="00E85A8D">
              <w:rPr>
                <w:noProof/>
                <w:webHidden/>
              </w:rPr>
              <w:fldChar w:fldCharType="separate"/>
            </w:r>
            <w:r w:rsidR="00DE7559">
              <w:rPr>
                <w:noProof/>
                <w:webHidden/>
              </w:rPr>
              <w:t>33</w:t>
            </w:r>
            <w:r w:rsidR="00E85A8D">
              <w:rPr>
                <w:noProof/>
                <w:webHidden/>
              </w:rPr>
              <w:fldChar w:fldCharType="end"/>
            </w:r>
          </w:hyperlink>
        </w:p>
        <w:p w:rsidR="00E85A8D" w:rsidRDefault="002245A9" w14:paraId="7017161B" w14:textId="652E7EFB">
          <w:pPr>
            <w:pStyle w:val="Innehll2"/>
            <w:tabs>
              <w:tab w:val="right" w:leader="dot" w:pos="8494"/>
            </w:tabs>
            <w:rPr>
              <w:rFonts w:eastAsiaTheme="minorEastAsia"/>
              <w:noProof/>
              <w:kern w:val="0"/>
              <w:sz w:val="22"/>
              <w:szCs w:val="22"/>
              <w:lang w:eastAsia="sv-SE"/>
              <w14:numSpacing w14:val="default"/>
            </w:rPr>
          </w:pPr>
          <w:hyperlink w:history="1" w:anchor="_Toc125033691">
            <w:r w:rsidRPr="008313EB" w:rsidR="00E85A8D">
              <w:rPr>
                <w:rStyle w:val="Hyperlnk"/>
                <w:noProof/>
                <w:lang w:eastAsia="sv-SE"/>
              </w:rPr>
              <w:t>5.1 Politikens inriktning</w:t>
            </w:r>
            <w:r w:rsidR="00E85A8D">
              <w:rPr>
                <w:noProof/>
                <w:webHidden/>
              </w:rPr>
              <w:tab/>
            </w:r>
            <w:r w:rsidR="00E85A8D">
              <w:rPr>
                <w:noProof/>
                <w:webHidden/>
              </w:rPr>
              <w:fldChar w:fldCharType="begin"/>
            </w:r>
            <w:r w:rsidR="00E85A8D">
              <w:rPr>
                <w:noProof/>
                <w:webHidden/>
              </w:rPr>
              <w:instrText xml:space="preserve"> PAGEREF _Toc125033691 \h </w:instrText>
            </w:r>
            <w:r w:rsidR="00E85A8D">
              <w:rPr>
                <w:noProof/>
                <w:webHidden/>
              </w:rPr>
            </w:r>
            <w:r w:rsidR="00E85A8D">
              <w:rPr>
                <w:noProof/>
                <w:webHidden/>
              </w:rPr>
              <w:fldChar w:fldCharType="separate"/>
            </w:r>
            <w:r w:rsidR="00DE7559">
              <w:rPr>
                <w:noProof/>
                <w:webHidden/>
              </w:rPr>
              <w:t>34</w:t>
            </w:r>
            <w:r w:rsidR="00E85A8D">
              <w:rPr>
                <w:noProof/>
                <w:webHidden/>
              </w:rPr>
              <w:fldChar w:fldCharType="end"/>
            </w:r>
          </w:hyperlink>
        </w:p>
        <w:p w:rsidR="00E85A8D" w:rsidRDefault="002245A9" w14:paraId="40B7F794" w14:textId="45E6638D">
          <w:pPr>
            <w:pStyle w:val="Innehll2"/>
            <w:tabs>
              <w:tab w:val="right" w:leader="dot" w:pos="8494"/>
            </w:tabs>
            <w:rPr>
              <w:rFonts w:eastAsiaTheme="minorEastAsia"/>
              <w:noProof/>
              <w:kern w:val="0"/>
              <w:sz w:val="22"/>
              <w:szCs w:val="22"/>
              <w:lang w:eastAsia="sv-SE"/>
              <w14:numSpacing w14:val="default"/>
            </w:rPr>
          </w:pPr>
          <w:hyperlink w:history="1" w:anchor="_Toc125033692">
            <w:r w:rsidRPr="008313EB" w:rsidR="00E85A8D">
              <w:rPr>
                <w:rStyle w:val="Hyperlnk"/>
                <w:noProof/>
              </w:rPr>
              <w:t>5.2 Prioriterade reformer</w:t>
            </w:r>
            <w:r w:rsidR="00E85A8D">
              <w:rPr>
                <w:noProof/>
                <w:webHidden/>
              </w:rPr>
              <w:tab/>
            </w:r>
            <w:r w:rsidR="00E85A8D">
              <w:rPr>
                <w:noProof/>
                <w:webHidden/>
              </w:rPr>
              <w:fldChar w:fldCharType="begin"/>
            </w:r>
            <w:r w:rsidR="00E85A8D">
              <w:rPr>
                <w:noProof/>
                <w:webHidden/>
              </w:rPr>
              <w:instrText xml:space="preserve"> PAGEREF _Toc125033692 \h </w:instrText>
            </w:r>
            <w:r w:rsidR="00E85A8D">
              <w:rPr>
                <w:noProof/>
                <w:webHidden/>
              </w:rPr>
            </w:r>
            <w:r w:rsidR="00E85A8D">
              <w:rPr>
                <w:noProof/>
                <w:webHidden/>
              </w:rPr>
              <w:fldChar w:fldCharType="separate"/>
            </w:r>
            <w:r w:rsidR="00DE7559">
              <w:rPr>
                <w:noProof/>
                <w:webHidden/>
              </w:rPr>
              <w:t>37</w:t>
            </w:r>
            <w:r w:rsidR="00E85A8D">
              <w:rPr>
                <w:noProof/>
                <w:webHidden/>
              </w:rPr>
              <w:fldChar w:fldCharType="end"/>
            </w:r>
          </w:hyperlink>
        </w:p>
        <w:p w:rsidR="00E85A8D" w:rsidRDefault="002245A9" w14:paraId="6CA1C6A6" w14:textId="580B9CD4">
          <w:pPr>
            <w:pStyle w:val="Innehll3"/>
            <w:tabs>
              <w:tab w:val="right" w:leader="dot" w:pos="8494"/>
            </w:tabs>
            <w:rPr>
              <w:rFonts w:eastAsiaTheme="minorEastAsia"/>
              <w:noProof/>
              <w:kern w:val="0"/>
              <w:sz w:val="22"/>
              <w:szCs w:val="22"/>
              <w:lang w:eastAsia="sv-SE"/>
              <w14:numSpacing w14:val="default"/>
            </w:rPr>
          </w:pPr>
          <w:hyperlink w:history="1" w:anchor="_Toc125033693">
            <w:r w:rsidRPr="008313EB" w:rsidR="00E85A8D">
              <w:rPr>
                <w:rStyle w:val="Hyperlnk"/>
                <w:noProof/>
              </w:rPr>
              <w:t>Inför terrorlagstiftning mot gängen</w:t>
            </w:r>
            <w:r w:rsidR="00E85A8D">
              <w:rPr>
                <w:noProof/>
                <w:webHidden/>
              </w:rPr>
              <w:tab/>
            </w:r>
            <w:r w:rsidR="00E85A8D">
              <w:rPr>
                <w:noProof/>
                <w:webHidden/>
              </w:rPr>
              <w:fldChar w:fldCharType="begin"/>
            </w:r>
            <w:r w:rsidR="00E85A8D">
              <w:rPr>
                <w:noProof/>
                <w:webHidden/>
              </w:rPr>
              <w:instrText xml:space="preserve"> PAGEREF _Toc125033693 \h </w:instrText>
            </w:r>
            <w:r w:rsidR="00E85A8D">
              <w:rPr>
                <w:noProof/>
                <w:webHidden/>
              </w:rPr>
            </w:r>
            <w:r w:rsidR="00E85A8D">
              <w:rPr>
                <w:noProof/>
                <w:webHidden/>
              </w:rPr>
              <w:fldChar w:fldCharType="separate"/>
            </w:r>
            <w:r w:rsidR="00DE7559">
              <w:rPr>
                <w:noProof/>
                <w:webHidden/>
              </w:rPr>
              <w:t>37</w:t>
            </w:r>
            <w:r w:rsidR="00E85A8D">
              <w:rPr>
                <w:noProof/>
                <w:webHidden/>
              </w:rPr>
              <w:fldChar w:fldCharType="end"/>
            </w:r>
          </w:hyperlink>
        </w:p>
        <w:p w:rsidR="00E85A8D" w:rsidRDefault="002245A9" w14:paraId="154EBF00" w14:textId="31D2BD37">
          <w:pPr>
            <w:pStyle w:val="Innehll3"/>
            <w:tabs>
              <w:tab w:val="right" w:leader="dot" w:pos="8494"/>
            </w:tabs>
            <w:rPr>
              <w:rFonts w:eastAsiaTheme="minorEastAsia"/>
              <w:noProof/>
              <w:kern w:val="0"/>
              <w:sz w:val="22"/>
              <w:szCs w:val="22"/>
              <w:lang w:eastAsia="sv-SE"/>
              <w14:numSpacing w14:val="default"/>
            </w:rPr>
          </w:pPr>
          <w:hyperlink w:history="1" w:anchor="_Toc125033694">
            <w:r w:rsidRPr="008313EB" w:rsidR="00E85A8D">
              <w:rPr>
                <w:rStyle w:val="Hyperlnk"/>
                <w:noProof/>
              </w:rPr>
              <w:t>Stärk polisen</w:t>
            </w:r>
            <w:r w:rsidR="00E85A8D">
              <w:rPr>
                <w:noProof/>
                <w:webHidden/>
              </w:rPr>
              <w:tab/>
            </w:r>
            <w:r w:rsidR="00E85A8D">
              <w:rPr>
                <w:noProof/>
                <w:webHidden/>
              </w:rPr>
              <w:fldChar w:fldCharType="begin"/>
            </w:r>
            <w:r w:rsidR="00E85A8D">
              <w:rPr>
                <w:noProof/>
                <w:webHidden/>
              </w:rPr>
              <w:instrText xml:space="preserve"> PAGEREF _Toc125033694 \h </w:instrText>
            </w:r>
            <w:r w:rsidR="00E85A8D">
              <w:rPr>
                <w:noProof/>
                <w:webHidden/>
              </w:rPr>
            </w:r>
            <w:r w:rsidR="00E85A8D">
              <w:rPr>
                <w:noProof/>
                <w:webHidden/>
              </w:rPr>
              <w:fldChar w:fldCharType="separate"/>
            </w:r>
            <w:r w:rsidR="00DE7559">
              <w:rPr>
                <w:noProof/>
                <w:webHidden/>
              </w:rPr>
              <w:t>38</w:t>
            </w:r>
            <w:r w:rsidR="00E85A8D">
              <w:rPr>
                <w:noProof/>
                <w:webHidden/>
              </w:rPr>
              <w:fldChar w:fldCharType="end"/>
            </w:r>
          </w:hyperlink>
        </w:p>
        <w:p w:rsidR="00E85A8D" w:rsidRDefault="002245A9" w14:paraId="09021DAC" w14:textId="46623673">
          <w:pPr>
            <w:pStyle w:val="Innehll3"/>
            <w:tabs>
              <w:tab w:val="right" w:leader="dot" w:pos="8494"/>
            </w:tabs>
            <w:rPr>
              <w:rFonts w:eastAsiaTheme="minorEastAsia"/>
              <w:noProof/>
              <w:kern w:val="0"/>
              <w:sz w:val="22"/>
              <w:szCs w:val="22"/>
              <w:lang w:eastAsia="sv-SE"/>
              <w14:numSpacing w14:val="default"/>
            </w:rPr>
          </w:pPr>
          <w:hyperlink w:history="1" w:anchor="_Toc125033695">
            <w:r w:rsidRPr="008313EB" w:rsidR="00E85A8D">
              <w:rPr>
                <w:rStyle w:val="Hyperlnk"/>
                <w:noProof/>
              </w:rPr>
              <w:t>Åklagarmyndigheten ska växa i samma takt som polisen</w:t>
            </w:r>
            <w:r w:rsidR="00E85A8D">
              <w:rPr>
                <w:noProof/>
                <w:webHidden/>
              </w:rPr>
              <w:tab/>
            </w:r>
            <w:r w:rsidR="00E85A8D">
              <w:rPr>
                <w:noProof/>
                <w:webHidden/>
              </w:rPr>
              <w:fldChar w:fldCharType="begin"/>
            </w:r>
            <w:r w:rsidR="00E85A8D">
              <w:rPr>
                <w:noProof/>
                <w:webHidden/>
              </w:rPr>
              <w:instrText xml:space="preserve"> PAGEREF _Toc125033695 \h </w:instrText>
            </w:r>
            <w:r w:rsidR="00E85A8D">
              <w:rPr>
                <w:noProof/>
                <w:webHidden/>
              </w:rPr>
            </w:r>
            <w:r w:rsidR="00E85A8D">
              <w:rPr>
                <w:noProof/>
                <w:webHidden/>
              </w:rPr>
              <w:fldChar w:fldCharType="separate"/>
            </w:r>
            <w:r w:rsidR="00DE7559">
              <w:rPr>
                <w:noProof/>
                <w:webHidden/>
              </w:rPr>
              <w:t>39</w:t>
            </w:r>
            <w:r w:rsidR="00E85A8D">
              <w:rPr>
                <w:noProof/>
                <w:webHidden/>
              </w:rPr>
              <w:fldChar w:fldCharType="end"/>
            </w:r>
          </w:hyperlink>
        </w:p>
        <w:p w:rsidR="00E85A8D" w:rsidRDefault="002245A9" w14:paraId="31390B94" w14:textId="7ADA09B0">
          <w:pPr>
            <w:pStyle w:val="Innehll3"/>
            <w:tabs>
              <w:tab w:val="right" w:leader="dot" w:pos="8494"/>
            </w:tabs>
            <w:rPr>
              <w:rFonts w:eastAsiaTheme="minorEastAsia"/>
              <w:noProof/>
              <w:kern w:val="0"/>
              <w:sz w:val="22"/>
              <w:szCs w:val="22"/>
              <w:lang w:eastAsia="sv-SE"/>
              <w14:numSpacing w14:val="default"/>
            </w:rPr>
          </w:pPr>
          <w:hyperlink w:history="1" w:anchor="_Toc125033696">
            <w:r w:rsidRPr="008313EB" w:rsidR="00E85A8D">
              <w:rPr>
                <w:rStyle w:val="Hyperlnk"/>
                <w:noProof/>
              </w:rPr>
              <w:t>Kriminalvården</w:t>
            </w:r>
            <w:r w:rsidR="00E85A8D">
              <w:rPr>
                <w:noProof/>
                <w:webHidden/>
              </w:rPr>
              <w:tab/>
            </w:r>
            <w:r w:rsidR="00E85A8D">
              <w:rPr>
                <w:noProof/>
                <w:webHidden/>
              </w:rPr>
              <w:fldChar w:fldCharType="begin"/>
            </w:r>
            <w:r w:rsidR="00E85A8D">
              <w:rPr>
                <w:noProof/>
                <w:webHidden/>
              </w:rPr>
              <w:instrText xml:space="preserve"> PAGEREF _Toc125033696 \h </w:instrText>
            </w:r>
            <w:r w:rsidR="00E85A8D">
              <w:rPr>
                <w:noProof/>
                <w:webHidden/>
              </w:rPr>
            </w:r>
            <w:r w:rsidR="00E85A8D">
              <w:rPr>
                <w:noProof/>
                <w:webHidden/>
              </w:rPr>
              <w:fldChar w:fldCharType="separate"/>
            </w:r>
            <w:r w:rsidR="00DE7559">
              <w:rPr>
                <w:noProof/>
                <w:webHidden/>
              </w:rPr>
              <w:t>40</w:t>
            </w:r>
            <w:r w:rsidR="00E85A8D">
              <w:rPr>
                <w:noProof/>
                <w:webHidden/>
              </w:rPr>
              <w:fldChar w:fldCharType="end"/>
            </w:r>
          </w:hyperlink>
        </w:p>
        <w:p w:rsidR="00E85A8D" w:rsidRDefault="002245A9" w14:paraId="747DFA2A" w14:textId="75706815">
          <w:pPr>
            <w:pStyle w:val="Innehll3"/>
            <w:tabs>
              <w:tab w:val="right" w:leader="dot" w:pos="8494"/>
            </w:tabs>
            <w:rPr>
              <w:rFonts w:eastAsiaTheme="minorEastAsia"/>
              <w:noProof/>
              <w:kern w:val="0"/>
              <w:sz w:val="22"/>
              <w:szCs w:val="22"/>
              <w:lang w:eastAsia="sv-SE"/>
              <w14:numSpacing w14:val="default"/>
            </w:rPr>
          </w:pPr>
          <w:hyperlink w:history="1" w:anchor="_Toc125033697">
            <w:r w:rsidRPr="008313EB" w:rsidR="00E85A8D">
              <w:rPr>
                <w:rStyle w:val="Hyperlnk"/>
                <w:noProof/>
              </w:rPr>
              <w:t>Bred förstärkning av hela rättsväsendet samt det lokala trygghetsarbetet</w:t>
            </w:r>
            <w:r w:rsidR="00E85A8D">
              <w:rPr>
                <w:noProof/>
                <w:webHidden/>
              </w:rPr>
              <w:tab/>
            </w:r>
            <w:r w:rsidR="00E85A8D">
              <w:rPr>
                <w:noProof/>
                <w:webHidden/>
              </w:rPr>
              <w:fldChar w:fldCharType="begin"/>
            </w:r>
            <w:r w:rsidR="00E85A8D">
              <w:rPr>
                <w:noProof/>
                <w:webHidden/>
              </w:rPr>
              <w:instrText xml:space="preserve"> PAGEREF _Toc125033697 \h </w:instrText>
            </w:r>
            <w:r w:rsidR="00E85A8D">
              <w:rPr>
                <w:noProof/>
                <w:webHidden/>
              </w:rPr>
            </w:r>
            <w:r w:rsidR="00E85A8D">
              <w:rPr>
                <w:noProof/>
                <w:webHidden/>
              </w:rPr>
              <w:fldChar w:fldCharType="separate"/>
            </w:r>
            <w:r w:rsidR="00DE7559">
              <w:rPr>
                <w:noProof/>
                <w:webHidden/>
              </w:rPr>
              <w:t>41</w:t>
            </w:r>
            <w:r w:rsidR="00E85A8D">
              <w:rPr>
                <w:noProof/>
                <w:webHidden/>
              </w:rPr>
              <w:fldChar w:fldCharType="end"/>
            </w:r>
          </w:hyperlink>
        </w:p>
        <w:p w:rsidR="00E85A8D" w:rsidRDefault="002245A9" w14:paraId="1FF30F73" w14:textId="1C085ECA">
          <w:pPr>
            <w:pStyle w:val="Innehll3"/>
            <w:tabs>
              <w:tab w:val="right" w:leader="dot" w:pos="8494"/>
            </w:tabs>
            <w:rPr>
              <w:rFonts w:eastAsiaTheme="minorEastAsia"/>
              <w:noProof/>
              <w:kern w:val="0"/>
              <w:sz w:val="22"/>
              <w:szCs w:val="22"/>
              <w:lang w:eastAsia="sv-SE"/>
              <w14:numSpacing w14:val="default"/>
            </w:rPr>
          </w:pPr>
          <w:hyperlink w:history="1" w:anchor="_Toc125033698">
            <w:r w:rsidRPr="008313EB" w:rsidR="00E85A8D">
              <w:rPr>
                <w:rStyle w:val="Hyperlnk"/>
                <w:noProof/>
              </w:rPr>
              <w:t>Folkräkning för att stoppa bidragsfusk</w:t>
            </w:r>
            <w:r w:rsidR="00E85A8D">
              <w:rPr>
                <w:noProof/>
                <w:webHidden/>
              </w:rPr>
              <w:tab/>
            </w:r>
            <w:r w:rsidR="00E85A8D">
              <w:rPr>
                <w:noProof/>
                <w:webHidden/>
              </w:rPr>
              <w:fldChar w:fldCharType="begin"/>
            </w:r>
            <w:r w:rsidR="00E85A8D">
              <w:rPr>
                <w:noProof/>
                <w:webHidden/>
              </w:rPr>
              <w:instrText xml:space="preserve"> PAGEREF _Toc125033698 \h </w:instrText>
            </w:r>
            <w:r w:rsidR="00E85A8D">
              <w:rPr>
                <w:noProof/>
                <w:webHidden/>
              </w:rPr>
            </w:r>
            <w:r w:rsidR="00E85A8D">
              <w:rPr>
                <w:noProof/>
                <w:webHidden/>
              </w:rPr>
              <w:fldChar w:fldCharType="separate"/>
            </w:r>
            <w:r w:rsidR="00DE7559">
              <w:rPr>
                <w:noProof/>
                <w:webHidden/>
              </w:rPr>
              <w:t>42</w:t>
            </w:r>
            <w:r w:rsidR="00E85A8D">
              <w:rPr>
                <w:noProof/>
                <w:webHidden/>
              </w:rPr>
              <w:fldChar w:fldCharType="end"/>
            </w:r>
          </w:hyperlink>
        </w:p>
        <w:p w:rsidR="00E85A8D" w:rsidRDefault="002245A9" w14:paraId="4AA481B9" w14:textId="315478C3">
          <w:pPr>
            <w:pStyle w:val="Innehll3"/>
            <w:tabs>
              <w:tab w:val="right" w:leader="dot" w:pos="8494"/>
            </w:tabs>
            <w:rPr>
              <w:rFonts w:eastAsiaTheme="minorEastAsia"/>
              <w:noProof/>
              <w:kern w:val="0"/>
              <w:sz w:val="22"/>
              <w:szCs w:val="22"/>
              <w:lang w:eastAsia="sv-SE"/>
              <w14:numSpacing w14:val="default"/>
            </w:rPr>
          </w:pPr>
          <w:hyperlink w:history="1" w:anchor="_Toc125033699">
            <w:r w:rsidRPr="008313EB" w:rsidR="00E85A8D">
              <w:rPr>
                <w:rStyle w:val="Hyperlnk"/>
                <w:noProof/>
              </w:rPr>
              <w:t>Reformagenda för den liberala demokratin</w:t>
            </w:r>
            <w:r w:rsidR="00E85A8D">
              <w:rPr>
                <w:noProof/>
                <w:webHidden/>
              </w:rPr>
              <w:tab/>
            </w:r>
            <w:r w:rsidR="00E85A8D">
              <w:rPr>
                <w:noProof/>
                <w:webHidden/>
              </w:rPr>
              <w:fldChar w:fldCharType="begin"/>
            </w:r>
            <w:r w:rsidR="00E85A8D">
              <w:rPr>
                <w:noProof/>
                <w:webHidden/>
              </w:rPr>
              <w:instrText xml:space="preserve"> PAGEREF _Toc125033699 \h </w:instrText>
            </w:r>
            <w:r w:rsidR="00E85A8D">
              <w:rPr>
                <w:noProof/>
                <w:webHidden/>
              </w:rPr>
            </w:r>
            <w:r w:rsidR="00E85A8D">
              <w:rPr>
                <w:noProof/>
                <w:webHidden/>
              </w:rPr>
              <w:fldChar w:fldCharType="separate"/>
            </w:r>
            <w:r w:rsidR="00DE7559">
              <w:rPr>
                <w:noProof/>
                <w:webHidden/>
              </w:rPr>
              <w:t>42</w:t>
            </w:r>
            <w:r w:rsidR="00E85A8D">
              <w:rPr>
                <w:noProof/>
                <w:webHidden/>
              </w:rPr>
              <w:fldChar w:fldCharType="end"/>
            </w:r>
          </w:hyperlink>
        </w:p>
        <w:p w:rsidR="00E85A8D" w:rsidRDefault="002245A9" w14:paraId="241172F8" w14:textId="54CF8BDE">
          <w:pPr>
            <w:pStyle w:val="Innehll1"/>
            <w:tabs>
              <w:tab w:val="right" w:leader="dot" w:pos="8494"/>
            </w:tabs>
            <w:rPr>
              <w:rFonts w:eastAsiaTheme="minorEastAsia"/>
              <w:noProof/>
              <w:kern w:val="0"/>
              <w:sz w:val="22"/>
              <w:szCs w:val="22"/>
              <w:lang w:eastAsia="sv-SE"/>
              <w14:numSpacing w14:val="default"/>
            </w:rPr>
          </w:pPr>
          <w:hyperlink w:history="1" w:anchor="_Toc125033700">
            <w:r w:rsidRPr="008313EB" w:rsidR="00E85A8D">
              <w:rPr>
                <w:rStyle w:val="Hyperlnk"/>
                <w:noProof/>
              </w:rPr>
              <w:t>6 Miljö och klimat</w:t>
            </w:r>
            <w:r w:rsidR="00E85A8D">
              <w:rPr>
                <w:noProof/>
                <w:webHidden/>
              </w:rPr>
              <w:tab/>
            </w:r>
            <w:r w:rsidR="00E85A8D">
              <w:rPr>
                <w:noProof/>
                <w:webHidden/>
              </w:rPr>
              <w:fldChar w:fldCharType="begin"/>
            </w:r>
            <w:r w:rsidR="00E85A8D">
              <w:rPr>
                <w:noProof/>
                <w:webHidden/>
              </w:rPr>
              <w:instrText xml:space="preserve"> PAGEREF _Toc125033700 \h </w:instrText>
            </w:r>
            <w:r w:rsidR="00E85A8D">
              <w:rPr>
                <w:noProof/>
                <w:webHidden/>
              </w:rPr>
            </w:r>
            <w:r w:rsidR="00E85A8D">
              <w:rPr>
                <w:noProof/>
                <w:webHidden/>
              </w:rPr>
              <w:fldChar w:fldCharType="separate"/>
            </w:r>
            <w:r w:rsidR="00DE7559">
              <w:rPr>
                <w:noProof/>
                <w:webHidden/>
              </w:rPr>
              <w:t>44</w:t>
            </w:r>
            <w:r w:rsidR="00E85A8D">
              <w:rPr>
                <w:noProof/>
                <w:webHidden/>
              </w:rPr>
              <w:fldChar w:fldCharType="end"/>
            </w:r>
          </w:hyperlink>
        </w:p>
        <w:p w:rsidR="00E85A8D" w:rsidRDefault="002245A9" w14:paraId="4C7468FD" w14:textId="5CFDE702">
          <w:pPr>
            <w:pStyle w:val="Innehll2"/>
            <w:tabs>
              <w:tab w:val="right" w:leader="dot" w:pos="8494"/>
            </w:tabs>
            <w:rPr>
              <w:rFonts w:eastAsiaTheme="minorEastAsia"/>
              <w:noProof/>
              <w:kern w:val="0"/>
              <w:sz w:val="22"/>
              <w:szCs w:val="22"/>
              <w:lang w:eastAsia="sv-SE"/>
              <w14:numSpacing w14:val="default"/>
            </w:rPr>
          </w:pPr>
          <w:hyperlink w:history="1" w:anchor="_Toc125033701">
            <w:r w:rsidRPr="008313EB" w:rsidR="00E85A8D">
              <w:rPr>
                <w:rStyle w:val="Hyperlnk"/>
                <w:noProof/>
              </w:rPr>
              <w:t>6.1 Politikens inriktning</w:t>
            </w:r>
            <w:r w:rsidR="00E85A8D">
              <w:rPr>
                <w:noProof/>
                <w:webHidden/>
              </w:rPr>
              <w:tab/>
            </w:r>
            <w:r w:rsidR="00E85A8D">
              <w:rPr>
                <w:noProof/>
                <w:webHidden/>
              </w:rPr>
              <w:fldChar w:fldCharType="begin"/>
            </w:r>
            <w:r w:rsidR="00E85A8D">
              <w:rPr>
                <w:noProof/>
                <w:webHidden/>
              </w:rPr>
              <w:instrText xml:space="preserve"> PAGEREF _Toc125033701 \h </w:instrText>
            </w:r>
            <w:r w:rsidR="00E85A8D">
              <w:rPr>
                <w:noProof/>
                <w:webHidden/>
              </w:rPr>
            </w:r>
            <w:r w:rsidR="00E85A8D">
              <w:rPr>
                <w:noProof/>
                <w:webHidden/>
              </w:rPr>
              <w:fldChar w:fldCharType="separate"/>
            </w:r>
            <w:r w:rsidR="00DE7559">
              <w:rPr>
                <w:noProof/>
                <w:webHidden/>
              </w:rPr>
              <w:t>44</w:t>
            </w:r>
            <w:r w:rsidR="00E85A8D">
              <w:rPr>
                <w:noProof/>
                <w:webHidden/>
              </w:rPr>
              <w:fldChar w:fldCharType="end"/>
            </w:r>
          </w:hyperlink>
        </w:p>
        <w:p w:rsidR="00E85A8D" w:rsidRDefault="002245A9" w14:paraId="28EC8409" w14:textId="31CC00DA">
          <w:pPr>
            <w:pStyle w:val="Innehll2"/>
            <w:tabs>
              <w:tab w:val="right" w:leader="dot" w:pos="8494"/>
            </w:tabs>
            <w:rPr>
              <w:rFonts w:eastAsiaTheme="minorEastAsia"/>
              <w:noProof/>
              <w:kern w:val="0"/>
              <w:sz w:val="22"/>
              <w:szCs w:val="22"/>
              <w:lang w:eastAsia="sv-SE"/>
              <w14:numSpacing w14:val="default"/>
            </w:rPr>
          </w:pPr>
          <w:hyperlink w:history="1" w:anchor="_Toc125033702">
            <w:r w:rsidRPr="008313EB" w:rsidR="00E85A8D">
              <w:rPr>
                <w:rStyle w:val="Hyperlnk"/>
                <w:noProof/>
              </w:rPr>
              <w:t>6.2 Prioriterade reformer</w:t>
            </w:r>
            <w:r w:rsidR="00E85A8D">
              <w:rPr>
                <w:noProof/>
                <w:webHidden/>
              </w:rPr>
              <w:tab/>
            </w:r>
            <w:r w:rsidR="00E85A8D">
              <w:rPr>
                <w:noProof/>
                <w:webHidden/>
              </w:rPr>
              <w:fldChar w:fldCharType="begin"/>
            </w:r>
            <w:r w:rsidR="00E85A8D">
              <w:rPr>
                <w:noProof/>
                <w:webHidden/>
              </w:rPr>
              <w:instrText xml:space="preserve"> PAGEREF _Toc125033702 \h </w:instrText>
            </w:r>
            <w:r w:rsidR="00E85A8D">
              <w:rPr>
                <w:noProof/>
                <w:webHidden/>
              </w:rPr>
            </w:r>
            <w:r w:rsidR="00E85A8D">
              <w:rPr>
                <w:noProof/>
                <w:webHidden/>
              </w:rPr>
              <w:fldChar w:fldCharType="separate"/>
            </w:r>
            <w:r w:rsidR="00DE7559">
              <w:rPr>
                <w:noProof/>
                <w:webHidden/>
              </w:rPr>
              <w:t>47</w:t>
            </w:r>
            <w:r w:rsidR="00E85A8D">
              <w:rPr>
                <w:noProof/>
                <w:webHidden/>
              </w:rPr>
              <w:fldChar w:fldCharType="end"/>
            </w:r>
          </w:hyperlink>
        </w:p>
        <w:p w:rsidR="00E85A8D" w:rsidRDefault="002245A9" w14:paraId="149203BF" w14:textId="6D03AFAB">
          <w:pPr>
            <w:pStyle w:val="Innehll3"/>
            <w:tabs>
              <w:tab w:val="right" w:leader="dot" w:pos="8494"/>
            </w:tabs>
            <w:rPr>
              <w:rFonts w:eastAsiaTheme="minorEastAsia"/>
              <w:noProof/>
              <w:kern w:val="0"/>
              <w:sz w:val="22"/>
              <w:szCs w:val="22"/>
              <w:lang w:eastAsia="sv-SE"/>
              <w14:numSpacing w14:val="default"/>
            </w:rPr>
          </w:pPr>
          <w:hyperlink w:history="1" w:anchor="_Toc125033703">
            <w:r w:rsidRPr="008313EB" w:rsidR="00E85A8D">
              <w:rPr>
                <w:rStyle w:val="Hyperlnk"/>
                <w:noProof/>
              </w:rPr>
              <w:t>Utveckla nästa generations kärnkraft</w:t>
            </w:r>
            <w:r w:rsidR="00E85A8D">
              <w:rPr>
                <w:noProof/>
                <w:webHidden/>
              </w:rPr>
              <w:tab/>
            </w:r>
            <w:r w:rsidR="00E85A8D">
              <w:rPr>
                <w:noProof/>
                <w:webHidden/>
              </w:rPr>
              <w:fldChar w:fldCharType="begin"/>
            </w:r>
            <w:r w:rsidR="00E85A8D">
              <w:rPr>
                <w:noProof/>
                <w:webHidden/>
              </w:rPr>
              <w:instrText xml:space="preserve"> PAGEREF _Toc125033703 \h </w:instrText>
            </w:r>
            <w:r w:rsidR="00E85A8D">
              <w:rPr>
                <w:noProof/>
                <w:webHidden/>
              </w:rPr>
            </w:r>
            <w:r w:rsidR="00E85A8D">
              <w:rPr>
                <w:noProof/>
                <w:webHidden/>
              </w:rPr>
              <w:fldChar w:fldCharType="separate"/>
            </w:r>
            <w:r w:rsidR="00DE7559">
              <w:rPr>
                <w:noProof/>
                <w:webHidden/>
              </w:rPr>
              <w:t>47</w:t>
            </w:r>
            <w:r w:rsidR="00E85A8D">
              <w:rPr>
                <w:noProof/>
                <w:webHidden/>
              </w:rPr>
              <w:fldChar w:fldCharType="end"/>
            </w:r>
          </w:hyperlink>
        </w:p>
        <w:p w:rsidR="00E85A8D" w:rsidRDefault="002245A9" w14:paraId="40A66BE3" w14:textId="14BF4B7D">
          <w:pPr>
            <w:pStyle w:val="Innehll3"/>
            <w:tabs>
              <w:tab w:val="right" w:leader="dot" w:pos="8494"/>
            </w:tabs>
            <w:rPr>
              <w:rFonts w:eastAsiaTheme="minorEastAsia"/>
              <w:noProof/>
              <w:kern w:val="0"/>
              <w:sz w:val="22"/>
              <w:szCs w:val="22"/>
              <w:lang w:eastAsia="sv-SE"/>
              <w14:numSpacing w14:val="default"/>
            </w:rPr>
          </w:pPr>
          <w:hyperlink w:history="1" w:anchor="_Toc125033704">
            <w:r w:rsidRPr="008313EB" w:rsidR="00E85A8D">
              <w:rPr>
                <w:rStyle w:val="Hyperlnk"/>
                <w:noProof/>
              </w:rPr>
              <w:t>Avskaffad avfallsförbränningsskatt</w:t>
            </w:r>
            <w:r w:rsidR="00E85A8D">
              <w:rPr>
                <w:noProof/>
                <w:webHidden/>
              </w:rPr>
              <w:tab/>
            </w:r>
            <w:r w:rsidR="00E85A8D">
              <w:rPr>
                <w:noProof/>
                <w:webHidden/>
              </w:rPr>
              <w:fldChar w:fldCharType="begin"/>
            </w:r>
            <w:r w:rsidR="00E85A8D">
              <w:rPr>
                <w:noProof/>
                <w:webHidden/>
              </w:rPr>
              <w:instrText xml:space="preserve"> PAGEREF _Toc125033704 \h </w:instrText>
            </w:r>
            <w:r w:rsidR="00E85A8D">
              <w:rPr>
                <w:noProof/>
                <w:webHidden/>
              </w:rPr>
            </w:r>
            <w:r w:rsidR="00E85A8D">
              <w:rPr>
                <w:noProof/>
                <w:webHidden/>
              </w:rPr>
              <w:fldChar w:fldCharType="separate"/>
            </w:r>
            <w:r w:rsidR="00DE7559">
              <w:rPr>
                <w:noProof/>
                <w:webHidden/>
              </w:rPr>
              <w:t>47</w:t>
            </w:r>
            <w:r w:rsidR="00E85A8D">
              <w:rPr>
                <w:noProof/>
                <w:webHidden/>
              </w:rPr>
              <w:fldChar w:fldCharType="end"/>
            </w:r>
          </w:hyperlink>
        </w:p>
        <w:p w:rsidR="00E85A8D" w:rsidRDefault="002245A9" w14:paraId="4B85B177" w14:textId="1B533A0F">
          <w:pPr>
            <w:pStyle w:val="Innehll3"/>
            <w:tabs>
              <w:tab w:val="right" w:leader="dot" w:pos="8494"/>
            </w:tabs>
            <w:rPr>
              <w:rFonts w:eastAsiaTheme="minorEastAsia"/>
              <w:noProof/>
              <w:kern w:val="0"/>
              <w:sz w:val="22"/>
              <w:szCs w:val="22"/>
              <w:lang w:eastAsia="sv-SE"/>
              <w14:numSpacing w14:val="default"/>
            </w:rPr>
          </w:pPr>
          <w:hyperlink w:history="1" w:anchor="_Toc125033705">
            <w:r w:rsidRPr="008313EB" w:rsidR="00E85A8D">
              <w:rPr>
                <w:rStyle w:val="Hyperlnk"/>
                <w:noProof/>
              </w:rPr>
              <w:t>Lagra koldioxid</w:t>
            </w:r>
            <w:r w:rsidR="00E85A8D">
              <w:rPr>
                <w:noProof/>
                <w:webHidden/>
              </w:rPr>
              <w:tab/>
            </w:r>
            <w:r w:rsidR="00E85A8D">
              <w:rPr>
                <w:noProof/>
                <w:webHidden/>
              </w:rPr>
              <w:fldChar w:fldCharType="begin"/>
            </w:r>
            <w:r w:rsidR="00E85A8D">
              <w:rPr>
                <w:noProof/>
                <w:webHidden/>
              </w:rPr>
              <w:instrText xml:space="preserve"> PAGEREF _Toc125033705 \h </w:instrText>
            </w:r>
            <w:r w:rsidR="00E85A8D">
              <w:rPr>
                <w:noProof/>
                <w:webHidden/>
              </w:rPr>
            </w:r>
            <w:r w:rsidR="00E85A8D">
              <w:rPr>
                <w:noProof/>
                <w:webHidden/>
              </w:rPr>
              <w:fldChar w:fldCharType="separate"/>
            </w:r>
            <w:r w:rsidR="00DE7559">
              <w:rPr>
                <w:noProof/>
                <w:webHidden/>
              </w:rPr>
              <w:t>47</w:t>
            </w:r>
            <w:r w:rsidR="00E85A8D">
              <w:rPr>
                <w:noProof/>
                <w:webHidden/>
              </w:rPr>
              <w:fldChar w:fldCharType="end"/>
            </w:r>
          </w:hyperlink>
        </w:p>
        <w:p w:rsidR="00E85A8D" w:rsidRDefault="002245A9" w14:paraId="62F5FF71" w14:textId="56750A15">
          <w:pPr>
            <w:pStyle w:val="Innehll3"/>
            <w:tabs>
              <w:tab w:val="right" w:leader="dot" w:pos="8494"/>
            </w:tabs>
            <w:rPr>
              <w:rFonts w:eastAsiaTheme="minorEastAsia"/>
              <w:noProof/>
              <w:kern w:val="0"/>
              <w:sz w:val="22"/>
              <w:szCs w:val="22"/>
              <w:lang w:eastAsia="sv-SE"/>
              <w14:numSpacing w14:val="default"/>
            </w:rPr>
          </w:pPr>
          <w:hyperlink w:history="1" w:anchor="_Toc125033706">
            <w:r w:rsidRPr="008313EB" w:rsidR="00E85A8D">
              <w:rPr>
                <w:rStyle w:val="Hyperlnk"/>
                <w:noProof/>
              </w:rPr>
              <w:t>Industriklivet</w:t>
            </w:r>
            <w:r w:rsidR="00E85A8D">
              <w:rPr>
                <w:noProof/>
                <w:webHidden/>
              </w:rPr>
              <w:tab/>
            </w:r>
            <w:r w:rsidR="00E85A8D">
              <w:rPr>
                <w:noProof/>
                <w:webHidden/>
              </w:rPr>
              <w:fldChar w:fldCharType="begin"/>
            </w:r>
            <w:r w:rsidR="00E85A8D">
              <w:rPr>
                <w:noProof/>
                <w:webHidden/>
              </w:rPr>
              <w:instrText xml:space="preserve"> PAGEREF _Toc125033706 \h </w:instrText>
            </w:r>
            <w:r w:rsidR="00E85A8D">
              <w:rPr>
                <w:noProof/>
                <w:webHidden/>
              </w:rPr>
            </w:r>
            <w:r w:rsidR="00E85A8D">
              <w:rPr>
                <w:noProof/>
                <w:webHidden/>
              </w:rPr>
              <w:fldChar w:fldCharType="separate"/>
            </w:r>
            <w:r w:rsidR="00DE7559">
              <w:rPr>
                <w:noProof/>
                <w:webHidden/>
              </w:rPr>
              <w:t>48</w:t>
            </w:r>
            <w:r w:rsidR="00E85A8D">
              <w:rPr>
                <w:noProof/>
                <w:webHidden/>
              </w:rPr>
              <w:fldChar w:fldCharType="end"/>
            </w:r>
          </w:hyperlink>
        </w:p>
        <w:p w:rsidR="00E85A8D" w:rsidRDefault="002245A9" w14:paraId="12556A65" w14:textId="13E93DE9">
          <w:pPr>
            <w:pStyle w:val="Innehll3"/>
            <w:tabs>
              <w:tab w:val="right" w:leader="dot" w:pos="8494"/>
            </w:tabs>
            <w:rPr>
              <w:rFonts w:eastAsiaTheme="minorEastAsia"/>
              <w:noProof/>
              <w:kern w:val="0"/>
              <w:sz w:val="22"/>
              <w:szCs w:val="22"/>
              <w:lang w:eastAsia="sv-SE"/>
              <w14:numSpacing w14:val="default"/>
            </w:rPr>
          </w:pPr>
          <w:hyperlink w:history="1" w:anchor="_Toc125033707">
            <w:r w:rsidRPr="008313EB" w:rsidR="00E85A8D">
              <w:rPr>
                <w:rStyle w:val="Hyperlnk"/>
                <w:noProof/>
              </w:rPr>
              <w:t>Grönt bränslestöd</w:t>
            </w:r>
            <w:r w:rsidR="00E85A8D">
              <w:rPr>
                <w:noProof/>
                <w:webHidden/>
              </w:rPr>
              <w:tab/>
            </w:r>
            <w:r w:rsidR="00E85A8D">
              <w:rPr>
                <w:noProof/>
                <w:webHidden/>
              </w:rPr>
              <w:fldChar w:fldCharType="begin"/>
            </w:r>
            <w:r w:rsidR="00E85A8D">
              <w:rPr>
                <w:noProof/>
                <w:webHidden/>
              </w:rPr>
              <w:instrText xml:space="preserve"> PAGEREF _Toc125033707 \h </w:instrText>
            </w:r>
            <w:r w:rsidR="00E85A8D">
              <w:rPr>
                <w:noProof/>
                <w:webHidden/>
              </w:rPr>
            </w:r>
            <w:r w:rsidR="00E85A8D">
              <w:rPr>
                <w:noProof/>
                <w:webHidden/>
              </w:rPr>
              <w:fldChar w:fldCharType="separate"/>
            </w:r>
            <w:r w:rsidR="00DE7559">
              <w:rPr>
                <w:noProof/>
                <w:webHidden/>
              </w:rPr>
              <w:t>48</w:t>
            </w:r>
            <w:r w:rsidR="00E85A8D">
              <w:rPr>
                <w:noProof/>
                <w:webHidden/>
              </w:rPr>
              <w:fldChar w:fldCharType="end"/>
            </w:r>
          </w:hyperlink>
        </w:p>
        <w:p w:rsidR="00E85A8D" w:rsidRDefault="002245A9" w14:paraId="71DF5E15" w14:textId="64CD987E">
          <w:pPr>
            <w:pStyle w:val="Innehll3"/>
            <w:tabs>
              <w:tab w:val="right" w:leader="dot" w:pos="8494"/>
            </w:tabs>
            <w:rPr>
              <w:rFonts w:eastAsiaTheme="minorEastAsia"/>
              <w:noProof/>
              <w:kern w:val="0"/>
              <w:sz w:val="22"/>
              <w:szCs w:val="22"/>
              <w:lang w:eastAsia="sv-SE"/>
              <w14:numSpacing w14:val="default"/>
            </w:rPr>
          </w:pPr>
          <w:hyperlink w:history="1" w:anchor="_Toc125033708">
            <w:r w:rsidRPr="008313EB" w:rsidR="00E85A8D">
              <w:rPr>
                <w:rStyle w:val="Hyperlnk"/>
                <w:noProof/>
              </w:rPr>
              <w:t>Stöd till laddstationer och tankstationer för bilar och lastbilar</w:t>
            </w:r>
            <w:r w:rsidR="00E85A8D">
              <w:rPr>
                <w:noProof/>
                <w:webHidden/>
              </w:rPr>
              <w:tab/>
            </w:r>
            <w:r w:rsidR="00E85A8D">
              <w:rPr>
                <w:noProof/>
                <w:webHidden/>
              </w:rPr>
              <w:fldChar w:fldCharType="begin"/>
            </w:r>
            <w:r w:rsidR="00E85A8D">
              <w:rPr>
                <w:noProof/>
                <w:webHidden/>
              </w:rPr>
              <w:instrText xml:space="preserve"> PAGEREF _Toc125033708 \h </w:instrText>
            </w:r>
            <w:r w:rsidR="00E85A8D">
              <w:rPr>
                <w:noProof/>
                <w:webHidden/>
              </w:rPr>
            </w:r>
            <w:r w:rsidR="00E85A8D">
              <w:rPr>
                <w:noProof/>
                <w:webHidden/>
              </w:rPr>
              <w:fldChar w:fldCharType="separate"/>
            </w:r>
            <w:r w:rsidR="00DE7559">
              <w:rPr>
                <w:noProof/>
                <w:webHidden/>
              </w:rPr>
              <w:t>49</w:t>
            </w:r>
            <w:r w:rsidR="00E85A8D">
              <w:rPr>
                <w:noProof/>
                <w:webHidden/>
              </w:rPr>
              <w:fldChar w:fldCharType="end"/>
            </w:r>
          </w:hyperlink>
        </w:p>
        <w:p w:rsidR="00E85A8D" w:rsidRDefault="002245A9" w14:paraId="21295114" w14:textId="02EC15E2">
          <w:pPr>
            <w:pStyle w:val="Innehll3"/>
            <w:tabs>
              <w:tab w:val="right" w:leader="dot" w:pos="8494"/>
            </w:tabs>
            <w:rPr>
              <w:rFonts w:eastAsiaTheme="minorEastAsia"/>
              <w:noProof/>
              <w:kern w:val="0"/>
              <w:sz w:val="22"/>
              <w:szCs w:val="22"/>
              <w:lang w:eastAsia="sv-SE"/>
              <w14:numSpacing w14:val="default"/>
            </w:rPr>
          </w:pPr>
          <w:hyperlink w:history="1" w:anchor="_Toc125033709">
            <w:r w:rsidRPr="008313EB" w:rsidR="00E85A8D">
              <w:rPr>
                <w:rStyle w:val="Hyperlnk"/>
                <w:noProof/>
              </w:rPr>
              <w:t>Insatser för internationella klimatinvesteringar</w:t>
            </w:r>
            <w:r w:rsidR="00E85A8D">
              <w:rPr>
                <w:noProof/>
                <w:webHidden/>
              </w:rPr>
              <w:tab/>
            </w:r>
            <w:r w:rsidR="00E85A8D">
              <w:rPr>
                <w:noProof/>
                <w:webHidden/>
              </w:rPr>
              <w:fldChar w:fldCharType="begin"/>
            </w:r>
            <w:r w:rsidR="00E85A8D">
              <w:rPr>
                <w:noProof/>
                <w:webHidden/>
              </w:rPr>
              <w:instrText xml:space="preserve"> PAGEREF _Toc125033709 \h </w:instrText>
            </w:r>
            <w:r w:rsidR="00E85A8D">
              <w:rPr>
                <w:noProof/>
                <w:webHidden/>
              </w:rPr>
            </w:r>
            <w:r w:rsidR="00E85A8D">
              <w:rPr>
                <w:noProof/>
                <w:webHidden/>
              </w:rPr>
              <w:fldChar w:fldCharType="separate"/>
            </w:r>
            <w:r w:rsidR="00DE7559">
              <w:rPr>
                <w:noProof/>
                <w:webHidden/>
              </w:rPr>
              <w:t>49</w:t>
            </w:r>
            <w:r w:rsidR="00E85A8D">
              <w:rPr>
                <w:noProof/>
                <w:webHidden/>
              </w:rPr>
              <w:fldChar w:fldCharType="end"/>
            </w:r>
          </w:hyperlink>
        </w:p>
        <w:p w:rsidR="00E85A8D" w:rsidRDefault="002245A9" w14:paraId="49183313" w14:textId="256E7515">
          <w:pPr>
            <w:pStyle w:val="Innehll3"/>
            <w:tabs>
              <w:tab w:val="right" w:leader="dot" w:pos="8494"/>
            </w:tabs>
            <w:rPr>
              <w:rFonts w:eastAsiaTheme="minorEastAsia"/>
              <w:noProof/>
              <w:kern w:val="0"/>
              <w:sz w:val="22"/>
              <w:szCs w:val="22"/>
              <w:lang w:eastAsia="sv-SE"/>
              <w14:numSpacing w14:val="default"/>
            </w:rPr>
          </w:pPr>
          <w:hyperlink w:history="1" w:anchor="_Toc125033710">
            <w:r w:rsidRPr="008313EB" w:rsidR="00E85A8D">
              <w:rPr>
                <w:rStyle w:val="Hyperlnk"/>
                <w:noProof/>
              </w:rPr>
              <w:t>Nej till regeringens förslag om den fjällnära skogen</w:t>
            </w:r>
            <w:r w:rsidR="00E85A8D">
              <w:rPr>
                <w:noProof/>
                <w:webHidden/>
              </w:rPr>
              <w:tab/>
            </w:r>
            <w:r w:rsidR="00E85A8D">
              <w:rPr>
                <w:noProof/>
                <w:webHidden/>
              </w:rPr>
              <w:fldChar w:fldCharType="begin"/>
            </w:r>
            <w:r w:rsidR="00E85A8D">
              <w:rPr>
                <w:noProof/>
                <w:webHidden/>
              </w:rPr>
              <w:instrText xml:space="preserve"> PAGEREF _Toc125033710 \h </w:instrText>
            </w:r>
            <w:r w:rsidR="00E85A8D">
              <w:rPr>
                <w:noProof/>
                <w:webHidden/>
              </w:rPr>
            </w:r>
            <w:r w:rsidR="00E85A8D">
              <w:rPr>
                <w:noProof/>
                <w:webHidden/>
              </w:rPr>
              <w:fldChar w:fldCharType="separate"/>
            </w:r>
            <w:r w:rsidR="00DE7559">
              <w:rPr>
                <w:noProof/>
                <w:webHidden/>
              </w:rPr>
              <w:t>49</w:t>
            </w:r>
            <w:r w:rsidR="00E85A8D">
              <w:rPr>
                <w:noProof/>
                <w:webHidden/>
              </w:rPr>
              <w:fldChar w:fldCharType="end"/>
            </w:r>
          </w:hyperlink>
        </w:p>
        <w:p w:rsidR="00E85A8D" w:rsidRDefault="002245A9" w14:paraId="406C2C54" w14:textId="069C1E8B">
          <w:pPr>
            <w:pStyle w:val="Innehll1"/>
            <w:tabs>
              <w:tab w:val="right" w:leader="dot" w:pos="8494"/>
            </w:tabs>
            <w:rPr>
              <w:rFonts w:eastAsiaTheme="minorEastAsia"/>
              <w:noProof/>
              <w:kern w:val="0"/>
              <w:sz w:val="22"/>
              <w:szCs w:val="22"/>
              <w:lang w:eastAsia="sv-SE"/>
              <w14:numSpacing w14:val="default"/>
            </w:rPr>
          </w:pPr>
          <w:hyperlink w:history="1" w:anchor="_Toc125033711">
            <w:r w:rsidRPr="008313EB" w:rsidR="00E85A8D">
              <w:rPr>
                <w:rStyle w:val="Hyperlnk"/>
                <w:noProof/>
              </w:rPr>
              <w:t>7 Sjukvård, äldreomsorg och socialtjänst</w:t>
            </w:r>
            <w:r w:rsidR="00E85A8D">
              <w:rPr>
                <w:noProof/>
                <w:webHidden/>
              </w:rPr>
              <w:tab/>
            </w:r>
            <w:r w:rsidR="00E85A8D">
              <w:rPr>
                <w:noProof/>
                <w:webHidden/>
              </w:rPr>
              <w:fldChar w:fldCharType="begin"/>
            </w:r>
            <w:r w:rsidR="00E85A8D">
              <w:rPr>
                <w:noProof/>
                <w:webHidden/>
              </w:rPr>
              <w:instrText xml:space="preserve"> PAGEREF _Toc125033711 \h </w:instrText>
            </w:r>
            <w:r w:rsidR="00E85A8D">
              <w:rPr>
                <w:noProof/>
                <w:webHidden/>
              </w:rPr>
            </w:r>
            <w:r w:rsidR="00E85A8D">
              <w:rPr>
                <w:noProof/>
                <w:webHidden/>
              </w:rPr>
              <w:fldChar w:fldCharType="separate"/>
            </w:r>
            <w:r w:rsidR="00DE7559">
              <w:rPr>
                <w:noProof/>
                <w:webHidden/>
              </w:rPr>
              <w:t>50</w:t>
            </w:r>
            <w:r w:rsidR="00E85A8D">
              <w:rPr>
                <w:noProof/>
                <w:webHidden/>
              </w:rPr>
              <w:fldChar w:fldCharType="end"/>
            </w:r>
          </w:hyperlink>
        </w:p>
        <w:p w:rsidR="00E85A8D" w:rsidRDefault="002245A9" w14:paraId="10ED76D9" w14:textId="44A820B1">
          <w:pPr>
            <w:pStyle w:val="Innehll2"/>
            <w:tabs>
              <w:tab w:val="right" w:leader="dot" w:pos="8494"/>
            </w:tabs>
            <w:rPr>
              <w:rFonts w:eastAsiaTheme="minorEastAsia"/>
              <w:noProof/>
              <w:kern w:val="0"/>
              <w:sz w:val="22"/>
              <w:szCs w:val="22"/>
              <w:lang w:eastAsia="sv-SE"/>
              <w14:numSpacing w14:val="default"/>
            </w:rPr>
          </w:pPr>
          <w:hyperlink w:history="1" w:anchor="_Toc125033712">
            <w:r w:rsidRPr="008313EB" w:rsidR="00E85A8D">
              <w:rPr>
                <w:rStyle w:val="Hyperlnk"/>
                <w:noProof/>
              </w:rPr>
              <w:t>7.1 Politikens inriktning</w:t>
            </w:r>
            <w:r w:rsidR="00E85A8D">
              <w:rPr>
                <w:noProof/>
                <w:webHidden/>
              </w:rPr>
              <w:tab/>
            </w:r>
            <w:r w:rsidR="00E85A8D">
              <w:rPr>
                <w:noProof/>
                <w:webHidden/>
              </w:rPr>
              <w:fldChar w:fldCharType="begin"/>
            </w:r>
            <w:r w:rsidR="00E85A8D">
              <w:rPr>
                <w:noProof/>
                <w:webHidden/>
              </w:rPr>
              <w:instrText xml:space="preserve"> PAGEREF _Toc125033712 \h </w:instrText>
            </w:r>
            <w:r w:rsidR="00E85A8D">
              <w:rPr>
                <w:noProof/>
                <w:webHidden/>
              </w:rPr>
            </w:r>
            <w:r w:rsidR="00E85A8D">
              <w:rPr>
                <w:noProof/>
                <w:webHidden/>
              </w:rPr>
              <w:fldChar w:fldCharType="separate"/>
            </w:r>
            <w:r w:rsidR="00DE7559">
              <w:rPr>
                <w:noProof/>
                <w:webHidden/>
              </w:rPr>
              <w:t>50</w:t>
            </w:r>
            <w:r w:rsidR="00E85A8D">
              <w:rPr>
                <w:noProof/>
                <w:webHidden/>
              </w:rPr>
              <w:fldChar w:fldCharType="end"/>
            </w:r>
          </w:hyperlink>
        </w:p>
        <w:p w:rsidR="00E85A8D" w:rsidRDefault="002245A9" w14:paraId="00F51EA1" w14:textId="35FF70BF">
          <w:pPr>
            <w:pStyle w:val="Innehll2"/>
            <w:tabs>
              <w:tab w:val="right" w:leader="dot" w:pos="8494"/>
            </w:tabs>
            <w:rPr>
              <w:rFonts w:eastAsiaTheme="minorEastAsia"/>
              <w:noProof/>
              <w:kern w:val="0"/>
              <w:sz w:val="22"/>
              <w:szCs w:val="22"/>
              <w:lang w:eastAsia="sv-SE"/>
              <w14:numSpacing w14:val="default"/>
            </w:rPr>
          </w:pPr>
          <w:hyperlink w:history="1" w:anchor="_Toc125033713">
            <w:r w:rsidRPr="008313EB" w:rsidR="00E85A8D">
              <w:rPr>
                <w:rStyle w:val="Hyperlnk"/>
                <w:noProof/>
              </w:rPr>
              <w:t>7.2 Prioriterade reformer</w:t>
            </w:r>
            <w:r w:rsidR="00E85A8D">
              <w:rPr>
                <w:noProof/>
                <w:webHidden/>
              </w:rPr>
              <w:tab/>
            </w:r>
            <w:r w:rsidR="00E85A8D">
              <w:rPr>
                <w:noProof/>
                <w:webHidden/>
              </w:rPr>
              <w:fldChar w:fldCharType="begin"/>
            </w:r>
            <w:r w:rsidR="00E85A8D">
              <w:rPr>
                <w:noProof/>
                <w:webHidden/>
              </w:rPr>
              <w:instrText xml:space="preserve"> PAGEREF _Toc125033713 \h </w:instrText>
            </w:r>
            <w:r w:rsidR="00E85A8D">
              <w:rPr>
                <w:noProof/>
                <w:webHidden/>
              </w:rPr>
            </w:r>
            <w:r w:rsidR="00E85A8D">
              <w:rPr>
                <w:noProof/>
                <w:webHidden/>
              </w:rPr>
              <w:fldChar w:fldCharType="separate"/>
            </w:r>
            <w:r w:rsidR="00DE7559">
              <w:rPr>
                <w:noProof/>
                <w:webHidden/>
              </w:rPr>
              <w:t>53</w:t>
            </w:r>
            <w:r w:rsidR="00E85A8D">
              <w:rPr>
                <w:noProof/>
                <w:webHidden/>
              </w:rPr>
              <w:fldChar w:fldCharType="end"/>
            </w:r>
          </w:hyperlink>
        </w:p>
        <w:p w:rsidR="00E85A8D" w:rsidRDefault="002245A9" w14:paraId="56A4B804" w14:textId="29F16F03">
          <w:pPr>
            <w:pStyle w:val="Innehll3"/>
            <w:tabs>
              <w:tab w:val="right" w:leader="dot" w:pos="8494"/>
            </w:tabs>
            <w:rPr>
              <w:rFonts w:eastAsiaTheme="minorEastAsia"/>
              <w:noProof/>
              <w:kern w:val="0"/>
              <w:sz w:val="22"/>
              <w:szCs w:val="22"/>
              <w:lang w:eastAsia="sv-SE"/>
              <w14:numSpacing w14:val="default"/>
            </w:rPr>
          </w:pPr>
          <w:hyperlink w:history="1" w:anchor="_Toc125033714">
            <w:r w:rsidRPr="008313EB" w:rsidR="00E85A8D">
              <w:rPr>
                <w:rStyle w:val="Hyperlnk"/>
                <w:noProof/>
              </w:rPr>
              <w:t>Korta vårdköerna</w:t>
            </w:r>
            <w:r w:rsidR="00E85A8D">
              <w:rPr>
                <w:noProof/>
                <w:webHidden/>
              </w:rPr>
              <w:tab/>
            </w:r>
            <w:r w:rsidR="00E85A8D">
              <w:rPr>
                <w:noProof/>
                <w:webHidden/>
              </w:rPr>
              <w:fldChar w:fldCharType="begin"/>
            </w:r>
            <w:r w:rsidR="00E85A8D">
              <w:rPr>
                <w:noProof/>
                <w:webHidden/>
              </w:rPr>
              <w:instrText xml:space="preserve"> PAGEREF _Toc125033714 \h </w:instrText>
            </w:r>
            <w:r w:rsidR="00E85A8D">
              <w:rPr>
                <w:noProof/>
                <w:webHidden/>
              </w:rPr>
            </w:r>
            <w:r w:rsidR="00E85A8D">
              <w:rPr>
                <w:noProof/>
                <w:webHidden/>
              </w:rPr>
              <w:fldChar w:fldCharType="separate"/>
            </w:r>
            <w:r w:rsidR="00DE7559">
              <w:rPr>
                <w:noProof/>
                <w:webHidden/>
              </w:rPr>
              <w:t>53</w:t>
            </w:r>
            <w:r w:rsidR="00E85A8D">
              <w:rPr>
                <w:noProof/>
                <w:webHidden/>
              </w:rPr>
              <w:fldChar w:fldCharType="end"/>
            </w:r>
          </w:hyperlink>
        </w:p>
        <w:p w:rsidR="00E85A8D" w:rsidRDefault="002245A9" w14:paraId="08344DC5" w14:textId="66184768">
          <w:pPr>
            <w:pStyle w:val="Innehll3"/>
            <w:tabs>
              <w:tab w:val="right" w:leader="dot" w:pos="8494"/>
            </w:tabs>
            <w:rPr>
              <w:rFonts w:eastAsiaTheme="minorEastAsia"/>
              <w:noProof/>
              <w:kern w:val="0"/>
              <w:sz w:val="22"/>
              <w:szCs w:val="22"/>
              <w:lang w:eastAsia="sv-SE"/>
              <w14:numSpacing w14:val="default"/>
            </w:rPr>
          </w:pPr>
          <w:hyperlink w:history="1" w:anchor="_Toc125033715">
            <w:r w:rsidRPr="008313EB" w:rsidR="00E85A8D">
              <w:rPr>
                <w:rStyle w:val="Hyperlnk"/>
                <w:noProof/>
              </w:rPr>
              <w:t>Bättre cancervård</w:t>
            </w:r>
            <w:r w:rsidR="00E85A8D">
              <w:rPr>
                <w:noProof/>
                <w:webHidden/>
              </w:rPr>
              <w:tab/>
            </w:r>
            <w:r w:rsidR="00E85A8D">
              <w:rPr>
                <w:noProof/>
                <w:webHidden/>
              </w:rPr>
              <w:fldChar w:fldCharType="begin"/>
            </w:r>
            <w:r w:rsidR="00E85A8D">
              <w:rPr>
                <w:noProof/>
                <w:webHidden/>
              </w:rPr>
              <w:instrText xml:space="preserve"> PAGEREF _Toc125033715 \h </w:instrText>
            </w:r>
            <w:r w:rsidR="00E85A8D">
              <w:rPr>
                <w:noProof/>
                <w:webHidden/>
              </w:rPr>
            </w:r>
            <w:r w:rsidR="00E85A8D">
              <w:rPr>
                <w:noProof/>
                <w:webHidden/>
              </w:rPr>
              <w:fldChar w:fldCharType="separate"/>
            </w:r>
            <w:r w:rsidR="00DE7559">
              <w:rPr>
                <w:noProof/>
                <w:webHidden/>
              </w:rPr>
              <w:t>53</w:t>
            </w:r>
            <w:r w:rsidR="00E85A8D">
              <w:rPr>
                <w:noProof/>
                <w:webHidden/>
              </w:rPr>
              <w:fldChar w:fldCharType="end"/>
            </w:r>
          </w:hyperlink>
        </w:p>
        <w:p w:rsidR="00E85A8D" w:rsidRDefault="002245A9" w14:paraId="5998351D" w14:textId="40643E46">
          <w:pPr>
            <w:pStyle w:val="Innehll3"/>
            <w:tabs>
              <w:tab w:val="right" w:leader="dot" w:pos="8494"/>
            </w:tabs>
            <w:rPr>
              <w:rFonts w:eastAsiaTheme="minorEastAsia"/>
              <w:noProof/>
              <w:kern w:val="0"/>
              <w:sz w:val="22"/>
              <w:szCs w:val="22"/>
              <w:lang w:eastAsia="sv-SE"/>
              <w14:numSpacing w14:val="default"/>
            </w:rPr>
          </w:pPr>
          <w:hyperlink w:history="1" w:anchor="_Toc125033716">
            <w:r w:rsidRPr="008313EB" w:rsidR="00E85A8D">
              <w:rPr>
                <w:rStyle w:val="Hyperlnk"/>
                <w:noProof/>
              </w:rPr>
              <w:t>Högre kvalitet i äldreomsorgen</w:t>
            </w:r>
            <w:r w:rsidR="00E85A8D">
              <w:rPr>
                <w:noProof/>
                <w:webHidden/>
              </w:rPr>
              <w:tab/>
            </w:r>
            <w:r w:rsidR="00E85A8D">
              <w:rPr>
                <w:noProof/>
                <w:webHidden/>
              </w:rPr>
              <w:fldChar w:fldCharType="begin"/>
            </w:r>
            <w:r w:rsidR="00E85A8D">
              <w:rPr>
                <w:noProof/>
                <w:webHidden/>
              </w:rPr>
              <w:instrText xml:space="preserve"> PAGEREF _Toc125033716 \h </w:instrText>
            </w:r>
            <w:r w:rsidR="00E85A8D">
              <w:rPr>
                <w:noProof/>
                <w:webHidden/>
              </w:rPr>
            </w:r>
            <w:r w:rsidR="00E85A8D">
              <w:rPr>
                <w:noProof/>
                <w:webHidden/>
              </w:rPr>
              <w:fldChar w:fldCharType="separate"/>
            </w:r>
            <w:r w:rsidR="00DE7559">
              <w:rPr>
                <w:noProof/>
                <w:webHidden/>
              </w:rPr>
              <w:t>54</w:t>
            </w:r>
            <w:r w:rsidR="00E85A8D">
              <w:rPr>
                <w:noProof/>
                <w:webHidden/>
              </w:rPr>
              <w:fldChar w:fldCharType="end"/>
            </w:r>
          </w:hyperlink>
        </w:p>
        <w:p w:rsidR="00E85A8D" w:rsidRDefault="002245A9" w14:paraId="3F3A7C5E" w14:textId="39221254">
          <w:pPr>
            <w:pStyle w:val="Innehll3"/>
            <w:tabs>
              <w:tab w:val="right" w:leader="dot" w:pos="8494"/>
            </w:tabs>
            <w:rPr>
              <w:rFonts w:eastAsiaTheme="minorEastAsia"/>
              <w:noProof/>
              <w:kern w:val="0"/>
              <w:sz w:val="22"/>
              <w:szCs w:val="22"/>
              <w:lang w:eastAsia="sv-SE"/>
              <w14:numSpacing w14:val="default"/>
            </w:rPr>
          </w:pPr>
          <w:hyperlink w:history="1" w:anchor="_Toc125033717">
            <w:r w:rsidRPr="008313EB" w:rsidR="00E85A8D">
              <w:rPr>
                <w:rStyle w:val="Hyperlnk"/>
                <w:noProof/>
              </w:rPr>
              <w:t>Insatser mot hiv/aids och andra smittsamma sjukdomar</w:t>
            </w:r>
            <w:r w:rsidR="00E85A8D">
              <w:rPr>
                <w:noProof/>
                <w:webHidden/>
              </w:rPr>
              <w:tab/>
            </w:r>
            <w:r w:rsidR="00E85A8D">
              <w:rPr>
                <w:noProof/>
                <w:webHidden/>
              </w:rPr>
              <w:fldChar w:fldCharType="begin"/>
            </w:r>
            <w:r w:rsidR="00E85A8D">
              <w:rPr>
                <w:noProof/>
                <w:webHidden/>
              </w:rPr>
              <w:instrText xml:space="preserve"> PAGEREF _Toc125033717 \h </w:instrText>
            </w:r>
            <w:r w:rsidR="00E85A8D">
              <w:rPr>
                <w:noProof/>
                <w:webHidden/>
              </w:rPr>
            </w:r>
            <w:r w:rsidR="00E85A8D">
              <w:rPr>
                <w:noProof/>
                <w:webHidden/>
              </w:rPr>
              <w:fldChar w:fldCharType="separate"/>
            </w:r>
            <w:r w:rsidR="00DE7559">
              <w:rPr>
                <w:noProof/>
                <w:webHidden/>
              </w:rPr>
              <w:t>54</w:t>
            </w:r>
            <w:r w:rsidR="00E85A8D">
              <w:rPr>
                <w:noProof/>
                <w:webHidden/>
              </w:rPr>
              <w:fldChar w:fldCharType="end"/>
            </w:r>
          </w:hyperlink>
        </w:p>
        <w:p w:rsidR="00E85A8D" w:rsidRDefault="002245A9" w14:paraId="41C1EC07" w14:textId="2B5882DA">
          <w:pPr>
            <w:pStyle w:val="Innehll3"/>
            <w:tabs>
              <w:tab w:val="right" w:leader="dot" w:pos="8494"/>
            </w:tabs>
            <w:rPr>
              <w:rFonts w:eastAsiaTheme="minorEastAsia"/>
              <w:noProof/>
              <w:kern w:val="0"/>
              <w:sz w:val="22"/>
              <w:szCs w:val="22"/>
              <w:lang w:eastAsia="sv-SE"/>
              <w14:numSpacing w14:val="default"/>
            </w:rPr>
          </w:pPr>
          <w:hyperlink w:history="1" w:anchor="_Toc125033718">
            <w:r w:rsidRPr="008313EB" w:rsidR="00E85A8D">
              <w:rPr>
                <w:rStyle w:val="Hyperlnk"/>
                <w:noProof/>
              </w:rPr>
              <w:t>Bättre stöd för utsatta barn</w:t>
            </w:r>
            <w:r w:rsidR="00E85A8D">
              <w:rPr>
                <w:noProof/>
                <w:webHidden/>
              </w:rPr>
              <w:tab/>
            </w:r>
            <w:r w:rsidR="00E85A8D">
              <w:rPr>
                <w:noProof/>
                <w:webHidden/>
              </w:rPr>
              <w:fldChar w:fldCharType="begin"/>
            </w:r>
            <w:r w:rsidR="00E85A8D">
              <w:rPr>
                <w:noProof/>
                <w:webHidden/>
              </w:rPr>
              <w:instrText xml:space="preserve"> PAGEREF _Toc125033718 \h </w:instrText>
            </w:r>
            <w:r w:rsidR="00E85A8D">
              <w:rPr>
                <w:noProof/>
                <w:webHidden/>
              </w:rPr>
            </w:r>
            <w:r w:rsidR="00E85A8D">
              <w:rPr>
                <w:noProof/>
                <w:webHidden/>
              </w:rPr>
              <w:fldChar w:fldCharType="separate"/>
            </w:r>
            <w:r w:rsidR="00DE7559">
              <w:rPr>
                <w:noProof/>
                <w:webHidden/>
              </w:rPr>
              <w:t>54</w:t>
            </w:r>
            <w:r w:rsidR="00E85A8D">
              <w:rPr>
                <w:noProof/>
                <w:webHidden/>
              </w:rPr>
              <w:fldChar w:fldCharType="end"/>
            </w:r>
          </w:hyperlink>
        </w:p>
        <w:p w:rsidR="00E85A8D" w:rsidRDefault="002245A9" w14:paraId="4788A621" w14:textId="19749D77">
          <w:pPr>
            <w:pStyle w:val="Innehll1"/>
            <w:tabs>
              <w:tab w:val="right" w:leader="dot" w:pos="8494"/>
            </w:tabs>
            <w:rPr>
              <w:rFonts w:eastAsiaTheme="minorEastAsia"/>
              <w:noProof/>
              <w:kern w:val="0"/>
              <w:sz w:val="22"/>
              <w:szCs w:val="22"/>
              <w:lang w:eastAsia="sv-SE"/>
              <w14:numSpacing w14:val="default"/>
            </w:rPr>
          </w:pPr>
          <w:hyperlink w:history="1" w:anchor="_Toc125033719">
            <w:r w:rsidRPr="008313EB" w:rsidR="00E85A8D">
              <w:rPr>
                <w:rStyle w:val="Hyperlnk"/>
                <w:noProof/>
              </w:rPr>
              <w:t>8 Skola och utbildning</w:t>
            </w:r>
            <w:r w:rsidR="00E85A8D">
              <w:rPr>
                <w:noProof/>
                <w:webHidden/>
              </w:rPr>
              <w:tab/>
            </w:r>
            <w:r w:rsidR="00E85A8D">
              <w:rPr>
                <w:noProof/>
                <w:webHidden/>
              </w:rPr>
              <w:fldChar w:fldCharType="begin"/>
            </w:r>
            <w:r w:rsidR="00E85A8D">
              <w:rPr>
                <w:noProof/>
                <w:webHidden/>
              </w:rPr>
              <w:instrText xml:space="preserve"> PAGEREF _Toc125033719 \h </w:instrText>
            </w:r>
            <w:r w:rsidR="00E85A8D">
              <w:rPr>
                <w:noProof/>
                <w:webHidden/>
              </w:rPr>
            </w:r>
            <w:r w:rsidR="00E85A8D">
              <w:rPr>
                <w:noProof/>
                <w:webHidden/>
              </w:rPr>
              <w:fldChar w:fldCharType="separate"/>
            </w:r>
            <w:r w:rsidR="00DE7559">
              <w:rPr>
                <w:noProof/>
                <w:webHidden/>
              </w:rPr>
              <w:t>55</w:t>
            </w:r>
            <w:r w:rsidR="00E85A8D">
              <w:rPr>
                <w:noProof/>
                <w:webHidden/>
              </w:rPr>
              <w:fldChar w:fldCharType="end"/>
            </w:r>
          </w:hyperlink>
        </w:p>
        <w:p w:rsidR="00E85A8D" w:rsidRDefault="002245A9" w14:paraId="605A14CE" w14:textId="343B2630">
          <w:pPr>
            <w:pStyle w:val="Innehll2"/>
            <w:tabs>
              <w:tab w:val="right" w:leader="dot" w:pos="8494"/>
            </w:tabs>
            <w:rPr>
              <w:rFonts w:eastAsiaTheme="minorEastAsia"/>
              <w:noProof/>
              <w:kern w:val="0"/>
              <w:sz w:val="22"/>
              <w:szCs w:val="22"/>
              <w:lang w:eastAsia="sv-SE"/>
              <w14:numSpacing w14:val="default"/>
            </w:rPr>
          </w:pPr>
          <w:hyperlink w:history="1" w:anchor="_Toc125033720">
            <w:r w:rsidRPr="008313EB" w:rsidR="00E85A8D">
              <w:rPr>
                <w:rStyle w:val="Hyperlnk"/>
                <w:noProof/>
              </w:rPr>
              <w:t>8.1 Politikens inriktning</w:t>
            </w:r>
            <w:r w:rsidR="00E85A8D">
              <w:rPr>
                <w:noProof/>
                <w:webHidden/>
              </w:rPr>
              <w:tab/>
            </w:r>
            <w:r w:rsidR="00E85A8D">
              <w:rPr>
                <w:noProof/>
                <w:webHidden/>
              </w:rPr>
              <w:fldChar w:fldCharType="begin"/>
            </w:r>
            <w:r w:rsidR="00E85A8D">
              <w:rPr>
                <w:noProof/>
                <w:webHidden/>
              </w:rPr>
              <w:instrText xml:space="preserve"> PAGEREF _Toc125033720 \h </w:instrText>
            </w:r>
            <w:r w:rsidR="00E85A8D">
              <w:rPr>
                <w:noProof/>
                <w:webHidden/>
              </w:rPr>
            </w:r>
            <w:r w:rsidR="00E85A8D">
              <w:rPr>
                <w:noProof/>
                <w:webHidden/>
              </w:rPr>
              <w:fldChar w:fldCharType="separate"/>
            </w:r>
            <w:r w:rsidR="00DE7559">
              <w:rPr>
                <w:noProof/>
                <w:webHidden/>
              </w:rPr>
              <w:t>55</w:t>
            </w:r>
            <w:r w:rsidR="00E85A8D">
              <w:rPr>
                <w:noProof/>
                <w:webHidden/>
              </w:rPr>
              <w:fldChar w:fldCharType="end"/>
            </w:r>
          </w:hyperlink>
        </w:p>
        <w:p w:rsidR="00E85A8D" w:rsidRDefault="002245A9" w14:paraId="7ADD1459" w14:textId="6F3EAFF7">
          <w:pPr>
            <w:pStyle w:val="Innehll2"/>
            <w:tabs>
              <w:tab w:val="right" w:leader="dot" w:pos="8494"/>
            </w:tabs>
            <w:rPr>
              <w:rFonts w:eastAsiaTheme="minorEastAsia"/>
              <w:noProof/>
              <w:kern w:val="0"/>
              <w:sz w:val="22"/>
              <w:szCs w:val="22"/>
              <w:lang w:eastAsia="sv-SE"/>
              <w14:numSpacing w14:val="default"/>
            </w:rPr>
          </w:pPr>
          <w:hyperlink w:history="1" w:anchor="_Toc125033721">
            <w:r w:rsidRPr="008313EB" w:rsidR="00E85A8D">
              <w:rPr>
                <w:rStyle w:val="Hyperlnk"/>
                <w:noProof/>
              </w:rPr>
              <w:t>8.2 Prioriterade reformer</w:t>
            </w:r>
            <w:r w:rsidR="00E85A8D">
              <w:rPr>
                <w:noProof/>
                <w:webHidden/>
              </w:rPr>
              <w:tab/>
            </w:r>
            <w:r w:rsidR="00E85A8D">
              <w:rPr>
                <w:noProof/>
                <w:webHidden/>
              </w:rPr>
              <w:fldChar w:fldCharType="begin"/>
            </w:r>
            <w:r w:rsidR="00E85A8D">
              <w:rPr>
                <w:noProof/>
                <w:webHidden/>
              </w:rPr>
              <w:instrText xml:space="preserve"> PAGEREF _Toc125033721 \h </w:instrText>
            </w:r>
            <w:r w:rsidR="00E85A8D">
              <w:rPr>
                <w:noProof/>
                <w:webHidden/>
              </w:rPr>
            </w:r>
            <w:r w:rsidR="00E85A8D">
              <w:rPr>
                <w:noProof/>
                <w:webHidden/>
              </w:rPr>
              <w:fldChar w:fldCharType="separate"/>
            </w:r>
            <w:r w:rsidR="00DE7559">
              <w:rPr>
                <w:noProof/>
                <w:webHidden/>
              </w:rPr>
              <w:t>57</w:t>
            </w:r>
            <w:r w:rsidR="00E85A8D">
              <w:rPr>
                <w:noProof/>
                <w:webHidden/>
              </w:rPr>
              <w:fldChar w:fldCharType="end"/>
            </w:r>
          </w:hyperlink>
        </w:p>
        <w:p w:rsidR="00E85A8D" w:rsidRDefault="002245A9" w14:paraId="0E62A1A8" w14:textId="1A071743">
          <w:pPr>
            <w:pStyle w:val="Innehll3"/>
            <w:tabs>
              <w:tab w:val="right" w:leader="dot" w:pos="8494"/>
            </w:tabs>
            <w:rPr>
              <w:rFonts w:eastAsiaTheme="minorEastAsia"/>
              <w:noProof/>
              <w:kern w:val="0"/>
              <w:sz w:val="22"/>
              <w:szCs w:val="22"/>
              <w:lang w:eastAsia="sv-SE"/>
              <w14:numSpacing w14:val="default"/>
            </w:rPr>
          </w:pPr>
          <w:hyperlink w:history="1" w:anchor="_Toc125033722">
            <w:r w:rsidRPr="008313EB" w:rsidR="00E85A8D">
              <w:rPr>
                <w:rStyle w:val="Hyperlnk"/>
                <w:noProof/>
              </w:rPr>
              <w:t>Fler lärare</w:t>
            </w:r>
            <w:r w:rsidRPr="008313EB" w:rsidR="00E85A8D">
              <w:rPr>
                <w:rStyle w:val="Hyperlnk"/>
                <w:rFonts w:eastAsia="Calibri"/>
                <w:noProof/>
              </w:rPr>
              <w:t xml:space="preserve"> och bättre lärarutbildning</w:t>
            </w:r>
            <w:r w:rsidR="00E85A8D">
              <w:rPr>
                <w:noProof/>
                <w:webHidden/>
              </w:rPr>
              <w:tab/>
            </w:r>
            <w:r w:rsidR="00E85A8D">
              <w:rPr>
                <w:noProof/>
                <w:webHidden/>
              </w:rPr>
              <w:fldChar w:fldCharType="begin"/>
            </w:r>
            <w:r w:rsidR="00E85A8D">
              <w:rPr>
                <w:noProof/>
                <w:webHidden/>
              </w:rPr>
              <w:instrText xml:space="preserve"> PAGEREF _Toc125033722 \h </w:instrText>
            </w:r>
            <w:r w:rsidR="00E85A8D">
              <w:rPr>
                <w:noProof/>
                <w:webHidden/>
              </w:rPr>
            </w:r>
            <w:r w:rsidR="00E85A8D">
              <w:rPr>
                <w:noProof/>
                <w:webHidden/>
              </w:rPr>
              <w:fldChar w:fldCharType="separate"/>
            </w:r>
            <w:r w:rsidR="00DE7559">
              <w:rPr>
                <w:noProof/>
                <w:webHidden/>
              </w:rPr>
              <w:t>57</w:t>
            </w:r>
            <w:r w:rsidR="00E85A8D">
              <w:rPr>
                <w:noProof/>
                <w:webHidden/>
              </w:rPr>
              <w:fldChar w:fldCharType="end"/>
            </w:r>
          </w:hyperlink>
        </w:p>
        <w:p w:rsidR="00E85A8D" w:rsidRDefault="002245A9" w14:paraId="78E05F4D" w14:textId="2989DEC2">
          <w:pPr>
            <w:pStyle w:val="Innehll3"/>
            <w:tabs>
              <w:tab w:val="right" w:leader="dot" w:pos="8494"/>
            </w:tabs>
            <w:rPr>
              <w:rFonts w:eastAsiaTheme="minorEastAsia"/>
              <w:noProof/>
              <w:kern w:val="0"/>
              <w:sz w:val="22"/>
              <w:szCs w:val="22"/>
              <w:lang w:eastAsia="sv-SE"/>
              <w14:numSpacing w14:val="default"/>
            </w:rPr>
          </w:pPr>
          <w:hyperlink w:history="1" w:anchor="_Toc125033723">
            <w:r w:rsidRPr="008313EB" w:rsidR="00E85A8D">
              <w:rPr>
                <w:rStyle w:val="Hyperlnk"/>
                <w:noProof/>
              </w:rPr>
              <w:t>Utökad undervisningstid</w:t>
            </w:r>
            <w:r w:rsidR="00E85A8D">
              <w:rPr>
                <w:noProof/>
                <w:webHidden/>
              </w:rPr>
              <w:tab/>
            </w:r>
            <w:r w:rsidR="00E85A8D">
              <w:rPr>
                <w:noProof/>
                <w:webHidden/>
              </w:rPr>
              <w:fldChar w:fldCharType="begin"/>
            </w:r>
            <w:r w:rsidR="00E85A8D">
              <w:rPr>
                <w:noProof/>
                <w:webHidden/>
              </w:rPr>
              <w:instrText xml:space="preserve"> PAGEREF _Toc125033723 \h </w:instrText>
            </w:r>
            <w:r w:rsidR="00E85A8D">
              <w:rPr>
                <w:noProof/>
                <w:webHidden/>
              </w:rPr>
            </w:r>
            <w:r w:rsidR="00E85A8D">
              <w:rPr>
                <w:noProof/>
                <w:webHidden/>
              </w:rPr>
              <w:fldChar w:fldCharType="separate"/>
            </w:r>
            <w:r w:rsidR="00DE7559">
              <w:rPr>
                <w:noProof/>
                <w:webHidden/>
              </w:rPr>
              <w:t>58</w:t>
            </w:r>
            <w:r w:rsidR="00E85A8D">
              <w:rPr>
                <w:noProof/>
                <w:webHidden/>
              </w:rPr>
              <w:fldChar w:fldCharType="end"/>
            </w:r>
          </w:hyperlink>
        </w:p>
        <w:p w:rsidR="00E85A8D" w:rsidRDefault="002245A9" w14:paraId="52B512CB" w14:textId="3AB1DCE6">
          <w:pPr>
            <w:pStyle w:val="Innehll3"/>
            <w:tabs>
              <w:tab w:val="right" w:leader="dot" w:pos="8494"/>
            </w:tabs>
            <w:rPr>
              <w:rFonts w:eastAsiaTheme="minorEastAsia"/>
              <w:noProof/>
              <w:kern w:val="0"/>
              <w:sz w:val="22"/>
              <w:szCs w:val="22"/>
              <w:lang w:eastAsia="sv-SE"/>
              <w14:numSpacing w14:val="default"/>
            </w:rPr>
          </w:pPr>
          <w:hyperlink w:history="1" w:anchor="_Toc125033724">
            <w:r w:rsidRPr="008313EB" w:rsidR="00E85A8D">
              <w:rPr>
                <w:rStyle w:val="Hyperlnk"/>
                <w:noProof/>
              </w:rPr>
              <w:t>Öka Skolinspektionens granskning</w:t>
            </w:r>
            <w:r w:rsidR="00E85A8D">
              <w:rPr>
                <w:noProof/>
                <w:webHidden/>
              </w:rPr>
              <w:tab/>
            </w:r>
            <w:r w:rsidR="00E85A8D">
              <w:rPr>
                <w:noProof/>
                <w:webHidden/>
              </w:rPr>
              <w:fldChar w:fldCharType="begin"/>
            </w:r>
            <w:r w:rsidR="00E85A8D">
              <w:rPr>
                <w:noProof/>
                <w:webHidden/>
              </w:rPr>
              <w:instrText xml:space="preserve"> PAGEREF _Toc125033724 \h </w:instrText>
            </w:r>
            <w:r w:rsidR="00E85A8D">
              <w:rPr>
                <w:noProof/>
                <w:webHidden/>
              </w:rPr>
            </w:r>
            <w:r w:rsidR="00E85A8D">
              <w:rPr>
                <w:noProof/>
                <w:webHidden/>
              </w:rPr>
              <w:fldChar w:fldCharType="separate"/>
            </w:r>
            <w:r w:rsidR="00DE7559">
              <w:rPr>
                <w:noProof/>
                <w:webHidden/>
              </w:rPr>
              <w:t>58</w:t>
            </w:r>
            <w:r w:rsidR="00E85A8D">
              <w:rPr>
                <w:noProof/>
                <w:webHidden/>
              </w:rPr>
              <w:fldChar w:fldCharType="end"/>
            </w:r>
          </w:hyperlink>
        </w:p>
        <w:p w:rsidR="00E85A8D" w:rsidRDefault="002245A9" w14:paraId="079EDF79" w14:textId="0B52B2A2">
          <w:pPr>
            <w:pStyle w:val="Innehll3"/>
            <w:tabs>
              <w:tab w:val="right" w:leader="dot" w:pos="8494"/>
            </w:tabs>
            <w:rPr>
              <w:rFonts w:eastAsiaTheme="minorEastAsia"/>
              <w:noProof/>
              <w:kern w:val="0"/>
              <w:sz w:val="22"/>
              <w:szCs w:val="22"/>
              <w:lang w:eastAsia="sv-SE"/>
              <w14:numSpacing w14:val="default"/>
            </w:rPr>
          </w:pPr>
          <w:hyperlink w:history="1" w:anchor="_Toc125033725">
            <w:r w:rsidRPr="008313EB" w:rsidR="00E85A8D">
              <w:rPr>
                <w:rStyle w:val="Hyperlnk"/>
                <w:noProof/>
              </w:rPr>
              <w:t>Obligatorisk språkscreening på BVC</w:t>
            </w:r>
            <w:r w:rsidR="00E85A8D">
              <w:rPr>
                <w:noProof/>
                <w:webHidden/>
              </w:rPr>
              <w:tab/>
            </w:r>
            <w:r w:rsidR="00E85A8D">
              <w:rPr>
                <w:noProof/>
                <w:webHidden/>
              </w:rPr>
              <w:fldChar w:fldCharType="begin"/>
            </w:r>
            <w:r w:rsidR="00E85A8D">
              <w:rPr>
                <w:noProof/>
                <w:webHidden/>
              </w:rPr>
              <w:instrText xml:space="preserve"> PAGEREF _Toc125033725 \h </w:instrText>
            </w:r>
            <w:r w:rsidR="00E85A8D">
              <w:rPr>
                <w:noProof/>
                <w:webHidden/>
              </w:rPr>
            </w:r>
            <w:r w:rsidR="00E85A8D">
              <w:rPr>
                <w:noProof/>
                <w:webHidden/>
              </w:rPr>
              <w:fldChar w:fldCharType="separate"/>
            </w:r>
            <w:r w:rsidR="00DE7559">
              <w:rPr>
                <w:noProof/>
                <w:webHidden/>
              </w:rPr>
              <w:t>59</w:t>
            </w:r>
            <w:r w:rsidR="00E85A8D">
              <w:rPr>
                <w:noProof/>
                <w:webHidden/>
              </w:rPr>
              <w:fldChar w:fldCharType="end"/>
            </w:r>
          </w:hyperlink>
        </w:p>
        <w:p w:rsidR="00E85A8D" w:rsidRDefault="002245A9" w14:paraId="74EFE3BE" w14:textId="34665767">
          <w:pPr>
            <w:pStyle w:val="Innehll3"/>
            <w:tabs>
              <w:tab w:val="right" w:leader="dot" w:pos="8494"/>
            </w:tabs>
            <w:rPr>
              <w:rFonts w:eastAsiaTheme="minorEastAsia"/>
              <w:noProof/>
              <w:kern w:val="0"/>
              <w:sz w:val="22"/>
              <w:szCs w:val="22"/>
              <w:lang w:eastAsia="sv-SE"/>
              <w14:numSpacing w14:val="default"/>
            </w:rPr>
          </w:pPr>
          <w:hyperlink w:history="1" w:anchor="_Toc125033726">
            <w:r w:rsidRPr="008313EB" w:rsidR="00E85A8D">
              <w:rPr>
                <w:rStyle w:val="Hyperlnk"/>
                <w:noProof/>
              </w:rPr>
              <w:t>Språkförskola</w:t>
            </w:r>
            <w:r w:rsidR="00E85A8D">
              <w:rPr>
                <w:noProof/>
                <w:webHidden/>
              </w:rPr>
              <w:tab/>
            </w:r>
            <w:r w:rsidR="00E85A8D">
              <w:rPr>
                <w:noProof/>
                <w:webHidden/>
              </w:rPr>
              <w:fldChar w:fldCharType="begin"/>
            </w:r>
            <w:r w:rsidR="00E85A8D">
              <w:rPr>
                <w:noProof/>
                <w:webHidden/>
              </w:rPr>
              <w:instrText xml:space="preserve"> PAGEREF _Toc125033726 \h </w:instrText>
            </w:r>
            <w:r w:rsidR="00E85A8D">
              <w:rPr>
                <w:noProof/>
                <w:webHidden/>
              </w:rPr>
            </w:r>
            <w:r w:rsidR="00E85A8D">
              <w:rPr>
                <w:noProof/>
                <w:webHidden/>
              </w:rPr>
              <w:fldChar w:fldCharType="separate"/>
            </w:r>
            <w:r w:rsidR="00DE7559">
              <w:rPr>
                <w:noProof/>
                <w:webHidden/>
              </w:rPr>
              <w:t>59</w:t>
            </w:r>
            <w:r w:rsidR="00E85A8D">
              <w:rPr>
                <w:noProof/>
                <w:webHidden/>
              </w:rPr>
              <w:fldChar w:fldCharType="end"/>
            </w:r>
          </w:hyperlink>
        </w:p>
        <w:p w:rsidR="00E85A8D" w:rsidRDefault="002245A9" w14:paraId="3200F878" w14:textId="42DF889D">
          <w:pPr>
            <w:pStyle w:val="Innehll3"/>
            <w:tabs>
              <w:tab w:val="right" w:leader="dot" w:pos="8494"/>
            </w:tabs>
            <w:rPr>
              <w:rFonts w:eastAsiaTheme="minorEastAsia"/>
              <w:noProof/>
              <w:kern w:val="0"/>
              <w:sz w:val="22"/>
              <w:szCs w:val="22"/>
              <w:lang w:eastAsia="sv-SE"/>
              <w14:numSpacing w14:val="default"/>
            </w:rPr>
          </w:pPr>
          <w:hyperlink w:history="1" w:anchor="_Toc125033727">
            <w:r w:rsidRPr="008313EB" w:rsidR="00E85A8D">
              <w:rPr>
                <w:rStyle w:val="Hyperlnk"/>
                <w:noProof/>
              </w:rPr>
              <w:t>Rektorer på särskilt utsatta skolor</w:t>
            </w:r>
            <w:r w:rsidR="00E85A8D">
              <w:rPr>
                <w:noProof/>
                <w:webHidden/>
              </w:rPr>
              <w:tab/>
            </w:r>
            <w:r w:rsidR="00E85A8D">
              <w:rPr>
                <w:noProof/>
                <w:webHidden/>
              </w:rPr>
              <w:fldChar w:fldCharType="begin"/>
            </w:r>
            <w:r w:rsidR="00E85A8D">
              <w:rPr>
                <w:noProof/>
                <w:webHidden/>
              </w:rPr>
              <w:instrText xml:space="preserve"> PAGEREF _Toc125033727 \h </w:instrText>
            </w:r>
            <w:r w:rsidR="00E85A8D">
              <w:rPr>
                <w:noProof/>
                <w:webHidden/>
              </w:rPr>
            </w:r>
            <w:r w:rsidR="00E85A8D">
              <w:rPr>
                <w:noProof/>
                <w:webHidden/>
              </w:rPr>
              <w:fldChar w:fldCharType="separate"/>
            </w:r>
            <w:r w:rsidR="00DE7559">
              <w:rPr>
                <w:noProof/>
                <w:webHidden/>
              </w:rPr>
              <w:t>60</w:t>
            </w:r>
            <w:r w:rsidR="00E85A8D">
              <w:rPr>
                <w:noProof/>
                <w:webHidden/>
              </w:rPr>
              <w:fldChar w:fldCharType="end"/>
            </w:r>
          </w:hyperlink>
        </w:p>
        <w:p w:rsidR="00E85A8D" w:rsidRDefault="002245A9" w14:paraId="6A48E497" w14:textId="5F4CC282">
          <w:pPr>
            <w:pStyle w:val="Innehll1"/>
            <w:tabs>
              <w:tab w:val="right" w:leader="dot" w:pos="8494"/>
            </w:tabs>
            <w:rPr>
              <w:rFonts w:eastAsiaTheme="minorEastAsia"/>
              <w:noProof/>
              <w:kern w:val="0"/>
              <w:sz w:val="22"/>
              <w:szCs w:val="22"/>
              <w:lang w:eastAsia="sv-SE"/>
              <w14:numSpacing w14:val="default"/>
            </w:rPr>
          </w:pPr>
          <w:hyperlink w:history="1" w:anchor="_Toc125033728">
            <w:r w:rsidRPr="008313EB" w:rsidR="00E85A8D">
              <w:rPr>
                <w:rStyle w:val="Hyperlnk"/>
                <w:noProof/>
              </w:rPr>
              <w:t>9 Landsbygd och infrastruktur</w:t>
            </w:r>
            <w:r w:rsidR="00E85A8D">
              <w:rPr>
                <w:noProof/>
                <w:webHidden/>
              </w:rPr>
              <w:tab/>
            </w:r>
            <w:r w:rsidR="00E85A8D">
              <w:rPr>
                <w:noProof/>
                <w:webHidden/>
              </w:rPr>
              <w:fldChar w:fldCharType="begin"/>
            </w:r>
            <w:r w:rsidR="00E85A8D">
              <w:rPr>
                <w:noProof/>
                <w:webHidden/>
              </w:rPr>
              <w:instrText xml:space="preserve"> PAGEREF _Toc125033728 \h </w:instrText>
            </w:r>
            <w:r w:rsidR="00E85A8D">
              <w:rPr>
                <w:noProof/>
                <w:webHidden/>
              </w:rPr>
            </w:r>
            <w:r w:rsidR="00E85A8D">
              <w:rPr>
                <w:noProof/>
                <w:webHidden/>
              </w:rPr>
              <w:fldChar w:fldCharType="separate"/>
            </w:r>
            <w:r w:rsidR="00DE7559">
              <w:rPr>
                <w:noProof/>
                <w:webHidden/>
              </w:rPr>
              <w:t>60</w:t>
            </w:r>
            <w:r w:rsidR="00E85A8D">
              <w:rPr>
                <w:noProof/>
                <w:webHidden/>
              </w:rPr>
              <w:fldChar w:fldCharType="end"/>
            </w:r>
          </w:hyperlink>
        </w:p>
        <w:p w:rsidR="00E85A8D" w:rsidRDefault="002245A9" w14:paraId="09765C43" w14:textId="0414D55D">
          <w:pPr>
            <w:pStyle w:val="Innehll2"/>
            <w:tabs>
              <w:tab w:val="right" w:leader="dot" w:pos="8494"/>
            </w:tabs>
            <w:rPr>
              <w:rFonts w:eastAsiaTheme="minorEastAsia"/>
              <w:noProof/>
              <w:kern w:val="0"/>
              <w:sz w:val="22"/>
              <w:szCs w:val="22"/>
              <w:lang w:eastAsia="sv-SE"/>
              <w14:numSpacing w14:val="default"/>
            </w:rPr>
          </w:pPr>
          <w:hyperlink w:history="1" w:anchor="_Toc125033729">
            <w:r w:rsidRPr="008313EB" w:rsidR="00E85A8D">
              <w:rPr>
                <w:rStyle w:val="Hyperlnk"/>
                <w:noProof/>
              </w:rPr>
              <w:t>9.1 Politikens inriktning</w:t>
            </w:r>
            <w:r w:rsidR="00E85A8D">
              <w:rPr>
                <w:noProof/>
                <w:webHidden/>
              </w:rPr>
              <w:tab/>
            </w:r>
            <w:r w:rsidR="00E85A8D">
              <w:rPr>
                <w:noProof/>
                <w:webHidden/>
              </w:rPr>
              <w:fldChar w:fldCharType="begin"/>
            </w:r>
            <w:r w:rsidR="00E85A8D">
              <w:rPr>
                <w:noProof/>
                <w:webHidden/>
              </w:rPr>
              <w:instrText xml:space="preserve"> PAGEREF _Toc125033729 \h </w:instrText>
            </w:r>
            <w:r w:rsidR="00E85A8D">
              <w:rPr>
                <w:noProof/>
                <w:webHidden/>
              </w:rPr>
            </w:r>
            <w:r w:rsidR="00E85A8D">
              <w:rPr>
                <w:noProof/>
                <w:webHidden/>
              </w:rPr>
              <w:fldChar w:fldCharType="separate"/>
            </w:r>
            <w:r w:rsidR="00DE7559">
              <w:rPr>
                <w:noProof/>
                <w:webHidden/>
              </w:rPr>
              <w:t>61</w:t>
            </w:r>
            <w:r w:rsidR="00E85A8D">
              <w:rPr>
                <w:noProof/>
                <w:webHidden/>
              </w:rPr>
              <w:fldChar w:fldCharType="end"/>
            </w:r>
          </w:hyperlink>
        </w:p>
        <w:p w:rsidR="00E85A8D" w:rsidRDefault="002245A9" w14:paraId="1CBE1CEE" w14:textId="661FAC34">
          <w:pPr>
            <w:pStyle w:val="Innehll2"/>
            <w:tabs>
              <w:tab w:val="right" w:leader="dot" w:pos="8494"/>
            </w:tabs>
            <w:rPr>
              <w:rFonts w:eastAsiaTheme="minorEastAsia"/>
              <w:noProof/>
              <w:kern w:val="0"/>
              <w:sz w:val="22"/>
              <w:szCs w:val="22"/>
              <w:lang w:eastAsia="sv-SE"/>
              <w14:numSpacing w14:val="default"/>
            </w:rPr>
          </w:pPr>
          <w:hyperlink w:history="1" w:anchor="_Toc125033730">
            <w:r w:rsidRPr="008313EB" w:rsidR="00E85A8D">
              <w:rPr>
                <w:rStyle w:val="Hyperlnk"/>
                <w:noProof/>
              </w:rPr>
              <w:t>9.2 Prioriterade reformer</w:t>
            </w:r>
            <w:r w:rsidR="00E85A8D">
              <w:rPr>
                <w:noProof/>
                <w:webHidden/>
              </w:rPr>
              <w:tab/>
            </w:r>
            <w:r w:rsidR="00E85A8D">
              <w:rPr>
                <w:noProof/>
                <w:webHidden/>
              </w:rPr>
              <w:fldChar w:fldCharType="begin"/>
            </w:r>
            <w:r w:rsidR="00E85A8D">
              <w:rPr>
                <w:noProof/>
                <w:webHidden/>
              </w:rPr>
              <w:instrText xml:space="preserve"> PAGEREF _Toc125033730 \h </w:instrText>
            </w:r>
            <w:r w:rsidR="00E85A8D">
              <w:rPr>
                <w:noProof/>
                <w:webHidden/>
              </w:rPr>
            </w:r>
            <w:r w:rsidR="00E85A8D">
              <w:rPr>
                <w:noProof/>
                <w:webHidden/>
              </w:rPr>
              <w:fldChar w:fldCharType="separate"/>
            </w:r>
            <w:r w:rsidR="00DE7559">
              <w:rPr>
                <w:noProof/>
                <w:webHidden/>
              </w:rPr>
              <w:t>62</w:t>
            </w:r>
            <w:r w:rsidR="00E85A8D">
              <w:rPr>
                <w:noProof/>
                <w:webHidden/>
              </w:rPr>
              <w:fldChar w:fldCharType="end"/>
            </w:r>
          </w:hyperlink>
        </w:p>
        <w:p w:rsidR="00E85A8D" w:rsidRDefault="002245A9" w14:paraId="44689ED7" w14:textId="69305CB4">
          <w:pPr>
            <w:pStyle w:val="Innehll3"/>
            <w:tabs>
              <w:tab w:val="right" w:leader="dot" w:pos="8494"/>
            </w:tabs>
            <w:rPr>
              <w:rFonts w:eastAsiaTheme="minorEastAsia"/>
              <w:noProof/>
              <w:kern w:val="0"/>
              <w:sz w:val="22"/>
              <w:szCs w:val="22"/>
              <w:lang w:eastAsia="sv-SE"/>
              <w14:numSpacing w14:val="default"/>
            </w:rPr>
          </w:pPr>
          <w:hyperlink w:history="1" w:anchor="_Toc125033731">
            <w:r w:rsidRPr="008313EB" w:rsidR="00E85A8D">
              <w:rPr>
                <w:rStyle w:val="Hyperlnk"/>
                <w:noProof/>
              </w:rPr>
              <w:t>Sänkt skatt på drivmedel</w:t>
            </w:r>
            <w:r w:rsidR="00E85A8D">
              <w:rPr>
                <w:noProof/>
                <w:webHidden/>
              </w:rPr>
              <w:tab/>
            </w:r>
            <w:r w:rsidR="00E85A8D">
              <w:rPr>
                <w:noProof/>
                <w:webHidden/>
              </w:rPr>
              <w:fldChar w:fldCharType="begin"/>
            </w:r>
            <w:r w:rsidR="00E85A8D">
              <w:rPr>
                <w:noProof/>
                <w:webHidden/>
              </w:rPr>
              <w:instrText xml:space="preserve"> PAGEREF _Toc125033731 \h </w:instrText>
            </w:r>
            <w:r w:rsidR="00E85A8D">
              <w:rPr>
                <w:noProof/>
                <w:webHidden/>
              </w:rPr>
            </w:r>
            <w:r w:rsidR="00E85A8D">
              <w:rPr>
                <w:noProof/>
                <w:webHidden/>
              </w:rPr>
              <w:fldChar w:fldCharType="separate"/>
            </w:r>
            <w:r w:rsidR="00DE7559">
              <w:rPr>
                <w:noProof/>
                <w:webHidden/>
              </w:rPr>
              <w:t>62</w:t>
            </w:r>
            <w:r w:rsidR="00E85A8D">
              <w:rPr>
                <w:noProof/>
                <w:webHidden/>
              </w:rPr>
              <w:fldChar w:fldCharType="end"/>
            </w:r>
          </w:hyperlink>
        </w:p>
        <w:p w:rsidR="00E85A8D" w:rsidRDefault="002245A9" w14:paraId="7CA289C6" w14:textId="5478216D">
          <w:pPr>
            <w:pStyle w:val="Innehll3"/>
            <w:tabs>
              <w:tab w:val="right" w:leader="dot" w:pos="8494"/>
            </w:tabs>
            <w:rPr>
              <w:rFonts w:eastAsiaTheme="minorEastAsia"/>
              <w:noProof/>
              <w:kern w:val="0"/>
              <w:sz w:val="22"/>
              <w:szCs w:val="22"/>
              <w:lang w:eastAsia="sv-SE"/>
              <w14:numSpacing w14:val="default"/>
            </w:rPr>
          </w:pPr>
          <w:hyperlink w:history="1" w:anchor="_Toc125033732">
            <w:r w:rsidRPr="008313EB" w:rsidR="00E85A8D">
              <w:rPr>
                <w:rStyle w:val="Hyperlnk"/>
                <w:noProof/>
              </w:rPr>
              <w:t>Ökat väg- och järnvägsunderhåll</w:t>
            </w:r>
            <w:r w:rsidR="00E85A8D">
              <w:rPr>
                <w:noProof/>
                <w:webHidden/>
              </w:rPr>
              <w:tab/>
            </w:r>
            <w:r w:rsidR="00E85A8D">
              <w:rPr>
                <w:noProof/>
                <w:webHidden/>
              </w:rPr>
              <w:fldChar w:fldCharType="begin"/>
            </w:r>
            <w:r w:rsidR="00E85A8D">
              <w:rPr>
                <w:noProof/>
                <w:webHidden/>
              </w:rPr>
              <w:instrText xml:space="preserve"> PAGEREF _Toc125033732 \h </w:instrText>
            </w:r>
            <w:r w:rsidR="00E85A8D">
              <w:rPr>
                <w:noProof/>
                <w:webHidden/>
              </w:rPr>
            </w:r>
            <w:r w:rsidR="00E85A8D">
              <w:rPr>
                <w:noProof/>
                <w:webHidden/>
              </w:rPr>
              <w:fldChar w:fldCharType="separate"/>
            </w:r>
            <w:r w:rsidR="00DE7559">
              <w:rPr>
                <w:noProof/>
                <w:webHidden/>
              </w:rPr>
              <w:t>63</w:t>
            </w:r>
            <w:r w:rsidR="00E85A8D">
              <w:rPr>
                <w:noProof/>
                <w:webHidden/>
              </w:rPr>
              <w:fldChar w:fldCharType="end"/>
            </w:r>
          </w:hyperlink>
        </w:p>
        <w:p w:rsidR="00E85A8D" w:rsidRDefault="002245A9" w14:paraId="028C71CF" w14:textId="6E79F2AA">
          <w:pPr>
            <w:pStyle w:val="Innehll3"/>
            <w:tabs>
              <w:tab w:val="right" w:leader="dot" w:pos="8494"/>
            </w:tabs>
            <w:rPr>
              <w:rFonts w:eastAsiaTheme="minorEastAsia"/>
              <w:noProof/>
              <w:kern w:val="0"/>
              <w:sz w:val="22"/>
              <w:szCs w:val="22"/>
              <w:lang w:eastAsia="sv-SE"/>
              <w14:numSpacing w14:val="default"/>
            </w:rPr>
          </w:pPr>
          <w:hyperlink w:history="1" w:anchor="_Toc125033733">
            <w:r w:rsidRPr="008313EB" w:rsidR="00E85A8D">
              <w:rPr>
                <w:rStyle w:val="Hyperlnk"/>
                <w:noProof/>
              </w:rPr>
              <w:t>Säkra de regionala flygplatserna</w:t>
            </w:r>
            <w:r w:rsidR="00E85A8D">
              <w:rPr>
                <w:noProof/>
                <w:webHidden/>
              </w:rPr>
              <w:tab/>
            </w:r>
            <w:r w:rsidR="00E85A8D">
              <w:rPr>
                <w:noProof/>
                <w:webHidden/>
              </w:rPr>
              <w:fldChar w:fldCharType="begin"/>
            </w:r>
            <w:r w:rsidR="00E85A8D">
              <w:rPr>
                <w:noProof/>
                <w:webHidden/>
              </w:rPr>
              <w:instrText xml:space="preserve"> PAGEREF _Toc125033733 \h </w:instrText>
            </w:r>
            <w:r w:rsidR="00E85A8D">
              <w:rPr>
                <w:noProof/>
                <w:webHidden/>
              </w:rPr>
            </w:r>
            <w:r w:rsidR="00E85A8D">
              <w:rPr>
                <w:noProof/>
                <w:webHidden/>
              </w:rPr>
              <w:fldChar w:fldCharType="separate"/>
            </w:r>
            <w:r w:rsidR="00DE7559">
              <w:rPr>
                <w:noProof/>
                <w:webHidden/>
              </w:rPr>
              <w:t>63</w:t>
            </w:r>
            <w:r w:rsidR="00E85A8D">
              <w:rPr>
                <w:noProof/>
                <w:webHidden/>
              </w:rPr>
              <w:fldChar w:fldCharType="end"/>
            </w:r>
          </w:hyperlink>
        </w:p>
        <w:p w:rsidR="00E85A8D" w:rsidRDefault="002245A9" w14:paraId="60F6D5DC" w14:textId="7DBF11D3">
          <w:pPr>
            <w:pStyle w:val="Innehll3"/>
            <w:tabs>
              <w:tab w:val="right" w:leader="dot" w:pos="8494"/>
            </w:tabs>
            <w:rPr>
              <w:rFonts w:eastAsiaTheme="minorEastAsia"/>
              <w:noProof/>
              <w:kern w:val="0"/>
              <w:sz w:val="22"/>
              <w:szCs w:val="22"/>
              <w:lang w:eastAsia="sv-SE"/>
              <w14:numSpacing w14:val="default"/>
            </w:rPr>
          </w:pPr>
          <w:hyperlink w:history="1" w:anchor="_Toc125033734">
            <w:r w:rsidRPr="008313EB" w:rsidR="00E85A8D">
              <w:rPr>
                <w:rStyle w:val="Hyperlnk"/>
                <w:noProof/>
              </w:rPr>
              <w:t>Bredbandsutbyggnad</w:t>
            </w:r>
            <w:r w:rsidR="00E85A8D">
              <w:rPr>
                <w:noProof/>
                <w:webHidden/>
              </w:rPr>
              <w:tab/>
            </w:r>
            <w:r w:rsidR="00E85A8D">
              <w:rPr>
                <w:noProof/>
                <w:webHidden/>
              </w:rPr>
              <w:fldChar w:fldCharType="begin"/>
            </w:r>
            <w:r w:rsidR="00E85A8D">
              <w:rPr>
                <w:noProof/>
                <w:webHidden/>
              </w:rPr>
              <w:instrText xml:space="preserve"> PAGEREF _Toc125033734 \h </w:instrText>
            </w:r>
            <w:r w:rsidR="00E85A8D">
              <w:rPr>
                <w:noProof/>
                <w:webHidden/>
              </w:rPr>
            </w:r>
            <w:r w:rsidR="00E85A8D">
              <w:rPr>
                <w:noProof/>
                <w:webHidden/>
              </w:rPr>
              <w:fldChar w:fldCharType="separate"/>
            </w:r>
            <w:r w:rsidR="00DE7559">
              <w:rPr>
                <w:noProof/>
                <w:webHidden/>
              </w:rPr>
              <w:t>63</w:t>
            </w:r>
            <w:r w:rsidR="00E85A8D">
              <w:rPr>
                <w:noProof/>
                <w:webHidden/>
              </w:rPr>
              <w:fldChar w:fldCharType="end"/>
            </w:r>
          </w:hyperlink>
        </w:p>
        <w:p w:rsidR="00E85A8D" w:rsidRDefault="002245A9" w14:paraId="78773396" w14:textId="1068E4C3">
          <w:pPr>
            <w:pStyle w:val="Innehll3"/>
            <w:tabs>
              <w:tab w:val="right" w:leader="dot" w:pos="8494"/>
            </w:tabs>
            <w:rPr>
              <w:rFonts w:eastAsiaTheme="minorEastAsia"/>
              <w:noProof/>
              <w:kern w:val="0"/>
              <w:sz w:val="22"/>
              <w:szCs w:val="22"/>
              <w:lang w:eastAsia="sv-SE"/>
              <w14:numSpacing w14:val="default"/>
            </w:rPr>
          </w:pPr>
          <w:hyperlink w:history="1" w:anchor="_Toc125033735">
            <w:r w:rsidRPr="008313EB" w:rsidR="00E85A8D">
              <w:rPr>
                <w:rStyle w:val="Hyperlnk"/>
                <w:noProof/>
              </w:rPr>
              <w:t>Stöd till kollektivtrafiken</w:t>
            </w:r>
            <w:r w:rsidR="00E85A8D">
              <w:rPr>
                <w:noProof/>
                <w:webHidden/>
              </w:rPr>
              <w:tab/>
            </w:r>
            <w:r w:rsidR="00E85A8D">
              <w:rPr>
                <w:noProof/>
                <w:webHidden/>
              </w:rPr>
              <w:fldChar w:fldCharType="begin"/>
            </w:r>
            <w:r w:rsidR="00E85A8D">
              <w:rPr>
                <w:noProof/>
                <w:webHidden/>
              </w:rPr>
              <w:instrText xml:space="preserve"> PAGEREF _Toc125033735 \h </w:instrText>
            </w:r>
            <w:r w:rsidR="00E85A8D">
              <w:rPr>
                <w:noProof/>
                <w:webHidden/>
              </w:rPr>
            </w:r>
            <w:r w:rsidR="00E85A8D">
              <w:rPr>
                <w:noProof/>
                <w:webHidden/>
              </w:rPr>
              <w:fldChar w:fldCharType="separate"/>
            </w:r>
            <w:r w:rsidR="00DE7559">
              <w:rPr>
                <w:noProof/>
                <w:webHidden/>
              </w:rPr>
              <w:t>63</w:t>
            </w:r>
            <w:r w:rsidR="00E85A8D">
              <w:rPr>
                <w:noProof/>
                <w:webHidden/>
              </w:rPr>
              <w:fldChar w:fldCharType="end"/>
            </w:r>
          </w:hyperlink>
        </w:p>
        <w:p w:rsidR="00E85A8D" w:rsidRDefault="002245A9" w14:paraId="1002EA18" w14:textId="24E4A8BE">
          <w:pPr>
            <w:pStyle w:val="Innehll3"/>
            <w:tabs>
              <w:tab w:val="right" w:leader="dot" w:pos="8494"/>
            </w:tabs>
            <w:rPr>
              <w:rFonts w:eastAsiaTheme="minorEastAsia"/>
              <w:noProof/>
              <w:kern w:val="0"/>
              <w:sz w:val="22"/>
              <w:szCs w:val="22"/>
              <w:lang w:eastAsia="sv-SE"/>
              <w14:numSpacing w14:val="default"/>
            </w:rPr>
          </w:pPr>
          <w:hyperlink w:history="1" w:anchor="_Toc125033736">
            <w:r w:rsidRPr="008313EB" w:rsidR="00E85A8D">
              <w:rPr>
                <w:rStyle w:val="Hyperlnk"/>
                <w:noProof/>
              </w:rPr>
              <w:t>Livskraftiga gröna näringar</w:t>
            </w:r>
            <w:r w:rsidR="00E85A8D">
              <w:rPr>
                <w:noProof/>
                <w:webHidden/>
              </w:rPr>
              <w:tab/>
            </w:r>
            <w:r w:rsidR="00E85A8D">
              <w:rPr>
                <w:noProof/>
                <w:webHidden/>
              </w:rPr>
              <w:fldChar w:fldCharType="begin"/>
            </w:r>
            <w:r w:rsidR="00E85A8D">
              <w:rPr>
                <w:noProof/>
                <w:webHidden/>
              </w:rPr>
              <w:instrText xml:space="preserve"> PAGEREF _Toc125033736 \h </w:instrText>
            </w:r>
            <w:r w:rsidR="00E85A8D">
              <w:rPr>
                <w:noProof/>
                <w:webHidden/>
              </w:rPr>
            </w:r>
            <w:r w:rsidR="00E85A8D">
              <w:rPr>
                <w:noProof/>
                <w:webHidden/>
              </w:rPr>
              <w:fldChar w:fldCharType="separate"/>
            </w:r>
            <w:r w:rsidR="00DE7559">
              <w:rPr>
                <w:noProof/>
                <w:webHidden/>
              </w:rPr>
              <w:t>64</w:t>
            </w:r>
            <w:r w:rsidR="00E85A8D">
              <w:rPr>
                <w:noProof/>
                <w:webHidden/>
              </w:rPr>
              <w:fldChar w:fldCharType="end"/>
            </w:r>
          </w:hyperlink>
        </w:p>
        <w:p w:rsidR="00E85A8D" w:rsidRDefault="002245A9" w14:paraId="5ADB6412" w14:textId="35FEBABB">
          <w:pPr>
            <w:pStyle w:val="Innehll3"/>
            <w:tabs>
              <w:tab w:val="right" w:leader="dot" w:pos="8494"/>
            </w:tabs>
            <w:rPr>
              <w:rFonts w:eastAsiaTheme="minorEastAsia"/>
              <w:noProof/>
              <w:kern w:val="0"/>
              <w:sz w:val="22"/>
              <w:szCs w:val="22"/>
              <w:lang w:eastAsia="sv-SE"/>
              <w14:numSpacing w14:val="default"/>
            </w:rPr>
          </w:pPr>
          <w:hyperlink w:history="1" w:anchor="_Toc125033737">
            <w:r w:rsidRPr="008313EB" w:rsidR="00E85A8D">
              <w:rPr>
                <w:rStyle w:val="Hyperlnk"/>
                <w:noProof/>
              </w:rPr>
              <w:t>Avskaffa det generella strandskyddet</w:t>
            </w:r>
            <w:r w:rsidR="00E85A8D">
              <w:rPr>
                <w:noProof/>
                <w:webHidden/>
              </w:rPr>
              <w:tab/>
            </w:r>
            <w:r w:rsidR="00E85A8D">
              <w:rPr>
                <w:noProof/>
                <w:webHidden/>
              </w:rPr>
              <w:fldChar w:fldCharType="begin"/>
            </w:r>
            <w:r w:rsidR="00E85A8D">
              <w:rPr>
                <w:noProof/>
                <w:webHidden/>
              </w:rPr>
              <w:instrText xml:space="preserve"> PAGEREF _Toc125033737 \h </w:instrText>
            </w:r>
            <w:r w:rsidR="00E85A8D">
              <w:rPr>
                <w:noProof/>
                <w:webHidden/>
              </w:rPr>
            </w:r>
            <w:r w:rsidR="00E85A8D">
              <w:rPr>
                <w:noProof/>
                <w:webHidden/>
              </w:rPr>
              <w:fldChar w:fldCharType="separate"/>
            </w:r>
            <w:r w:rsidR="00DE7559">
              <w:rPr>
                <w:noProof/>
                <w:webHidden/>
              </w:rPr>
              <w:t>64</w:t>
            </w:r>
            <w:r w:rsidR="00E85A8D">
              <w:rPr>
                <w:noProof/>
                <w:webHidden/>
              </w:rPr>
              <w:fldChar w:fldCharType="end"/>
            </w:r>
          </w:hyperlink>
        </w:p>
        <w:p w:rsidR="00E85A8D" w:rsidRDefault="002245A9" w14:paraId="2D9B0013" w14:textId="454A00C6">
          <w:pPr>
            <w:pStyle w:val="Innehll3"/>
            <w:tabs>
              <w:tab w:val="right" w:leader="dot" w:pos="8494"/>
            </w:tabs>
            <w:rPr>
              <w:rFonts w:eastAsiaTheme="minorEastAsia"/>
              <w:noProof/>
              <w:kern w:val="0"/>
              <w:sz w:val="22"/>
              <w:szCs w:val="22"/>
              <w:lang w:eastAsia="sv-SE"/>
              <w14:numSpacing w14:val="default"/>
            </w:rPr>
          </w:pPr>
          <w:hyperlink w:history="1" w:anchor="_Toc125033738">
            <w:r w:rsidRPr="008313EB" w:rsidR="00E85A8D">
              <w:rPr>
                <w:rStyle w:val="Hyperlnk"/>
                <w:noProof/>
              </w:rPr>
              <w:t>Avskaffade byggsubventioner</w:t>
            </w:r>
            <w:r w:rsidR="00E85A8D">
              <w:rPr>
                <w:noProof/>
                <w:webHidden/>
              </w:rPr>
              <w:tab/>
            </w:r>
            <w:r w:rsidR="00E85A8D">
              <w:rPr>
                <w:noProof/>
                <w:webHidden/>
              </w:rPr>
              <w:fldChar w:fldCharType="begin"/>
            </w:r>
            <w:r w:rsidR="00E85A8D">
              <w:rPr>
                <w:noProof/>
                <w:webHidden/>
              </w:rPr>
              <w:instrText xml:space="preserve"> PAGEREF _Toc125033738 \h </w:instrText>
            </w:r>
            <w:r w:rsidR="00E85A8D">
              <w:rPr>
                <w:noProof/>
                <w:webHidden/>
              </w:rPr>
            </w:r>
            <w:r w:rsidR="00E85A8D">
              <w:rPr>
                <w:noProof/>
                <w:webHidden/>
              </w:rPr>
              <w:fldChar w:fldCharType="separate"/>
            </w:r>
            <w:r w:rsidR="00DE7559">
              <w:rPr>
                <w:noProof/>
                <w:webHidden/>
              </w:rPr>
              <w:t>65</w:t>
            </w:r>
            <w:r w:rsidR="00E85A8D">
              <w:rPr>
                <w:noProof/>
                <w:webHidden/>
              </w:rPr>
              <w:fldChar w:fldCharType="end"/>
            </w:r>
          </w:hyperlink>
        </w:p>
        <w:p w:rsidR="00E85A8D" w:rsidRDefault="002245A9" w14:paraId="2E5EA435" w14:textId="5171F3E0">
          <w:pPr>
            <w:pStyle w:val="Innehll1"/>
            <w:tabs>
              <w:tab w:val="right" w:leader="dot" w:pos="8494"/>
            </w:tabs>
            <w:rPr>
              <w:rFonts w:eastAsiaTheme="minorEastAsia"/>
              <w:noProof/>
              <w:kern w:val="0"/>
              <w:sz w:val="22"/>
              <w:szCs w:val="22"/>
              <w:lang w:eastAsia="sv-SE"/>
              <w14:numSpacing w14:val="default"/>
            </w:rPr>
          </w:pPr>
          <w:hyperlink w:history="1" w:anchor="_Toc125033739">
            <w:r w:rsidRPr="008313EB" w:rsidR="00E85A8D">
              <w:rPr>
                <w:rStyle w:val="Hyperlnk"/>
                <w:noProof/>
              </w:rPr>
              <w:t>10 Migration och integration</w:t>
            </w:r>
            <w:r w:rsidR="00E85A8D">
              <w:rPr>
                <w:noProof/>
                <w:webHidden/>
              </w:rPr>
              <w:tab/>
            </w:r>
            <w:r w:rsidR="00E85A8D">
              <w:rPr>
                <w:noProof/>
                <w:webHidden/>
              </w:rPr>
              <w:fldChar w:fldCharType="begin"/>
            </w:r>
            <w:r w:rsidR="00E85A8D">
              <w:rPr>
                <w:noProof/>
                <w:webHidden/>
              </w:rPr>
              <w:instrText xml:space="preserve"> PAGEREF _Toc125033739 \h </w:instrText>
            </w:r>
            <w:r w:rsidR="00E85A8D">
              <w:rPr>
                <w:noProof/>
                <w:webHidden/>
              </w:rPr>
            </w:r>
            <w:r w:rsidR="00E85A8D">
              <w:rPr>
                <w:noProof/>
                <w:webHidden/>
              </w:rPr>
              <w:fldChar w:fldCharType="separate"/>
            </w:r>
            <w:r w:rsidR="00DE7559">
              <w:rPr>
                <w:noProof/>
                <w:webHidden/>
              </w:rPr>
              <w:t>65</w:t>
            </w:r>
            <w:r w:rsidR="00E85A8D">
              <w:rPr>
                <w:noProof/>
                <w:webHidden/>
              </w:rPr>
              <w:fldChar w:fldCharType="end"/>
            </w:r>
          </w:hyperlink>
        </w:p>
        <w:p w:rsidR="00E85A8D" w:rsidRDefault="002245A9" w14:paraId="7FCE4DC8" w14:textId="42788E33">
          <w:pPr>
            <w:pStyle w:val="Innehll2"/>
            <w:tabs>
              <w:tab w:val="right" w:leader="dot" w:pos="8494"/>
            </w:tabs>
            <w:rPr>
              <w:rFonts w:eastAsiaTheme="minorEastAsia"/>
              <w:noProof/>
              <w:kern w:val="0"/>
              <w:sz w:val="22"/>
              <w:szCs w:val="22"/>
              <w:lang w:eastAsia="sv-SE"/>
              <w14:numSpacing w14:val="default"/>
            </w:rPr>
          </w:pPr>
          <w:hyperlink w:history="1" w:anchor="_Toc125033740">
            <w:r w:rsidRPr="008313EB" w:rsidR="00E85A8D">
              <w:rPr>
                <w:rStyle w:val="Hyperlnk"/>
                <w:noProof/>
              </w:rPr>
              <w:t>10.1 Politikens inriktning</w:t>
            </w:r>
            <w:r w:rsidR="00E85A8D">
              <w:rPr>
                <w:noProof/>
                <w:webHidden/>
              </w:rPr>
              <w:tab/>
            </w:r>
            <w:r w:rsidR="00E85A8D">
              <w:rPr>
                <w:noProof/>
                <w:webHidden/>
              </w:rPr>
              <w:fldChar w:fldCharType="begin"/>
            </w:r>
            <w:r w:rsidR="00E85A8D">
              <w:rPr>
                <w:noProof/>
                <w:webHidden/>
              </w:rPr>
              <w:instrText xml:space="preserve"> PAGEREF _Toc125033740 \h </w:instrText>
            </w:r>
            <w:r w:rsidR="00E85A8D">
              <w:rPr>
                <w:noProof/>
                <w:webHidden/>
              </w:rPr>
            </w:r>
            <w:r w:rsidR="00E85A8D">
              <w:rPr>
                <w:noProof/>
                <w:webHidden/>
              </w:rPr>
              <w:fldChar w:fldCharType="separate"/>
            </w:r>
            <w:r w:rsidR="00DE7559">
              <w:rPr>
                <w:noProof/>
                <w:webHidden/>
              </w:rPr>
              <w:t>66</w:t>
            </w:r>
            <w:r w:rsidR="00E85A8D">
              <w:rPr>
                <w:noProof/>
                <w:webHidden/>
              </w:rPr>
              <w:fldChar w:fldCharType="end"/>
            </w:r>
          </w:hyperlink>
        </w:p>
        <w:p w:rsidR="00E85A8D" w:rsidRDefault="002245A9" w14:paraId="288AEB44" w14:textId="1F22F2CE">
          <w:pPr>
            <w:pStyle w:val="Innehll2"/>
            <w:tabs>
              <w:tab w:val="right" w:leader="dot" w:pos="8494"/>
            </w:tabs>
            <w:rPr>
              <w:rFonts w:eastAsiaTheme="minorEastAsia"/>
              <w:noProof/>
              <w:kern w:val="0"/>
              <w:sz w:val="22"/>
              <w:szCs w:val="22"/>
              <w:lang w:eastAsia="sv-SE"/>
              <w14:numSpacing w14:val="default"/>
            </w:rPr>
          </w:pPr>
          <w:hyperlink w:history="1" w:anchor="_Toc125033741">
            <w:r w:rsidRPr="008313EB" w:rsidR="00E85A8D">
              <w:rPr>
                <w:rStyle w:val="Hyperlnk"/>
                <w:noProof/>
              </w:rPr>
              <w:t>10.2 Prioriterade reformer</w:t>
            </w:r>
            <w:r w:rsidR="00E85A8D">
              <w:rPr>
                <w:noProof/>
                <w:webHidden/>
              </w:rPr>
              <w:tab/>
            </w:r>
            <w:r w:rsidR="00E85A8D">
              <w:rPr>
                <w:noProof/>
                <w:webHidden/>
              </w:rPr>
              <w:fldChar w:fldCharType="begin"/>
            </w:r>
            <w:r w:rsidR="00E85A8D">
              <w:rPr>
                <w:noProof/>
                <w:webHidden/>
              </w:rPr>
              <w:instrText xml:space="preserve"> PAGEREF _Toc125033741 \h </w:instrText>
            </w:r>
            <w:r w:rsidR="00E85A8D">
              <w:rPr>
                <w:noProof/>
                <w:webHidden/>
              </w:rPr>
            </w:r>
            <w:r w:rsidR="00E85A8D">
              <w:rPr>
                <w:noProof/>
                <w:webHidden/>
              </w:rPr>
              <w:fldChar w:fldCharType="separate"/>
            </w:r>
            <w:r w:rsidR="00DE7559">
              <w:rPr>
                <w:noProof/>
                <w:webHidden/>
              </w:rPr>
              <w:t>69</w:t>
            </w:r>
            <w:r w:rsidR="00E85A8D">
              <w:rPr>
                <w:noProof/>
                <w:webHidden/>
              </w:rPr>
              <w:fldChar w:fldCharType="end"/>
            </w:r>
          </w:hyperlink>
        </w:p>
        <w:p w:rsidR="00E85A8D" w:rsidRDefault="002245A9" w14:paraId="7470620C" w14:textId="433C267D">
          <w:pPr>
            <w:pStyle w:val="Innehll3"/>
            <w:tabs>
              <w:tab w:val="right" w:leader="dot" w:pos="8494"/>
            </w:tabs>
            <w:rPr>
              <w:rFonts w:eastAsiaTheme="minorEastAsia"/>
              <w:noProof/>
              <w:kern w:val="0"/>
              <w:sz w:val="22"/>
              <w:szCs w:val="22"/>
              <w:lang w:eastAsia="sv-SE"/>
              <w14:numSpacing w14:val="default"/>
            </w:rPr>
          </w:pPr>
          <w:hyperlink w:history="1" w:anchor="_Toc125033742">
            <w:r w:rsidRPr="008313EB" w:rsidR="00E85A8D">
              <w:rPr>
                <w:rStyle w:val="Hyperlnk"/>
                <w:noProof/>
              </w:rPr>
              <w:t>Fler förvarsplatser</w:t>
            </w:r>
            <w:r w:rsidR="00E85A8D">
              <w:rPr>
                <w:noProof/>
                <w:webHidden/>
              </w:rPr>
              <w:tab/>
            </w:r>
            <w:r w:rsidR="00E85A8D">
              <w:rPr>
                <w:noProof/>
                <w:webHidden/>
              </w:rPr>
              <w:fldChar w:fldCharType="begin"/>
            </w:r>
            <w:r w:rsidR="00E85A8D">
              <w:rPr>
                <w:noProof/>
                <w:webHidden/>
              </w:rPr>
              <w:instrText xml:space="preserve"> PAGEREF _Toc125033742 \h </w:instrText>
            </w:r>
            <w:r w:rsidR="00E85A8D">
              <w:rPr>
                <w:noProof/>
                <w:webHidden/>
              </w:rPr>
            </w:r>
            <w:r w:rsidR="00E85A8D">
              <w:rPr>
                <w:noProof/>
                <w:webHidden/>
              </w:rPr>
              <w:fldChar w:fldCharType="separate"/>
            </w:r>
            <w:r w:rsidR="00DE7559">
              <w:rPr>
                <w:noProof/>
                <w:webHidden/>
              </w:rPr>
              <w:t>69</w:t>
            </w:r>
            <w:r w:rsidR="00E85A8D">
              <w:rPr>
                <w:noProof/>
                <w:webHidden/>
              </w:rPr>
              <w:fldChar w:fldCharType="end"/>
            </w:r>
          </w:hyperlink>
        </w:p>
        <w:p w:rsidR="00E85A8D" w:rsidRDefault="002245A9" w14:paraId="166E581A" w14:textId="2F99BB15">
          <w:pPr>
            <w:pStyle w:val="Innehll3"/>
            <w:tabs>
              <w:tab w:val="right" w:leader="dot" w:pos="8494"/>
            </w:tabs>
            <w:rPr>
              <w:rFonts w:eastAsiaTheme="minorEastAsia"/>
              <w:noProof/>
              <w:kern w:val="0"/>
              <w:sz w:val="22"/>
              <w:szCs w:val="22"/>
              <w:lang w:eastAsia="sv-SE"/>
              <w14:numSpacing w14:val="default"/>
            </w:rPr>
          </w:pPr>
          <w:hyperlink w:history="1" w:anchor="_Toc125033743">
            <w:r w:rsidRPr="008313EB" w:rsidR="00E85A8D">
              <w:rPr>
                <w:rStyle w:val="Hyperlnk"/>
                <w:noProof/>
              </w:rPr>
              <w:t>30-dagarsgaranti vid arbetskraftsinvandring</w:t>
            </w:r>
            <w:r w:rsidR="00E85A8D">
              <w:rPr>
                <w:noProof/>
                <w:webHidden/>
              </w:rPr>
              <w:tab/>
            </w:r>
            <w:r w:rsidR="00E85A8D">
              <w:rPr>
                <w:noProof/>
                <w:webHidden/>
              </w:rPr>
              <w:fldChar w:fldCharType="begin"/>
            </w:r>
            <w:r w:rsidR="00E85A8D">
              <w:rPr>
                <w:noProof/>
                <w:webHidden/>
              </w:rPr>
              <w:instrText xml:space="preserve"> PAGEREF _Toc125033743 \h </w:instrText>
            </w:r>
            <w:r w:rsidR="00E85A8D">
              <w:rPr>
                <w:noProof/>
                <w:webHidden/>
              </w:rPr>
            </w:r>
            <w:r w:rsidR="00E85A8D">
              <w:rPr>
                <w:noProof/>
                <w:webHidden/>
              </w:rPr>
              <w:fldChar w:fldCharType="separate"/>
            </w:r>
            <w:r w:rsidR="00DE7559">
              <w:rPr>
                <w:noProof/>
                <w:webHidden/>
              </w:rPr>
              <w:t>69</w:t>
            </w:r>
            <w:r w:rsidR="00E85A8D">
              <w:rPr>
                <w:noProof/>
                <w:webHidden/>
              </w:rPr>
              <w:fldChar w:fldCharType="end"/>
            </w:r>
          </w:hyperlink>
        </w:p>
        <w:p w:rsidR="00E85A8D" w:rsidRDefault="002245A9" w14:paraId="2236AD19" w14:textId="30F06145">
          <w:pPr>
            <w:pStyle w:val="Innehll1"/>
            <w:tabs>
              <w:tab w:val="right" w:leader="dot" w:pos="8494"/>
            </w:tabs>
            <w:rPr>
              <w:rFonts w:eastAsiaTheme="minorEastAsia"/>
              <w:noProof/>
              <w:kern w:val="0"/>
              <w:sz w:val="22"/>
              <w:szCs w:val="22"/>
              <w:lang w:eastAsia="sv-SE"/>
              <w14:numSpacing w14:val="default"/>
            </w:rPr>
          </w:pPr>
          <w:hyperlink w:history="1" w:anchor="_Toc125033744">
            <w:r w:rsidRPr="008313EB" w:rsidR="00E85A8D">
              <w:rPr>
                <w:rStyle w:val="Hyperlnk"/>
                <w:noProof/>
              </w:rPr>
              <w:t>11 Utrikes- och försvarspolitik</w:t>
            </w:r>
            <w:r w:rsidR="00E85A8D">
              <w:rPr>
                <w:noProof/>
                <w:webHidden/>
              </w:rPr>
              <w:tab/>
            </w:r>
            <w:r w:rsidR="00E85A8D">
              <w:rPr>
                <w:noProof/>
                <w:webHidden/>
              </w:rPr>
              <w:fldChar w:fldCharType="begin"/>
            </w:r>
            <w:r w:rsidR="00E85A8D">
              <w:rPr>
                <w:noProof/>
                <w:webHidden/>
              </w:rPr>
              <w:instrText xml:space="preserve"> PAGEREF _Toc125033744 \h </w:instrText>
            </w:r>
            <w:r w:rsidR="00E85A8D">
              <w:rPr>
                <w:noProof/>
                <w:webHidden/>
              </w:rPr>
            </w:r>
            <w:r w:rsidR="00E85A8D">
              <w:rPr>
                <w:noProof/>
                <w:webHidden/>
              </w:rPr>
              <w:fldChar w:fldCharType="separate"/>
            </w:r>
            <w:r w:rsidR="00DE7559">
              <w:rPr>
                <w:noProof/>
                <w:webHidden/>
              </w:rPr>
              <w:t>69</w:t>
            </w:r>
            <w:r w:rsidR="00E85A8D">
              <w:rPr>
                <w:noProof/>
                <w:webHidden/>
              </w:rPr>
              <w:fldChar w:fldCharType="end"/>
            </w:r>
          </w:hyperlink>
        </w:p>
        <w:p w:rsidR="00E85A8D" w:rsidRDefault="002245A9" w14:paraId="269B4EC8" w14:textId="2690F4E7">
          <w:pPr>
            <w:pStyle w:val="Innehll2"/>
            <w:tabs>
              <w:tab w:val="right" w:leader="dot" w:pos="8494"/>
            </w:tabs>
            <w:rPr>
              <w:rFonts w:eastAsiaTheme="minorEastAsia"/>
              <w:noProof/>
              <w:kern w:val="0"/>
              <w:sz w:val="22"/>
              <w:szCs w:val="22"/>
              <w:lang w:eastAsia="sv-SE"/>
              <w14:numSpacing w14:val="default"/>
            </w:rPr>
          </w:pPr>
          <w:hyperlink w:history="1" w:anchor="_Toc125033745">
            <w:r w:rsidRPr="008313EB" w:rsidR="00E85A8D">
              <w:rPr>
                <w:rStyle w:val="Hyperlnk"/>
                <w:noProof/>
              </w:rPr>
              <w:t>11.1 Politikens inriktning</w:t>
            </w:r>
            <w:r w:rsidR="00E85A8D">
              <w:rPr>
                <w:noProof/>
                <w:webHidden/>
              </w:rPr>
              <w:tab/>
            </w:r>
            <w:r w:rsidR="00E85A8D">
              <w:rPr>
                <w:noProof/>
                <w:webHidden/>
              </w:rPr>
              <w:fldChar w:fldCharType="begin"/>
            </w:r>
            <w:r w:rsidR="00E85A8D">
              <w:rPr>
                <w:noProof/>
                <w:webHidden/>
              </w:rPr>
              <w:instrText xml:space="preserve"> PAGEREF _Toc125033745 \h </w:instrText>
            </w:r>
            <w:r w:rsidR="00E85A8D">
              <w:rPr>
                <w:noProof/>
                <w:webHidden/>
              </w:rPr>
            </w:r>
            <w:r w:rsidR="00E85A8D">
              <w:rPr>
                <w:noProof/>
                <w:webHidden/>
              </w:rPr>
              <w:fldChar w:fldCharType="separate"/>
            </w:r>
            <w:r w:rsidR="00DE7559">
              <w:rPr>
                <w:noProof/>
                <w:webHidden/>
              </w:rPr>
              <w:t>70</w:t>
            </w:r>
            <w:r w:rsidR="00E85A8D">
              <w:rPr>
                <w:noProof/>
                <w:webHidden/>
              </w:rPr>
              <w:fldChar w:fldCharType="end"/>
            </w:r>
          </w:hyperlink>
        </w:p>
        <w:p w:rsidR="00E85A8D" w:rsidRDefault="002245A9" w14:paraId="2F2A1910" w14:textId="5E9E37CD">
          <w:pPr>
            <w:pStyle w:val="Innehll2"/>
            <w:tabs>
              <w:tab w:val="right" w:leader="dot" w:pos="8494"/>
            </w:tabs>
            <w:rPr>
              <w:rFonts w:eastAsiaTheme="minorEastAsia"/>
              <w:noProof/>
              <w:kern w:val="0"/>
              <w:sz w:val="22"/>
              <w:szCs w:val="22"/>
              <w:lang w:eastAsia="sv-SE"/>
              <w14:numSpacing w14:val="default"/>
            </w:rPr>
          </w:pPr>
          <w:hyperlink w:history="1" w:anchor="_Toc125033746">
            <w:r w:rsidRPr="008313EB" w:rsidR="00E85A8D">
              <w:rPr>
                <w:rStyle w:val="Hyperlnk"/>
                <w:noProof/>
              </w:rPr>
              <w:t>11.2 Prioriterade reformer</w:t>
            </w:r>
            <w:r w:rsidR="00E85A8D">
              <w:rPr>
                <w:noProof/>
                <w:webHidden/>
              </w:rPr>
              <w:tab/>
            </w:r>
            <w:r w:rsidR="00E85A8D">
              <w:rPr>
                <w:noProof/>
                <w:webHidden/>
              </w:rPr>
              <w:fldChar w:fldCharType="begin"/>
            </w:r>
            <w:r w:rsidR="00E85A8D">
              <w:rPr>
                <w:noProof/>
                <w:webHidden/>
              </w:rPr>
              <w:instrText xml:space="preserve"> PAGEREF _Toc125033746 \h </w:instrText>
            </w:r>
            <w:r w:rsidR="00E85A8D">
              <w:rPr>
                <w:noProof/>
                <w:webHidden/>
              </w:rPr>
            </w:r>
            <w:r w:rsidR="00E85A8D">
              <w:rPr>
                <w:noProof/>
                <w:webHidden/>
              </w:rPr>
              <w:fldChar w:fldCharType="separate"/>
            </w:r>
            <w:r w:rsidR="00DE7559">
              <w:rPr>
                <w:noProof/>
                <w:webHidden/>
              </w:rPr>
              <w:t>72</w:t>
            </w:r>
            <w:r w:rsidR="00E85A8D">
              <w:rPr>
                <w:noProof/>
                <w:webHidden/>
              </w:rPr>
              <w:fldChar w:fldCharType="end"/>
            </w:r>
          </w:hyperlink>
        </w:p>
        <w:p w:rsidR="00E85A8D" w:rsidRDefault="002245A9" w14:paraId="7D103C72" w14:textId="18580F18">
          <w:pPr>
            <w:pStyle w:val="Innehll3"/>
            <w:tabs>
              <w:tab w:val="right" w:leader="dot" w:pos="8494"/>
            </w:tabs>
            <w:rPr>
              <w:rFonts w:eastAsiaTheme="minorEastAsia"/>
              <w:noProof/>
              <w:kern w:val="0"/>
              <w:sz w:val="22"/>
              <w:szCs w:val="22"/>
              <w:lang w:eastAsia="sv-SE"/>
              <w14:numSpacing w14:val="default"/>
            </w:rPr>
          </w:pPr>
          <w:hyperlink w:history="1" w:anchor="_Toc125033747">
            <w:r w:rsidRPr="008313EB" w:rsidR="00E85A8D">
              <w:rPr>
                <w:rStyle w:val="Hyperlnk"/>
                <w:noProof/>
              </w:rPr>
              <w:t>Förstärk Försvarets radioanstalt (FRA)</w:t>
            </w:r>
            <w:r w:rsidR="00E85A8D">
              <w:rPr>
                <w:noProof/>
                <w:webHidden/>
              </w:rPr>
              <w:tab/>
            </w:r>
            <w:r w:rsidR="00E85A8D">
              <w:rPr>
                <w:noProof/>
                <w:webHidden/>
              </w:rPr>
              <w:fldChar w:fldCharType="begin"/>
            </w:r>
            <w:r w:rsidR="00E85A8D">
              <w:rPr>
                <w:noProof/>
                <w:webHidden/>
              </w:rPr>
              <w:instrText xml:space="preserve"> PAGEREF _Toc125033747 \h </w:instrText>
            </w:r>
            <w:r w:rsidR="00E85A8D">
              <w:rPr>
                <w:noProof/>
                <w:webHidden/>
              </w:rPr>
            </w:r>
            <w:r w:rsidR="00E85A8D">
              <w:rPr>
                <w:noProof/>
                <w:webHidden/>
              </w:rPr>
              <w:fldChar w:fldCharType="separate"/>
            </w:r>
            <w:r w:rsidR="00DE7559">
              <w:rPr>
                <w:noProof/>
                <w:webHidden/>
              </w:rPr>
              <w:t>72</w:t>
            </w:r>
            <w:r w:rsidR="00E85A8D">
              <w:rPr>
                <w:noProof/>
                <w:webHidden/>
              </w:rPr>
              <w:fldChar w:fldCharType="end"/>
            </w:r>
          </w:hyperlink>
        </w:p>
        <w:p w:rsidR="00E85A8D" w:rsidRDefault="002245A9" w14:paraId="72EBE61C" w14:textId="2C22B6FA">
          <w:pPr>
            <w:pStyle w:val="Innehll3"/>
            <w:tabs>
              <w:tab w:val="right" w:leader="dot" w:pos="8494"/>
            </w:tabs>
            <w:rPr>
              <w:rFonts w:eastAsiaTheme="minorEastAsia"/>
              <w:noProof/>
              <w:kern w:val="0"/>
              <w:sz w:val="22"/>
              <w:szCs w:val="22"/>
              <w:lang w:eastAsia="sv-SE"/>
              <w14:numSpacing w14:val="default"/>
            </w:rPr>
          </w:pPr>
          <w:hyperlink w:history="1" w:anchor="_Toc125033748">
            <w:r w:rsidRPr="008313EB" w:rsidR="00E85A8D">
              <w:rPr>
                <w:rStyle w:val="Hyperlnk"/>
                <w:noProof/>
              </w:rPr>
              <w:t>Förstärkt kustbevakning</w:t>
            </w:r>
            <w:r w:rsidR="00E85A8D">
              <w:rPr>
                <w:noProof/>
                <w:webHidden/>
              </w:rPr>
              <w:tab/>
            </w:r>
            <w:r w:rsidR="00E85A8D">
              <w:rPr>
                <w:noProof/>
                <w:webHidden/>
              </w:rPr>
              <w:fldChar w:fldCharType="begin"/>
            </w:r>
            <w:r w:rsidR="00E85A8D">
              <w:rPr>
                <w:noProof/>
                <w:webHidden/>
              </w:rPr>
              <w:instrText xml:space="preserve"> PAGEREF _Toc125033748 \h </w:instrText>
            </w:r>
            <w:r w:rsidR="00E85A8D">
              <w:rPr>
                <w:noProof/>
                <w:webHidden/>
              </w:rPr>
            </w:r>
            <w:r w:rsidR="00E85A8D">
              <w:rPr>
                <w:noProof/>
                <w:webHidden/>
              </w:rPr>
              <w:fldChar w:fldCharType="separate"/>
            </w:r>
            <w:r w:rsidR="00DE7559">
              <w:rPr>
                <w:noProof/>
                <w:webHidden/>
              </w:rPr>
              <w:t>73</w:t>
            </w:r>
            <w:r w:rsidR="00E85A8D">
              <w:rPr>
                <w:noProof/>
                <w:webHidden/>
              </w:rPr>
              <w:fldChar w:fldCharType="end"/>
            </w:r>
          </w:hyperlink>
        </w:p>
        <w:p w:rsidR="00E85A8D" w:rsidRDefault="002245A9" w14:paraId="5EE7B462" w14:textId="029F0118">
          <w:pPr>
            <w:pStyle w:val="Innehll3"/>
            <w:tabs>
              <w:tab w:val="right" w:leader="dot" w:pos="8494"/>
            </w:tabs>
            <w:rPr>
              <w:rFonts w:eastAsiaTheme="minorEastAsia"/>
              <w:noProof/>
              <w:kern w:val="0"/>
              <w:sz w:val="22"/>
              <w:szCs w:val="22"/>
              <w:lang w:eastAsia="sv-SE"/>
              <w14:numSpacing w14:val="default"/>
            </w:rPr>
          </w:pPr>
          <w:hyperlink w:history="1" w:anchor="_Toc125033749">
            <w:r w:rsidRPr="008313EB" w:rsidR="00E85A8D">
              <w:rPr>
                <w:rStyle w:val="Hyperlnk"/>
                <w:noProof/>
              </w:rPr>
              <w:t>Satsning på teknik och forskning</w:t>
            </w:r>
            <w:r w:rsidR="00E85A8D">
              <w:rPr>
                <w:noProof/>
                <w:webHidden/>
              </w:rPr>
              <w:tab/>
            </w:r>
            <w:r w:rsidR="00E85A8D">
              <w:rPr>
                <w:noProof/>
                <w:webHidden/>
              </w:rPr>
              <w:fldChar w:fldCharType="begin"/>
            </w:r>
            <w:r w:rsidR="00E85A8D">
              <w:rPr>
                <w:noProof/>
                <w:webHidden/>
              </w:rPr>
              <w:instrText xml:space="preserve"> PAGEREF _Toc125033749 \h </w:instrText>
            </w:r>
            <w:r w:rsidR="00E85A8D">
              <w:rPr>
                <w:noProof/>
                <w:webHidden/>
              </w:rPr>
            </w:r>
            <w:r w:rsidR="00E85A8D">
              <w:rPr>
                <w:noProof/>
                <w:webHidden/>
              </w:rPr>
              <w:fldChar w:fldCharType="separate"/>
            </w:r>
            <w:r w:rsidR="00DE7559">
              <w:rPr>
                <w:noProof/>
                <w:webHidden/>
              </w:rPr>
              <w:t>73</w:t>
            </w:r>
            <w:r w:rsidR="00E85A8D">
              <w:rPr>
                <w:noProof/>
                <w:webHidden/>
              </w:rPr>
              <w:fldChar w:fldCharType="end"/>
            </w:r>
          </w:hyperlink>
        </w:p>
        <w:p w:rsidR="00E85A8D" w:rsidRDefault="002245A9" w14:paraId="7A000950" w14:textId="0A64514B">
          <w:pPr>
            <w:pStyle w:val="Innehll3"/>
            <w:tabs>
              <w:tab w:val="right" w:leader="dot" w:pos="8494"/>
            </w:tabs>
            <w:rPr>
              <w:rFonts w:eastAsiaTheme="minorEastAsia"/>
              <w:noProof/>
              <w:kern w:val="0"/>
              <w:sz w:val="22"/>
              <w:szCs w:val="22"/>
              <w:lang w:eastAsia="sv-SE"/>
              <w14:numSpacing w14:val="default"/>
            </w:rPr>
          </w:pPr>
          <w:hyperlink w:history="1" w:anchor="_Toc125033750">
            <w:r w:rsidRPr="008313EB" w:rsidR="00E85A8D">
              <w:rPr>
                <w:rStyle w:val="Hyperlnk"/>
                <w:noProof/>
              </w:rPr>
              <w:t>Minskat och mer träffsäkert bistånd</w:t>
            </w:r>
            <w:r w:rsidR="00E85A8D">
              <w:rPr>
                <w:noProof/>
                <w:webHidden/>
              </w:rPr>
              <w:tab/>
            </w:r>
            <w:r w:rsidR="00E85A8D">
              <w:rPr>
                <w:noProof/>
                <w:webHidden/>
              </w:rPr>
              <w:fldChar w:fldCharType="begin"/>
            </w:r>
            <w:r w:rsidR="00E85A8D">
              <w:rPr>
                <w:noProof/>
                <w:webHidden/>
              </w:rPr>
              <w:instrText xml:space="preserve"> PAGEREF _Toc125033750 \h </w:instrText>
            </w:r>
            <w:r w:rsidR="00E85A8D">
              <w:rPr>
                <w:noProof/>
                <w:webHidden/>
              </w:rPr>
            </w:r>
            <w:r w:rsidR="00E85A8D">
              <w:rPr>
                <w:noProof/>
                <w:webHidden/>
              </w:rPr>
              <w:fldChar w:fldCharType="separate"/>
            </w:r>
            <w:r w:rsidR="00DE7559">
              <w:rPr>
                <w:noProof/>
                <w:webHidden/>
              </w:rPr>
              <w:t>74</w:t>
            </w:r>
            <w:r w:rsidR="00E85A8D">
              <w:rPr>
                <w:noProof/>
                <w:webHidden/>
              </w:rPr>
              <w:fldChar w:fldCharType="end"/>
            </w:r>
          </w:hyperlink>
        </w:p>
        <w:p w:rsidR="00E85A8D" w:rsidRDefault="002245A9" w14:paraId="6E72299C" w14:textId="29502544">
          <w:pPr>
            <w:pStyle w:val="Innehll1"/>
            <w:tabs>
              <w:tab w:val="right" w:leader="dot" w:pos="8494"/>
            </w:tabs>
            <w:rPr>
              <w:rFonts w:eastAsiaTheme="minorEastAsia"/>
              <w:noProof/>
              <w:kern w:val="0"/>
              <w:sz w:val="22"/>
              <w:szCs w:val="22"/>
              <w:lang w:eastAsia="sv-SE"/>
              <w14:numSpacing w14:val="default"/>
            </w:rPr>
          </w:pPr>
          <w:hyperlink w:history="1" w:anchor="_Toc125033751">
            <w:r w:rsidRPr="008313EB" w:rsidR="00E85A8D">
              <w:rPr>
                <w:rStyle w:val="Hyperlnk"/>
                <w:noProof/>
              </w:rPr>
              <w:t>12 Övriga större förslag i budgeten för 2022</w:t>
            </w:r>
            <w:r w:rsidR="00E85A8D">
              <w:rPr>
                <w:noProof/>
                <w:webHidden/>
              </w:rPr>
              <w:tab/>
            </w:r>
            <w:r w:rsidR="00E85A8D">
              <w:rPr>
                <w:noProof/>
                <w:webHidden/>
              </w:rPr>
              <w:fldChar w:fldCharType="begin"/>
            </w:r>
            <w:r w:rsidR="00E85A8D">
              <w:rPr>
                <w:noProof/>
                <w:webHidden/>
              </w:rPr>
              <w:instrText xml:space="preserve"> PAGEREF _Toc125033751 \h </w:instrText>
            </w:r>
            <w:r w:rsidR="00E85A8D">
              <w:rPr>
                <w:noProof/>
                <w:webHidden/>
              </w:rPr>
            </w:r>
            <w:r w:rsidR="00E85A8D">
              <w:rPr>
                <w:noProof/>
                <w:webHidden/>
              </w:rPr>
              <w:fldChar w:fldCharType="separate"/>
            </w:r>
            <w:r w:rsidR="00DE7559">
              <w:rPr>
                <w:noProof/>
                <w:webHidden/>
              </w:rPr>
              <w:t>74</w:t>
            </w:r>
            <w:r w:rsidR="00E85A8D">
              <w:rPr>
                <w:noProof/>
                <w:webHidden/>
              </w:rPr>
              <w:fldChar w:fldCharType="end"/>
            </w:r>
          </w:hyperlink>
        </w:p>
        <w:p w:rsidR="00E85A8D" w:rsidRDefault="002245A9" w14:paraId="2CB34713" w14:textId="135CFF21">
          <w:pPr>
            <w:pStyle w:val="Innehll3"/>
            <w:tabs>
              <w:tab w:val="right" w:leader="dot" w:pos="8494"/>
            </w:tabs>
            <w:rPr>
              <w:rFonts w:eastAsiaTheme="minorEastAsia"/>
              <w:noProof/>
              <w:kern w:val="0"/>
              <w:sz w:val="22"/>
              <w:szCs w:val="22"/>
              <w:lang w:eastAsia="sv-SE"/>
              <w14:numSpacing w14:val="default"/>
            </w:rPr>
          </w:pPr>
          <w:hyperlink w:history="1" w:anchor="_Toc125033752">
            <w:r w:rsidRPr="008313EB" w:rsidR="00E85A8D">
              <w:rPr>
                <w:rStyle w:val="Hyperlnk"/>
                <w:noProof/>
              </w:rPr>
              <w:t>Sänkt SINK-skatt</w:t>
            </w:r>
            <w:r w:rsidR="00E85A8D">
              <w:rPr>
                <w:noProof/>
                <w:webHidden/>
              </w:rPr>
              <w:tab/>
            </w:r>
            <w:r w:rsidR="00E85A8D">
              <w:rPr>
                <w:noProof/>
                <w:webHidden/>
              </w:rPr>
              <w:fldChar w:fldCharType="begin"/>
            </w:r>
            <w:r w:rsidR="00E85A8D">
              <w:rPr>
                <w:noProof/>
                <w:webHidden/>
              </w:rPr>
              <w:instrText xml:space="preserve"> PAGEREF _Toc125033752 \h </w:instrText>
            </w:r>
            <w:r w:rsidR="00E85A8D">
              <w:rPr>
                <w:noProof/>
                <w:webHidden/>
              </w:rPr>
            </w:r>
            <w:r w:rsidR="00E85A8D">
              <w:rPr>
                <w:noProof/>
                <w:webHidden/>
              </w:rPr>
              <w:fldChar w:fldCharType="separate"/>
            </w:r>
            <w:r w:rsidR="00DE7559">
              <w:rPr>
                <w:noProof/>
                <w:webHidden/>
              </w:rPr>
              <w:t>74</w:t>
            </w:r>
            <w:r w:rsidR="00E85A8D">
              <w:rPr>
                <w:noProof/>
                <w:webHidden/>
              </w:rPr>
              <w:fldChar w:fldCharType="end"/>
            </w:r>
          </w:hyperlink>
        </w:p>
        <w:p w:rsidR="00E85A8D" w:rsidRDefault="002245A9" w14:paraId="74BA720D" w14:textId="2DCB34B5">
          <w:pPr>
            <w:pStyle w:val="Innehll3"/>
            <w:tabs>
              <w:tab w:val="right" w:leader="dot" w:pos="8494"/>
            </w:tabs>
            <w:rPr>
              <w:rFonts w:eastAsiaTheme="minorEastAsia"/>
              <w:noProof/>
              <w:kern w:val="0"/>
              <w:sz w:val="22"/>
              <w:szCs w:val="22"/>
              <w:lang w:eastAsia="sv-SE"/>
              <w14:numSpacing w14:val="default"/>
            </w:rPr>
          </w:pPr>
          <w:hyperlink w:history="1" w:anchor="_Toc125033753">
            <w:r w:rsidRPr="008313EB" w:rsidR="00E85A8D">
              <w:rPr>
                <w:rStyle w:val="Hyperlnk"/>
                <w:noProof/>
              </w:rPr>
              <w:t>Avskaffad plastpåseskatt</w:t>
            </w:r>
            <w:r w:rsidR="00E85A8D">
              <w:rPr>
                <w:noProof/>
                <w:webHidden/>
              </w:rPr>
              <w:tab/>
            </w:r>
            <w:r w:rsidR="00E85A8D">
              <w:rPr>
                <w:noProof/>
                <w:webHidden/>
              </w:rPr>
              <w:fldChar w:fldCharType="begin"/>
            </w:r>
            <w:r w:rsidR="00E85A8D">
              <w:rPr>
                <w:noProof/>
                <w:webHidden/>
              </w:rPr>
              <w:instrText xml:space="preserve"> PAGEREF _Toc125033753 \h </w:instrText>
            </w:r>
            <w:r w:rsidR="00E85A8D">
              <w:rPr>
                <w:noProof/>
                <w:webHidden/>
              </w:rPr>
            </w:r>
            <w:r w:rsidR="00E85A8D">
              <w:rPr>
                <w:noProof/>
                <w:webHidden/>
              </w:rPr>
              <w:fldChar w:fldCharType="separate"/>
            </w:r>
            <w:r w:rsidR="00DE7559">
              <w:rPr>
                <w:noProof/>
                <w:webHidden/>
              </w:rPr>
              <w:t>75</w:t>
            </w:r>
            <w:r w:rsidR="00E85A8D">
              <w:rPr>
                <w:noProof/>
                <w:webHidden/>
              </w:rPr>
              <w:fldChar w:fldCharType="end"/>
            </w:r>
          </w:hyperlink>
        </w:p>
        <w:p w:rsidR="00E85A8D" w:rsidRDefault="002245A9" w14:paraId="2FB647DF" w14:textId="2A810512">
          <w:pPr>
            <w:pStyle w:val="Innehll3"/>
            <w:tabs>
              <w:tab w:val="right" w:leader="dot" w:pos="8494"/>
            </w:tabs>
            <w:rPr>
              <w:rFonts w:eastAsiaTheme="minorEastAsia"/>
              <w:noProof/>
              <w:kern w:val="0"/>
              <w:sz w:val="22"/>
              <w:szCs w:val="22"/>
              <w:lang w:eastAsia="sv-SE"/>
              <w14:numSpacing w14:val="default"/>
            </w:rPr>
          </w:pPr>
          <w:hyperlink w:history="1" w:anchor="_Toc125033754">
            <w:r w:rsidRPr="008313EB" w:rsidR="00E85A8D">
              <w:rPr>
                <w:rStyle w:val="Hyperlnk"/>
                <w:noProof/>
              </w:rPr>
              <w:t>Skatteförändringar i budgetpropositionen som Moderaterna avvisar</w:t>
            </w:r>
            <w:r w:rsidR="00E85A8D">
              <w:rPr>
                <w:noProof/>
                <w:webHidden/>
              </w:rPr>
              <w:tab/>
            </w:r>
            <w:r w:rsidR="00E85A8D">
              <w:rPr>
                <w:noProof/>
                <w:webHidden/>
              </w:rPr>
              <w:fldChar w:fldCharType="begin"/>
            </w:r>
            <w:r w:rsidR="00E85A8D">
              <w:rPr>
                <w:noProof/>
                <w:webHidden/>
              </w:rPr>
              <w:instrText xml:space="preserve"> PAGEREF _Toc125033754 \h </w:instrText>
            </w:r>
            <w:r w:rsidR="00E85A8D">
              <w:rPr>
                <w:noProof/>
                <w:webHidden/>
              </w:rPr>
            </w:r>
            <w:r w:rsidR="00E85A8D">
              <w:rPr>
                <w:noProof/>
                <w:webHidden/>
              </w:rPr>
              <w:fldChar w:fldCharType="separate"/>
            </w:r>
            <w:r w:rsidR="00DE7559">
              <w:rPr>
                <w:noProof/>
                <w:webHidden/>
              </w:rPr>
              <w:t>75</w:t>
            </w:r>
            <w:r w:rsidR="00E85A8D">
              <w:rPr>
                <w:noProof/>
                <w:webHidden/>
              </w:rPr>
              <w:fldChar w:fldCharType="end"/>
            </w:r>
          </w:hyperlink>
        </w:p>
        <w:p w:rsidR="00E85A8D" w:rsidRDefault="002245A9" w14:paraId="7EF00642" w14:textId="14F8186B">
          <w:pPr>
            <w:pStyle w:val="Innehll1"/>
            <w:tabs>
              <w:tab w:val="right" w:leader="dot" w:pos="8494"/>
            </w:tabs>
            <w:rPr>
              <w:rFonts w:eastAsiaTheme="minorEastAsia"/>
              <w:noProof/>
              <w:kern w:val="0"/>
              <w:sz w:val="22"/>
              <w:szCs w:val="22"/>
              <w:lang w:eastAsia="sv-SE"/>
              <w14:numSpacing w14:val="default"/>
            </w:rPr>
          </w:pPr>
          <w:hyperlink w:history="1" w:anchor="_Toc125033755">
            <w:r w:rsidRPr="008313EB" w:rsidR="00E85A8D">
              <w:rPr>
                <w:rStyle w:val="Hyperlnk"/>
                <w:noProof/>
              </w:rPr>
              <w:t>13 Effekterna av Moderaternas politik</w:t>
            </w:r>
            <w:r w:rsidR="00E85A8D">
              <w:rPr>
                <w:noProof/>
                <w:webHidden/>
              </w:rPr>
              <w:tab/>
            </w:r>
            <w:r w:rsidR="00E85A8D">
              <w:rPr>
                <w:noProof/>
                <w:webHidden/>
              </w:rPr>
              <w:fldChar w:fldCharType="begin"/>
            </w:r>
            <w:r w:rsidR="00E85A8D">
              <w:rPr>
                <w:noProof/>
                <w:webHidden/>
              </w:rPr>
              <w:instrText xml:space="preserve"> PAGEREF _Toc125033755 \h </w:instrText>
            </w:r>
            <w:r w:rsidR="00E85A8D">
              <w:rPr>
                <w:noProof/>
                <w:webHidden/>
              </w:rPr>
            </w:r>
            <w:r w:rsidR="00E85A8D">
              <w:rPr>
                <w:noProof/>
                <w:webHidden/>
              </w:rPr>
              <w:fldChar w:fldCharType="separate"/>
            </w:r>
            <w:r w:rsidR="00DE7559">
              <w:rPr>
                <w:noProof/>
                <w:webHidden/>
              </w:rPr>
              <w:t>75</w:t>
            </w:r>
            <w:r w:rsidR="00E85A8D">
              <w:rPr>
                <w:noProof/>
                <w:webHidden/>
              </w:rPr>
              <w:fldChar w:fldCharType="end"/>
            </w:r>
          </w:hyperlink>
        </w:p>
        <w:p w:rsidR="00E85A8D" w:rsidRDefault="002245A9" w14:paraId="592D006B" w14:textId="446AA42C">
          <w:pPr>
            <w:pStyle w:val="Innehll2"/>
            <w:tabs>
              <w:tab w:val="right" w:leader="dot" w:pos="8494"/>
            </w:tabs>
            <w:rPr>
              <w:rFonts w:eastAsiaTheme="minorEastAsia"/>
              <w:noProof/>
              <w:kern w:val="0"/>
              <w:sz w:val="22"/>
              <w:szCs w:val="22"/>
              <w:lang w:eastAsia="sv-SE"/>
              <w14:numSpacing w14:val="default"/>
            </w:rPr>
          </w:pPr>
          <w:hyperlink w:history="1" w:anchor="_Toc125033756">
            <w:r w:rsidRPr="008313EB" w:rsidR="00E85A8D">
              <w:rPr>
                <w:rStyle w:val="Hyperlnk"/>
                <w:noProof/>
              </w:rPr>
              <w:t>13.1 77 000 fler i arbete</w:t>
            </w:r>
            <w:r w:rsidR="00E85A8D">
              <w:rPr>
                <w:noProof/>
                <w:webHidden/>
              </w:rPr>
              <w:tab/>
            </w:r>
            <w:r w:rsidR="00E85A8D">
              <w:rPr>
                <w:noProof/>
                <w:webHidden/>
              </w:rPr>
              <w:fldChar w:fldCharType="begin"/>
            </w:r>
            <w:r w:rsidR="00E85A8D">
              <w:rPr>
                <w:noProof/>
                <w:webHidden/>
              </w:rPr>
              <w:instrText xml:space="preserve"> PAGEREF _Toc125033756 \h </w:instrText>
            </w:r>
            <w:r w:rsidR="00E85A8D">
              <w:rPr>
                <w:noProof/>
                <w:webHidden/>
              </w:rPr>
            </w:r>
            <w:r w:rsidR="00E85A8D">
              <w:rPr>
                <w:noProof/>
                <w:webHidden/>
              </w:rPr>
              <w:fldChar w:fldCharType="separate"/>
            </w:r>
            <w:r w:rsidR="00DE7559">
              <w:rPr>
                <w:noProof/>
                <w:webHidden/>
              </w:rPr>
              <w:t>75</w:t>
            </w:r>
            <w:r w:rsidR="00E85A8D">
              <w:rPr>
                <w:noProof/>
                <w:webHidden/>
              </w:rPr>
              <w:fldChar w:fldCharType="end"/>
            </w:r>
          </w:hyperlink>
        </w:p>
        <w:p w:rsidR="00E85A8D" w:rsidRDefault="002245A9" w14:paraId="2E75FF2F" w14:textId="224187CB">
          <w:pPr>
            <w:pStyle w:val="Innehll2"/>
            <w:tabs>
              <w:tab w:val="right" w:leader="dot" w:pos="8494"/>
            </w:tabs>
            <w:rPr>
              <w:rFonts w:eastAsiaTheme="minorEastAsia"/>
              <w:noProof/>
              <w:kern w:val="0"/>
              <w:sz w:val="22"/>
              <w:szCs w:val="22"/>
              <w:lang w:eastAsia="sv-SE"/>
              <w14:numSpacing w14:val="default"/>
            </w:rPr>
          </w:pPr>
          <w:hyperlink w:history="1" w:anchor="_Toc125033757">
            <w:r w:rsidRPr="008313EB" w:rsidR="00E85A8D">
              <w:rPr>
                <w:rStyle w:val="Hyperlnk"/>
                <w:noProof/>
              </w:rPr>
              <w:t>13.2 Mest till dem med lägst inkomster</w:t>
            </w:r>
            <w:r w:rsidR="00E85A8D">
              <w:rPr>
                <w:noProof/>
                <w:webHidden/>
              </w:rPr>
              <w:tab/>
            </w:r>
            <w:r w:rsidR="00E85A8D">
              <w:rPr>
                <w:noProof/>
                <w:webHidden/>
              </w:rPr>
              <w:fldChar w:fldCharType="begin"/>
            </w:r>
            <w:r w:rsidR="00E85A8D">
              <w:rPr>
                <w:noProof/>
                <w:webHidden/>
              </w:rPr>
              <w:instrText xml:space="preserve"> PAGEREF _Toc125033757 \h </w:instrText>
            </w:r>
            <w:r w:rsidR="00E85A8D">
              <w:rPr>
                <w:noProof/>
                <w:webHidden/>
              </w:rPr>
            </w:r>
            <w:r w:rsidR="00E85A8D">
              <w:rPr>
                <w:noProof/>
                <w:webHidden/>
              </w:rPr>
              <w:fldChar w:fldCharType="separate"/>
            </w:r>
            <w:r w:rsidR="00DE7559">
              <w:rPr>
                <w:noProof/>
                <w:webHidden/>
              </w:rPr>
              <w:t>76</w:t>
            </w:r>
            <w:r w:rsidR="00E85A8D">
              <w:rPr>
                <w:noProof/>
                <w:webHidden/>
              </w:rPr>
              <w:fldChar w:fldCharType="end"/>
            </w:r>
          </w:hyperlink>
        </w:p>
        <w:p w:rsidR="00E85A8D" w:rsidRDefault="002245A9" w14:paraId="7FCB80A4" w14:textId="61888695">
          <w:pPr>
            <w:pStyle w:val="Innehll1"/>
            <w:tabs>
              <w:tab w:val="right" w:leader="dot" w:pos="8494"/>
            </w:tabs>
            <w:rPr>
              <w:rFonts w:eastAsiaTheme="minorEastAsia"/>
              <w:noProof/>
              <w:kern w:val="0"/>
              <w:sz w:val="22"/>
              <w:szCs w:val="22"/>
              <w:lang w:eastAsia="sv-SE"/>
              <w14:numSpacing w14:val="default"/>
            </w:rPr>
          </w:pPr>
          <w:hyperlink w:history="1" w:anchor="_Toc125033758">
            <w:r w:rsidRPr="008313EB" w:rsidR="00E85A8D">
              <w:rPr>
                <w:rStyle w:val="Hyperlnk"/>
                <w:noProof/>
              </w:rPr>
              <w:t>14 Sammanställning av förslag per utgiftsområde</w:t>
            </w:r>
            <w:r w:rsidR="00E85A8D">
              <w:rPr>
                <w:noProof/>
                <w:webHidden/>
              </w:rPr>
              <w:tab/>
            </w:r>
            <w:r w:rsidR="00E85A8D">
              <w:rPr>
                <w:noProof/>
                <w:webHidden/>
              </w:rPr>
              <w:fldChar w:fldCharType="begin"/>
            </w:r>
            <w:r w:rsidR="00E85A8D">
              <w:rPr>
                <w:noProof/>
                <w:webHidden/>
              </w:rPr>
              <w:instrText xml:space="preserve"> PAGEREF _Toc125033758 \h </w:instrText>
            </w:r>
            <w:r w:rsidR="00E85A8D">
              <w:rPr>
                <w:noProof/>
                <w:webHidden/>
              </w:rPr>
            </w:r>
            <w:r w:rsidR="00E85A8D">
              <w:rPr>
                <w:noProof/>
                <w:webHidden/>
              </w:rPr>
              <w:fldChar w:fldCharType="separate"/>
            </w:r>
            <w:r w:rsidR="00DE7559">
              <w:rPr>
                <w:noProof/>
                <w:webHidden/>
              </w:rPr>
              <w:t>78</w:t>
            </w:r>
            <w:r w:rsidR="00E85A8D">
              <w:rPr>
                <w:noProof/>
                <w:webHidden/>
              </w:rPr>
              <w:fldChar w:fldCharType="end"/>
            </w:r>
          </w:hyperlink>
        </w:p>
        <w:p w:rsidR="00E85A8D" w:rsidRDefault="002245A9" w14:paraId="3D131A3A" w14:textId="0A0E3C07">
          <w:pPr>
            <w:pStyle w:val="Innehll3"/>
            <w:tabs>
              <w:tab w:val="right" w:leader="dot" w:pos="8494"/>
            </w:tabs>
            <w:rPr>
              <w:rFonts w:eastAsiaTheme="minorEastAsia"/>
              <w:noProof/>
              <w:kern w:val="0"/>
              <w:sz w:val="22"/>
              <w:szCs w:val="22"/>
              <w:lang w:eastAsia="sv-SE"/>
              <w14:numSpacing w14:val="default"/>
            </w:rPr>
          </w:pPr>
          <w:hyperlink w:history="1" w:anchor="_Toc125033759">
            <w:r w:rsidRPr="008313EB" w:rsidR="00E85A8D">
              <w:rPr>
                <w:rStyle w:val="Hyperlnk"/>
                <w:noProof/>
                <w:lang w:eastAsia="sv-SE"/>
              </w:rPr>
              <w:t>Utgiftsområde 1 Rikets styrelse</w:t>
            </w:r>
            <w:r w:rsidR="00E85A8D">
              <w:rPr>
                <w:noProof/>
                <w:webHidden/>
              </w:rPr>
              <w:tab/>
            </w:r>
            <w:r w:rsidR="00E85A8D">
              <w:rPr>
                <w:noProof/>
                <w:webHidden/>
              </w:rPr>
              <w:fldChar w:fldCharType="begin"/>
            </w:r>
            <w:r w:rsidR="00E85A8D">
              <w:rPr>
                <w:noProof/>
                <w:webHidden/>
              </w:rPr>
              <w:instrText xml:space="preserve"> PAGEREF _Toc125033759 \h </w:instrText>
            </w:r>
            <w:r w:rsidR="00E85A8D">
              <w:rPr>
                <w:noProof/>
                <w:webHidden/>
              </w:rPr>
            </w:r>
            <w:r w:rsidR="00E85A8D">
              <w:rPr>
                <w:noProof/>
                <w:webHidden/>
              </w:rPr>
              <w:fldChar w:fldCharType="separate"/>
            </w:r>
            <w:r w:rsidR="00DE7559">
              <w:rPr>
                <w:noProof/>
                <w:webHidden/>
              </w:rPr>
              <w:t>78</w:t>
            </w:r>
            <w:r w:rsidR="00E85A8D">
              <w:rPr>
                <w:noProof/>
                <w:webHidden/>
              </w:rPr>
              <w:fldChar w:fldCharType="end"/>
            </w:r>
          </w:hyperlink>
        </w:p>
        <w:p w:rsidR="00E85A8D" w:rsidRDefault="002245A9" w14:paraId="20E1E649" w14:textId="2389FE90">
          <w:pPr>
            <w:pStyle w:val="Innehll3"/>
            <w:tabs>
              <w:tab w:val="right" w:leader="dot" w:pos="8494"/>
            </w:tabs>
            <w:rPr>
              <w:rFonts w:eastAsiaTheme="minorEastAsia"/>
              <w:noProof/>
              <w:kern w:val="0"/>
              <w:sz w:val="22"/>
              <w:szCs w:val="22"/>
              <w:lang w:eastAsia="sv-SE"/>
              <w14:numSpacing w14:val="default"/>
            </w:rPr>
          </w:pPr>
          <w:hyperlink w:history="1" w:anchor="_Toc125033760">
            <w:r w:rsidRPr="008313EB" w:rsidR="00E85A8D">
              <w:rPr>
                <w:rStyle w:val="Hyperlnk"/>
                <w:noProof/>
              </w:rPr>
              <w:t>Utgiftsområde 2 Samhällsekonomi och finansförvaltning</w:t>
            </w:r>
            <w:r w:rsidR="00E85A8D">
              <w:rPr>
                <w:noProof/>
                <w:webHidden/>
              </w:rPr>
              <w:tab/>
            </w:r>
            <w:r w:rsidR="00E85A8D">
              <w:rPr>
                <w:noProof/>
                <w:webHidden/>
              </w:rPr>
              <w:fldChar w:fldCharType="begin"/>
            </w:r>
            <w:r w:rsidR="00E85A8D">
              <w:rPr>
                <w:noProof/>
                <w:webHidden/>
              </w:rPr>
              <w:instrText xml:space="preserve"> PAGEREF _Toc125033760 \h </w:instrText>
            </w:r>
            <w:r w:rsidR="00E85A8D">
              <w:rPr>
                <w:noProof/>
                <w:webHidden/>
              </w:rPr>
            </w:r>
            <w:r w:rsidR="00E85A8D">
              <w:rPr>
                <w:noProof/>
                <w:webHidden/>
              </w:rPr>
              <w:fldChar w:fldCharType="separate"/>
            </w:r>
            <w:r w:rsidR="00DE7559">
              <w:rPr>
                <w:noProof/>
                <w:webHidden/>
              </w:rPr>
              <w:t>78</w:t>
            </w:r>
            <w:r w:rsidR="00E85A8D">
              <w:rPr>
                <w:noProof/>
                <w:webHidden/>
              </w:rPr>
              <w:fldChar w:fldCharType="end"/>
            </w:r>
          </w:hyperlink>
        </w:p>
        <w:p w:rsidR="00E85A8D" w:rsidRDefault="002245A9" w14:paraId="154C2F60" w14:textId="57FE84EE">
          <w:pPr>
            <w:pStyle w:val="Innehll3"/>
            <w:tabs>
              <w:tab w:val="right" w:leader="dot" w:pos="8494"/>
            </w:tabs>
            <w:rPr>
              <w:rFonts w:eastAsiaTheme="minorEastAsia"/>
              <w:noProof/>
              <w:kern w:val="0"/>
              <w:sz w:val="22"/>
              <w:szCs w:val="22"/>
              <w:lang w:eastAsia="sv-SE"/>
              <w14:numSpacing w14:val="default"/>
            </w:rPr>
          </w:pPr>
          <w:hyperlink w:history="1" w:anchor="_Toc125033761">
            <w:r w:rsidRPr="008313EB" w:rsidR="00E85A8D">
              <w:rPr>
                <w:rStyle w:val="Hyperlnk"/>
                <w:noProof/>
              </w:rPr>
              <w:t>Utgiftsområde 3 Skatt, tull och exekution</w:t>
            </w:r>
            <w:r w:rsidR="00E85A8D">
              <w:rPr>
                <w:noProof/>
                <w:webHidden/>
              </w:rPr>
              <w:tab/>
            </w:r>
            <w:r w:rsidR="00E85A8D">
              <w:rPr>
                <w:noProof/>
                <w:webHidden/>
              </w:rPr>
              <w:fldChar w:fldCharType="begin"/>
            </w:r>
            <w:r w:rsidR="00E85A8D">
              <w:rPr>
                <w:noProof/>
                <w:webHidden/>
              </w:rPr>
              <w:instrText xml:space="preserve"> PAGEREF _Toc125033761 \h </w:instrText>
            </w:r>
            <w:r w:rsidR="00E85A8D">
              <w:rPr>
                <w:noProof/>
                <w:webHidden/>
              </w:rPr>
            </w:r>
            <w:r w:rsidR="00E85A8D">
              <w:rPr>
                <w:noProof/>
                <w:webHidden/>
              </w:rPr>
              <w:fldChar w:fldCharType="separate"/>
            </w:r>
            <w:r w:rsidR="00DE7559">
              <w:rPr>
                <w:noProof/>
                <w:webHidden/>
              </w:rPr>
              <w:t>78</w:t>
            </w:r>
            <w:r w:rsidR="00E85A8D">
              <w:rPr>
                <w:noProof/>
                <w:webHidden/>
              </w:rPr>
              <w:fldChar w:fldCharType="end"/>
            </w:r>
          </w:hyperlink>
        </w:p>
        <w:p w:rsidR="00E85A8D" w:rsidRDefault="002245A9" w14:paraId="26C239D6" w14:textId="2DE9C1FC">
          <w:pPr>
            <w:pStyle w:val="Innehll3"/>
            <w:tabs>
              <w:tab w:val="right" w:leader="dot" w:pos="8494"/>
            </w:tabs>
            <w:rPr>
              <w:rFonts w:eastAsiaTheme="minorEastAsia"/>
              <w:noProof/>
              <w:kern w:val="0"/>
              <w:sz w:val="22"/>
              <w:szCs w:val="22"/>
              <w:lang w:eastAsia="sv-SE"/>
              <w14:numSpacing w14:val="default"/>
            </w:rPr>
          </w:pPr>
          <w:hyperlink w:history="1" w:anchor="_Toc125033762">
            <w:r w:rsidRPr="008313EB" w:rsidR="00E85A8D">
              <w:rPr>
                <w:rStyle w:val="Hyperlnk"/>
                <w:noProof/>
                <w:lang w:eastAsia="sv-SE"/>
              </w:rPr>
              <w:t>Utgiftsområde</w:t>
            </w:r>
            <w:r w:rsidRPr="008313EB" w:rsidR="00E85A8D">
              <w:rPr>
                <w:rStyle w:val="Hyperlnk"/>
                <w:rFonts w:eastAsia="Times New Roman" w:cstheme="minorHAnsi"/>
                <w:noProof/>
                <w:lang w:eastAsia="sv-SE"/>
              </w:rPr>
              <w:t xml:space="preserve"> 4 Rättsväsendet</w:t>
            </w:r>
            <w:r w:rsidR="00E85A8D">
              <w:rPr>
                <w:noProof/>
                <w:webHidden/>
              </w:rPr>
              <w:tab/>
            </w:r>
            <w:r w:rsidR="00E85A8D">
              <w:rPr>
                <w:noProof/>
                <w:webHidden/>
              </w:rPr>
              <w:fldChar w:fldCharType="begin"/>
            </w:r>
            <w:r w:rsidR="00E85A8D">
              <w:rPr>
                <w:noProof/>
                <w:webHidden/>
              </w:rPr>
              <w:instrText xml:space="preserve"> PAGEREF _Toc125033762 \h </w:instrText>
            </w:r>
            <w:r w:rsidR="00E85A8D">
              <w:rPr>
                <w:noProof/>
                <w:webHidden/>
              </w:rPr>
            </w:r>
            <w:r w:rsidR="00E85A8D">
              <w:rPr>
                <w:noProof/>
                <w:webHidden/>
              </w:rPr>
              <w:fldChar w:fldCharType="separate"/>
            </w:r>
            <w:r w:rsidR="00DE7559">
              <w:rPr>
                <w:noProof/>
                <w:webHidden/>
              </w:rPr>
              <w:t>78</w:t>
            </w:r>
            <w:r w:rsidR="00E85A8D">
              <w:rPr>
                <w:noProof/>
                <w:webHidden/>
              </w:rPr>
              <w:fldChar w:fldCharType="end"/>
            </w:r>
          </w:hyperlink>
        </w:p>
        <w:p w:rsidR="00E85A8D" w:rsidRDefault="002245A9" w14:paraId="043196EB" w14:textId="1D510AF8">
          <w:pPr>
            <w:pStyle w:val="Innehll3"/>
            <w:tabs>
              <w:tab w:val="right" w:leader="dot" w:pos="8494"/>
            </w:tabs>
            <w:rPr>
              <w:rFonts w:eastAsiaTheme="minorEastAsia"/>
              <w:noProof/>
              <w:kern w:val="0"/>
              <w:sz w:val="22"/>
              <w:szCs w:val="22"/>
              <w:lang w:eastAsia="sv-SE"/>
              <w14:numSpacing w14:val="default"/>
            </w:rPr>
          </w:pPr>
          <w:hyperlink w:history="1" w:anchor="_Toc125033763">
            <w:r w:rsidRPr="008313EB" w:rsidR="00E85A8D">
              <w:rPr>
                <w:rStyle w:val="Hyperlnk"/>
                <w:rFonts w:eastAsia="Times New Roman" w:cstheme="minorHAnsi"/>
                <w:noProof/>
                <w:lang w:eastAsia="sv-SE"/>
              </w:rPr>
              <w:t>Utgiftsområde 6 Försvar och samhällets krisberedskap</w:t>
            </w:r>
            <w:r w:rsidR="00E85A8D">
              <w:rPr>
                <w:noProof/>
                <w:webHidden/>
              </w:rPr>
              <w:tab/>
            </w:r>
            <w:r w:rsidR="00E85A8D">
              <w:rPr>
                <w:noProof/>
                <w:webHidden/>
              </w:rPr>
              <w:fldChar w:fldCharType="begin"/>
            </w:r>
            <w:r w:rsidR="00E85A8D">
              <w:rPr>
                <w:noProof/>
                <w:webHidden/>
              </w:rPr>
              <w:instrText xml:space="preserve"> PAGEREF _Toc125033763 \h </w:instrText>
            </w:r>
            <w:r w:rsidR="00E85A8D">
              <w:rPr>
                <w:noProof/>
                <w:webHidden/>
              </w:rPr>
            </w:r>
            <w:r w:rsidR="00E85A8D">
              <w:rPr>
                <w:noProof/>
                <w:webHidden/>
              </w:rPr>
              <w:fldChar w:fldCharType="separate"/>
            </w:r>
            <w:r w:rsidR="00DE7559">
              <w:rPr>
                <w:noProof/>
                <w:webHidden/>
              </w:rPr>
              <w:t>79</w:t>
            </w:r>
            <w:r w:rsidR="00E85A8D">
              <w:rPr>
                <w:noProof/>
                <w:webHidden/>
              </w:rPr>
              <w:fldChar w:fldCharType="end"/>
            </w:r>
          </w:hyperlink>
        </w:p>
        <w:p w:rsidR="00E85A8D" w:rsidRDefault="002245A9" w14:paraId="7D77767B" w14:textId="34443C5D">
          <w:pPr>
            <w:pStyle w:val="Innehll3"/>
            <w:tabs>
              <w:tab w:val="right" w:leader="dot" w:pos="8494"/>
            </w:tabs>
            <w:rPr>
              <w:rFonts w:eastAsiaTheme="minorEastAsia"/>
              <w:noProof/>
              <w:kern w:val="0"/>
              <w:sz w:val="22"/>
              <w:szCs w:val="22"/>
              <w:lang w:eastAsia="sv-SE"/>
              <w14:numSpacing w14:val="default"/>
            </w:rPr>
          </w:pPr>
          <w:hyperlink w:history="1" w:anchor="_Toc125033764">
            <w:r w:rsidRPr="008313EB" w:rsidR="00E85A8D">
              <w:rPr>
                <w:rStyle w:val="Hyperlnk"/>
                <w:rFonts w:eastAsia="Times New Roman" w:cstheme="minorHAnsi"/>
                <w:noProof/>
                <w:lang w:eastAsia="sv-SE"/>
              </w:rPr>
              <w:t>Utgiftsområde 7 Internationellt bistånd</w:t>
            </w:r>
            <w:r w:rsidR="00E85A8D">
              <w:rPr>
                <w:noProof/>
                <w:webHidden/>
              </w:rPr>
              <w:tab/>
            </w:r>
            <w:r w:rsidR="00E85A8D">
              <w:rPr>
                <w:noProof/>
                <w:webHidden/>
              </w:rPr>
              <w:fldChar w:fldCharType="begin"/>
            </w:r>
            <w:r w:rsidR="00E85A8D">
              <w:rPr>
                <w:noProof/>
                <w:webHidden/>
              </w:rPr>
              <w:instrText xml:space="preserve"> PAGEREF _Toc125033764 \h </w:instrText>
            </w:r>
            <w:r w:rsidR="00E85A8D">
              <w:rPr>
                <w:noProof/>
                <w:webHidden/>
              </w:rPr>
            </w:r>
            <w:r w:rsidR="00E85A8D">
              <w:rPr>
                <w:noProof/>
                <w:webHidden/>
              </w:rPr>
              <w:fldChar w:fldCharType="separate"/>
            </w:r>
            <w:r w:rsidR="00DE7559">
              <w:rPr>
                <w:noProof/>
                <w:webHidden/>
              </w:rPr>
              <w:t>79</w:t>
            </w:r>
            <w:r w:rsidR="00E85A8D">
              <w:rPr>
                <w:noProof/>
                <w:webHidden/>
              </w:rPr>
              <w:fldChar w:fldCharType="end"/>
            </w:r>
          </w:hyperlink>
        </w:p>
        <w:p w:rsidR="00E85A8D" w:rsidRDefault="002245A9" w14:paraId="6B0946F7" w14:textId="1B333132">
          <w:pPr>
            <w:pStyle w:val="Innehll3"/>
            <w:tabs>
              <w:tab w:val="right" w:leader="dot" w:pos="8494"/>
            </w:tabs>
            <w:rPr>
              <w:rFonts w:eastAsiaTheme="minorEastAsia"/>
              <w:noProof/>
              <w:kern w:val="0"/>
              <w:sz w:val="22"/>
              <w:szCs w:val="22"/>
              <w:lang w:eastAsia="sv-SE"/>
              <w14:numSpacing w14:val="default"/>
            </w:rPr>
          </w:pPr>
          <w:hyperlink w:history="1" w:anchor="_Toc125033765">
            <w:r w:rsidRPr="008313EB" w:rsidR="00E85A8D">
              <w:rPr>
                <w:rStyle w:val="Hyperlnk"/>
                <w:rFonts w:eastAsia="Times New Roman" w:cstheme="minorHAnsi"/>
                <w:noProof/>
                <w:lang w:eastAsia="sv-SE"/>
              </w:rPr>
              <w:t>Utgiftsområde 8 Migration</w:t>
            </w:r>
            <w:r w:rsidR="00E85A8D">
              <w:rPr>
                <w:noProof/>
                <w:webHidden/>
              </w:rPr>
              <w:tab/>
            </w:r>
            <w:r w:rsidR="00E85A8D">
              <w:rPr>
                <w:noProof/>
                <w:webHidden/>
              </w:rPr>
              <w:fldChar w:fldCharType="begin"/>
            </w:r>
            <w:r w:rsidR="00E85A8D">
              <w:rPr>
                <w:noProof/>
                <w:webHidden/>
              </w:rPr>
              <w:instrText xml:space="preserve"> PAGEREF _Toc125033765 \h </w:instrText>
            </w:r>
            <w:r w:rsidR="00E85A8D">
              <w:rPr>
                <w:noProof/>
                <w:webHidden/>
              </w:rPr>
            </w:r>
            <w:r w:rsidR="00E85A8D">
              <w:rPr>
                <w:noProof/>
                <w:webHidden/>
              </w:rPr>
              <w:fldChar w:fldCharType="separate"/>
            </w:r>
            <w:r w:rsidR="00DE7559">
              <w:rPr>
                <w:noProof/>
                <w:webHidden/>
              </w:rPr>
              <w:t>80</w:t>
            </w:r>
            <w:r w:rsidR="00E85A8D">
              <w:rPr>
                <w:noProof/>
                <w:webHidden/>
              </w:rPr>
              <w:fldChar w:fldCharType="end"/>
            </w:r>
          </w:hyperlink>
        </w:p>
        <w:p w:rsidR="00E85A8D" w:rsidRDefault="002245A9" w14:paraId="5DF45C5A" w14:textId="29CE80D5">
          <w:pPr>
            <w:pStyle w:val="Innehll3"/>
            <w:tabs>
              <w:tab w:val="right" w:leader="dot" w:pos="8494"/>
            </w:tabs>
            <w:rPr>
              <w:rFonts w:eastAsiaTheme="minorEastAsia"/>
              <w:noProof/>
              <w:kern w:val="0"/>
              <w:sz w:val="22"/>
              <w:szCs w:val="22"/>
              <w:lang w:eastAsia="sv-SE"/>
              <w14:numSpacing w14:val="default"/>
            </w:rPr>
          </w:pPr>
          <w:hyperlink w:history="1" w:anchor="_Toc125033766">
            <w:r w:rsidRPr="008313EB" w:rsidR="00E85A8D">
              <w:rPr>
                <w:rStyle w:val="Hyperlnk"/>
                <w:rFonts w:eastAsia="Times New Roman" w:cstheme="minorHAnsi"/>
                <w:noProof/>
                <w:lang w:eastAsia="sv-SE"/>
              </w:rPr>
              <w:t>Utgiftsområde 9 Hälsovård, sjukvård och social omsorg</w:t>
            </w:r>
            <w:r w:rsidR="00E85A8D">
              <w:rPr>
                <w:noProof/>
                <w:webHidden/>
              </w:rPr>
              <w:tab/>
            </w:r>
            <w:r w:rsidR="00E85A8D">
              <w:rPr>
                <w:noProof/>
                <w:webHidden/>
              </w:rPr>
              <w:fldChar w:fldCharType="begin"/>
            </w:r>
            <w:r w:rsidR="00E85A8D">
              <w:rPr>
                <w:noProof/>
                <w:webHidden/>
              </w:rPr>
              <w:instrText xml:space="preserve"> PAGEREF _Toc125033766 \h </w:instrText>
            </w:r>
            <w:r w:rsidR="00E85A8D">
              <w:rPr>
                <w:noProof/>
                <w:webHidden/>
              </w:rPr>
            </w:r>
            <w:r w:rsidR="00E85A8D">
              <w:rPr>
                <w:noProof/>
                <w:webHidden/>
              </w:rPr>
              <w:fldChar w:fldCharType="separate"/>
            </w:r>
            <w:r w:rsidR="00DE7559">
              <w:rPr>
                <w:noProof/>
                <w:webHidden/>
              </w:rPr>
              <w:t>80</w:t>
            </w:r>
            <w:r w:rsidR="00E85A8D">
              <w:rPr>
                <w:noProof/>
                <w:webHidden/>
              </w:rPr>
              <w:fldChar w:fldCharType="end"/>
            </w:r>
          </w:hyperlink>
        </w:p>
        <w:p w:rsidR="00E85A8D" w:rsidRDefault="002245A9" w14:paraId="0287D4D2" w14:textId="65CF174F">
          <w:pPr>
            <w:pStyle w:val="Innehll3"/>
            <w:tabs>
              <w:tab w:val="right" w:leader="dot" w:pos="8494"/>
            </w:tabs>
            <w:rPr>
              <w:rFonts w:eastAsiaTheme="minorEastAsia"/>
              <w:noProof/>
              <w:kern w:val="0"/>
              <w:sz w:val="22"/>
              <w:szCs w:val="22"/>
              <w:lang w:eastAsia="sv-SE"/>
              <w14:numSpacing w14:val="default"/>
            </w:rPr>
          </w:pPr>
          <w:hyperlink w:history="1" w:anchor="_Toc125033767">
            <w:r w:rsidRPr="008313EB" w:rsidR="00E85A8D">
              <w:rPr>
                <w:rStyle w:val="Hyperlnk"/>
                <w:rFonts w:eastAsia="Times New Roman" w:cstheme="minorHAnsi"/>
                <w:noProof/>
                <w:lang w:eastAsia="sv-SE"/>
              </w:rPr>
              <w:t>Utgiftsområde 10 Ekonomisk trygghet vid sjukdom och funktionsnedsättning</w:t>
            </w:r>
            <w:r w:rsidR="00E85A8D">
              <w:rPr>
                <w:noProof/>
                <w:webHidden/>
              </w:rPr>
              <w:tab/>
            </w:r>
            <w:r w:rsidR="00E85A8D">
              <w:rPr>
                <w:noProof/>
                <w:webHidden/>
              </w:rPr>
              <w:fldChar w:fldCharType="begin"/>
            </w:r>
            <w:r w:rsidR="00E85A8D">
              <w:rPr>
                <w:noProof/>
                <w:webHidden/>
              </w:rPr>
              <w:instrText xml:space="preserve"> PAGEREF _Toc125033767 \h </w:instrText>
            </w:r>
            <w:r w:rsidR="00E85A8D">
              <w:rPr>
                <w:noProof/>
                <w:webHidden/>
              </w:rPr>
            </w:r>
            <w:r w:rsidR="00E85A8D">
              <w:rPr>
                <w:noProof/>
                <w:webHidden/>
              </w:rPr>
              <w:fldChar w:fldCharType="separate"/>
            </w:r>
            <w:r w:rsidR="00DE7559">
              <w:rPr>
                <w:noProof/>
                <w:webHidden/>
              </w:rPr>
              <w:t>80</w:t>
            </w:r>
            <w:r w:rsidR="00E85A8D">
              <w:rPr>
                <w:noProof/>
                <w:webHidden/>
              </w:rPr>
              <w:fldChar w:fldCharType="end"/>
            </w:r>
          </w:hyperlink>
        </w:p>
        <w:p w:rsidR="00E85A8D" w:rsidRDefault="002245A9" w14:paraId="2FFC33E3" w14:textId="1CCFDC26">
          <w:pPr>
            <w:pStyle w:val="Innehll3"/>
            <w:tabs>
              <w:tab w:val="right" w:leader="dot" w:pos="8494"/>
            </w:tabs>
            <w:rPr>
              <w:rFonts w:eastAsiaTheme="minorEastAsia"/>
              <w:noProof/>
              <w:kern w:val="0"/>
              <w:sz w:val="22"/>
              <w:szCs w:val="22"/>
              <w:lang w:eastAsia="sv-SE"/>
              <w14:numSpacing w14:val="default"/>
            </w:rPr>
          </w:pPr>
          <w:hyperlink w:history="1" w:anchor="_Toc125033768">
            <w:r w:rsidRPr="008313EB" w:rsidR="00E85A8D">
              <w:rPr>
                <w:rStyle w:val="Hyperlnk"/>
                <w:rFonts w:eastAsia="Times New Roman" w:cstheme="minorHAnsi"/>
                <w:noProof/>
                <w:lang w:eastAsia="sv-SE"/>
              </w:rPr>
              <w:t>Utgiftsområde 11 Ekonomisk trygghet vid ålderdom</w:t>
            </w:r>
            <w:r w:rsidR="00E85A8D">
              <w:rPr>
                <w:noProof/>
                <w:webHidden/>
              </w:rPr>
              <w:tab/>
            </w:r>
            <w:r w:rsidR="00E85A8D">
              <w:rPr>
                <w:noProof/>
                <w:webHidden/>
              </w:rPr>
              <w:fldChar w:fldCharType="begin"/>
            </w:r>
            <w:r w:rsidR="00E85A8D">
              <w:rPr>
                <w:noProof/>
                <w:webHidden/>
              </w:rPr>
              <w:instrText xml:space="preserve"> PAGEREF _Toc125033768 \h </w:instrText>
            </w:r>
            <w:r w:rsidR="00E85A8D">
              <w:rPr>
                <w:noProof/>
                <w:webHidden/>
              </w:rPr>
            </w:r>
            <w:r w:rsidR="00E85A8D">
              <w:rPr>
                <w:noProof/>
                <w:webHidden/>
              </w:rPr>
              <w:fldChar w:fldCharType="separate"/>
            </w:r>
            <w:r w:rsidR="00DE7559">
              <w:rPr>
                <w:noProof/>
                <w:webHidden/>
              </w:rPr>
              <w:t>81</w:t>
            </w:r>
            <w:r w:rsidR="00E85A8D">
              <w:rPr>
                <w:noProof/>
                <w:webHidden/>
              </w:rPr>
              <w:fldChar w:fldCharType="end"/>
            </w:r>
          </w:hyperlink>
        </w:p>
        <w:p w:rsidR="00E85A8D" w:rsidRDefault="002245A9" w14:paraId="795F5CC3" w14:textId="65893BA3">
          <w:pPr>
            <w:pStyle w:val="Innehll3"/>
            <w:tabs>
              <w:tab w:val="right" w:leader="dot" w:pos="8494"/>
            </w:tabs>
            <w:rPr>
              <w:rFonts w:eastAsiaTheme="minorEastAsia"/>
              <w:noProof/>
              <w:kern w:val="0"/>
              <w:sz w:val="22"/>
              <w:szCs w:val="22"/>
              <w:lang w:eastAsia="sv-SE"/>
              <w14:numSpacing w14:val="default"/>
            </w:rPr>
          </w:pPr>
          <w:hyperlink w:history="1" w:anchor="_Toc125033769">
            <w:r w:rsidRPr="008313EB" w:rsidR="00E85A8D">
              <w:rPr>
                <w:rStyle w:val="Hyperlnk"/>
                <w:rFonts w:eastAsia="Times New Roman" w:cstheme="minorHAnsi"/>
                <w:noProof/>
                <w:lang w:eastAsia="sv-SE"/>
              </w:rPr>
              <w:t>Utgiftsområde 12 Ekonomisk trygghet för familjer och barn</w:t>
            </w:r>
            <w:r w:rsidR="00E85A8D">
              <w:rPr>
                <w:noProof/>
                <w:webHidden/>
              </w:rPr>
              <w:tab/>
            </w:r>
            <w:r w:rsidR="00E85A8D">
              <w:rPr>
                <w:noProof/>
                <w:webHidden/>
              </w:rPr>
              <w:fldChar w:fldCharType="begin"/>
            </w:r>
            <w:r w:rsidR="00E85A8D">
              <w:rPr>
                <w:noProof/>
                <w:webHidden/>
              </w:rPr>
              <w:instrText xml:space="preserve"> PAGEREF _Toc125033769 \h </w:instrText>
            </w:r>
            <w:r w:rsidR="00E85A8D">
              <w:rPr>
                <w:noProof/>
                <w:webHidden/>
              </w:rPr>
            </w:r>
            <w:r w:rsidR="00E85A8D">
              <w:rPr>
                <w:noProof/>
                <w:webHidden/>
              </w:rPr>
              <w:fldChar w:fldCharType="separate"/>
            </w:r>
            <w:r w:rsidR="00DE7559">
              <w:rPr>
                <w:noProof/>
                <w:webHidden/>
              </w:rPr>
              <w:t>81</w:t>
            </w:r>
            <w:r w:rsidR="00E85A8D">
              <w:rPr>
                <w:noProof/>
                <w:webHidden/>
              </w:rPr>
              <w:fldChar w:fldCharType="end"/>
            </w:r>
          </w:hyperlink>
        </w:p>
        <w:p w:rsidR="00E85A8D" w:rsidRDefault="002245A9" w14:paraId="5A7698C1" w14:textId="0EA006B1">
          <w:pPr>
            <w:pStyle w:val="Innehll3"/>
            <w:tabs>
              <w:tab w:val="right" w:leader="dot" w:pos="8494"/>
            </w:tabs>
            <w:rPr>
              <w:rFonts w:eastAsiaTheme="minorEastAsia"/>
              <w:noProof/>
              <w:kern w:val="0"/>
              <w:sz w:val="22"/>
              <w:szCs w:val="22"/>
              <w:lang w:eastAsia="sv-SE"/>
              <w14:numSpacing w14:val="default"/>
            </w:rPr>
          </w:pPr>
          <w:hyperlink w:history="1" w:anchor="_Toc125033770">
            <w:r w:rsidRPr="008313EB" w:rsidR="00E85A8D">
              <w:rPr>
                <w:rStyle w:val="Hyperlnk"/>
                <w:noProof/>
                <w:lang w:eastAsia="sv-SE"/>
              </w:rPr>
              <w:t>Utgiftsområde</w:t>
            </w:r>
            <w:r w:rsidRPr="008313EB" w:rsidR="00E85A8D">
              <w:rPr>
                <w:rStyle w:val="Hyperlnk"/>
                <w:rFonts w:eastAsia="Times New Roman" w:cstheme="minorHAnsi"/>
                <w:noProof/>
                <w:lang w:eastAsia="sv-SE"/>
              </w:rPr>
              <w:t xml:space="preserve"> 13 Jämställdhet och nyanlända invandrares etablering</w:t>
            </w:r>
            <w:r w:rsidR="00E85A8D">
              <w:rPr>
                <w:noProof/>
                <w:webHidden/>
              </w:rPr>
              <w:tab/>
            </w:r>
            <w:r w:rsidR="00E85A8D">
              <w:rPr>
                <w:noProof/>
                <w:webHidden/>
              </w:rPr>
              <w:fldChar w:fldCharType="begin"/>
            </w:r>
            <w:r w:rsidR="00E85A8D">
              <w:rPr>
                <w:noProof/>
                <w:webHidden/>
              </w:rPr>
              <w:instrText xml:space="preserve"> PAGEREF _Toc125033770 \h </w:instrText>
            </w:r>
            <w:r w:rsidR="00E85A8D">
              <w:rPr>
                <w:noProof/>
                <w:webHidden/>
              </w:rPr>
            </w:r>
            <w:r w:rsidR="00E85A8D">
              <w:rPr>
                <w:noProof/>
                <w:webHidden/>
              </w:rPr>
              <w:fldChar w:fldCharType="separate"/>
            </w:r>
            <w:r w:rsidR="00DE7559">
              <w:rPr>
                <w:noProof/>
                <w:webHidden/>
              </w:rPr>
              <w:t>81</w:t>
            </w:r>
            <w:r w:rsidR="00E85A8D">
              <w:rPr>
                <w:noProof/>
                <w:webHidden/>
              </w:rPr>
              <w:fldChar w:fldCharType="end"/>
            </w:r>
          </w:hyperlink>
        </w:p>
        <w:p w:rsidR="00E85A8D" w:rsidRDefault="002245A9" w14:paraId="12CEFDF5" w14:textId="667FBD1E">
          <w:pPr>
            <w:pStyle w:val="Innehll3"/>
            <w:tabs>
              <w:tab w:val="right" w:leader="dot" w:pos="8494"/>
            </w:tabs>
            <w:rPr>
              <w:rFonts w:eastAsiaTheme="minorEastAsia"/>
              <w:noProof/>
              <w:kern w:val="0"/>
              <w:sz w:val="22"/>
              <w:szCs w:val="22"/>
              <w:lang w:eastAsia="sv-SE"/>
              <w14:numSpacing w14:val="default"/>
            </w:rPr>
          </w:pPr>
          <w:hyperlink w:history="1" w:anchor="_Toc125033771">
            <w:r w:rsidRPr="008313EB" w:rsidR="00E85A8D">
              <w:rPr>
                <w:rStyle w:val="Hyperlnk"/>
                <w:noProof/>
                <w:lang w:eastAsia="sv-SE"/>
              </w:rPr>
              <w:t>Utgiftsområde</w:t>
            </w:r>
            <w:r w:rsidRPr="008313EB" w:rsidR="00E85A8D">
              <w:rPr>
                <w:rStyle w:val="Hyperlnk"/>
                <w:rFonts w:eastAsia="Times New Roman" w:cstheme="minorHAnsi"/>
                <w:noProof/>
                <w:lang w:eastAsia="sv-SE"/>
              </w:rPr>
              <w:t xml:space="preserve"> 14 Arbetsmarknad och arbetsliv</w:t>
            </w:r>
            <w:r w:rsidR="00E85A8D">
              <w:rPr>
                <w:noProof/>
                <w:webHidden/>
              </w:rPr>
              <w:tab/>
            </w:r>
            <w:r w:rsidR="00E85A8D">
              <w:rPr>
                <w:noProof/>
                <w:webHidden/>
              </w:rPr>
              <w:fldChar w:fldCharType="begin"/>
            </w:r>
            <w:r w:rsidR="00E85A8D">
              <w:rPr>
                <w:noProof/>
                <w:webHidden/>
              </w:rPr>
              <w:instrText xml:space="preserve"> PAGEREF _Toc125033771 \h </w:instrText>
            </w:r>
            <w:r w:rsidR="00E85A8D">
              <w:rPr>
                <w:noProof/>
                <w:webHidden/>
              </w:rPr>
            </w:r>
            <w:r w:rsidR="00E85A8D">
              <w:rPr>
                <w:noProof/>
                <w:webHidden/>
              </w:rPr>
              <w:fldChar w:fldCharType="separate"/>
            </w:r>
            <w:r w:rsidR="00DE7559">
              <w:rPr>
                <w:noProof/>
                <w:webHidden/>
              </w:rPr>
              <w:t>81</w:t>
            </w:r>
            <w:r w:rsidR="00E85A8D">
              <w:rPr>
                <w:noProof/>
                <w:webHidden/>
              </w:rPr>
              <w:fldChar w:fldCharType="end"/>
            </w:r>
          </w:hyperlink>
        </w:p>
        <w:p w:rsidR="00E85A8D" w:rsidRDefault="002245A9" w14:paraId="29F14B50" w14:textId="504BF678">
          <w:pPr>
            <w:pStyle w:val="Innehll3"/>
            <w:tabs>
              <w:tab w:val="right" w:leader="dot" w:pos="8494"/>
            </w:tabs>
            <w:rPr>
              <w:rFonts w:eastAsiaTheme="minorEastAsia"/>
              <w:noProof/>
              <w:kern w:val="0"/>
              <w:sz w:val="22"/>
              <w:szCs w:val="22"/>
              <w:lang w:eastAsia="sv-SE"/>
              <w14:numSpacing w14:val="default"/>
            </w:rPr>
          </w:pPr>
          <w:hyperlink w:history="1" w:anchor="_Toc125033772">
            <w:r w:rsidRPr="008313EB" w:rsidR="00E85A8D">
              <w:rPr>
                <w:rStyle w:val="Hyperlnk"/>
                <w:rFonts w:eastAsia="Times New Roman" w:cstheme="minorHAnsi"/>
                <w:noProof/>
                <w:lang w:eastAsia="sv-SE"/>
              </w:rPr>
              <w:t>Utgiftsområde 15 Studiestöd</w:t>
            </w:r>
            <w:r w:rsidR="00E85A8D">
              <w:rPr>
                <w:noProof/>
                <w:webHidden/>
              </w:rPr>
              <w:tab/>
            </w:r>
            <w:r w:rsidR="00E85A8D">
              <w:rPr>
                <w:noProof/>
                <w:webHidden/>
              </w:rPr>
              <w:fldChar w:fldCharType="begin"/>
            </w:r>
            <w:r w:rsidR="00E85A8D">
              <w:rPr>
                <w:noProof/>
                <w:webHidden/>
              </w:rPr>
              <w:instrText xml:space="preserve"> PAGEREF _Toc125033772 \h </w:instrText>
            </w:r>
            <w:r w:rsidR="00E85A8D">
              <w:rPr>
                <w:noProof/>
                <w:webHidden/>
              </w:rPr>
            </w:r>
            <w:r w:rsidR="00E85A8D">
              <w:rPr>
                <w:noProof/>
                <w:webHidden/>
              </w:rPr>
              <w:fldChar w:fldCharType="separate"/>
            </w:r>
            <w:r w:rsidR="00DE7559">
              <w:rPr>
                <w:noProof/>
                <w:webHidden/>
              </w:rPr>
              <w:t>82</w:t>
            </w:r>
            <w:r w:rsidR="00E85A8D">
              <w:rPr>
                <w:noProof/>
                <w:webHidden/>
              </w:rPr>
              <w:fldChar w:fldCharType="end"/>
            </w:r>
          </w:hyperlink>
        </w:p>
        <w:p w:rsidR="00E85A8D" w:rsidRDefault="002245A9" w14:paraId="28E31574" w14:textId="32FD3D53">
          <w:pPr>
            <w:pStyle w:val="Innehll3"/>
            <w:tabs>
              <w:tab w:val="right" w:leader="dot" w:pos="8494"/>
            </w:tabs>
            <w:rPr>
              <w:rFonts w:eastAsiaTheme="minorEastAsia"/>
              <w:noProof/>
              <w:kern w:val="0"/>
              <w:sz w:val="22"/>
              <w:szCs w:val="22"/>
              <w:lang w:eastAsia="sv-SE"/>
              <w14:numSpacing w14:val="default"/>
            </w:rPr>
          </w:pPr>
          <w:hyperlink w:history="1" w:anchor="_Toc125033773">
            <w:r w:rsidRPr="008313EB" w:rsidR="00E85A8D">
              <w:rPr>
                <w:rStyle w:val="Hyperlnk"/>
                <w:noProof/>
                <w:lang w:eastAsia="sv-SE"/>
              </w:rPr>
              <w:t>Utgiftsområde</w:t>
            </w:r>
            <w:r w:rsidRPr="008313EB" w:rsidR="00E85A8D">
              <w:rPr>
                <w:rStyle w:val="Hyperlnk"/>
                <w:rFonts w:eastAsia="Times New Roman" w:cstheme="minorHAnsi"/>
                <w:noProof/>
                <w:lang w:eastAsia="sv-SE"/>
              </w:rPr>
              <w:t xml:space="preserve"> 16 Utbildning och universitetsforskning</w:t>
            </w:r>
            <w:r w:rsidR="00E85A8D">
              <w:rPr>
                <w:noProof/>
                <w:webHidden/>
              </w:rPr>
              <w:tab/>
            </w:r>
            <w:r w:rsidR="00E85A8D">
              <w:rPr>
                <w:noProof/>
                <w:webHidden/>
              </w:rPr>
              <w:fldChar w:fldCharType="begin"/>
            </w:r>
            <w:r w:rsidR="00E85A8D">
              <w:rPr>
                <w:noProof/>
                <w:webHidden/>
              </w:rPr>
              <w:instrText xml:space="preserve"> PAGEREF _Toc125033773 \h </w:instrText>
            </w:r>
            <w:r w:rsidR="00E85A8D">
              <w:rPr>
                <w:noProof/>
                <w:webHidden/>
              </w:rPr>
            </w:r>
            <w:r w:rsidR="00E85A8D">
              <w:rPr>
                <w:noProof/>
                <w:webHidden/>
              </w:rPr>
              <w:fldChar w:fldCharType="separate"/>
            </w:r>
            <w:r w:rsidR="00DE7559">
              <w:rPr>
                <w:noProof/>
                <w:webHidden/>
              </w:rPr>
              <w:t>82</w:t>
            </w:r>
            <w:r w:rsidR="00E85A8D">
              <w:rPr>
                <w:noProof/>
                <w:webHidden/>
              </w:rPr>
              <w:fldChar w:fldCharType="end"/>
            </w:r>
          </w:hyperlink>
        </w:p>
        <w:p w:rsidR="00E85A8D" w:rsidRDefault="002245A9" w14:paraId="2ABAD15E" w14:textId="35A3511F">
          <w:pPr>
            <w:pStyle w:val="Innehll3"/>
            <w:tabs>
              <w:tab w:val="right" w:leader="dot" w:pos="8494"/>
            </w:tabs>
            <w:rPr>
              <w:rFonts w:eastAsiaTheme="minorEastAsia"/>
              <w:noProof/>
              <w:kern w:val="0"/>
              <w:sz w:val="22"/>
              <w:szCs w:val="22"/>
              <w:lang w:eastAsia="sv-SE"/>
              <w14:numSpacing w14:val="default"/>
            </w:rPr>
          </w:pPr>
          <w:hyperlink w:history="1" w:anchor="_Toc125033774">
            <w:r w:rsidRPr="008313EB" w:rsidR="00E85A8D">
              <w:rPr>
                <w:rStyle w:val="Hyperlnk"/>
                <w:rFonts w:eastAsia="Times New Roman" w:cstheme="minorHAnsi"/>
                <w:noProof/>
                <w:lang w:eastAsia="sv-SE"/>
              </w:rPr>
              <w:t xml:space="preserve">Utgiftsområde </w:t>
            </w:r>
            <w:r w:rsidRPr="008313EB" w:rsidR="00E85A8D">
              <w:rPr>
                <w:rStyle w:val="Hyperlnk"/>
                <w:noProof/>
                <w:lang w:eastAsia="sv-SE"/>
              </w:rPr>
              <w:t>17</w:t>
            </w:r>
            <w:r w:rsidRPr="008313EB" w:rsidR="00E85A8D">
              <w:rPr>
                <w:rStyle w:val="Hyperlnk"/>
                <w:rFonts w:eastAsia="Times New Roman" w:cstheme="minorHAnsi"/>
                <w:noProof/>
                <w:lang w:eastAsia="sv-SE"/>
              </w:rPr>
              <w:t xml:space="preserve"> Kultur, medier, trossamfund och fritid</w:t>
            </w:r>
            <w:r w:rsidR="00E85A8D">
              <w:rPr>
                <w:noProof/>
                <w:webHidden/>
              </w:rPr>
              <w:tab/>
            </w:r>
            <w:r w:rsidR="00E85A8D">
              <w:rPr>
                <w:noProof/>
                <w:webHidden/>
              </w:rPr>
              <w:fldChar w:fldCharType="begin"/>
            </w:r>
            <w:r w:rsidR="00E85A8D">
              <w:rPr>
                <w:noProof/>
                <w:webHidden/>
              </w:rPr>
              <w:instrText xml:space="preserve"> PAGEREF _Toc125033774 \h </w:instrText>
            </w:r>
            <w:r w:rsidR="00E85A8D">
              <w:rPr>
                <w:noProof/>
                <w:webHidden/>
              </w:rPr>
            </w:r>
            <w:r w:rsidR="00E85A8D">
              <w:rPr>
                <w:noProof/>
                <w:webHidden/>
              </w:rPr>
              <w:fldChar w:fldCharType="separate"/>
            </w:r>
            <w:r w:rsidR="00DE7559">
              <w:rPr>
                <w:noProof/>
                <w:webHidden/>
              </w:rPr>
              <w:t>83</w:t>
            </w:r>
            <w:r w:rsidR="00E85A8D">
              <w:rPr>
                <w:noProof/>
                <w:webHidden/>
              </w:rPr>
              <w:fldChar w:fldCharType="end"/>
            </w:r>
          </w:hyperlink>
        </w:p>
        <w:p w:rsidR="00E85A8D" w:rsidRDefault="002245A9" w14:paraId="5BFECEE6" w14:textId="24316274">
          <w:pPr>
            <w:pStyle w:val="Innehll3"/>
            <w:tabs>
              <w:tab w:val="right" w:leader="dot" w:pos="8494"/>
            </w:tabs>
            <w:rPr>
              <w:rFonts w:eastAsiaTheme="minorEastAsia"/>
              <w:noProof/>
              <w:kern w:val="0"/>
              <w:sz w:val="22"/>
              <w:szCs w:val="22"/>
              <w:lang w:eastAsia="sv-SE"/>
              <w14:numSpacing w14:val="default"/>
            </w:rPr>
          </w:pPr>
          <w:hyperlink w:history="1" w:anchor="_Toc125033775">
            <w:r w:rsidRPr="008313EB" w:rsidR="00E85A8D">
              <w:rPr>
                <w:rStyle w:val="Hyperlnk"/>
                <w:noProof/>
                <w:lang w:eastAsia="sv-SE"/>
              </w:rPr>
              <w:t>Utgiftsområde 18 Samhällsplanering, bostadsförsörjning och byggande samt konsumentpolitik</w:t>
            </w:r>
            <w:r w:rsidR="00E85A8D">
              <w:rPr>
                <w:noProof/>
                <w:webHidden/>
              </w:rPr>
              <w:tab/>
            </w:r>
            <w:r w:rsidR="00E85A8D">
              <w:rPr>
                <w:noProof/>
                <w:webHidden/>
              </w:rPr>
              <w:fldChar w:fldCharType="begin"/>
            </w:r>
            <w:r w:rsidR="00E85A8D">
              <w:rPr>
                <w:noProof/>
                <w:webHidden/>
              </w:rPr>
              <w:instrText xml:space="preserve"> PAGEREF _Toc125033775 \h </w:instrText>
            </w:r>
            <w:r w:rsidR="00E85A8D">
              <w:rPr>
                <w:noProof/>
                <w:webHidden/>
              </w:rPr>
            </w:r>
            <w:r w:rsidR="00E85A8D">
              <w:rPr>
                <w:noProof/>
                <w:webHidden/>
              </w:rPr>
              <w:fldChar w:fldCharType="separate"/>
            </w:r>
            <w:r w:rsidR="00DE7559">
              <w:rPr>
                <w:noProof/>
                <w:webHidden/>
              </w:rPr>
              <w:t>83</w:t>
            </w:r>
            <w:r w:rsidR="00E85A8D">
              <w:rPr>
                <w:noProof/>
                <w:webHidden/>
              </w:rPr>
              <w:fldChar w:fldCharType="end"/>
            </w:r>
          </w:hyperlink>
        </w:p>
        <w:p w:rsidR="00E85A8D" w:rsidRDefault="002245A9" w14:paraId="59543FE5" w14:textId="6C107DE5">
          <w:pPr>
            <w:pStyle w:val="Innehll3"/>
            <w:tabs>
              <w:tab w:val="right" w:leader="dot" w:pos="8494"/>
            </w:tabs>
            <w:rPr>
              <w:rFonts w:eastAsiaTheme="minorEastAsia"/>
              <w:noProof/>
              <w:kern w:val="0"/>
              <w:sz w:val="22"/>
              <w:szCs w:val="22"/>
              <w:lang w:eastAsia="sv-SE"/>
              <w14:numSpacing w14:val="default"/>
            </w:rPr>
          </w:pPr>
          <w:hyperlink w:history="1" w:anchor="_Toc125033776">
            <w:r w:rsidRPr="008313EB" w:rsidR="00E85A8D">
              <w:rPr>
                <w:rStyle w:val="Hyperlnk"/>
                <w:noProof/>
                <w:lang w:eastAsia="sv-SE"/>
              </w:rPr>
              <w:t>Utgiftsområde</w:t>
            </w:r>
            <w:r w:rsidRPr="008313EB" w:rsidR="00E85A8D">
              <w:rPr>
                <w:rStyle w:val="Hyperlnk"/>
                <w:noProof/>
              </w:rPr>
              <w:t xml:space="preserve"> 19 Regional utveckling:</w:t>
            </w:r>
            <w:r w:rsidR="00E85A8D">
              <w:rPr>
                <w:noProof/>
                <w:webHidden/>
              </w:rPr>
              <w:tab/>
            </w:r>
            <w:r w:rsidR="00E85A8D">
              <w:rPr>
                <w:noProof/>
                <w:webHidden/>
              </w:rPr>
              <w:fldChar w:fldCharType="begin"/>
            </w:r>
            <w:r w:rsidR="00E85A8D">
              <w:rPr>
                <w:noProof/>
                <w:webHidden/>
              </w:rPr>
              <w:instrText xml:space="preserve"> PAGEREF _Toc125033776 \h </w:instrText>
            </w:r>
            <w:r w:rsidR="00E85A8D">
              <w:rPr>
                <w:noProof/>
                <w:webHidden/>
              </w:rPr>
            </w:r>
            <w:r w:rsidR="00E85A8D">
              <w:rPr>
                <w:noProof/>
                <w:webHidden/>
              </w:rPr>
              <w:fldChar w:fldCharType="separate"/>
            </w:r>
            <w:r w:rsidR="00DE7559">
              <w:rPr>
                <w:noProof/>
                <w:webHidden/>
              </w:rPr>
              <w:t>84</w:t>
            </w:r>
            <w:r w:rsidR="00E85A8D">
              <w:rPr>
                <w:noProof/>
                <w:webHidden/>
              </w:rPr>
              <w:fldChar w:fldCharType="end"/>
            </w:r>
          </w:hyperlink>
        </w:p>
        <w:p w:rsidR="00E85A8D" w:rsidRDefault="002245A9" w14:paraId="10241514" w14:textId="4520F964">
          <w:pPr>
            <w:pStyle w:val="Innehll3"/>
            <w:tabs>
              <w:tab w:val="right" w:leader="dot" w:pos="8494"/>
            </w:tabs>
            <w:rPr>
              <w:rFonts w:eastAsiaTheme="minorEastAsia"/>
              <w:noProof/>
              <w:kern w:val="0"/>
              <w:sz w:val="22"/>
              <w:szCs w:val="22"/>
              <w:lang w:eastAsia="sv-SE"/>
              <w14:numSpacing w14:val="default"/>
            </w:rPr>
          </w:pPr>
          <w:hyperlink w:history="1" w:anchor="_Toc125033777">
            <w:r w:rsidRPr="008313EB" w:rsidR="00E85A8D">
              <w:rPr>
                <w:rStyle w:val="Hyperlnk"/>
                <w:noProof/>
                <w:lang w:eastAsia="sv-SE"/>
              </w:rPr>
              <w:t>Utgiftsområde</w:t>
            </w:r>
            <w:r w:rsidRPr="008313EB" w:rsidR="00E85A8D">
              <w:rPr>
                <w:rStyle w:val="Hyperlnk"/>
                <w:noProof/>
              </w:rPr>
              <w:t xml:space="preserve"> 20 Allmän miljö- och naturvård</w:t>
            </w:r>
            <w:r w:rsidR="00E85A8D">
              <w:rPr>
                <w:noProof/>
                <w:webHidden/>
              </w:rPr>
              <w:tab/>
            </w:r>
            <w:r w:rsidR="00E85A8D">
              <w:rPr>
                <w:noProof/>
                <w:webHidden/>
              </w:rPr>
              <w:fldChar w:fldCharType="begin"/>
            </w:r>
            <w:r w:rsidR="00E85A8D">
              <w:rPr>
                <w:noProof/>
                <w:webHidden/>
              </w:rPr>
              <w:instrText xml:space="preserve"> PAGEREF _Toc125033777 \h </w:instrText>
            </w:r>
            <w:r w:rsidR="00E85A8D">
              <w:rPr>
                <w:noProof/>
                <w:webHidden/>
              </w:rPr>
            </w:r>
            <w:r w:rsidR="00E85A8D">
              <w:rPr>
                <w:noProof/>
                <w:webHidden/>
              </w:rPr>
              <w:fldChar w:fldCharType="separate"/>
            </w:r>
            <w:r w:rsidR="00DE7559">
              <w:rPr>
                <w:noProof/>
                <w:webHidden/>
              </w:rPr>
              <w:t>84</w:t>
            </w:r>
            <w:r w:rsidR="00E85A8D">
              <w:rPr>
                <w:noProof/>
                <w:webHidden/>
              </w:rPr>
              <w:fldChar w:fldCharType="end"/>
            </w:r>
          </w:hyperlink>
        </w:p>
        <w:p w:rsidR="00E85A8D" w:rsidRDefault="002245A9" w14:paraId="53494E6C" w14:textId="7E83C192">
          <w:pPr>
            <w:pStyle w:val="Innehll3"/>
            <w:tabs>
              <w:tab w:val="right" w:leader="dot" w:pos="8494"/>
            </w:tabs>
            <w:rPr>
              <w:rFonts w:eastAsiaTheme="minorEastAsia"/>
              <w:noProof/>
              <w:kern w:val="0"/>
              <w:sz w:val="22"/>
              <w:szCs w:val="22"/>
              <w:lang w:eastAsia="sv-SE"/>
              <w14:numSpacing w14:val="default"/>
            </w:rPr>
          </w:pPr>
          <w:hyperlink w:history="1" w:anchor="_Toc125033778">
            <w:r w:rsidRPr="008313EB" w:rsidR="00E85A8D">
              <w:rPr>
                <w:rStyle w:val="Hyperlnk"/>
                <w:noProof/>
              </w:rPr>
              <w:t xml:space="preserve">Utgiftsområde </w:t>
            </w:r>
            <w:r w:rsidRPr="008313EB" w:rsidR="00E85A8D">
              <w:rPr>
                <w:rStyle w:val="Hyperlnk"/>
                <w:noProof/>
                <w:lang w:eastAsia="sv-SE"/>
              </w:rPr>
              <w:t>21</w:t>
            </w:r>
            <w:r w:rsidRPr="008313EB" w:rsidR="00E85A8D">
              <w:rPr>
                <w:rStyle w:val="Hyperlnk"/>
                <w:noProof/>
              </w:rPr>
              <w:t xml:space="preserve"> Energi</w:t>
            </w:r>
            <w:r w:rsidR="00E85A8D">
              <w:rPr>
                <w:noProof/>
                <w:webHidden/>
              </w:rPr>
              <w:tab/>
            </w:r>
            <w:r w:rsidR="00E85A8D">
              <w:rPr>
                <w:noProof/>
                <w:webHidden/>
              </w:rPr>
              <w:fldChar w:fldCharType="begin"/>
            </w:r>
            <w:r w:rsidR="00E85A8D">
              <w:rPr>
                <w:noProof/>
                <w:webHidden/>
              </w:rPr>
              <w:instrText xml:space="preserve"> PAGEREF _Toc125033778 \h </w:instrText>
            </w:r>
            <w:r w:rsidR="00E85A8D">
              <w:rPr>
                <w:noProof/>
                <w:webHidden/>
              </w:rPr>
            </w:r>
            <w:r w:rsidR="00E85A8D">
              <w:rPr>
                <w:noProof/>
                <w:webHidden/>
              </w:rPr>
              <w:fldChar w:fldCharType="separate"/>
            </w:r>
            <w:r w:rsidR="00DE7559">
              <w:rPr>
                <w:noProof/>
                <w:webHidden/>
              </w:rPr>
              <w:t>85</w:t>
            </w:r>
            <w:r w:rsidR="00E85A8D">
              <w:rPr>
                <w:noProof/>
                <w:webHidden/>
              </w:rPr>
              <w:fldChar w:fldCharType="end"/>
            </w:r>
          </w:hyperlink>
        </w:p>
        <w:p w:rsidR="00E85A8D" w:rsidRDefault="002245A9" w14:paraId="3E525AE1" w14:textId="3D008EE4">
          <w:pPr>
            <w:pStyle w:val="Innehll3"/>
            <w:tabs>
              <w:tab w:val="right" w:leader="dot" w:pos="8494"/>
            </w:tabs>
            <w:rPr>
              <w:rFonts w:eastAsiaTheme="minorEastAsia"/>
              <w:noProof/>
              <w:kern w:val="0"/>
              <w:sz w:val="22"/>
              <w:szCs w:val="22"/>
              <w:lang w:eastAsia="sv-SE"/>
              <w14:numSpacing w14:val="default"/>
            </w:rPr>
          </w:pPr>
          <w:hyperlink w:history="1" w:anchor="_Toc125033779">
            <w:r w:rsidRPr="008313EB" w:rsidR="00E85A8D">
              <w:rPr>
                <w:rStyle w:val="Hyperlnk"/>
                <w:noProof/>
              </w:rPr>
              <w:t xml:space="preserve">Utgiftsområde 22 </w:t>
            </w:r>
            <w:r w:rsidRPr="008313EB" w:rsidR="00E85A8D">
              <w:rPr>
                <w:rStyle w:val="Hyperlnk"/>
                <w:noProof/>
                <w:lang w:eastAsia="sv-SE"/>
              </w:rPr>
              <w:t>Kommunikationer</w:t>
            </w:r>
            <w:r w:rsidR="00E85A8D">
              <w:rPr>
                <w:noProof/>
                <w:webHidden/>
              </w:rPr>
              <w:tab/>
            </w:r>
            <w:r w:rsidR="00E85A8D">
              <w:rPr>
                <w:noProof/>
                <w:webHidden/>
              </w:rPr>
              <w:fldChar w:fldCharType="begin"/>
            </w:r>
            <w:r w:rsidR="00E85A8D">
              <w:rPr>
                <w:noProof/>
                <w:webHidden/>
              </w:rPr>
              <w:instrText xml:space="preserve"> PAGEREF _Toc125033779 \h </w:instrText>
            </w:r>
            <w:r w:rsidR="00E85A8D">
              <w:rPr>
                <w:noProof/>
                <w:webHidden/>
              </w:rPr>
            </w:r>
            <w:r w:rsidR="00E85A8D">
              <w:rPr>
                <w:noProof/>
                <w:webHidden/>
              </w:rPr>
              <w:fldChar w:fldCharType="separate"/>
            </w:r>
            <w:r w:rsidR="00DE7559">
              <w:rPr>
                <w:noProof/>
                <w:webHidden/>
              </w:rPr>
              <w:t>85</w:t>
            </w:r>
            <w:r w:rsidR="00E85A8D">
              <w:rPr>
                <w:noProof/>
                <w:webHidden/>
              </w:rPr>
              <w:fldChar w:fldCharType="end"/>
            </w:r>
          </w:hyperlink>
        </w:p>
        <w:p w:rsidR="00E85A8D" w:rsidRDefault="002245A9" w14:paraId="787534D0" w14:textId="34C812ED">
          <w:pPr>
            <w:pStyle w:val="Innehll3"/>
            <w:tabs>
              <w:tab w:val="right" w:leader="dot" w:pos="8494"/>
            </w:tabs>
            <w:rPr>
              <w:rFonts w:eastAsiaTheme="minorEastAsia"/>
              <w:noProof/>
              <w:kern w:val="0"/>
              <w:sz w:val="22"/>
              <w:szCs w:val="22"/>
              <w:lang w:eastAsia="sv-SE"/>
              <w14:numSpacing w14:val="default"/>
            </w:rPr>
          </w:pPr>
          <w:hyperlink w:history="1" w:anchor="_Toc125033780">
            <w:r w:rsidRPr="008313EB" w:rsidR="00E85A8D">
              <w:rPr>
                <w:rStyle w:val="Hyperlnk"/>
                <w:noProof/>
              </w:rPr>
              <w:t xml:space="preserve">Utgiftsområde 23 </w:t>
            </w:r>
            <w:r w:rsidRPr="008313EB" w:rsidR="00E85A8D">
              <w:rPr>
                <w:rStyle w:val="Hyperlnk"/>
                <w:noProof/>
                <w:lang w:eastAsia="sv-SE"/>
              </w:rPr>
              <w:t>Areella</w:t>
            </w:r>
            <w:r w:rsidRPr="008313EB" w:rsidR="00E85A8D">
              <w:rPr>
                <w:rStyle w:val="Hyperlnk"/>
                <w:noProof/>
              </w:rPr>
              <w:t xml:space="preserve"> näringar, landsbygd och livsmedel</w:t>
            </w:r>
            <w:r w:rsidR="00E85A8D">
              <w:rPr>
                <w:noProof/>
                <w:webHidden/>
              </w:rPr>
              <w:tab/>
            </w:r>
            <w:r w:rsidR="00E85A8D">
              <w:rPr>
                <w:noProof/>
                <w:webHidden/>
              </w:rPr>
              <w:fldChar w:fldCharType="begin"/>
            </w:r>
            <w:r w:rsidR="00E85A8D">
              <w:rPr>
                <w:noProof/>
                <w:webHidden/>
              </w:rPr>
              <w:instrText xml:space="preserve"> PAGEREF _Toc125033780 \h </w:instrText>
            </w:r>
            <w:r w:rsidR="00E85A8D">
              <w:rPr>
                <w:noProof/>
                <w:webHidden/>
              </w:rPr>
            </w:r>
            <w:r w:rsidR="00E85A8D">
              <w:rPr>
                <w:noProof/>
                <w:webHidden/>
              </w:rPr>
              <w:fldChar w:fldCharType="separate"/>
            </w:r>
            <w:r w:rsidR="00DE7559">
              <w:rPr>
                <w:noProof/>
                <w:webHidden/>
              </w:rPr>
              <w:t>85</w:t>
            </w:r>
            <w:r w:rsidR="00E85A8D">
              <w:rPr>
                <w:noProof/>
                <w:webHidden/>
              </w:rPr>
              <w:fldChar w:fldCharType="end"/>
            </w:r>
          </w:hyperlink>
        </w:p>
        <w:p w:rsidR="00E85A8D" w:rsidRDefault="002245A9" w14:paraId="43780FEA" w14:textId="3B643138">
          <w:pPr>
            <w:pStyle w:val="Innehll3"/>
            <w:tabs>
              <w:tab w:val="right" w:leader="dot" w:pos="8494"/>
            </w:tabs>
            <w:rPr>
              <w:rFonts w:eastAsiaTheme="minorEastAsia"/>
              <w:noProof/>
              <w:kern w:val="0"/>
              <w:sz w:val="22"/>
              <w:szCs w:val="22"/>
              <w:lang w:eastAsia="sv-SE"/>
              <w14:numSpacing w14:val="default"/>
            </w:rPr>
          </w:pPr>
          <w:hyperlink w:history="1" w:anchor="_Toc125033781">
            <w:r w:rsidRPr="008313EB" w:rsidR="00E85A8D">
              <w:rPr>
                <w:rStyle w:val="Hyperlnk"/>
                <w:noProof/>
              </w:rPr>
              <w:t xml:space="preserve">Utgiftsområde 24 </w:t>
            </w:r>
            <w:r w:rsidRPr="008313EB" w:rsidR="00E85A8D">
              <w:rPr>
                <w:rStyle w:val="Hyperlnk"/>
                <w:noProof/>
                <w:lang w:eastAsia="sv-SE"/>
              </w:rPr>
              <w:t>Näringsliv</w:t>
            </w:r>
            <w:r w:rsidR="00E85A8D">
              <w:rPr>
                <w:noProof/>
                <w:webHidden/>
              </w:rPr>
              <w:tab/>
            </w:r>
            <w:r w:rsidR="00E85A8D">
              <w:rPr>
                <w:noProof/>
                <w:webHidden/>
              </w:rPr>
              <w:fldChar w:fldCharType="begin"/>
            </w:r>
            <w:r w:rsidR="00E85A8D">
              <w:rPr>
                <w:noProof/>
                <w:webHidden/>
              </w:rPr>
              <w:instrText xml:space="preserve"> PAGEREF _Toc125033781 \h </w:instrText>
            </w:r>
            <w:r w:rsidR="00E85A8D">
              <w:rPr>
                <w:noProof/>
                <w:webHidden/>
              </w:rPr>
            </w:r>
            <w:r w:rsidR="00E85A8D">
              <w:rPr>
                <w:noProof/>
                <w:webHidden/>
              </w:rPr>
              <w:fldChar w:fldCharType="separate"/>
            </w:r>
            <w:r w:rsidR="00DE7559">
              <w:rPr>
                <w:noProof/>
                <w:webHidden/>
              </w:rPr>
              <w:t>86</w:t>
            </w:r>
            <w:r w:rsidR="00E85A8D">
              <w:rPr>
                <w:noProof/>
                <w:webHidden/>
              </w:rPr>
              <w:fldChar w:fldCharType="end"/>
            </w:r>
          </w:hyperlink>
        </w:p>
        <w:p w:rsidR="00E85A8D" w:rsidRDefault="002245A9" w14:paraId="700763B0" w14:textId="3E3F0521">
          <w:pPr>
            <w:pStyle w:val="Innehll3"/>
            <w:tabs>
              <w:tab w:val="right" w:leader="dot" w:pos="8494"/>
            </w:tabs>
            <w:rPr>
              <w:rFonts w:eastAsiaTheme="minorEastAsia"/>
              <w:noProof/>
              <w:kern w:val="0"/>
              <w:sz w:val="22"/>
              <w:szCs w:val="22"/>
              <w:lang w:eastAsia="sv-SE"/>
              <w14:numSpacing w14:val="default"/>
            </w:rPr>
          </w:pPr>
          <w:hyperlink w:history="1" w:anchor="_Toc125033782">
            <w:r w:rsidRPr="008313EB" w:rsidR="00E85A8D">
              <w:rPr>
                <w:rStyle w:val="Hyperlnk"/>
                <w:rFonts w:eastAsia="Times New Roman" w:cstheme="minorHAnsi"/>
                <w:noProof/>
                <w:lang w:eastAsia="sv-SE"/>
              </w:rPr>
              <w:t>Utgiftsområde 25 Allmänna bidrag till kommuner</w:t>
            </w:r>
            <w:r w:rsidR="00E85A8D">
              <w:rPr>
                <w:noProof/>
                <w:webHidden/>
              </w:rPr>
              <w:tab/>
            </w:r>
            <w:r w:rsidR="00E85A8D">
              <w:rPr>
                <w:noProof/>
                <w:webHidden/>
              </w:rPr>
              <w:fldChar w:fldCharType="begin"/>
            </w:r>
            <w:r w:rsidR="00E85A8D">
              <w:rPr>
                <w:noProof/>
                <w:webHidden/>
              </w:rPr>
              <w:instrText xml:space="preserve"> PAGEREF _Toc125033782 \h </w:instrText>
            </w:r>
            <w:r w:rsidR="00E85A8D">
              <w:rPr>
                <w:noProof/>
                <w:webHidden/>
              </w:rPr>
            </w:r>
            <w:r w:rsidR="00E85A8D">
              <w:rPr>
                <w:noProof/>
                <w:webHidden/>
              </w:rPr>
              <w:fldChar w:fldCharType="separate"/>
            </w:r>
            <w:r w:rsidR="00DE7559">
              <w:rPr>
                <w:noProof/>
                <w:webHidden/>
              </w:rPr>
              <w:t>86</w:t>
            </w:r>
            <w:r w:rsidR="00E85A8D">
              <w:rPr>
                <w:noProof/>
                <w:webHidden/>
              </w:rPr>
              <w:fldChar w:fldCharType="end"/>
            </w:r>
          </w:hyperlink>
        </w:p>
        <w:p w:rsidRPr="00E85A8D" w:rsidR="00E85A8D" w:rsidRDefault="00E85A8D" w14:paraId="6688556A" w14:textId="3807EAA2">
          <w:pPr>
            <w:pStyle w:val="Innehll1"/>
            <w:tabs>
              <w:tab w:val="right" w:leader="dot" w:pos="8494"/>
            </w:tabs>
            <w:rPr>
              <w:rFonts w:eastAsiaTheme="minorEastAsia"/>
              <w:noProof/>
              <w:kern w:val="0"/>
              <w:sz w:val="22"/>
              <w:szCs w:val="22"/>
              <w:lang w:eastAsia="sv-SE"/>
              <w14:numSpacing w14:val="default"/>
            </w:rPr>
          </w:pPr>
          <w:r w:rsidRPr="00E85A8D">
            <w:rPr>
              <w:rStyle w:val="Hyperlnk"/>
              <w:noProof/>
              <w:color w:val="auto"/>
              <w:u w:val="none"/>
            </w:rPr>
            <w:t>Bilaga A</w:t>
          </w:r>
          <w:r>
            <w:rPr>
              <w:rStyle w:val="Hyperlnk"/>
              <w:noProof/>
              <w:color w:val="auto"/>
              <w:u w:val="none"/>
            </w:rPr>
            <w:t xml:space="preserve"> </w:t>
          </w:r>
          <w:hyperlink w:history="1" w:anchor="_Toc125033783">
            <w:r w:rsidRPr="008313EB">
              <w:rPr>
                <w:rStyle w:val="Hyperlnk"/>
                <w:noProof/>
              </w:rPr>
              <w:t>Förslag till utgiftsramar år 2022</w:t>
            </w:r>
            <w:r>
              <w:rPr>
                <w:noProof/>
                <w:webHidden/>
              </w:rPr>
              <w:tab/>
            </w:r>
            <w:r>
              <w:rPr>
                <w:noProof/>
                <w:webHidden/>
              </w:rPr>
              <w:fldChar w:fldCharType="begin"/>
            </w:r>
            <w:r>
              <w:rPr>
                <w:noProof/>
                <w:webHidden/>
              </w:rPr>
              <w:instrText xml:space="preserve"> PAGEREF _Toc125033783 \h </w:instrText>
            </w:r>
            <w:r>
              <w:rPr>
                <w:noProof/>
                <w:webHidden/>
              </w:rPr>
            </w:r>
            <w:r>
              <w:rPr>
                <w:noProof/>
                <w:webHidden/>
              </w:rPr>
              <w:fldChar w:fldCharType="separate"/>
            </w:r>
            <w:r w:rsidR="00DE7559">
              <w:rPr>
                <w:noProof/>
                <w:webHidden/>
              </w:rPr>
              <w:t>87</w:t>
            </w:r>
            <w:r>
              <w:rPr>
                <w:noProof/>
                <w:webHidden/>
              </w:rPr>
              <w:fldChar w:fldCharType="end"/>
            </w:r>
          </w:hyperlink>
        </w:p>
        <w:p w:rsidR="00E85A8D" w:rsidRDefault="00E85A8D" w14:paraId="1741B4BA" w14:textId="66683174">
          <w:pPr>
            <w:pStyle w:val="Innehll1"/>
            <w:tabs>
              <w:tab w:val="right" w:leader="dot" w:pos="8494"/>
            </w:tabs>
            <w:rPr>
              <w:rFonts w:eastAsiaTheme="minorEastAsia"/>
              <w:noProof/>
              <w:kern w:val="0"/>
              <w:sz w:val="22"/>
              <w:szCs w:val="22"/>
              <w:lang w:eastAsia="sv-SE"/>
              <w14:numSpacing w14:val="default"/>
            </w:rPr>
          </w:pPr>
          <w:r w:rsidRPr="00E85A8D">
            <w:rPr>
              <w:rStyle w:val="Hyperlnk"/>
              <w:noProof/>
              <w:color w:val="auto"/>
              <w:u w:val="none"/>
            </w:rPr>
            <w:t xml:space="preserve">Bilaga B </w:t>
          </w:r>
          <w:hyperlink w:history="1" w:anchor="_Toc125033784">
            <w:r w:rsidRPr="008313EB">
              <w:rPr>
                <w:rStyle w:val="Hyperlnk"/>
                <w:noProof/>
              </w:rPr>
              <w:t>Förslag till utgiftsramar år 2023–2024</w:t>
            </w:r>
            <w:r>
              <w:rPr>
                <w:noProof/>
                <w:webHidden/>
              </w:rPr>
              <w:tab/>
            </w:r>
            <w:r>
              <w:rPr>
                <w:noProof/>
                <w:webHidden/>
              </w:rPr>
              <w:fldChar w:fldCharType="begin"/>
            </w:r>
            <w:r>
              <w:rPr>
                <w:noProof/>
                <w:webHidden/>
              </w:rPr>
              <w:instrText xml:space="preserve"> PAGEREF _Toc125033784 \h </w:instrText>
            </w:r>
            <w:r>
              <w:rPr>
                <w:noProof/>
                <w:webHidden/>
              </w:rPr>
            </w:r>
            <w:r>
              <w:rPr>
                <w:noProof/>
                <w:webHidden/>
              </w:rPr>
              <w:fldChar w:fldCharType="separate"/>
            </w:r>
            <w:r w:rsidR="00DE7559">
              <w:rPr>
                <w:noProof/>
                <w:webHidden/>
              </w:rPr>
              <w:t>88</w:t>
            </w:r>
            <w:r>
              <w:rPr>
                <w:noProof/>
                <w:webHidden/>
              </w:rPr>
              <w:fldChar w:fldCharType="end"/>
            </w:r>
          </w:hyperlink>
        </w:p>
        <w:p w:rsidR="00E85A8D" w:rsidRDefault="00E85A8D" w14:paraId="4EBF08A7" w14:textId="582171DE">
          <w:pPr>
            <w:pStyle w:val="Innehll1"/>
            <w:tabs>
              <w:tab w:val="right" w:leader="dot" w:pos="8494"/>
            </w:tabs>
            <w:rPr>
              <w:rFonts w:eastAsiaTheme="minorEastAsia"/>
              <w:noProof/>
              <w:kern w:val="0"/>
              <w:sz w:val="22"/>
              <w:szCs w:val="22"/>
              <w:lang w:eastAsia="sv-SE"/>
              <w14:numSpacing w14:val="default"/>
            </w:rPr>
          </w:pPr>
          <w:r w:rsidRPr="00E85A8D">
            <w:rPr>
              <w:rStyle w:val="Hyperlnk"/>
              <w:noProof/>
              <w:color w:val="auto"/>
              <w:u w:val="none"/>
            </w:rPr>
            <w:t xml:space="preserve">Bilaga C </w:t>
          </w:r>
          <w:hyperlink w:history="1" w:anchor="_Toc125033785">
            <w:r w:rsidRPr="008313EB">
              <w:rPr>
                <w:rStyle w:val="Hyperlnk"/>
                <w:noProof/>
              </w:rPr>
              <w:t>Beräkning av statens inkomster år 2022</w:t>
            </w:r>
            <w:r>
              <w:rPr>
                <w:noProof/>
                <w:webHidden/>
              </w:rPr>
              <w:tab/>
            </w:r>
            <w:r>
              <w:rPr>
                <w:noProof/>
                <w:webHidden/>
              </w:rPr>
              <w:fldChar w:fldCharType="begin"/>
            </w:r>
            <w:r>
              <w:rPr>
                <w:noProof/>
                <w:webHidden/>
              </w:rPr>
              <w:instrText xml:space="preserve"> PAGEREF _Toc125033785 \h </w:instrText>
            </w:r>
            <w:r>
              <w:rPr>
                <w:noProof/>
                <w:webHidden/>
              </w:rPr>
            </w:r>
            <w:r>
              <w:rPr>
                <w:noProof/>
                <w:webHidden/>
              </w:rPr>
              <w:fldChar w:fldCharType="separate"/>
            </w:r>
            <w:r w:rsidR="00DE7559">
              <w:rPr>
                <w:noProof/>
                <w:webHidden/>
              </w:rPr>
              <w:t>89</w:t>
            </w:r>
            <w:r>
              <w:rPr>
                <w:noProof/>
                <w:webHidden/>
              </w:rPr>
              <w:fldChar w:fldCharType="end"/>
            </w:r>
          </w:hyperlink>
        </w:p>
        <w:p w:rsidR="00E85A8D" w:rsidRDefault="00E85A8D" w14:paraId="11BBDAA5" w14:textId="068A1A7F">
          <w:pPr>
            <w:pStyle w:val="Innehll1"/>
            <w:tabs>
              <w:tab w:val="right" w:leader="dot" w:pos="8494"/>
            </w:tabs>
            <w:rPr>
              <w:rFonts w:eastAsiaTheme="minorEastAsia"/>
              <w:noProof/>
              <w:kern w:val="0"/>
              <w:sz w:val="22"/>
              <w:szCs w:val="22"/>
              <w:lang w:eastAsia="sv-SE"/>
              <w14:numSpacing w14:val="default"/>
            </w:rPr>
          </w:pPr>
          <w:r w:rsidRPr="00E85A8D">
            <w:rPr>
              <w:rStyle w:val="Hyperlnk"/>
              <w:noProof/>
              <w:color w:val="auto"/>
              <w:u w:val="none"/>
            </w:rPr>
            <w:t xml:space="preserve">Bilaga </w:t>
          </w:r>
          <w:r>
            <w:rPr>
              <w:rStyle w:val="Hyperlnk"/>
              <w:noProof/>
              <w:color w:val="auto"/>
              <w:u w:val="none"/>
            </w:rPr>
            <w:t>D</w:t>
          </w:r>
          <w:r w:rsidRPr="00E85A8D">
            <w:rPr>
              <w:rStyle w:val="Hyperlnk"/>
              <w:noProof/>
              <w:color w:val="auto"/>
              <w:u w:val="none"/>
            </w:rPr>
            <w:t xml:space="preserve"> </w:t>
          </w:r>
          <w:hyperlink w:history="1" w:anchor="_Toc125033786">
            <w:r w:rsidRPr="008313EB">
              <w:rPr>
                <w:rStyle w:val="Hyperlnk"/>
                <w:noProof/>
              </w:rPr>
              <w:t>Beräkning av statens inkomster år 2023–2024</w:t>
            </w:r>
            <w:r>
              <w:rPr>
                <w:noProof/>
                <w:webHidden/>
              </w:rPr>
              <w:tab/>
            </w:r>
            <w:r>
              <w:rPr>
                <w:noProof/>
                <w:webHidden/>
              </w:rPr>
              <w:fldChar w:fldCharType="begin"/>
            </w:r>
            <w:r>
              <w:rPr>
                <w:noProof/>
                <w:webHidden/>
              </w:rPr>
              <w:instrText xml:space="preserve"> PAGEREF _Toc125033786 \h </w:instrText>
            </w:r>
            <w:r>
              <w:rPr>
                <w:noProof/>
                <w:webHidden/>
              </w:rPr>
            </w:r>
            <w:r>
              <w:rPr>
                <w:noProof/>
                <w:webHidden/>
              </w:rPr>
              <w:fldChar w:fldCharType="separate"/>
            </w:r>
            <w:r w:rsidR="00DE7559">
              <w:rPr>
                <w:noProof/>
                <w:webHidden/>
              </w:rPr>
              <w:t>91</w:t>
            </w:r>
            <w:r>
              <w:rPr>
                <w:noProof/>
                <w:webHidden/>
              </w:rPr>
              <w:fldChar w:fldCharType="end"/>
            </w:r>
          </w:hyperlink>
        </w:p>
        <w:p w:rsidRPr="00E85A8D" w:rsidR="00E85A8D" w:rsidRDefault="00E85A8D" w14:paraId="6EBF9599" w14:textId="2B3B589F">
          <w:pPr>
            <w:pStyle w:val="Innehll1"/>
            <w:tabs>
              <w:tab w:val="right" w:leader="dot" w:pos="8494"/>
            </w:tabs>
            <w:rPr>
              <w:rFonts w:eastAsiaTheme="minorEastAsia"/>
              <w:noProof/>
              <w:kern w:val="0"/>
              <w:sz w:val="22"/>
              <w:szCs w:val="22"/>
              <w:lang w:eastAsia="sv-SE"/>
              <w14:numSpacing w14:val="default"/>
            </w:rPr>
          </w:pPr>
          <w:r w:rsidRPr="00E85A8D">
            <w:rPr>
              <w:rStyle w:val="Hyperlnk"/>
              <w:noProof/>
              <w:color w:val="auto"/>
              <w:u w:val="none"/>
            </w:rPr>
            <w:t xml:space="preserve">Bilaga </w:t>
          </w:r>
          <w:r>
            <w:rPr>
              <w:rStyle w:val="Hyperlnk"/>
              <w:noProof/>
              <w:color w:val="auto"/>
              <w:u w:val="none"/>
            </w:rPr>
            <w:t>E</w:t>
          </w:r>
          <w:r w:rsidRPr="00E85A8D">
            <w:rPr>
              <w:rStyle w:val="Hyperlnk"/>
              <w:noProof/>
              <w:color w:val="auto"/>
              <w:u w:val="none"/>
            </w:rPr>
            <w:t xml:space="preserve"> </w:t>
          </w:r>
          <w:hyperlink w:history="1" w:anchor="_Toc125033787">
            <w:r w:rsidRPr="008313EB">
              <w:rPr>
                <w:rStyle w:val="Hyperlnk"/>
                <w:noProof/>
              </w:rPr>
              <w:t>Utgiftstak för staten, offentliga sektorns finanser m.m.</w:t>
            </w:r>
            <w:r>
              <w:rPr>
                <w:noProof/>
                <w:webHidden/>
              </w:rPr>
              <w:tab/>
            </w:r>
            <w:r>
              <w:rPr>
                <w:noProof/>
                <w:webHidden/>
              </w:rPr>
              <w:fldChar w:fldCharType="begin"/>
            </w:r>
            <w:r>
              <w:rPr>
                <w:noProof/>
                <w:webHidden/>
              </w:rPr>
              <w:instrText xml:space="preserve"> PAGEREF _Toc125033787 \h </w:instrText>
            </w:r>
            <w:r>
              <w:rPr>
                <w:noProof/>
                <w:webHidden/>
              </w:rPr>
            </w:r>
            <w:r>
              <w:rPr>
                <w:noProof/>
                <w:webHidden/>
              </w:rPr>
              <w:fldChar w:fldCharType="separate"/>
            </w:r>
            <w:r w:rsidR="00DE7559">
              <w:rPr>
                <w:noProof/>
                <w:webHidden/>
              </w:rPr>
              <w:t>93</w:t>
            </w:r>
            <w:r>
              <w:rPr>
                <w:noProof/>
                <w:webHidden/>
              </w:rPr>
              <w:fldChar w:fldCharType="end"/>
            </w:r>
          </w:hyperlink>
        </w:p>
        <w:p w:rsidR="00E85A8D" w:rsidRDefault="00E85A8D" w14:paraId="46DB0E7C" w14:textId="4DCF8F01">
          <w:pPr>
            <w:pStyle w:val="Innehll1"/>
            <w:tabs>
              <w:tab w:val="right" w:leader="dot" w:pos="8494"/>
            </w:tabs>
            <w:rPr>
              <w:rFonts w:eastAsiaTheme="minorEastAsia"/>
              <w:noProof/>
              <w:kern w:val="0"/>
              <w:sz w:val="22"/>
              <w:szCs w:val="22"/>
              <w:lang w:eastAsia="sv-SE"/>
              <w14:numSpacing w14:val="default"/>
            </w:rPr>
          </w:pPr>
          <w:r w:rsidRPr="00E85A8D">
            <w:rPr>
              <w:rStyle w:val="Hyperlnk"/>
              <w:noProof/>
              <w:color w:val="auto"/>
              <w:u w:val="none"/>
            </w:rPr>
            <w:t xml:space="preserve">Bilaga </w:t>
          </w:r>
          <w:r>
            <w:rPr>
              <w:rStyle w:val="Hyperlnk"/>
              <w:noProof/>
              <w:color w:val="auto"/>
              <w:u w:val="none"/>
            </w:rPr>
            <w:t>F</w:t>
          </w:r>
          <w:r w:rsidRPr="00E85A8D">
            <w:rPr>
              <w:rStyle w:val="Hyperlnk"/>
              <w:noProof/>
              <w:color w:val="auto"/>
              <w:u w:val="none"/>
            </w:rPr>
            <w:t xml:space="preserve"> </w:t>
          </w:r>
          <w:hyperlink w:history="1" w:anchor="_Toc125033788">
            <w:r w:rsidRPr="008313EB">
              <w:rPr>
                <w:rStyle w:val="Hyperlnk"/>
                <w:noProof/>
              </w:rPr>
              <w:t>Sammanställning av utgiftsområden</w:t>
            </w:r>
            <w:r>
              <w:rPr>
                <w:noProof/>
                <w:webHidden/>
              </w:rPr>
              <w:tab/>
            </w:r>
            <w:r>
              <w:rPr>
                <w:noProof/>
                <w:webHidden/>
              </w:rPr>
              <w:fldChar w:fldCharType="begin"/>
            </w:r>
            <w:r>
              <w:rPr>
                <w:noProof/>
                <w:webHidden/>
              </w:rPr>
              <w:instrText xml:space="preserve"> PAGEREF _Toc125033788 \h </w:instrText>
            </w:r>
            <w:r>
              <w:rPr>
                <w:noProof/>
                <w:webHidden/>
              </w:rPr>
            </w:r>
            <w:r>
              <w:rPr>
                <w:noProof/>
                <w:webHidden/>
              </w:rPr>
              <w:fldChar w:fldCharType="separate"/>
            </w:r>
            <w:r w:rsidR="00DE7559">
              <w:rPr>
                <w:noProof/>
                <w:webHidden/>
              </w:rPr>
              <w:t>95</w:t>
            </w:r>
            <w:r>
              <w:rPr>
                <w:noProof/>
                <w:webHidden/>
              </w:rPr>
              <w:fldChar w:fldCharType="end"/>
            </w:r>
          </w:hyperlink>
        </w:p>
        <w:p w:rsidR="00FA0A30" w:rsidP="00FA0A30" w:rsidRDefault="00FA0A30" w14:paraId="7D94392B" w14:textId="5CC78748">
          <w:pPr>
            <w:rPr>
              <w:b/>
              <w:bCs/>
            </w:rPr>
          </w:pPr>
          <w:r>
            <w:rPr>
              <w:b/>
              <w:bCs/>
            </w:rPr>
            <w:fldChar w:fldCharType="end"/>
          </w:r>
        </w:p>
      </w:sdtContent>
    </w:sdt>
    <w:p w:rsidR="00E85A8D" w:rsidRDefault="00E85A8D" w14:paraId="67FD2E5D" w14:textId="76E8A45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5033654" w:displacedByCustomXml="next" w:id="1"/>
    <w:sdt>
      <w:sdtPr>
        <w:alias w:val="CC_Boilerplate_4"/>
        <w:tag w:val="CC_Boilerplate_4"/>
        <w:id w:val="-1644581176"/>
        <w:lock w:val="sdtLocked"/>
        <w:placeholder>
          <w:docPart w:val="6C579363E0C843569F18DCC6DB8B49AB"/>
        </w:placeholder>
        <w:text/>
      </w:sdtPr>
      <w:sdtEndPr/>
      <w:sdtContent>
        <w:p w:rsidRPr="009B062B" w:rsidR="00AF30DD" w:rsidP="00DA28CE" w:rsidRDefault="00AF30DD" w14:paraId="62F99881" w14:textId="77777777">
          <w:pPr>
            <w:pStyle w:val="Rubrik1"/>
            <w:spacing w:after="300"/>
          </w:pPr>
          <w:r w:rsidRPr="009B062B">
            <w:t>Förslag till riksdagsbeslut</w:t>
          </w:r>
        </w:p>
      </w:sdtContent>
    </w:sdt>
    <w:bookmarkEnd w:displacedByCustomXml="prev" w:id="1"/>
    <w:sdt>
      <w:sdtPr>
        <w:alias w:val="Yrkande 1"/>
        <w:tag w:val="f4d57971-0f84-4425-bbb8-474a42a29be9"/>
        <w:id w:val="-211726943"/>
        <w:lock w:val="sdtLocked"/>
      </w:sdtPr>
      <w:sdtEndPr/>
      <w:sdtContent>
        <w:p w:rsidR="007B6B7F" w:rsidRDefault="0015428A" w14:paraId="1C5C6CA0" w14:textId="77777777">
          <w:pPr>
            <w:pStyle w:val="Frslagstext"/>
          </w:pPr>
          <w:r>
            <w:t>Riksdagen godkänner de riktlinjer för den ekonomiska politiken och budgetpolitiken som föreslås i motionen.</w:t>
          </w:r>
        </w:p>
      </w:sdtContent>
    </w:sdt>
    <w:sdt>
      <w:sdtPr>
        <w:alias w:val="Yrkande 2"/>
        <w:tag w:val="ad4b1a6c-0ec0-42c8-8ef7-b67a71a10dcf"/>
        <w:id w:val="1875585341"/>
        <w:lock w:val="sdtLocked"/>
      </w:sdtPr>
      <w:sdtEndPr/>
      <w:sdtContent>
        <w:p w:rsidR="007B6B7F" w:rsidRDefault="0015428A" w14:paraId="20BFEED9" w14:textId="77777777">
          <w:pPr>
            <w:pStyle w:val="Frslagstext"/>
          </w:pPr>
          <w:r>
            <w:t>Riksdagen beslutar om fördelning av utgifter på utgiftsområden och övriga utgifter för 2022 enligt förslaget i bilaga A i motionen.</w:t>
          </w:r>
        </w:p>
      </w:sdtContent>
    </w:sdt>
    <w:sdt>
      <w:sdtPr>
        <w:alias w:val="Yrkande 3"/>
        <w:tag w:val="50e266af-7229-4642-8def-5fd9cfd093dd"/>
        <w:id w:val="1850982992"/>
        <w:lock w:val="sdtLocked"/>
      </w:sdtPr>
      <w:sdtEndPr/>
      <w:sdtContent>
        <w:p w:rsidR="007B6B7F" w:rsidRDefault="0015428A" w14:paraId="7E3AC190" w14:textId="77777777">
          <w:pPr>
            <w:pStyle w:val="Frslagstext"/>
          </w:pPr>
          <w:r>
            <w:t>Riksdagen godkänner den preliminära fördelningen av utgifter på utgiftsområden för 2023 och 2024 enligt förslaget i bilaga B som riktlinje för regeringens budgetarbete.</w:t>
          </w:r>
        </w:p>
      </w:sdtContent>
    </w:sdt>
    <w:sdt>
      <w:sdtPr>
        <w:alias w:val="Yrkande 4"/>
        <w:tag w:val="d1683e6e-ef29-4f59-b390-c6adf9d76e1b"/>
        <w:id w:val="-146972799"/>
        <w:lock w:val="sdtLocked"/>
      </w:sdtPr>
      <w:sdtEndPr/>
      <w:sdtContent>
        <w:p w:rsidR="007B6B7F" w:rsidRDefault="0015428A" w14:paraId="2F209D23" w14:textId="77777777">
          <w:pPr>
            <w:pStyle w:val="Frslagstext"/>
          </w:pPr>
          <w:r>
            <w:t>Riksdagen godkänner beräkningen av inkomsterna i statens budget för 2022 enligt förslaget i bilaga C i motionen och ställer sig bakom det som anförs i motionen om att regeringen ska återkomma med lagförslag i överensstämmelse med denna beräkning och tillkännager detta för regeringen.</w:t>
          </w:r>
        </w:p>
      </w:sdtContent>
    </w:sdt>
    <w:sdt>
      <w:sdtPr>
        <w:alias w:val="Yrkande 5"/>
        <w:tag w:val="6b34f4c1-2f82-4a83-b5f9-3de0070f6194"/>
        <w:id w:val="1055280830"/>
        <w:lock w:val="sdtLocked"/>
      </w:sdtPr>
      <w:sdtEndPr/>
      <w:sdtContent>
        <w:p w:rsidR="007B6B7F" w:rsidRDefault="0015428A" w14:paraId="113909E1" w14:textId="77777777">
          <w:pPr>
            <w:pStyle w:val="Frslagstext"/>
          </w:pPr>
          <w:r>
            <w:t>Riksdagen godkänner den preliminära beräkningen av inkomster i statens budget för 2023 och 2024 enligt förslaget i bilaga D i motionen som riktlinje för regeringens budgetarbete.</w:t>
          </w:r>
        </w:p>
      </w:sdtContent>
    </w:sdt>
    <w:sdt>
      <w:sdtPr>
        <w:alias w:val="Yrkande 6"/>
        <w:tag w:val="0cc58314-7d02-4a0b-85d5-96248812cda4"/>
        <w:id w:val="1946496553"/>
        <w:lock w:val="sdtLocked"/>
      </w:sdtPr>
      <w:sdtEndPr/>
      <w:sdtContent>
        <w:p w:rsidR="007B6B7F" w:rsidRDefault="0015428A" w14:paraId="543CBF20" w14:textId="77777777">
          <w:pPr>
            <w:pStyle w:val="Frslagstext"/>
          </w:pPr>
          <w:r>
            <w:t>Riksdagen fastställer utgiftstaket för staten inklusive ålderspensionssystemet vid sidan av statens budget 2022–2024 enligt förslaget i bilaga E i motionen.</w:t>
          </w:r>
        </w:p>
      </w:sdtContent>
    </w:sdt>
    <w:p w:rsidRPr="005A4C38" w:rsidR="00FA0A30" w:rsidP="00FA0A30" w:rsidRDefault="00FA0A30" w14:paraId="0C58D34E" w14:textId="2ACAFBF2">
      <w:pPr>
        <w:pStyle w:val="Rubrik1"/>
        <w:spacing w:line="276" w:lineRule="auto"/>
      </w:pPr>
      <w:bookmarkStart w:name="MotionsStart" w:id="2"/>
      <w:bookmarkStart w:name="_Toc125033655" w:id="3"/>
      <w:bookmarkEnd w:id="2"/>
      <w:r w:rsidRPr="005A4C38">
        <w:t>1 Inledning</w:t>
      </w:r>
      <w:bookmarkEnd w:id="3"/>
    </w:p>
    <w:p w:rsidRPr="005A4C38" w:rsidR="00FA0A30" w:rsidP="00B44584" w:rsidRDefault="00FA0A30" w14:paraId="46AEFD06" w14:textId="02246F26">
      <w:pPr>
        <w:pStyle w:val="Normalutanindragellerluft"/>
      </w:pPr>
      <w:r w:rsidRPr="005A4C38">
        <w:t>Sverige är ett fantastiskt land att leva i – men mycket av det vi uppskattar, som många tagit för givet, hotas nu bit för bit. Efter sju år med en regering som monterat ner arbetslinjen till den grad att varannan invandrare inte kan försörja sig själv, som låtit gängkriminella ta över område efter område – och som genom högst medvetna prioriteringar förstört energiförsörjningen</w:t>
      </w:r>
      <w:r w:rsidR="00E05704">
        <w:t xml:space="preserve"> –</w:t>
      </w:r>
      <w:r w:rsidRPr="005A4C38">
        <w:t xml:space="preserve"> är behovet av reformer stort. När vaccinet nu erbjudit en ljusning på andra sidan pandemin förtjänar svenska folket att känna hoppfullhet inför framtiden. Då krävs en ekonomisk politik som löser samhällsproblemen. Moderaterna vill få ordning på Sverige. </w:t>
      </w:r>
    </w:p>
    <w:p w:rsidRPr="005A4C38" w:rsidR="00FA0A30" w:rsidP="00FA0A30" w:rsidRDefault="00FA0A30" w14:paraId="422DB708" w14:textId="17D94C63">
      <w:r w:rsidRPr="005A4C38">
        <w:t>I den här budgetmotionen fokuserar Moderaterna på reformer som ökar själv</w:t>
      </w:r>
      <w:r w:rsidR="006A6418">
        <w:softHyphen/>
      </w:r>
      <w:r w:rsidRPr="005A4C38">
        <w:t>försörjningen, som låser in gängkriminella som mördar, terroriserar och sprider skräck – och på reformer som möjliggör att det finns tillräckligt med fossilfri el för att industrin ska kunna göra den omställning som klimatet kräver. Förslagen som prioriterats är de som vi bedömer kan genomföras nästa år, via riksdagens beslutsmakt, utan att Moderaterna sitter i regering.</w:t>
      </w:r>
    </w:p>
    <w:p w:rsidRPr="005A4C38" w:rsidR="00FA0A30" w:rsidP="00FA0A30" w:rsidRDefault="00FA0A30" w14:paraId="6ED37E4D" w14:textId="06543FD2">
      <w:r w:rsidRPr="00E05704">
        <w:rPr>
          <w:bCs/>
        </w:rPr>
        <w:t>Den som vill få ordning på Sverige måste se till att fler försörjer sig själva istället för att leva på bidrag.</w:t>
      </w:r>
      <w:r w:rsidRPr="005A4C38">
        <w:t xml:space="preserve"> Jobben var Socialdemokraternas främsta löfte – men blev deras största misslyckande. Varannan invandrad vuxen kan inte försörja sig själv. Istället för lägst arbetslöshet i EU har Sverige nu fjärde högst. Antalet långtidsarbetslösa är nu fler än någonsin</w:t>
      </w:r>
      <w:r w:rsidR="00E05704">
        <w:t>, t</w:t>
      </w:r>
      <w:r w:rsidRPr="005A4C38">
        <w:t>ill en stor kostnad för både individ och samhälle när allt färre ska försörja allt fler. Problem förstärks av den svaga tillväxten. Moderaterna</w:t>
      </w:r>
      <w:r w:rsidRPr="005A4C38" w:rsidDel="005326E9">
        <w:t xml:space="preserve"> </w:t>
      </w:r>
      <w:r w:rsidRPr="005A4C38">
        <w:t xml:space="preserve">går därför fram med ett reformprogram som kan öka självförsörjningen och halvera långtidsarbetslösheten på tre år. De första stegen tas i denna budget. Det handlar om sänkt skatt på arbete och sänkta kostnader för företag som anställer långtidsarbetslösa. Det handlar om skärpta krav på den som invandrat att lära sig svenska och göra sig anställningsbar. Det handlar om bidragssystem som uppmuntrar till arbete. I denna budgetmotion påbörjar vi arbetet </w:t>
      </w:r>
      <w:r w:rsidRPr="005A4C38">
        <w:lastRenderedPageBreak/>
        <w:t>med att införa ett bidragstak. Det handlar också om en tillväxtpolitik som gör att företag kan växa och anställa. Vi föreslår sänkt skatt på sparande, mer generösa forsknings</w:t>
      </w:r>
      <w:r w:rsidR="006A6418">
        <w:softHyphen/>
      </w:r>
      <w:r w:rsidRPr="005A4C38">
        <w:t>avdrag, mer förmånliga personaloptioner och minskat regelkrångel.</w:t>
      </w:r>
    </w:p>
    <w:p w:rsidRPr="005A4C38" w:rsidR="00FA0A30" w:rsidP="00FA0A30" w:rsidRDefault="00FA0A30" w14:paraId="42A14C5B" w14:textId="41DF78D7">
      <w:r w:rsidRPr="00E05704">
        <w:rPr>
          <w:bCs/>
        </w:rPr>
        <w:t>Den som vill få ordning på Sverige måste knäcka gängen. Det brutala gängvåldet</w:t>
      </w:r>
      <w:r w:rsidRPr="005A4C38">
        <w:t xml:space="preserve"> är Sveriges allvarligaste samhällsproblem. Moderaternas budget innebär en rejäl ambi</w:t>
      </w:r>
      <w:r w:rsidR="006A6418">
        <w:softHyphen/>
      </w:r>
      <w:r w:rsidRPr="005A4C38">
        <w:t>tionshöjning vad gäller rättspolitiken. Vi föreslår en terrorlagstiftning mot gängen – med bland annat dubbla straff för gängkriminella och anonyma vittnen så att fler vågar vittna. Moderaterna vill också, till skillnad från regeringen, slopa straffrabatten för unga vuxna som begår brott. I budgetmotionen föreslås en kraftig förstärkning av hela rätts</w:t>
      </w:r>
      <w:r w:rsidR="006A6418">
        <w:softHyphen/>
      </w:r>
      <w:r w:rsidRPr="005A4C38">
        <w:t>väsendet</w:t>
      </w:r>
      <w:r w:rsidR="00E05704">
        <w:t>, f</w:t>
      </w:r>
      <w:r w:rsidRPr="005A4C38">
        <w:t xml:space="preserve">ler poliser genom högre löner och betald polisutbildning, 300 fler åklagare så att fler brott kan klaras upp och pengar till nya fängelseplatser så att de som lagförs också kan låsas in. </w:t>
      </w:r>
    </w:p>
    <w:p w:rsidRPr="005A4C38" w:rsidR="00FA0A30" w:rsidP="00FA0A30" w:rsidRDefault="00FA0A30" w14:paraId="40FB069E" w14:textId="77777777">
      <w:r w:rsidRPr="00E05704">
        <w:rPr>
          <w:bCs/>
        </w:rPr>
        <w:t>Den som vill få ordning på Sverige och klimatet måste se till att det finns fossilfri el.</w:t>
      </w:r>
      <w:r w:rsidRPr="00AA6CCA">
        <w:rPr>
          <w:bCs/>
        </w:rPr>
        <w:t xml:space="preserve"> </w:t>
      </w:r>
      <w:r w:rsidRPr="005A4C38">
        <w:rPr>
          <w:rFonts w:eastAsia="Arial" w:cs="Arial"/>
        </w:rPr>
        <w:t xml:space="preserve">Moderaterna är Sveriges gröna höger och står för miljö- och </w:t>
      </w:r>
      <w:proofErr w:type="spellStart"/>
      <w:r w:rsidRPr="005A4C38">
        <w:rPr>
          <w:rFonts w:eastAsia="Arial" w:cs="Arial"/>
        </w:rPr>
        <w:t>klimatpolitik</w:t>
      </w:r>
      <w:proofErr w:type="spellEnd"/>
      <w:r w:rsidRPr="005A4C38">
        <w:rPr>
          <w:rFonts w:eastAsia="Arial" w:cs="Arial"/>
        </w:rPr>
        <w:t xml:space="preserve"> som har verklig effekt på utsläppen. En förutsättning för att industrier och transporter ska kunna ställa om är att det finns tillräckligt med fossilfri el – därför satsar vi på nästa generations kärnkraft och </w:t>
      </w:r>
      <w:r w:rsidRPr="005A4C38">
        <w:t>storskalig inhemsk produktion av biobränslen och vätgas. Moderaterna satsar också avsevärt mer än regeringen på att fånga och binda koldioxid med CCS och bio-CCS för att minska utsläppen.</w:t>
      </w:r>
    </w:p>
    <w:p w:rsidRPr="005A4C38" w:rsidR="00FA0A30" w:rsidP="00FA0A30" w:rsidRDefault="00FA0A30" w14:paraId="7939A0C7" w14:textId="59737189">
      <w:pPr>
        <w:rPr>
          <w:b/>
        </w:rPr>
      </w:pPr>
      <w:r w:rsidRPr="00AA6CCA">
        <w:rPr>
          <w:bCs/>
        </w:rPr>
        <w:t xml:space="preserve">Den som vill få ordning på Sverige måste se till att det går att bo och leva i hela landet. </w:t>
      </w:r>
      <w:r w:rsidRPr="005A4C38">
        <w:t xml:space="preserve">Pensionärens ekonomi ska räcka till. Vårdköerna ska vara korta. Barnfamiljen ska ha råd att ta bilen till mataffären. Företagen måste ha tillgång till el året runt. Det måste finnas bredband så att alla har samma möjligheter att koppla upp sig mot en vårdcentral eller att jobba hemifrån. Polisen ska komma när man ringer, oavsett var man bor. Skolornas undervisning ska vara lika god oavsett var den äger rum – och innebära mer undervisningstid. Tågen ska gå i tid. Vägarna ska hålla hög kvalitet istället för låg hastighet. Moderaternas budget innehåller reformer för att möjliggöra allt detta. </w:t>
      </w:r>
    </w:p>
    <w:p w:rsidRPr="005A4C38" w:rsidR="00FA0A30" w:rsidP="00FA0A30" w:rsidRDefault="00FA0A30" w14:paraId="32D9FA24" w14:textId="77777777">
      <w:r w:rsidRPr="00AA6CCA">
        <w:rPr>
          <w:bCs/>
        </w:rPr>
        <w:t>Den som vill få ordning på Sverige måste också slå vakt om demokratin.</w:t>
      </w:r>
      <w:r w:rsidRPr="005A4C38">
        <w:t xml:space="preserve"> </w:t>
      </w:r>
      <w:r w:rsidRPr="005A4C38">
        <w:rPr>
          <w:rFonts w:cs="Arial"/>
        </w:rPr>
        <w:t>En grundförutsättning för att sammanhållningen i Sverige ska kunna vara stark är tilltron till samhället – till demokratin. Medborgarnas fri- och rättigheter ska skyddas och stärkas, liksom domstolarnas oberoende. Moderaterna föreslår en reformagenda för den liberala demokratin.</w:t>
      </w:r>
    </w:p>
    <w:p w:rsidRPr="005A4C38" w:rsidR="00FA0A30" w:rsidP="00FA0A30" w:rsidRDefault="00FA0A30" w14:paraId="6F5DF6B1" w14:textId="77777777">
      <w:r w:rsidRPr="005A4C38">
        <w:t>De senaste åren har samhällsproblemen fått stå tillbaka när regeringen istället fokuserat på att lösa samarbetsproblem. Moderaterna gör tvärtom. Vårt fokus är på att lösa de stora samhällsproblemen – och vi är redo att samarbeta med alla partier för att lyckas med det. Det är skattebetalarnas förväntningar på oss. Vi är samlingspartiet i svensk politik. Fast beslutna om att få ordning på Sverige.</w:t>
      </w:r>
    </w:p>
    <w:p w:rsidRPr="005A4C38" w:rsidR="00FA0A30" w:rsidP="00FA0A30" w:rsidRDefault="00FA0A30" w14:paraId="02CDC650" w14:textId="3CD78D08">
      <w:pPr>
        <w:pStyle w:val="Rubrik1"/>
      </w:pPr>
      <w:bookmarkStart w:name="_Toc125033656" w:id="4"/>
      <w:r w:rsidRPr="005A4C38">
        <w:t>2 Det ekonomiska läget</w:t>
      </w:r>
      <w:bookmarkEnd w:id="4"/>
    </w:p>
    <w:p w:rsidRPr="005A4C38" w:rsidR="00FA0A30" w:rsidP="00B44584" w:rsidRDefault="00FA0A30" w14:paraId="73968139" w14:textId="3D634B59">
      <w:pPr>
        <w:pStyle w:val="Normalutanindragellerluft"/>
        <w:rPr>
          <w:rFonts w:eastAsia="Calibri"/>
        </w:rPr>
      </w:pPr>
      <w:r w:rsidRPr="005A4C38">
        <w:rPr>
          <w:rFonts w:eastAsia="Calibri"/>
        </w:rPr>
        <w:t>Återhämningen i världsekonomin har fått kraftig fart efter pandemin. Hävda restrik</w:t>
      </w:r>
      <w:r w:rsidR="006A6418">
        <w:rPr>
          <w:rFonts w:eastAsia="Calibri"/>
        </w:rPr>
        <w:softHyphen/>
      </w:r>
      <w:r w:rsidRPr="005A4C38">
        <w:rPr>
          <w:rFonts w:eastAsia="Calibri"/>
        </w:rPr>
        <w:t>tioner till följd av att allt</w:t>
      </w:r>
      <w:r w:rsidR="00E834BB">
        <w:rPr>
          <w:rFonts w:eastAsia="Calibri"/>
        </w:rPr>
        <w:t xml:space="preserve"> </w:t>
      </w:r>
      <w:r w:rsidRPr="005A4C38">
        <w:rPr>
          <w:rFonts w:eastAsia="Calibri"/>
        </w:rPr>
        <w:t xml:space="preserve">fler vaccinerar sig har medfört att konjunkturläget växer sig starkare för varje kvartal som passerar. Utvecklingen väntas fortsätta. Bedömare pekar på att lågkonjunkturen är över redan i slutet av 2021. Krisen har dock lämnat bestående förluster genom att många inte kan försörja sig själva. </w:t>
      </w:r>
    </w:p>
    <w:p w:rsidRPr="005A4C38" w:rsidR="00FA0A30" w:rsidP="00FA0A30" w:rsidRDefault="00FA0A30" w14:paraId="6FE84F68" w14:textId="77777777">
      <w:pPr>
        <w:pStyle w:val="Rubrik2"/>
      </w:pPr>
      <w:bookmarkStart w:name="_Toc125033657" w:id="5"/>
      <w:r w:rsidRPr="005A4C38">
        <w:lastRenderedPageBreak/>
        <w:t>2.1 Stark men ojämn återhämtning i omvärlden</w:t>
      </w:r>
      <w:bookmarkEnd w:id="5"/>
    </w:p>
    <w:p w:rsidRPr="005A4C38" w:rsidR="00FA0A30" w:rsidP="00B44584" w:rsidRDefault="00FA0A30" w14:paraId="7FEAE5A4" w14:textId="4AAD37F2">
      <w:pPr>
        <w:pStyle w:val="Normalutanindragellerluft"/>
        <w:rPr>
          <w:rFonts w:eastAsia="Calibri"/>
        </w:rPr>
      </w:pPr>
      <w:r w:rsidRPr="005A4C38">
        <w:rPr>
          <w:rFonts w:eastAsia="Calibri"/>
        </w:rPr>
        <w:t>Utsikterna för världsekonomin har ljusnat under 2021, men återhämtningen skiljer sig starkt mellan olika länder. Global BNP har återtagit hela raset från första halvåret 2020 och lite till. Enligt IMF väntas global BNP växa med 6,0 procent 2021 och 4,9 procent 2022. Den snabba återhämtningen kan förklaras av att nedgången skapades av restrik</w:t>
      </w:r>
      <w:r w:rsidR="006A6418">
        <w:rPr>
          <w:rFonts w:eastAsia="Calibri"/>
        </w:rPr>
        <w:softHyphen/>
      </w:r>
      <w:r w:rsidRPr="005A4C38">
        <w:rPr>
          <w:rFonts w:eastAsia="Calibri"/>
        </w:rPr>
        <w:t>tioner, inte globala obalanser i världsekonomin. När restriktionerna hävs går därför återhämtningen snabbare än vid andra lågkonjunkturer. Utfallet i BNP andra kvartalet visar på en stark återhämtning i såväl Kina</w:t>
      </w:r>
      <w:r w:rsidR="00E834BB">
        <w:rPr>
          <w:rFonts w:eastAsia="Calibri"/>
        </w:rPr>
        <w:t xml:space="preserve"> och</w:t>
      </w:r>
      <w:r w:rsidRPr="005A4C38">
        <w:rPr>
          <w:rFonts w:eastAsia="Calibri"/>
        </w:rPr>
        <w:t xml:space="preserve"> USA som </w:t>
      </w:r>
      <w:r w:rsidR="00E834BB">
        <w:rPr>
          <w:rFonts w:eastAsia="Calibri"/>
        </w:rPr>
        <w:t>e</w:t>
      </w:r>
      <w:r w:rsidRPr="005A4C38">
        <w:rPr>
          <w:rFonts w:eastAsia="Calibri"/>
        </w:rPr>
        <w:t>uroområdet. I Kina och USA överstiger BNP nivån före pandemin. Återhämningen började tidigare i USA till följd av snabb vaccinationsstart, och ännu tidigare i Kina till följd av ett tidigare pandemi</w:t>
      </w:r>
      <w:r w:rsidR="006A6418">
        <w:rPr>
          <w:rFonts w:eastAsia="Calibri"/>
        </w:rPr>
        <w:softHyphen/>
      </w:r>
      <w:r w:rsidRPr="005A4C38">
        <w:rPr>
          <w:rFonts w:eastAsia="Calibri"/>
        </w:rPr>
        <w:t xml:space="preserve">förlopp. Återhämtningen har återigen tagit fart efter hävda restriktioner även för Sveriges samlat viktigaste handelspartners, de s.k. KIX-länderna (se </w:t>
      </w:r>
      <w:r w:rsidR="00E834BB">
        <w:rPr>
          <w:rFonts w:eastAsia="Calibri"/>
        </w:rPr>
        <w:t>t</w:t>
      </w:r>
      <w:r w:rsidRPr="005A4C38">
        <w:rPr>
          <w:rFonts w:eastAsia="Calibri"/>
        </w:rPr>
        <w:t>abell</w:t>
      </w:r>
      <w:r w:rsidR="00E834BB">
        <w:rPr>
          <w:rFonts w:eastAsia="Calibri"/>
        </w:rPr>
        <w:t> </w:t>
      </w:r>
      <w:r w:rsidRPr="005A4C38">
        <w:rPr>
          <w:rFonts w:eastAsia="Calibri"/>
        </w:rPr>
        <w:t xml:space="preserve">1). </w:t>
      </w:r>
    </w:p>
    <w:p w:rsidRPr="005A4C38" w:rsidR="00FA0A30" w:rsidP="00FA0A30" w:rsidRDefault="00FA0A30" w14:paraId="7178B8B7" w14:textId="77777777">
      <w:pPr>
        <w:pStyle w:val="Rubrik3"/>
        <w:rPr>
          <w:rFonts w:eastAsia="Calibri"/>
        </w:rPr>
      </w:pPr>
      <w:bookmarkStart w:name="_Toc125033658" w:id="6"/>
      <w:r w:rsidRPr="005A4C38">
        <w:rPr>
          <w:rFonts w:eastAsia="Calibri"/>
        </w:rPr>
        <w:t>BNP-tillväxten stiger i EU och euroområdet</w:t>
      </w:r>
      <w:bookmarkEnd w:id="6"/>
    </w:p>
    <w:p w:rsidRPr="005A4C38" w:rsidR="00FA0A30" w:rsidP="00B44584" w:rsidRDefault="00FA0A30" w14:paraId="3F53334D" w14:textId="03E5E925">
      <w:pPr>
        <w:pStyle w:val="Normalutanindragellerluft"/>
        <w:rPr>
          <w:rFonts w:eastAsia="Calibri"/>
        </w:rPr>
      </w:pPr>
      <w:r w:rsidRPr="005A4C38">
        <w:rPr>
          <w:rFonts w:eastAsia="Calibri"/>
        </w:rPr>
        <w:t xml:space="preserve">Den ekonomiska återhämtningen är starkare än väntat i EU och euroområdet. Detta trots fortsatt osäkerhet kring </w:t>
      </w:r>
      <w:r w:rsidR="00E834BB">
        <w:rPr>
          <w:rFonts w:eastAsia="Calibri"/>
        </w:rPr>
        <w:t>c</w:t>
      </w:r>
      <w:r w:rsidRPr="005A4C38">
        <w:rPr>
          <w:rFonts w:eastAsia="Calibri"/>
        </w:rPr>
        <w:t>oronapandemin och flaskhalsar i produktionen. BNP förväntas växa med 5</w:t>
      </w:r>
      <w:r w:rsidR="00E834BB">
        <w:rPr>
          <w:rFonts w:eastAsia="Calibri"/>
        </w:rPr>
        <w:t> </w:t>
      </w:r>
      <w:r w:rsidRPr="005A4C38">
        <w:rPr>
          <w:rFonts w:eastAsia="Calibri"/>
        </w:rPr>
        <w:t>% i år, 4,5</w:t>
      </w:r>
      <w:r w:rsidR="00E834BB">
        <w:rPr>
          <w:rFonts w:eastAsia="Calibri"/>
        </w:rPr>
        <w:t> </w:t>
      </w:r>
      <w:r w:rsidRPr="005A4C38">
        <w:rPr>
          <w:rFonts w:eastAsia="Calibri"/>
        </w:rPr>
        <w:t>% 2022 och 1,5</w:t>
      </w:r>
      <w:r w:rsidR="00E834BB">
        <w:rPr>
          <w:rFonts w:eastAsia="Calibri"/>
        </w:rPr>
        <w:t> </w:t>
      </w:r>
      <w:r w:rsidRPr="005A4C38">
        <w:rPr>
          <w:rFonts w:eastAsia="Calibri"/>
        </w:rPr>
        <w:t>% 2023. Ekonomin prognosti</w:t>
      </w:r>
      <w:r w:rsidR="00E834BB">
        <w:rPr>
          <w:rFonts w:eastAsia="Calibri"/>
        </w:rPr>
        <w:t>s</w:t>
      </w:r>
      <w:r w:rsidRPr="005A4C38">
        <w:rPr>
          <w:rFonts w:eastAsia="Calibri"/>
        </w:rPr>
        <w:t xml:space="preserve">eras således fortsätta växa snabbt under andra halvåret i år, förbli stark nästa år och gradvis normaliseras därefter. Det bygger dock på fortsatt gynnsamma finansieringsvillkor, att problemen med tillgången på exempelvis halvledare till produktionen löses snabbt i början av 2022 samt en stark återhämtning i resten av världen. Huvudsakligen drivs tillväxten av inhemsk efterfrågan och hushållens konsumtion. Nedåtrisker i prognosen är nya utbrott av pandemin med </w:t>
      </w:r>
      <w:r w:rsidR="00E834BB">
        <w:rPr>
          <w:rFonts w:eastAsia="Calibri"/>
        </w:rPr>
        <w:t>d</w:t>
      </w:r>
      <w:r w:rsidRPr="005A4C38">
        <w:rPr>
          <w:rFonts w:eastAsia="Calibri"/>
        </w:rPr>
        <w:t xml:space="preserve">eltavarianten eller andra muterade versioner av coronaviruset. </w:t>
      </w:r>
    </w:p>
    <w:p w:rsidRPr="00B44584" w:rsidR="00FA0A30" w:rsidP="00B44584" w:rsidRDefault="00FA0A30" w14:paraId="41AE9683" w14:textId="47ECB2CC">
      <w:pPr>
        <w:pStyle w:val="Tabellrubrik"/>
      </w:pPr>
      <w:r w:rsidRPr="00B44584">
        <w:t>Tabell 1</w:t>
      </w:r>
      <w:r w:rsidRPr="00B44584" w:rsidR="00E834BB">
        <w:t xml:space="preserve"> </w:t>
      </w:r>
      <w:r w:rsidRPr="00B44584">
        <w:t>Prognos BNP och andra nyckeltal internationellt</w:t>
      </w:r>
    </w:p>
    <w:tbl>
      <w:tblPr>
        <w:tblStyle w:val="Tabellrutnt"/>
        <w:tblW w:w="0" w:type="auto"/>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248"/>
        <w:gridCol w:w="1422"/>
        <w:gridCol w:w="1426"/>
        <w:gridCol w:w="1426"/>
      </w:tblGrid>
      <w:tr w:rsidRPr="008A6A33" w:rsidR="00FA0A30" w:rsidTr="006A6418" w14:paraId="5CDF901F" w14:textId="77777777">
        <w:trPr>
          <w:trHeight w:val="20"/>
        </w:trPr>
        <w:tc>
          <w:tcPr>
            <w:tcW w:w="2972" w:type="dxa"/>
            <w:tcBorders>
              <w:top w:val="single" w:color="auto" w:sz="4" w:space="0"/>
              <w:bottom w:val="single" w:color="auto" w:sz="4" w:space="0"/>
            </w:tcBorders>
          </w:tcPr>
          <w:p w:rsidRPr="008A6A33" w:rsidR="00FA0A30" w:rsidP="006A6418" w:rsidRDefault="00FA0A30" w14:paraId="61D10604" w14:textId="77777777">
            <w:pPr>
              <w:spacing w:before="80" w:line="240" w:lineRule="exact"/>
              <w:ind w:firstLine="0"/>
              <w:rPr>
                <w:rFonts w:eastAsia="Calibri"/>
                <w:b/>
                <w:bCs/>
                <w:sz w:val="20"/>
                <w:szCs w:val="20"/>
              </w:rPr>
            </w:pPr>
          </w:p>
        </w:tc>
        <w:tc>
          <w:tcPr>
            <w:tcW w:w="1248" w:type="dxa"/>
            <w:tcBorders>
              <w:top w:val="single" w:color="auto" w:sz="4" w:space="0"/>
              <w:bottom w:val="single" w:color="auto" w:sz="4" w:space="0"/>
            </w:tcBorders>
          </w:tcPr>
          <w:p w:rsidRPr="008A6A33" w:rsidR="00FA0A30" w:rsidP="006A6418" w:rsidRDefault="00FA0A30" w14:paraId="2AE0ACE8" w14:textId="77777777">
            <w:pPr>
              <w:spacing w:before="80" w:line="240" w:lineRule="exact"/>
              <w:ind w:firstLine="0"/>
              <w:jc w:val="right"/>
              <w:rPr>
                <w:rFonts w:eastAsia="Calibri"/>
                <w:b/>
                <w:bCs/>
                <w:sz w:val="20"/>
                <w:szCs w:val="20"/>
              </w:rPr>
            </w:pPr>
            <w:r w:rsidRPr="008A6A33">
              <w:rPr>
                <w:rFonts w:eastAsia="Calibri"/>
                <w:b/>
                <w:bCs/>
                <w:sz w:val="20"/>
                <w:szCs w:val="20"/>
              </w:rPr>
              <w:t>2020</w:t>
            </w:r>
          </w:p>
        </w:tc>
        <w:tc>
          <w:tcPr>
            <w:tcW w:w="1422" w:type="dxa"/>
            <w:tcBorders>
              <w:top w:val="single" w:color="auto" w:sz="4" w:space="0"/>
              <w:bottom w:val="single" w:color="auto" w:sz="4" w:space="0"/>
            </w:tcBorders>
          </w:tcPr>
          <w:p w:rsidRPr="008A6A33" w:rsidR="00FA0A30" w:rsidP="006A6418" w:rsidRDefault="00FA0A30" w14:paraId="085617E0" w14:textId="77777777">
            <w:pPr>
              <w:spacing w:before="80" w:line="240" w:lineRule="exact"/>
              <w:ind w:firstLine="0"/>
              <w:jc w:val="right"/>
              <w:rPr>
                <w:rFonts w:eastAsia="Calibri"/>
                <w:b/>
                <w:bCs/>
                <w:sz w:val="20"/>
                <w:szCs w:val="20"/>
              </w:rPr>
            </w:pPr>
            <w:r w:rsidRPr="008A6A33">
              <w:rPr>
                <w:rFonts w:eastAsia="Calibri"/>
                <w:b/>
                <w:bCs/>
                <w:sz w:val="20"/>
                <w:szCs w:val="20"/>
              </w:rPr>
              <w:t>2021</w:t>
            </w:r>
          </w:p>
        </w:tc>
        <w:tc>
          <w:tcPr>
            <w:tcW w:w="1426" w:type="dxa"/>
            <w:tcBorders>
              <w:top w:val="single" w:color="auto" w:sz="4" w:space="0"/>
              <w:bottom w:val="single" w:color="auto" w:sz="4" w:space="0"/>
            </w:tcBorders>
          </w:tcPr>
          <w:p w:rsidRPr="008A6A33" w:rsidR="00FA0A30" w:rsidP="006A6418" w:rsidRDefault="00FA0A30" w14:paraId="69DEACD0" w14:textId="77777777">
            <w:pPr>
              <w:spacing w:before="80" w:line="240" w:lineRule="exact"/>
              <w:ind w:firstLine="0"/>
              <w:jc w:val="right"/>
              <w:rPr>
                <w:rFonts w:eastAsia="Calibri"/>
                <w:b/>
                <w:bCs/>
                <w:sz w:val="20"/>
                <w:szCs w:val="20"/>
              </w:rPr>
            </w:pPr>
            <w:r w:rsidRPr="008A6A33">
              <w:rPr>
                <w:rFonts w:eastAsia="Calibri"/>
                <w:b/>
                <w:bCs/>
                <w:sz w:val="20"/>
                <w:szCs w:val="20"/>
              </w:rPr>
              <w:t>2022</w:t>
            </w:r>
          </w:p>
        </w:tc>
        <w:tc>
          <w:tcPr>
            <w:tcW w:w="1426" w:type="dxa"/>
            <w:tcBorders>
              <w:top w:val="single" w:color="auto" w:sz="4" w:space="0"/>
              <w:bottom w:val="single" w:color="auto" w:sz="4" w:space="0"/>
            </w:tcBorders>
          </w:tcPr>
          <w:p w:rsidRPr="008A6A33" w:rsidR="00FA0A30" w:rsidP="006A6418" w:rsidRDefault="00FA0A30" w14:paraId="1E98897F" w14:textId="77777777">
            <w:pPr>
              <w:spacing w:before="80" w:line="240" w:lineRule="exact"/>
              <w:ind w:firstLine="0"/>
              <w:jc w:val="right"/>
              <w:rPr>
                <w:rFonts w:eastAsia="Calibri"/>
                <w:b/>
                <w:bCs/>
                <w:sz w:val="20"/>
                <w:szCs w:val="20"/>
              </w:rPr>
            </w:pPr>
            <w:r w:rsidRPr="008A6A33">
              <w:rPr>
                <w:rFonts w:eastAsia="Calibri"/>
                <w:b/>
                <w:bCs/>
                <w:sz w:val="20"/>
                <w:szCs w:val="20"/>
              </w:rPr>
              <w:t>2023</w:t>
            </w:r>
          </w:p>
        </w:tc>
      </w:tr>
      <w:tr w:rsidRPr="008A6A33" w:rsidR="00FA0A30" w:rsidTr="006A6418" w14:paraId="37C4F171" w14:textId="77777777">
        <w:trPr>
          <w:trHeight w:val="20"/>
        </w:trPr>
        <w:tc>
          <w:tcPr>
            <w:tcW w:w="2972" w:type="dxa"/>
            <w:tcBorders>
              <w:top w:val="single" w:color="auto" w:sz="4" w:space="0"/>
            </w:tcBorders>
          </w:tcPr>
          <w:p w:rsidRPr="008A6A33" w:rsidR="00FA0A30" w:rsidP="006A6418" w:rsidRDefault="00FA0A30" w14:paraId="07A8DDF1" w14:textId="77777777">
            <w:pPr>
              <w:spacing w:before="80" w:line="240" w:lineRule="exact"/>
              <w:ind w:firstLine="0"/>
              <w:rPr>
                <w:rFonts w:eastAsia="Calibri"/>
                <w:sz w:val="20"/>
                <w:szCs w:val="20"/>
              </w:rPr>
            </w:pPr>
            <w:r w:rsidRPr="008A6A33">
              <w:rPr>
                <w:rFonts w:eastAsia="Calibri"/>
                <w:sz w:val="20"/>
                <w:szCs w:val="20"/>
              </w:rPr>
              <w:t>BNP, euroområdet</w:t>
            </w:r>
          </w:p>
        </w:tc>
        <w:tc>
          <w:tcPr>
            <w:tcW w:w="1248" w:type="dxa"/>
            <w:tcBorders>
              <w:top w:val="single" w:color="auto" w:sz="4" w:space="0"/>
            </w:tcBorders>
          </w:tcPr>
          <w:p w:rsidRPr="008A6A33" w:rsidR="00FA0A30" w:rsidP="006A6418" w:rsidRDefault="00E834BB" w14:paraId="74571082" w14:textId="4F88BE51">
            <w:pPr>
              <w:spacing w:before="80" w:line="240" w:lineRule="exact"/>
              <w:ind w:firstLine="0"/>
              <w:jc w:val="right"/>
              <w:rPr>
                <w:rFonts w:eastAsia="Calibri"/>
                <w:sz w:val="20"/>
                <w:szCs w:val="20"/>
              </w:rPr>
            </w:pPr>
            <w:r w:rsidRPr="008A6A33">
              <w:rPr>
                <w:rFonts w:eastAsia="Calibri"/>
                <w:sz w:val="20"/>
                <w:szCs w:val="20"/>
              </w:rPr>
              <w:t>–</w:t>
            </w:r>
            <w:r w:rsidRPr="008A6A33" w:rsidR="00FA0A30">
              <w:rPr>
                <w:rFonts w:eastAsia="Calibri"/>
                <w:sz w:val="20"/>
                <w:szCs w:val="20"/>
              </w:rPr>
              <w:t>6,4</w:t>
            </w:r>
          </w:p>
        </w:tc>
        <w:tc>
          <w:tcPr>
            <w:tcW w:w="1422" w:type="dxa"/>
            <w:tcBorders>
              <w:top w:val="single" w:color="auto" w:sz="4" w:space="0"/>
            </w:tcBorders>
          </w:tcPr>
          <w:p w:rsidRPr="008A6A33" w:rsidR="00FA0A30" w:rsidP="006A6418" w:rsidRDefault="00FA0A30" w14:paraId="4B2140A4" w14:textId="77777777">
            <w:pPr>
              <w:spacing w:before="80" w:line="240" w:lineRule="exact"/>
              <w:ind w:firstLine="0"/>
              <w:jc w:val="right"/>
              <w:rPr>
                <w:rFonts w:eastAsia="Calibri"/>
                <w:sz w:val="20"/>
                <w:szCs w:val="20"/>
              </w:rPr>
            </w:pPr>
            <w:r w:rsidRPr="008A6A33">
              <w:rPr>
                <w:rFonts w:eastAsia="Calibri"/>
                <w:sz w:val="20"/>
                <w:szCs w:val="20"/>
              </w:rPr>
              <w:t>5,0</w:t>
            </w:r>
          </w:p>
        </w:tc>
        <w:tc>
          <w:tcPr>
            <w:tcW w:w="1426" w:type="dxa"/>
            <w:tcBorders>
              <w:top w:val="single" w:color="auto" w:sz="4" w:space="0"/>
            </w:tcBorders>
          </w:tcPr>
          <w:p w:rsidRPr="008A6A33" w:rsidR="00FA0A30" w:rsidP="006A6418" w:rsidRDefault="00FA0A30" w14:paraId="55B99F54" w14:textId="77777777">
            <w:pPr>
              <w:spacing w:before="80" w:line="240" w:lineRule="exact"/>
              <w:ind w:firstLine="0"/>
              <w:jc w:val="right"/>
              <w:rPr>
                <w:rFonts w:eastAsia="Calibri"/>
                <w:sz w:val="20"/>
                <w:szCs w:val="20"/>
              </w:rPr>
            </w:pPr>
            <w:r w:rsidRPr="008A6A33">
              <w:rPr>
                <w:rFonts w:eastAsia="Calibri"/>
                <w:sz w:val="20"/>
                <w:szCs w:val="20"/>
              </w:rPr>
              <w:t>4,5</w:t>
            </w:r>
          </w:p>
        </w:tc>
        <w:tc>
          <w:tcPr>
            <w:tcW w:w="1426" w:type="dxa"/>
            <w:tcBorders>
              <w:top w:val="single" w:color="auto" w:sz="4" w:space="0"/>
            </w:tcBorders>
          </w:tcPr>
          <w:p w:rsidRPr="008A6A33" w:rsidR="00FA0A30" w:rsidP="006A6418" w:rsidRDefault="00FA0A30" w14:paraId="4D224BDB" w14:textId="77777777">
            <w:pPr>
              <w:spacing w:before="80" w:line="240" w:lineRule="exact"/>
              <w:ind w:firstLine="0"/>
              <w:jc w:val="right"/>
              <w:rPr>
                <w:rFonts w:eastAsia="Calibri"/>
                <w:sz w:val="20"/>
                <w:szCs w:val="20"/>
              </w:rPr>
            </w:pPr>
            <w:r w:rsidRPr="008A6A33">
              <w:rPr>
                <w:rFonts w:eastAsia="Calibri"/>
                <w:sz w:val="20"/>
                <w:szCs w:val="20"/>
              </w:rPr>
              <w:t>1,5</w:t>
            </w:r>
          </w:p>
        </w:tc>
      </w:tr>
      <w:tr w:rsidRPr="008A6A33" w:rsidR="00FA0A30" w:rsidTr="006A6418" w14:paraId="5D203A98" w14:textId="77777777">
        <w:trPr>
          <w:trHeight w:val="20"/>
        </w:trPr>
        <w:tc>
          <w:tcPr>
            <w:tcW w:w="2972" w:type="dxa"/>
          </w:tcPr>
          <w:p w:rsidRPr="008A6A33" w:rsidR="00FA0A30" w:rsidP="006A6418" w:rsidRDefault="00FA0A30" w14:paraId="196F5093" w14:textId="77777777">
            <w:pPr>
              <w:spacing w:before="80" w:line="240" w:lineRule="exact"/>
              <w:ind w:firstLine="0"/>
              <w:rPr>
                <w:rFonts w:eastAsia="Calibri"/>
                <w:sz w:val="20"/>
                <w:szCs w:val="20"/>
              </w:rPr>
            </w:pPr>
            <w:r w:rsidRPr="008A6A33">
              <w:rPr>
                <w:rFonts w:eastAsia="Calibri"/>
                <w:sz w:val="20"/>
                <w:szCs w:val="20"/>
              </w:rPr>
              <w:t>BNP, USA</w:t>
            </w:r>
          </w:p>
        </w:tc>
        <w:tc>
          <w:tcPr>
            <w:tcW w:w="1248" w:type="dxa"/>
          </w:tcPr>
          <w:p w:rsidRPr="008A6A33" w:rsidR="00FA0A30" w:rsidP="006A6418" w:rsidRDefault="00E834BB" w14:paraId="5E72C6AE" w14:textId="54DFE7E6">
            <w:pPr>
              <w:spacing w:before="80" w:line="240" w:lineRule="exact"/>
              <w:ind w:firstLine="0"/>
              <w:jc w:val="right"/>
              <w:rPr>
                <w:rFonts w:eastAsia="Calibri"/>
                <w:sz w:val="20"/>
                <w:szCs w:val="20"/>
              </w:rPr>
            </w:pPr>
            <w:r w:rsidRPr="008A6A33">
              <w:rPr>
                <w:rFonts w:eastAsia="Calibri"/>
                <w:sz w:val="20"/>
                <w:szCs w:val="20"/>
              </w:rPr>
              <w:t>–</w:t>
            </w:r>
            <w:r w:rsidRPr="008A6A33" w:rsidR="00FA0A30">
              <w:rPr>
                <w:rFonts w:eastAsia="Calibri"/>
                <w:sz w:val="20"/>
                <w:szCs w:val="20"/>
              </w:rPr>
              <w:t>3,4</w:t>
            </w:r>
          </w:p>
        </w:tc>
        <w:tc>
          <w:tcPr>
            <w:tcW w:w="1422" w:type="dxa"/>
          </w:tcPr>
          <w:p w:rsidRPr="008A6A33" w:rsidR="00FA0A30" w:rsidP="006A6418" w:rsidRDefault="00FA0A30" w14:paraId="743CF2A6" w14:textId="77777777">
            <w:pPr>
              <w:spacing w:before="80" w:line="240" w:lineRule="exact"/>
              <w:ind w:firstLine="0"/>
              <w:jc w:val="right"/>
              <w:rPr>
                <w:rFonts w:eastAsia="Calibri"/>
                <w:sz w:val="20"/>
                <w:szCs w:val="20"/>
              </w:rPr>
            </w:pPr>
            <w:r w:rsidRPr="008A6A33">
              <w:rPr>
                <w:rFonts w:eastAsia="Calibri"/>
                <w:sz w:val="20"/>
                <w:szCs w:val="20"/>
              </w:rPr>
              <w:t>6,0</w:t>
            </w:r>
          </w:p>
        </w:tc>
        <w:tc>
          <w:tcPr>
            <w:tcW w:w="1426" w:type="dxa"/>
          </w:tcPr>
          <w:p w:rsidRPr="008A6A33" w:rsidR="00FA0A30" w:rsidP="006A6418" w:rsidRDefault="00FA0A30" w14:paraId="6135CAA8" w14:textId="77777777">
            <w:pPr>
              <w:spacing w:before="80" w:line="240" w:lineRule="exact"/>
              <w:ind w:firstLine="0"/>
              <w:jc w:val="right"/>
              <w:rPr>
                <w:rFonts w:eastAsia="Calibri"/>
                <w:sz w:val="20"/>
                <w:szCs w:val="20"/>
              </w:rPr>
            </w:pPr>
            <w:r w:rsidRPr="008A6A33">
              <w:rPr>
                <w:rFonts w:eastAsia="Calibri"/>
                <w:sz w:val="20"/>
                <w:szCs w:val="20"/>
              </w:rPr>
              <w:t>4,5</w:t>
            </w:r>
          </w:p>
        </w:tc>
        <w:tc>
          <w:tcPr>
            <w:tcW w:w="1426" w:type="dxa"/>
          </w:tcPr>
          <w:p w:rsidRPr="008A6A33" w:rsidR="00FA0A30" w:rsidP="006A6418" w:rsidRDefault="00FA0A30" w14:paraId="67AC6EB6" w14:textId="77777777">
            <w:pPr>
              <w:spacing w:before="80" w:line="240" w:lineRule="exact"/>
              <w:ind w:firstLine="0"/>
              <w:jc w:val="right"/>
              <w:rPr>
                <w:rFonts w:eastAsia="Calibri"/>
                <w:sz w:val="20"/>
                <w:szCs w:val="20"/>
              </w:rPr>
            </w:pPr>
            <w:r w:rsidRPr="008A6A33">
              <w:rPr>
                <w:rFonts w:eastAsia="Calibri"/>
                <w:sz w:val="20"/>
                <w:szCs w:val="20"/>
              </w:rPr>
              <w:t>1,5</w:t>
            </w:r>
          </w:p>
        </w:tc>
      </w:tr>
      <w:tr w:rsidRPr="008A6A33" w:rsidR="00FA0A30" w:rsidTr="006A6418" w14:paraId="02FEB298" w14:textId="77777777">
        <w:trPr>
          <w:trHeight w:val="20"/>
        </w:trPr>
        <w:tc>
          <w:tcPr>
            <w:tcW w:w="2972" w:type="dxa"/>
          </w:tcPr>
          <w:p w:rsidRPr="008A6A33" w:rsidR="00FA0A30" w:rsidP="006A6418" w:rsidRDefault="00FA0A30" w14:paraId="3874CA70" w14:textId="77777777">
            <w:pPr>
              <w:spacing w:before="80" w:line="240" w:lineRule="exact"/>
              <w:ind w:firstLine="0"/>
              <w:rPr>
                <w:rFonts w:eastAsia="Calibri"/>
                <w:sz w:val="20"/>
                <w:szCs w:val="20"/>
              </w:rPr>
            </w:pPr>
            <w:r w:rsidRPr="008A6A33">
              <w:rPr>
                <w:rFonts w:eastAsia="Calibri"/>
                <w:sz w:val="20"/>
                <w:szCs w:val="20"/>
              </w:rPr>
              <w:t>BNP, Kina</w:t>
            </w:r>
          </w:p>
        </w:tc>
        <w:tc>
          <w:tcPr>
            <w:tcW w:w="1248" w:type="dxa"/>
          </w:tcPr>
          <w:p w:rsidRPr="008A6A33" w:rsidR="00FA0A30" w:rsidP="006A6418" w:rsidRDefault="00FA0A30" w14:paraId="7386EFC5" w14:textId="77777777">
            <w:pPr>
              <w:spacing w:before="80" w:line="240" w:lineRule="exact"/>
              <w:ind w:firstLine="0"/>
              <w:jc w:val="right"/>
              <w:rPr>
                <w:rFonts w:eastAsia="Calibri"/>
                <w:sz w:val="20"/>
                <w:szCs w:val="20"/>
              </w:rPr>
            </w:pPr>
            <w:r w:rsidRPr="008A6A33">
              <w:rPr>
                <w:rFonts w:eastAsia="Calibri"/>
                <w:sz w:val="20"/>
                <w:szCs w:val="20"/>
              </w:rPr>
              <w:t>2,3</w:t>
            </w:r>
          </w:p>
        </w:tc>
        <w:tc>
          <w:tcPr>
            <w:tcW w:w="1422" w:type="dxa"/>
          </w:tcPr>
          <w:p w:rsidRPr="008A6A33" w:rsidR="00FA0A30" w:rsidP="006A6418" w:rsidRDefault="00FA0A30" w14:paraId="1AA9448A" w14:textId="77777777">
            <w:pPr>
              <w:spacing w:before="80" w:line="240" w:lineRule="exact"/>
              <w:ind w:firstLine="0"/>
              <w:jc w:val="right"/>
              <w:rPr>
                <w:rFonts w:eastAsia="Calibri"/>
                <w:sz w:val="20"/>
                <w:szCs w:val="20"/>
              </w:rPr>
            </w:pPr>
            <w:r w:rsidRPr="008A6A33">
              <w:rPr>
                <w:rFonts w:eastAsia="Calibri"/>
                <w:sz w:val="20"/>
                <w:szCs w:val="20"/>
              </w:rPr>
              <w:t>8,0</w:t>
            </w:r>
          </w:p>
        </w:tc>
        <w:tc>
          <w:tcPr>
            <w:tcW w:w="1426" w:type="dxa"/>
          </w:tcPr>
          <w:p w:rsidRPr="008A6A33" w:rsidR="00FA0A30" w:rsidP="006A6418" w:rsidRDefault="00FA0A30" w14:paraId="6AB7323B" w14:textId="77777777">
            <w:pPr>
              <w:spacing w:before="80" w:line="240" w:lineRule="exact"/>
              <w:ind w:firstLine="0"/>
              <w:jc w:val="right"/>
              <w:rPr>
                <w:rFonts w:eastAsia="Calibri"/>
                <w:sz w:val="20"/>
                <w:szCs w:val="20"/>
              </w:rPr>
            </w:pPr>
            <w:r w:rsidRPr="008A6A33">
              <w:rPr>
                <w:rFonts w:eastAsia="Calibri"/>
                <w:sz w:val="20"/>
                <w:szCs w:val="20"/>
              </w:rPr>
              <w:t>5,5</w:t>
            </w:r>
          </w:p>
        </w:tc>
        <w:tc>
          <w:tcPr>
            <w:tcW w:w="1426" w:type="dxa"/>
          </w:tcPr>
          <w:p w:rsidRPr="008A6A33" w:rsidR="00FA0A30" w:rsidP="006A6418" w:rsidRDefault="00FA0A30" w14:paraId="110EE1F2" w14:textId="77777777">
            <w:pPr>
              <w:spacing w:before="80" w:line="240" w:lineRule="exact"/>
              <w:ind w:firstLine="0"/>
              <w:jc w:val="right"/>
              <w:rPr>
                <w:rFonts w:eastAsia="Calibri"/>
                <w:sz w:val="20"/>
                <w:szCs w:val="20"/>
              </w:rPr>
            </w:pPr>
            <w:r w:rsidRPr="008A6A33">
              <w:rPr>
                <w:rFonts w:eastAsia="Calibri"/>
                <w:sz w:val="20"/>
                <w:szCs w:val="20"/>
              </w:rPr>
              <w:t>5,5</w:t>
            </w:r>
          </w:p>
        </w:tc>
      </w:tr>
      <w:tr w:rsidRPr="008A6A33" w:rsidR="00FA0A30" w:rsidTr="006A6418" w14:paraId="43161701" w14:textId="77777777">
        <w:trPr>
          <w:trHeight w:val="20"/>
        </w:trPr>
        <w:tc>
          <w:tcPr>
            <w:tcW w:w="2972" w:type="dxa"/>
          </w:tcPr>
          <w:p w:rsidRPr="008A6A33" w:rsidR="00FA0A30" w:rsidP="006A6418" w:rsidRDefault="00FA0A30" w14:paraId="0016351C" w14:textId="16382690">
            <w:pPr>
              <w:spacing w:before="80" w:line="240" w:lineRule="exact"/>
              <w:ind w:firstLine="0"/>
              <w:rPr>
                <w:rFonts w:eastAsia="Calibri"/>
                <w:sz w:val="20"/>
                <w:szCs w:val="20"/>
              </w:rPr>
            </w:pPr>
            <w:r w:rsidRPr="008A6A33">
              <w:rPr>
                <w:rFonts w:eastAsia="Calibri"/>
                <w:sz w:val="20"/>
                <w:szCs w:val="20"/>
              </w:rPr>
              <w:t xml:space="preserve">BNP, världen, </w:t>
            </w:r>
            <w:r w:rsidRPr="008A6A33" w:rsidR="00E834BB">
              <w:rPr>
                <w:rFonts w:eastAsia="Calibri"/>
                <w:sz w:val="20"/>
                <w:szCs w:val="20"/>
              </w:rPr>
              <w:t>PPP</w:t>
            </w:r>
            <w:r w:rsidRPr="008A6A33">
              <w:rPr>
                <w:rFonts w:eastAsia="Calibri"/>
                <w:sz w:val="20"/>
                <w:szCs w:val="20"/>
              </w:rPr>
              <w:t>-vägd</w:t>
            </w:r>
          </w:p>
        </w:tc>
        <w:tc>
          <w:tcPr>
            <w:tcW w:w="1248" w:type="dxa"/>
          </w:tcPr>
          <w:p w:rsidRPr="008A6A33" w:rsidR="00FA0A30" w:rsidP="006A6418" w:rsidRDefault="00E834BB" w14:paraId="6F001603" w14:textId="4C6777D4">
            <w:pPr>
              <w:spacing w:before="80" w:line="240" w:lineRule="exact"/>
              <w:ind w:firstLine="0"/>
              <w:jc w:val="right"/>
              <w:rPr>
                <w:rFonts w:eastAsia="Calibri"/>
                <w:sz w:val="20"/>
                <w:szCs w:val="20"/>
              </w:rPr>
            </w:pPr>
            <w:r w:rsidRPr="008A6A33">
              <w:rPr>
                <w:rFonts w:eastAsia="Calibri"/>
                <w:sz w:val="20"/>
                <w:szCs w:val="20"/>
              </w:rPr>
              <w:t>–</w:t>
            </w:r>
            <w:r w:rsidRPr="008A6A33" w:rsidR="00FA0A30">
              <w:rPr>
                <w:rFonts w:eastAsia="Calibri"/>
                <w:sz w:val="20"/>
                <w:szCs w:val="20"/>
              </w:rPr>
              <w:t>3,3</w:t>
            </w:r>
          </w:p>
        </w:tc>
        <w:tc>
          <w:tcPr>
            <w:tcW w:w="1422" w:type="dxa"/>
          </w:tcPr>
          <w:p w:rsidRPr="008A6A33" w:rsidR="00FA0A30" w:rsidP="006A6418" w:rsidRDefault="00FA0A30" w14:paraId="715973AE" w14:textId="77777777">
            <w:pPr>
              <w:spacing w:before="80" w:line="240" w:lineRule="exact"/>
              <w:ind w:firstLine="0"/>
              <w:jc w:val="right"/>
              <w:rPr>
                <w:rFonts w:eastAsia="Calibri"/>
                <w:sz w:val="20"/>
                <w:szCs w:val="20"/>
              </w:rPr>
            </w:pPr>
            <w:r w:rsidRPr="008A6A33">
              <w:rPr>
                <w:rFonts w:eastAsia="Calibri"/>
                <w:sz w:val="20"/>
                <w:szCs w:val="20"/>
              </w:rPr>
              <w:t>6,0</w:t>
            </w:r>
          </w:p>
        </w:tc>
        <w:tc>
          <w:tcPr>
            <w:tcW w:w="1426" w:type="dxa"/>
          </w:tcPr>
          <w:p w:rsidRPr="008A6A33" w:rsidR="00FA0A30" w:rsidP="006A6418" w:rsidRDefault="00FA0A30" w14:paraId="0FB7E090" w14:textId="77777777">
            <w:pPr>
              <w:spacing w:before="80" w:line="240" w:lineRule="exact"/>
              <w:ind w:firstLine="0"/>
              <w:jc w:val="right"/>
              <w:rPr>
                <w:rFonts w:eastAsia="Calibri"/>
                <w:sz w:val="20"/>
                <w:szCs w:val="20"/>
              </w:rPr>
            </w:pPr>
            <w:r w:rsidRPr="008A6A33">
              <w:rPr>
                <w:rFonts w:eastAsia="Calibri"/>
                <w:sz w:val="20"/>
                <w:szCs w:val="20"/>
              </w:rPr>
              <w:t>4,5</w:t>
            </w:r>
          </w:p>
        </w:tc>
        <w:tc>
          <w:tcPr>
            <w:tcW w:w="1426" w:type="dxa"/>
          </w:tcPr>
          <w:p w:rsidRPr="008A6A33" w:rsidR="00FA0A30" w:rsidP="006A6418" w:rsidRDefault="00FA0A30" w14:paraId="1C2E9BA7" w14:textId="77777777">
            <w:pPr>
              <w:spacing w:before="80" w:line="240" w:lineRule="exact"/>
              <w:ind w:firstLine="0"/>
              <w:jc w:val="right"/>
              <w:rPr>
                <w:rFonts w:eastAsia="Calibri"/>
                <w:sz w:val="20"/>
                <w:szCs w:val="20"/>
              </w:rPr>
            </w:pPr>
            <w:r w:rsidRPr="008A6A33">
              <w:rPr>
                <w:rFonts w:eastAsia="Calibri"/>
                <w:sz w:val="20"/>
                <w:szCs w:val="20"/>
              </w:rPr>
              <w:t>3,5</w:t>
            </w:r>
          </w:p>
        </w:tc>
      </w:tr>
      <w:tr w:rsidRPr="008A6A33" w:rsidR="00FA0A30" w:rsidTr="006A6418" w14:paraId="4E9FD96F" w14:textId="77777777">
        <w:trPr>
          <w:trHeight w:val="20"/>
        </w:trPr>
        <w:tc>
          <w:tcPr>
            <w:tcW w:w="2972" w:type="dxa"/>
          </w:tcPr>
          <w:p w:rsidRPr="008A6A33" w:rsidR="00FA0A30" w:rsidP="006A6418" w:rsidRDefault="00FA0A30" w14:paraId="417D6A30" w14:textId="77777777">
            <w:pPr>
              <w:spacing w:before="80" w:line="240" w:lineRule="exact"/>
              <w:ind w:firstLine="0"/>
              <w:rPr>
                <w:rFonts w:eastAsia="Calibri"/>
                <w:sz w:val="20"/>
                <w:szCs w:val="20"/>
              </w:rPr>
            </w:pPr>
            <w:r w:rsidRPr="008A6A33">
              <w:rPr>
                <w:rFonts w:eastAsia="Calibri"/>
                <w:sz w:val="20"/>
                <w:szCs w:val="20"/>
              </w:rPr>
              <w:t>BNP, världen KIX-vägd</w:t>
            </w:r>
          </w:p>
        </w:tc>
        <w:tc>
          <w:tcPr>
            <w:tcW w:w="1248" w:type="dxa"/>
          </w:tcPr>
          <w:p w:rsidRPr="008A6A33" w:rsidR="00FA0A30" w:rsidP="006A6418" w:rsidRDefault="00E834BB" w14:paraId="035F91B4" w14:textId="4258FEF5">
            <w:pPr>
              <w:spacing w:before="80" w:line="240" w:lineRule="exact"/>
              <w:ind w:firstLine="0"/>
              <w:jc w:val="right"/>
              <w:rPr>
                <w:rFonts w:eastAsia="Calibri"/>
                <w:sz w:val="20"/>
                <w:szCs w:val="20"/>
              </w:rPr>
            </w:pPr>
            <w:r w:rsidRPr="008A6A33">
              <w:rPr>
                <w:rFonts w:eastAsia="Calibri"/>
                <w:sz w:val="20"/>
                <w:szCs w:val="20"/>
              </w:rPr>
              <w:t>–</w:t>
            </w:r>
            <w:r w:rsidRPr="008A6A33" w:rsidR="00FA0A30">
              <w:rPr>
                <w:rFonts w:eastAsia="Calibri"/>
                <w:sz w:val="20"/>
                <w:szCs w:val="20"/>
              </w:rPr>
              <w:t>4,3</w:t>
            </w:r>
          </w:p>
        </w:tc>
        <w:tc>
          <w:tcPr>
            <w:tcW w:w="1422" w:type="dxa"/>
          </w:tcPr>
          <w:p w:rsidRPr="008A6A33" w:rsidR="00FA0A30" w:rsidP="006A6418" w:rsidRDefault="00FA0A30" w14:paraId="046546D7" w14:textId="77777777">
            <w:pPr>
              <w:spacing w:before="80" w:line="240" w:lineRule="exact"/>
              <w:ind w:firstLine="0"/>
              <w:jc w:val="right"/>
              <w:rPr>
                <w:rFonts w:eastAsia="Calibri"/>
                <w:sz w:val="20"/>
                <w:szCs w:val="20"/>
              </w:rPr>
            </w:pPr>
            <w:r w:rsidRPr="008A6A33">
              <w:rPr>
                <w:rFonts w:eastAsia="Calibri"/>
                <w:sz w:val="20"/>
                <w:szCs w:val="20"/>
              </w:rPr>
              <w:t>4,8</w:t>
            </w:r>
          </w:p>
        </w:tc>
        <w:tc>
          <w:tcPr>
            <w:tcW w:w="1426" w:type="dxa"/>
          </w:tcPr>
          <w:p w:rsidRPr="008A6A33" w:rsidR="00FA0A30" w:rsidP="006A6418" w:rsidRDefault="00FA0A30" w14:paraId="3C5B4C2B" w14:textId="77777777">
            <w:pPr>
              <w:spacing w:before="80" w:line="240" w:lineRule="exact"/>
              <w:ind w:firstLine="0"/>
              <w:jc w:val="right"/>
              <w:rPr>
                <w:rFonts w:eastAsia="Calibri"/>
                <w:sz w:val="20"/>
                <w:szCs w:val="20"/>
              </w:rPr>
            </w:pPr>
            <w:r w:rsidRPr="008A6A33">
              <w:rPr>
                <w:rFonts w:eastAsia="Calibri"/>
                <w:sz w:val="20"/>
                <w:szCs w:val="20"/>
              </w:rPr>
              <w:t>4,2</w:t>
            </w:r>
          </w:p>
        </w:tc>
        <w:tc>
          <w:tcPr>
            <w:tcW w:w="1426" w:type="dxa"/>
          </w:tcPr>
          <w:p w:rsidRPr="008A6A33" w:rsidR="00FA0A30" w:rsidP="006A6418" w:rsidRDefault="00FA0A30" w14:paraId="1585F1F4" w14:textId="77777777">
            <w:pPr>
              <w:spacing w:before="80" w:line="240" w:lineRule="exact"/>
              <w:ind w:firstLine="0"/>
              <w:jc w:val="right"/>
              <w:rPr>
                <w:rFonts w:eastAsia="Calibri"/>
                <w:sz w:val="20"/>
                <w:szCs w:val="20"/>
              </w:rPr>
            </w:pPr>
            <w:r w:rsidRPr="008A6A33">
              <w:rPr>
                <w:rFonts w:eastAsia="Calibri"/>
                <w:sz w:val="20"/>
                <w:szCs w:val="20"/>
              </w:rPr>
              <w:t>2,3</w:t>
            </w:r>
          </w:p>
        </w:tc>
      </w:tr>
      <w:tr w:rsidRPr="008A6A33" w:rsidR="00FA0A30" w:rsidTr="006A6418" w14:paraId="0C356F16" w14:textId="77777777">
        <w:trPr>
          <w:trHeight w:val="20"/>
        </w:trPr>
        <w:tc>
          <w:tcPr>
            <w:tcW w:w="2972" w:type="dxa"/>
          </w:tcPr>
          <w:p w:rsidRPr="008A6A33" w:rsidR="00FA0A30" w:rsidP="006A6418" w:rsidRDefault="00FA0A30" w14:paraId="65654F37" w14:textId="77777777">
            <w:pPr>
              <w:spacing w:before="80" w:line="240" w:lineRule="exact"/>
              <w:ind w:firstLine="0"/>
              <w:rPr>
                <w:rFonts w:eastAsia="Calibri"/>
                <w:sz w:val="20"/>
                <w:szCs w:val="20"/>
              </w:rPr>
            </w:pPr>
            <w:r w:rsidRPr="008A6A33">
              <w:rPr>
                <w:rFonts w:eastAsia="Calibri"/>
                <w:sz w:val="20"/>
                <w:szCs w:val="20"/>
              </w:rPr>
              <w:t>Svensk exportmarknad</w:t>
            </w:r>
          </w:p>
        </w:tc>
        <w:tc>
          <w:tcPr>
            <w:tcW w:w="1248" w:type="dxa"/>
          </w:tcPr>
          <w:p w:rsidRPr="008A6A33" w:rsidR="00FA0A30" w:rsidP="006A6418" w:rsidRDefault="00E834BB" w14:paraId="7A9CCD4A" w14:textId="22814A56">
            <w:pPr>
              <w:spacing w:before="80" w:line="240" w:lineRule="exact"/>
              <w:ind w:firstLine="0"/>
              <w:jc w:val="right"/>
              <w:rPr>
                <w:rFonts w:eastAsia="Calibri"/>
                <w:sz w:val="20"/>
                <w:szCs w:val="20"/>
              </w:rPr>
            </w:pPr>
            <w:r w:rsidRPr="008A6A33">
              <w:rPr>
                <w:rFonts w:eastAsia="Calibri"/>
                <w:sz w:val="20"/>
                <w:szCs w:val="20"/>
              </w:rPr>
              <w:t>–</w:t>
            </w:r>
            <w:r w:rsidRPr="008A6A33" w:rsidR="00FA0A30">
              <w:rPr>
                <w:rFonts w:eastAsia="Calibri"/>
                <w:sz w:val="20"/>
                <w:szCs w:val="20"/>
              </w:rPr>
              <w:t>8,9</w:t>
            </w:r>
          </w:p>
        </w:tc>
        <w:tc>
          <w:tcPr>
            <w:tcW w:w="1422" w:type="dxa"/>
          </w:tcPr>
          <w:p w:rsidRPr="008A6A33" w:rsidR="00FA0A30" w:rsidP="006A6418" w:rsidRDefault="00FA0A30" w14:paraId="6C7C87B1" w14:textId="77777777">
            <w:pPr>
              <w:spacing w:before="80" w:line="240" w:lineRule="exact"/>
              <w:ind w:firstLine="0"/>
              <w:jc w:val="right"/>
              <w:rPr>
                <w:rFonts w:eastAsia="Calibri"/>
                <w:sz w:val="20"/>
                <w:szCs w:val="20"/>
              </w:rPr>
            </w:pPr>
            <w:r w:rsidRPr="008A6A33">
              <w:rPr>
                <w:rFonts w:eastAsia="Calibri"/>
                <w:sz w:val="20"/>
                <w:szCs w:val="20"/>
              </w:rPr>
              <w:t>8,0</w:t>
            </w:r>
          </w:p>
        </w:tc>
        <w:tc>
          <w:tcPr>
            <w:tcW w:w="1426" w:type="dxa"/>
          </w:tcPr>
          <w:p w:rsidRPr="008A6A33" w:rsidR="00FA0A30" w:rsidP="006A6418" w:rsidRDefault="00FA0A30" w14:paraId="006E7C3A" w14:textId="77777777">
            <w:pPr>
              <w:spacing w:before="80" w:line="240" w:lineRule="exact"/>
              <w:ind w:firstLine="0"/>
              <w:jc w:val="right"/>
              <w:rPr>
                <w:rFonts w:eastAsia="Calibri"/>
                <w:sz w:val="20"/>
                <w:szCs w:val="20"/>
              </w:rPr>
            </w:pPr>
            <w:r w:rsidRPr="008A6A33">
              <w:rPr>
                <w:rFonts w:eastAsia="Calibri"/>
                <w:sz w:val="20"/>
                <w:szCs w:val="20"/>
              </w:rPr>
              <w:t>6,0</w:t>
            </w:r>
          </w:p>
        </w:tc>
        <w:tc>
          <w:tcPr>
            <w:tcW w:w="1426" w:type="dxa"/>
          </w:tcPr>
          <w:p w:rsidRPr="008A6A33" w:rsidR="00FA0A30" w:rsidP="006A6418" w:rsidRDefault="00FA0A30" w14:paraId="29A07857" w14:textId="77777777">
            <w:pPr>
              <w:spacing w:before="80" w:line="240" w:lineRule="exact"/>
              <w:ind w:firstLine="0"/>
              <w:jc w:val="right"/>
              <w:rPr>
                <w:rFonts w:eastAsia="Calibri"/>
                <w:sz w:val="20"/>
                <w:szCs w:val="20"/>
              </w:rPr>
            </w:pPr>
            <w:r w:rsidRPr="008A6A33">
              <w:rPr>
                <w:rFonts w:eastAsia="Calibri"/>
                <w:sz w:val="20"/>
                <w:szCs w:val="20"/>
              </w:rPr>
              <w:t>3,5</w:t>
            </w:r>
          </w:p>
        </w:tc>
      </w:tr>
      <w:tr w:rsidRPr="008A6A33" w:rsidR="00FA0A30" w:rsidTr="006A6418" w14:paraId="222A2323" w14:textId="77777777">
        <w:trPr>
          <w:trHeight w:val="20"/>
        </w:trPr>
        <w:tc>
          <w:tcPr>
            <w:tcW w:w="2972" w:type="dxa"/>
          </w:tcPr>
          <w:p w:rsidRPr="008A6A33" w:rsidR="00FA0A30" w:rsidP="006A6418" w:rsidRDefault="00FA0A30" w14:paraId="78F356EC" w14:textId="550D884D">
            <w:pPr>
              <w:spacing w:before="80" w:line="240" w:lineRule="exact"/>
              <w:ind w:firstLine="0"/>
              <w:rPr>
                <w:rFonts w:eastAsia="Calibri"/>
                <w:sz w:val="20"/>
                <w:szCs w:val="20"/>
              </w:rPr>
            </w:pPr>
            <w:r w:rsidRPr="008A6A33">
              <w:rPr>
                <w:rFonts w:eastAsia="Calibri"/>
                <w:sz w:val="20"/>
                <w:szCs w:val="20"/>
              </w:rPr>
              <w:t>Inflation</w:t>
            </w:r>
            <w:r w:rsidRPr="008A6A33" w:rsidR="00E834BB">
              <w:rPr>
                <w:rFonts w:eastAsia="Calibri"/>
                <w:sz w:val="20"/>
                <w:szCs w:val="20"/>
              </w:rPr>
              <w:t>,</w:t>
            </w:r>
            <w:r w:rsidRPr="008A6A33">
              <w:rPr>
                <w:rFonts w:eastAsia="Calibri"/>
                <w:sz w:val="20"/>
                <w:szCs w:val="20"/>
              </w:rPr>
              <w:t xml:space="preserve"> euroområdet</w:t>
            </w:r>
          </w:p>
        </w:tc>
        <w:tc>
          <w:tcPr>
            <w:tcW w:w="1248" w:type="dxa"/>
          </w:tcPr>
          <w:p w:rsidRPr="008A6A33" w:rsidR="00FA0A30" w:rsidP="006A6418" w:rsidRDefault="00FA0A30" w14:paraId="2A5A9F93" w14:textId="77777777">
            <w:pPr>
              <w:spacing w:before="80" w:line="240" w:lineRule="exact"/>
              <w:ind w:firstLine="0"/>
              <w:jc w:val="right"/>
              <w:rPr>
                <w:rFonts w:eastAsia="Calibri"/>
                <w:sz w:val="20"/>
                <w:szCs w:val="20"/>
              </w:rPr>
            </w:pPr>
            <w:r w:rsidRPr="008A6A33">
              <w:rPr>
                <w:rFonts w:eastAsia="Calibri"/>
                <w:sz w:val="20"/>
                <w:szCs w:val="20"/>
              </w:rPr>
              <w:t>0,3</w:t>
            </w:r>
          </w:p>
        </w:tc>
        <w:tc>
          <w:tcPr>
            <w:tcW w:w="1422" w:type="dxa"/>
          </w:tcPr>
          <w:p w:rsidRPr="008A6A33" w:rsidR="00FA0A30" w:rsidP="006A6418" w:rsidRDefault="00FA0A30" w14:paraId="71A8819F" w14:textId="77777777">
            <w:pPr>
              <w:spacing w:before="80" w:line="240" w:lineRule="exact"/>
              <w:ind w:firstLine="0"/>
              <w:jc w:val="right"/>
              <w:rPr>
                <w:rFonts w:eastAsia="Calibri"/>
                <w:sz w:val="20"/>
                <w:szCs w:val="20"/>
              </w:rPr>
            </w:pPr>
            <w:r w:rsidRPr="008A6A33">
              <w:rPr>
                <w:rFonts w:eastAsia="Calibri"/>
                <w:sz w:val="20"/>
                <w:szCs w:val="20"/>
              </w:rPr>
              <w:t>1,9</w:t>
            </w:r>
          </w:p>
        </w:tc>
        <w:tc>
          <w:tcPr>
            <w:tcW w:w="1426" w:type="dxa"/>
          </w:tcPr>
          <w:p w:rsidRPr="008A6A33" w:rsidR="00FA0A30" w:rsidP="006A6418" w:rsidRDefault="00FA0A30" w14:paraId="6881ABF1" w14:textId="77777777">
            <w:pPr>
              <w:spacing w:before="80" w:line="240" w:lineRule="exact"/>
              <w:ind w:firstLine="0"/>
              <w:jc w:val="right"/>
              <w:rPr>
                <w:rFonts w:eastAsia="Calibri"/>
                <w:sz w:val="20"/>
                <w:szCs w:val="20"/>
              </w:rPr>
            </w:pPr>
            <w:r w:rsidRPr="008A6A33">
              <w:rPr>
                <w:rFonts w:eastAsia="Calibri"/>
                <w:sz w:val="20"/>
                <w:szCs w:val="20"/>
              </w:rPr>
              <w:t>1,4</w:t>
            </w:r>
          </w:p>
        </w:tc>
        <w:tc>
          <w:tcPr>
            <w:tcW w:w="1426" w:type="dxa"/>
          </w:tcPr>
          <w:p w:rsidRPr="008A6A33" w:rsidR="00FA0A30" w:rsidP="006A6418" w:rsidRDefault="00FA0A30" w14:paraId="51AE2E11" w14:textId="77777777">
            <w:pPr>
              <w:spacing w:before="80" w:line="240" w:lineRule="exact"/>
              <w:ind w:firstLine="0"/>
              <w:jc w:val="right"/>
              <w:rPr>
                <w:rFonts w:eastAsia="Calibri"/>
                <w:sz w:val="20"/>
                <w:szCs w:val="20"/>
              </w:rPr>
            </w:pPr>
            <w:r w:rsidRPr="008A6A33">
              <w:rPr>
                <w:rFonts w:eastAsia="Calibri"/>
                <w:sz w:val="20"/>
                <w:szCs w:val="20"/>
              </w:rPr>
              <w:t>1,5</w:t>
            </w:r>
          </w:p>
        </w:tc>
      </w:tr>
      <w:tr w:rsidRPr="008A6A33" w:rsidR="00FA0A30" w:rsidTr="006A6418" w14:paraId="237A5350" w14:textId="77777777">
        <w:trPr>
          <w:trHeight w:val="20"/>
        </w:trPr>
        <w:tc>
          <w:tcPr>
            <w:tcW w:w="2972" w:type="dxa"/>
          </w:tcPr>
          <w:p w:rsidRPr="008A6A33" w:rsidR="00FA0A30" w:rsidP="006A6418" w:rsidRDefault="00FA0A30" w14:paraId="4592AAD7" w14:textId="77777777">
            <w:pPr>
              <w:spacing w:before="80" w:line="240" w:lineRule="exact"/>
              <w:ind w:firstLine="0"/>
              <w:rPr>
                <w:rFonts w:eastAsia="Calibri"/>
                <w:sz w:val="20"/>
                <w:szCs w:val="20"/>
              </w:rPr>
            </w:pPr>
            <w:r w:rsidRPr="008A6A33">
              <w:rPr>
                <w:rFonts w:eastAsia="Calibri"/>
                <w:sz w:val="20"/>
                <w:szCs w:val="20"/>
              </w:rPr>
              <w:t>Inflation, USA</w:t>
            </w:r>
          </w:p>
        </w:tc>
        <w:tc>
          <w:tcPr>
            <w:tcW w:w="1248" w:type="dxa"/>
          </w:tcPr>
          <w:p w:rsidRPr="008A6A33" w:rsidR="00FA0A30" w:rsidP="006A6418" w:rsidRDefault="00FA0A30" w14:paraId="26B0CBA1" w14:textId="77777777">
            <w:pPr>
              <w:spacing w:before="80" w:line="240" w:lineRule="exact"/>
              <w:ind w:firstLine="0"/>
              <w:jc w:val="right"/>
              <w:rPr>
                <w:rFonts w:eastAsia="Calibri"/>
                <w:sz w:val="20"/>
                <w:szCs w:val="20"/>
              </w:rPr>
            </w:pPr>
            <w:r w:rsidRPr="008A6A33">
              <w:rPr>
                <w:rFonts w:eastAsia="Calibri"/>
                <w:sz w:val="20"/>
                <w:szCs w:val="20"/>
              </w:rPr>
              <w:t>1,2</w:t>
            </w:r>
          </w:p>
        </w:tc>
        <w:tc>
          <w:tcPr>
            <w:tcW w:w="1422" w:type="dxa"/>
          </w:tcPr>
          <w:p w:rsidRPr="008A6A33" w:rsidR="00FA0A30" w:rsidP="006A6418" w:rsidRDefault="00FA0A30" w14:paraId="6780AAF0" w14:textId="77777777">
            <w:pPr>
              <w:spacing w:before="80" w:line="240" w:lineRule="exact"/>
              <w:ind w:firstLine="0"/>
              <w:jc w:val="right"/>
              <w:rPr>
                <w:rFonts w:eastAsia="Calibri"/>
                <w:sz w:val="20"/>
                <w:szCs w:val="20"/>
              </w:rPr>
            </w:pPr>
            <w:r w:rsidRPr="008A6A33">
              <w:rPr>
                <w:rFonts w:eastAsia="Calibri"/>
                <w:sz w:val="20"/>
                <w:szCs w:val="20"/>
              </w:rPr>
              <w:t>3,7</w:t>
            </w:r>
          </w:p>
        </w:tc>
        <w:tc>
          <w:tcPr>
            <w:tcW w:w="1426" w:type="dxa"/>
          </w:tcPr>
          <w:p w:rsidRPr="008A6A33" w:rsidR="00FA0A30" w:rsidP="006A6418" w:rsidRDefault="00FA0A30" w14:paraId="4E2AB604" w14:textId="77777777">
            <w:pPr>
              <w:spacing w:before="80" w:line="240" w:lineRule="exact"/>
              <w:ind w:firstLine="0"/>
              <w:jc w:val="right"/>
              <w:rPr>
                <w:rFonts w:eastAsia="Calibri"/>
                <w:sz w:val="20"/>
                <w:szCs w:val="20"/>
              </w:rPr>
            </w:pPr>
            <w:r w:rsidRPr="008A6A33">
              <w:rPr>
                <w:rFonts w:eastAsia="Calibri"/>
                <w:sz w:val="20"/>
                <w:szCs w:val="20"/>
              </w:rPr>
              <w:t>2,8</w:t>
            </w:r>
          </w:p>
        </w:tc>
        <w:tc>
          <w:tcPr>
            <w:tcW w:w="1426" w:type="dxa"/>
          </w:tcPr>
          <w:p w:rsidRPr="008A6A33" w:rsidR="00FA0A30" w:rsidP="006A6418" w:rsidRDefault="00FA0A30" w14:paraId="5795A8D2" w14:textId="77777777">
            <w:pPr>
              <w:spacing w:before="80" w:line="240" w:lineRule="exact"/>
              <w:ind w:firstLine="0"/>
              <w:jc w:val="right"/>
              <w:rPr>
                <w:rFonts w:eastAsia="Calibri"/>
                <w:sz w:val="20"/>
                <w:szCs w:val="20"/>
              </w:rPr>
            </w:pPr>
            <w:r w:rsidRPr="008A6A33">
              <w:rPr>
                <w:rFonts w:eastAsia="Calibri"/>
                <w:sz w:val="20"/>
                <w:szCs w:val="20"/>
              </w:rPr>
              <w:t>2,4</w:t>
            </w:r>
          </w:p>
        </w:tc>
      </w:tr>
    </w:tbl>
    <w:p w:rsidRPr="009F3D6C" w:rsidR="00FA0A30" w:rsidP="009F3D6C" w:rsidRDefault="00FA0A30" w14:paraId="26DAE16E" w14:textId="5206369A">
      <w:pPr>
        <w:pStyle w:val="Klla"/>
      </w:pPr>
      <w:r w:rsidRPr="009F3D6C">
        <w:t>Källa: Prop</w:t>
      </w:r>
      <w:r w:rsidRPr="009F3D6C" w:rsidR="00E834BB">
        <w:t>.</w:t>
      </w:r>
      <w:r w:rsidRPr="009F3D6C">
        <w:t xml:space="preserve"> 2021/22:1 sidan 43. I KIX ingår Sveriges 32 viktigaste handelspartners. </w:t>
      </w:r>
    </w:p>
    <w:p w:rsidRPr="005A4C38" w:rsidR="00FA0A30" w:rsidP="009F3D6C" w:rsidRDefault="00FA0A30" w14:paraId="470D43CB" w14:textId="7DD09AB0">
      <w:pPr>
        <w:pStyle w:val="Normalutanindragellerluft"/>
        <w:spacing w:before="150"/>
        <w:rPr>
          <w:rFonts w:eastAsia="Calibri"/>
        </w:rPr>
      </w:pPr>
      <w:r w:rsidRPr="005A4C38">
        <w:rPr>
          <w:rFonts w:eastAsia="Calibri"/>
        </w:rPr>
        <w:t>Under pandemin har finans- och penningpolitiska stimulanser varit omfattande i de allra flesta länder. Nu formulerar många länder återhämtningsplaner som innebär en tillbaka</w:t>
      </w:r>
      <w:r w:rsidR="00161F25">
        <w:rPr>
          <w:rFonts w:eastAsia="Calibri"/>
        </w:rPr>
        <w:softHyphen/>
      </w:r>
      <w:r w:rsidRPr="005A4C38">
        <w:rPr>
          <w:rFonts w:eastAsia="Calibri"/>
        </w:rPr>
        <w:t>rullning av såväl de generella konjunkturstimulanserna som de tillfälliga stöden till utsatta sektorer i krisen. Tillbakarullningen kommer att vara en balansgång mellan att inte dra tillbaka stödet för tidigt, innan efterfrågan återgått till mer normala nivåer, samtidigt som man inte vill dra ut på stöden för länge och motverka den struktur</w:t>
      </w:r>
      <w:r w:rsidR="00161F25">
        <w:rPr>
          <w:rFonts w:eastAsia="Calibri"/>
        </w:rPr>
        <w:softHyphen/>
      </w:r>
      <w:r w:rsidRPr="005A4C38">
        <w:rPr>
          <w:rFonts w:eastAsia="Calibri"/>
        </w:rPr>
        <w:t xml:space="preserve">omvandling som krävs för varaktig tillväxt. </w:t>
      </w:r>
    </w:p>
    <w:p w:rsidRPr="005A4C38" w:rsidR="00FA0A30" w:rsidP="00FA0A30" w:rsidRDefault="00FA0A30" w14:paraId="62EE9C0F" w14:textId="7F7A33A6">
      <w:pPr>
        <w:rPr>
          <w:rFonts w:eastAsia="Calibri"/>
        </w:rPr>
      </w:pPr>
      <w:r w:rsidRPr="005A4C38">
        <w:rPr>
          <w:rFonts w:eastAsia="Calibri"/>
        </w:rPr>
        <w:t xml:space="preserve">Konjunkturåterhämtningen är ett gyllene tillfälle för politiken att genomföra viktiga strukturreformer för tillväxt. En mer motståndskraftig ekonomi kan byggas mot långtidsarbetslöshet, för ökad integration och för en högre och mer hållbar tillväxt. </w:t>
      </w:r>
      <w:r w:rsidRPr="005A4C38">
        <w:rPr>
          <w:rFonts w:eastAsia="Calibri"/>
        </w:rPr>
        <w:lastRenderedPageBreak/>
        <w:t>Lärdomarna från krisen behöver också användas för att stärka beredskapen mot andra kriser i framtiden.</w:t>
      </w:r>
    </w:p>
    <w:p w:rsidRPr="005A4C38" w:rsidR="00FA0A30" w:rsidP="00FA0A30" w:rsidRDefault="00FA0A30" w14:paraId="76E5D911" w14:textId="77777777">
      <w:pPr>
        <w:rPr>
          <w:rFonts w:eastAsia="Calibri"/>
        </w:rPr>
      </w:pPr>
      <w:r w:rsidRPr="005A4C38">
        <w:rPr>
          <w:rFonts w:eastAsia="Calibri"/>
        </w:rPr>
        <w:t>Inflationen har tagit fart i flera länder de senaste kvartalen, inte minst i USA. Inflationen förväntas även stiga i euroområdet. Inflationen drivs för närvarande till stor del av tillfälliga faktorer som förväntas avta i effekt under de kommande åren, exempelvis energipriser. Det ska dock inte uteslutas att inflationsökningen kan bli mer långvarig, vilket skulle få återverkningar på världsekonomin.</w:t>
      </w:r>
    </w:p>
    <w:p w:rsidRPr="005A4C38" w:rsidR="00FA0A30" w:rsidP="00FA0A30" w:rsidRDefault="00FA0A30" w14:paraId="6AC55769" w14:textId="77777777">
      <w:pPr>
        <w:pStyle w:val="Rubrik3"/>
        <w:rPr>
          <w:rFonts w:eastAsia="Calibri"/>
        </w:rPr>
      </w:pPr>
      <w:bookmarkStart w:name="_Toc125033659" w:id="7"/>
      <w:r w:rsidRPr="005A4C38">
        <w:rPr>
          <w:rFonts w:eastAsia="Calibri"/>
        </w:rPr>
        <w:t>Många länder har lång väg tillbaka</w:t>
      </w:r>
      <w:bookmarkEnd w:id="7"/>
    </w:p>
    <w:p w:rsidRPr="005A4C38" w:rsidR="00FA0A30" w:rsidP="009F3D6C" w:rsidRDefault="00FA0A30" w14:paraId="25825B65" w14:textId="77777777">
      <w:pPr>
        <w:pStyle w:val="Normalutanindragellerluft"/>
        <w:rPr>
          <w:rFonts w:eastAsia="Calibri"/>
        </w:rPr>
      </w:pPr>
      <w:r w:rsidRPr="005A4C38">
        <w:rPr>
          <w:rFonts w:eastAsia="Calibri"/>
        </w:rPr>
        <w:t xml:space="preserve">Den ekonomiska återhämtningen kommer, precis som under tidigare ekonomiska nedgångar, variera mellan länder beroende på bland annat näringslivsstruktur, omvärldsberoende och skuldsättning. Men återhämtningen är också ojämn mellan länder beroende på effektiviteten av vaccinationsprogram och </w:t>
      </w:r>
      <w:proofErr w:type="spellStart"/>
      <w:r w:rsidRPr="005A4C38">
        <w:rPr>
          <w:rFonts w:eastAsia="Calibri"/>
        </w:rPr>
        <w:t>folkhälsopolitik</w:t>
      </w:r>
      <w:proofErr w:type="spellEnd"/>
      <w:r w:rsidRPr="005A4C38">
        <w:rPr>
          <w:rFonts w:eastAsia="Calibri"/>
        </w:rPr>
        <w:t xml:space="preserve">. </w:t>
      </w:r>
    </w:p>
    <w:p w:rsidRPr="005A4C38" w:rsidR="00FA0A30" w:rsidP="00FA0A30" w:rsidRDefault="00FA0A30" w14:paraId="14F8F32F" w14:textId="1194F8AC">
      <w:pPr>
        <w:rPr>
          <w:rFonts w:eastAsia="Calibri"/>
        </w:rPr>
      </w:pPr>
      <w:r w:rsidRPr="005A4C38">
        <w:rPr>
          <w:rFonts w:eastAsia="Calibri"/>
        </w:rPr>
        <w:t xml:space="preserve">För närvarande är tillgången till vaccin avgörande för återhämningen. Länder med stor tillgång till vaccin, nästan alla avancerade ekonomier, kan se fram emot normalisering av ekonomin redan innevarande år eller nästa år. Länder utan tillgång kommer att möta återkommande vågor av covidinfektioner, med långsammare och sämre möjligheter till återhämtning i produktion och konsumtion. </w:t>
      </w:r>
    </w:p>
    <w:p w:rsidRPr="005A4C38" w:rsidR="00FA0A30" w:rsidP="00FA0A30" w:rsidRDefault="00FA0A30" w14:paraId="2D95FC1C" w14:textId="72515CD5">
      <w:pPr>
        <w:rPr>
          <w:rFonts w:eastAsia="Calibri"/>
        </w:rPr>
      </w:pPr>
      <w:r w:rsidRPr="005A4C38">
        <w:rPr>
          <w:rFonts w:eastAsia="Calibri"/>
        </w:rPr>
        <w:t xml:space="preserve">OECD visar att vissa länder har återhämtat sig mycket snabbt, se </w:t>
      </w:r>
      <w:r w:rsidR="00E834BB">
        <w:rPr>
          <w:rFonts w:eastAsia="Calibri"/>
        </w:rPr>
        <w:t>d</w:t>
      </w:r>
      <w:r w:rsidRPr="005A4C38">
        <w:rPr>
          <w:rFonts w:eastAsia="Calibri"/>
        </w:rPr>
        <w:t>iagram</w:t>
      </w:r>
      <w:r w:rsidR="00E834BB">
        <w:rPr>
          <w:rFonts w:eastAsia="Calibri"/>
        </w:rPr>
        <w:t> </w:t>
      </w:r>
      <w:r w:rsidRPr="005A4C38">
        <w:rPr>
          <w:rFonts w:eastAsia="Calibri"/>
        </w:rPr>
        <w:t>1. Sydkorea och USA når de inkomstnivåer per capita som de hade före pandemin efter cirka 18 månader. I stora delar av Europa förväntas det ta mellan två och tre år. I Mexiko och Sydafrika kan det ta mellan 3</w:t>
      </w:r>
      <w:r w:rsidR="00E834BB">
        <w:rPr>
          <w:rFonts w:eastAsia="Calibri"/>
        </w:rPr>
        <w:t> </w:t>
      </w:r>
      <w:r w:rsidRPr="005A4C38">
        <w:rPr>
          <w:rFonts w:eastAsia="Calibri"/>
        </w:rPr>
        <w:t>och</w:t>
      </w:r>
      <w:r w:rsidR="00E834BB">
        <w:rPr>
          <w:rFonts w:eastAsia="Calibri"/>
        </w:rPr>
        <w:t> </w:t>
      </w:r>
      <w:r w:rsidRPr="005A4C38">
        <w:rPr>
          <w:rFonts w:eastAsia="Calibri"/>
        </w:rPr>
        <w:t>5</w:t>
      </w:r>
      <w:r w:rsidR="00E834BB">
        <w:rPr>
          <w:rFonts w:eastAsia="Calibri"/>
        </w:rPr>
        <w:t> </w:t>
      </w:r>
      <w:r w:rsidRPr="005A4C38">
        <w:rPr>
          <w:rFonts w:eastAsia="Calibri"/>
        </w:rPr>
        <w:t xml:space="preserve">år. Riskerna är betydande att pandemin fortsätter på olika ställen över världen. Medan vaccinationsgraden utvecklas väl i många avancerade ekonomier, lämnas fattigare länder och tillväxtländer efter i den ekonomiska återhämtningen, utan samma tillgång till vaccin. Problemet är att återhämtningen inte är säker i något land förrän viruset är under kontroll globalt. </w:t>
      </w:r>
    </w:p>
    <w:p w:rsidRPr="009F3D6C" w:rsidR="00FA0A30" w:rsidP="00161F25" w:rsidRDefault="00FA0A30" w14:paraId="0142E35D" w14:textId="031E6EC7">
      <w:pPr>
        <w:pStyle w:val="Tabellrubrik"/>
        <w:keepNext/>
      </w:pPr>
      <w:r w:rsidRPr="009F3D6C">
        <w:t>Diagram 1</w:t>
      </w:r>
      <w:r w:rsidRPr="009F3D6C" w:rsidR="00E834BB">
        <w:t xml:space="preserve"> </w:t>
      </w:r>
      <w:r w:rsidRPr="009F3D6C">
        <w:t xml:space="preserve">Hur lång tid tar det att nå samma inkomstnivå som före pandemin mätt som BNP per capita? </w:t>
      </w:r>
    </w:p>
    <w:p w:rsidR="00E54F30" w:rsidP="00E54F30" w:rsidRDefault="00E54F30" w14:paraId="1084CB3C" w14:textId="53856C56">
      <w:pPr>
        <w:pStyle w:val="Normalutanindragellerluft"/>
      </w:pPr>
      <w:r w:rsidRPr="009F3D6C">
        <w:rPr>
          <w:noProof/>
        </w:rPr>
        <w:drawing>
          <wp:inline distT="0" distB="0" distL="0" distR="0" wp14:anchorId="2F10E0D2" wp14:editId="6BC61162">
            <wp:extent cx="5686425" cy="2962275"/>
            <wp:effectExtent l="0" t="0" r="9525" b="9525"/>
            <wp:docPr id="5" name="Diagram 5" descr="">
              <a:extLst xmlns:a="http://schemas.openxmlformats.org/drawingml/2006/main">
                <a:ext uri="{FF2B5EF4-FFF2-40B4-BE49-F238E27FC236}">
                  <a16:creationId xmlns:a16="http://schemas.microsoft.com/office/drawing/2014/main" id="{0FDB7AB5-331C-4F67-86B3-A7E1D6CE78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E54F30" w:rsidR="00FA0A30" w:rsidP="00E54F30" w:rsidRDefault="00FA0A30" w14:paraId="21037131" w14:textId="29410BAC">
      <w:pPr>
        <w:pStyle w:val="Klla"/>
      </w:pPr>
      <w:r w:rsidRPr="00E54F30">
        <w:t xml:space="preserve">Källa: OCED (2021), OECD </w:t>
      </w:r>
      <w:proofErr w:type="spellStart"/>
      <w:r w:rsidRPr="00E54F30">
        <w:t>Economic</w:t>
      </w:r>
      <w:proofErr w:type="spellEnd"/>
      <w:r w:rsidRPr="00E54F30">
        <w:t xml:space="preserve"> Outlook No 109 (Edition 2021/1)</w:t>
      </w:r>
      <w:r w:rsidRPr="00E54F30" w:rsidR="00E834BB">
        <w:t>.</w:t>
      </w:r>
    </w:p>
    <w:p w:rsidRPr="005A4C38" w:rsidR="00FA0A30" w:rsidP="00FA0A30" w:rsidRDefault="00FA0A30" w14:paraId="1C1A2BC3" w14:textId="77777777">
      <w:pPr>
        <w:pStyle w:val="Rubrik2"/>
      </w:pPr>
      <w:bookmarkStart w:name="_Toc125033660" w:id="8"/>
      <w:r w:rsidRPr="005A4C38">
        <w:lastRenderedPageBreak/>
        <w:t>2.2 Stark återhämtning i Sverige</w:t>
      </w:r>
      <w:bookmarkEnd w:id="8"/>
    </w:p>
    <w:p w:rsidR="00FA0A30" w:rsidP="009F3D6C" w:rsidRDefault="00FA0A30" w14:paraId="29BA9332" w14:textId="33253ABA">
      <w:pPr>
        <w:pStyle w:val="Normalutanindragellerluft"/>
        <w:rPr>
          <w:rFonts w:eastAsia="Calibri"/>
        </w:rPr>
      </w:pPr>
      <w:r w:rsidRPr="005A4C38">
        <w:rPr>
          <w:rFonts w:eastAsia="Calibri"/>
        </w:rPr>
        <w:t>Svensk ekonomi befinner sig i en stark återhämtningsfas. Enligt Konjunkturinstitutet ökar BNP med 4,7 procent i år och med 3,9</w:t>
      </w:r>
      <w:r w:rsidR="00E834BB">
        <w:rPr>
          <w:rFonts w:eastAsia="Calibri"/>
        </w:rPr>
        <w:t> </w:t>
      </w:r>
      <w:r w:rsidRPr="005A4C38">
        <w:rPr>
          <w:rFonts w:eastAsia="Calibri"/>
        </w:rPr>
        <w:t>% 2022. Redan i slutet av året bedöms BNP vara på samma nivåer som 2019, året innan pandemin. Det är en betydligt mer optimis</w:t>
      </w:r>
      <w:r w:rsidR="00161F25">
        <w:rPr>
          <w:rFonts w:eastAsia="Calibri"/>
        </w:rPr>
        <w:softHyphen/>
      </w:r>
      <w:r w:rsidRPr="005A4C38">
        <w:rPr>
          <w:rFonts w:eastAsia="Calibri"/>
        </w:rPr>
        <w:t xml:space="preserve">tisk bedömning än prognoserna från bara ett halvår sedan. Rekylen sker främst till följd av att restriktionerna lättar, vilket gör att produktion och konsumtion tar fart igen. Framförallt är det ökad konsumtion bland hushållen och ökade investeringar som bidrar till den positiva utvecklingen för närvarande (se </w:t>
      </w:r>
      <w:r w:rsidR="00E834BB">
        <w:rPr>
          <w:rFonts w:eastAsia="Calibri"/>
        </w:rPr>
        <w:t>d</w:t>
      </w:r>
      <w:r w:rsidRPr="005A4C38">
        <w:rPr>
          <w:rFonts w:eastAsia="Calibri"/>
        </w:rPr>
        <w:t>iagram</w:t>
      </w:r>
      <w:r w:rsidR="00E834BB">
        <w:rPr>
          <w:rFonts w:eastAsia="Calibri"/>
        </w:rPr>
        <w:t> </w:t>
      </w:r>
      <w:r w:rsidRPr="005A4C38">
        <w:rPr>
          <w:rFonts w:eastAsia="Calibri"/>
        </w:rPr>
        <w:t xml:space="preserve">2). Återhämtningen drivs också på av en expansiv penning- och finanspolitik. Exakt hur och när regering och riksbank drar tillbaka konjunkturstöden och stimulanserna under pandemin kan komma att vara mycket betydelsefullt för återhämtningen. Från 2023 och framåt väntas Sverige dock ha en tillväxt som är lägre än snittet under 2000-talet. </w:t>
      </w:r>
    </w:p>
    <w:p w:rsidRPr="00E54F30" w:rsidR="00E54F30" w:rsidP="00161F25" w:rsidRDefault="00E54F30" w14:paraId="66742818" w14:textId="5F38B6DF">
      <w:pPr>
        <w:pStyle w:val="Tabellrubrik"/>
        <w:keepNext/>
      </w:pPr>
      <w:r w:rsidRPr="00E54F30">
        <w:t>Diagram 2 BNP-tillväxten samt importjusterat bidrag till BNP-tillväxten (procentuell förändring respektive procentenheter)</w:t>
      </w:r>
    </w:p>
    <w:p w:rsidR="00FA0A30" w:rsidP="00E54F30" w:rsidRDefault="00B24562" w14:paraId="1A76867D" w14:textId="3560D784">
      <w:pPr>
        <w:pStyle w:val="Normalutanindragellerluft"/>
      </w:pPr>
      <w:r w:rsidRPr="009F3D6C">
        <w:rPr>
          <w:noProof/>
        </w:rPr>
        <w:drawing>
          <wp:inline distT="0" distB="0" distL="0" distR="0" wp14:anchorId="1750B52A" wp14:editId="79C6E29B">
            <wp:extent cx="5331125" cy="3286664"/>
            <wp:effectExtent l="0" t="0" r="3175" b="9525"/>
            <wp:docPr id="7" name="Diagram 7" descr="">
              <a:extLst xmlns:a="http://schemas.openxmlformats.org/drawingml/2006/main">
                <a:ext uri="{FF2B5EF4-FFF2-40B4-BE49-F238E27FC236}">
                  <a16:creationId xmlns:a16="http://schemas.microsoft.com/office/drawing/2014/main" id="{3F2B0D5A-C9C4-4F8F-8D11-92631FE5E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E54F30" w:rsidR="00FA0A30" w:rsidP="00E54F30" w:rsidRDefault="00FA0A30" w14:paraId="62441E20" w14:textId="2895D0F8">
      <w:pPr>
        <w:pStyle w:val="Klla"/>
      </w:pPr>
      <w:bookmarkStart w:name="_Hlk83813081" w:id="9"/>
      <w:r w:rsidRPr="00E54F30">
        <w:t>Källa: SCB och Konjunkturinstitutet</w:t>
      </w:r>
      <w:r w:rsidRPr="00E54F30" w:rsidR="00E834BB">
        <w:t>.</w:t>
      </w:r>
    </w:p>
    <w:bookmarkEnd w:id="9"/>
    <w:p w:rsidRPr="005A4C38" w:rsidR="00FA0A30" w:rsidP="00FD0E4D" w:rsidRDefault="00FA0A30" w14:paraId="666FDA51" w14:textId="677D3C57">
      <w:pPr>
        <w:pStyle w:val="Normalutanindragellerluft"/>
        <w:spacing w:before="150"/>
        <w:rPr>
          <w:rFonts w:eastAsia="Calibri"/>
        </w:rPr>
      </w:pPr>
      <w:r w:rsidRPr="005A4C38">
        <w:rPr>
          <w:rFonts w:eastAsia="Calibri"/>
        </w:rPr>
        <w:t xml:space="preserve">Samtidigt är det ännu för tidigt att säkert lämna riskerna för en fjärde våg av pandemin helt bakom oss. Moderaterna har genom ett aktivt agerande i riksdagen varit pådrivande i att rädda svenska företag i krisen. Vissa stöd har fungerat väl, inte minst stöd som Moderaterna drev igenom, såsom omställningsstöd och omsättningsstöd. Andra stöd har varit krångliga och inte anpassade för de företag som behövde stödet mest. Stora delar av näringslivet har klarat sig igenom krisen, men stora förluster gör många företag sårbara trots återhämtningen. Det gäller särskilt i utsatta sektorer som hotell- och restaurangbranschen. Trots den starka återhämtningen generellt i ekonomin är det många företag som inte tagit sig tillbaka till produktionsnivåerna före pandemin. </w:t>
      </w:r>
    </w:p>
    <w:p w:rsidRPr="005A4C38" w:rsidR="00FA0A30" w:rsidP="00830C24" w:rsidRDefault="00FA0A30" w14:paraId="6C174D75" w14:textId="1C216CC6">
      <w:pPr>
        <w:rPr>
          <w:rFonts w:eastAsia="Calibri"/>
        </w:rPr>
      </w:pPr>
      <w:r w:rsidRPr="005A4C38">
        <w:rPr>
          <w:rFonts w:eastAsia="Calibri"/>
        </w:rPr>
        <w:t>Osäkerheten i prognosen för svensk ekonomi i år och nästa år handlar framförallt om hur smittspridningen kommer att utvecklas i Sverige och i omvärlden. Brister på insatsvaror och logistikproblem har lett till produktionsstopp inom vissa delar av industrin. Om inte osäkerheten i rättsprocesser och regeringens hantering av den fortsatta kalkbrytningen på Gotland får en mer permanent lösning så riskerar det</w:t>
      </w:r>
      <w:r w:rsidR="00E834BB">
        <w:rPr>
          <w:rFonts w:eastAsia="Calibri"/>
        </w:rPr>
        <w:t xml:space="preserve"> att</w:t>
      </w:r>
      <w:r w:rsidRPr="005A4C38">
        <w:rPr>
          <w:rFonts w:eastAsia="Calibri"/>
        </w:rPr>
        <w:t xml:space="preserve"> </w:t>
      </w:r>
      <w:r w:rsidRPr="005A4C38">
        <w:rPr>
          <w:rFonts w:eastAsia="Calibri"/>
        </w:rPr>
        <w:lastRenderedPageBreak/>
        <w:t>bidra till att tillgången på cement hämmar produktionen i industrin. Det kan få konsekvenser för tillväxten i svensk ekonomi.</w:t>
      </w:r>
    </w:p>
    <w:p w:rsidRPr="005A4C38" w:rsidR="00FA0A30" w:rsidP="00830C24" w:rsidRDefault="00FA0A30" w14:paraId="55038141" w14:textId="77777777">
      <w:pPr>
        <w:rPr>
          <w:rFonts w:eastAsia="Calibri"/>
        </w:rPr>
      </w:pPr>
      <w:r w:rsidRPr="005A4C38">
        <w:rPr>
          <w:rFonts w:eastAsia="Calibri"/>
        </w:rPr>
        <w:t>En annan nedåtrisk i prognosen är inflationen, som stiger i Sverige (och i omvärlden) för närvarande. Inflationstakten steg till 2,4 procent i augusti, vilket är högre än förväntat. Ökningen drivs av tillfälliga prishöjningar främst på el och drivmedel. Exklusive energi steg inflationen väsentligt lägre i årstakt. Ökad inflation drivs också av ändrade konsumtionsmönster under pandemin och mätproblem. Ökningen bedöms således inte vara varaktig. Om inte flaskhalsarna i produktionen avhjälps kan dock följdeffekter uppstå som bidrar till att inflationen ligger kvar på högre nivåer. Det kan i sin tur medföra tidigarelagda räntehöjningar.</w:t>
      </w:r>
    </w:p>
    <w:p w:rsidRPr="005A4C38" w:rsidR="00FA0A30" w:rsidP="00830C24" w:rsidRDefault="00FA0A30" w14:paraId="02828F48" w14:textId="77777777">
      <w:pPr>
        <w:rPr>
          <w:rFonts w:eastAsia="Calibri"/>
        </w:rPr>
      </w:pPr>
      <w:r w:rsidRPr="005A4C38">
        <w:rPr>
          <w:rFonts w:eastAsia="Calibri"/>
        </w:rPr>
        <w:t xml:space="preserve">En annan nedåtrisk är höga offentliga skulder i omvärlden. Om fler vågor av muterat virus uppkommer och tvingar fram fler nedstängningar som följd, så har många länder i omvärlden alltmer begränsat utrymme för ytterligare stora finanspolitiska stimulanser, på grund av hög offentlig skuldsättning. </w:t>
      </w:r>
    </w:p>
    <w:p w:rsidRPr="005A4C38" w:rsidR="00FA0A30" w:rsidP="00830C24" w:rsidRDefault="00FA0A30" w14:paraId="65BF6983" w14:textId="4956B388">
      <w:pPr>
        <w:rPr>
          <w:rFonts w:eastAsia="Calibri"/>
        </w:rPr>
      </w:pPr>
      <w:r w:rsidRPr="005A4C38">
        <w:rPr>
          <w:rFonts w:eastAsia="Calibri"/>
        </w:rPr>
        <w:t>Också de kraftigt höjda priserna på energi, inte minst el, kan få återverkningar på världsekonomin om de blir bestående.</w:t>
      </w:r>
    </w:p>
    <w:p w:rsidRPr="005A4C38" w:rsidR="00FA0A30" w:rsidP="00830C24" w:rsidRDefault="00FA0A30" w14:paraId="7B3FB4CF" w14:textId="027ABE5A">
      <w:pPr>
        <w:rPr>
          <w:rFonts w:eastAsia="Calibri"/>
        </w:rPr>
      </w:pPr>
      <w:r w:rsidRPr="005A4C38">
        <w:rPr>
          <w:rFonts w:eastAsia="Calibri"/>
        </w:rPr>
        <w:t>Som vi har sett de senaste kvartalen kan utvecklingen också överraska på uppåt</w:t>
      </w:r>
      <w:r w:rsidR="00161F25">
        <w:rPr>
          <w:rFonts w:eastAsia="Calibri"/>
        </w:rPr>
        <w:softHyphen/>
      </w:r>
      <w:r w:rsidRPr="005A4C38">
        <w:rPr>
          <w:rFonts w:eastAsia="Calibri"/>
        </w:rPr>
        <w:t>sidan. Hushållens sparande under pandemin, i kombination med ett uppdämt konsum</w:t>
      </w:r>
      <w:r w:rsidR="00161F25">
        <w:rPr>
          <w:rFonts w:eastAsia="Calibri"/>
        </w:rPr>
        <w:softHyphen/>
      </w:r>
      <w:r w:rsidRPr="005A4C38">
        <w:rPr>
          <w:rFonts w:eastAsia="Calibri"/>
        </w:rPr>
        <w:t>tionsbehov samt omfattande penning- och finanspolitiska stimulanser</w:t>
      </w:r>
      <w:r w:rsidR="00E834BB">
        <w:rPr>
          <w:rFonts w:eastAsia="Calibri"/>
        </w:rPr>
        <w:t>,</w:t>
      </w:r>
      <w:r w:rsidRPr="005A4C38">
        <w:rPr>
          <w:rFonts w:eastAsia="Calibri"/>
        </w:rPr>
        <w:t xml:space="preserve"> kan elda på efterfrågan mer än väntat.</w:t>
      </w:r>
    </w:p>
    <w:p w:rsidRPr="005A4C38" w:rsidR="00FA0A30" w:rsidP="00830C24" w:rsidRDefault="00FA0A30" w14:paraId="56086175" w14:textId="75FA5C28">
      <w:pPr>
        <w:rPr>
          <w:rFonts w:eastAsia="Calibri"/>
        </w:rPr>
      </w:pPr>
      <w:r w:rsidRPr="005A4C38">
        <w:rPr>
          <w:rFonts w:eastAsia="Calibri"/>
        </w:rPr>
        <w:t xml:space="preserve">I den sammantagna bedömningen av läget pekar många bedömare på att den ekonomiska krisen ligger bakom oss. Även om tillfälliga och avgränsade utbrott av </w:t>
      </w:r>
      <w:r w:rsidR="00E834BB">
        <w:rPr>
          <w:rFonts w:eastAsia="Calibri"/>
        </w:rPr>
        <w:t>c</w:t>
      </w:r>
      <w:r w:rsidRPr="005A4C38">
        <w:rPr>
          <w:rFonts w:eastAsia="Calibri"/>
        </w:rPr>
        <w:t xml:space="preserve">orona kommer uppstå och kan påverka det ekonomiska läget lokalt. Omfattningen och följdeffekterna av krisen kommer behöva analyseras ytterligare. Det stora orosmomentet i svensk ekonomi är arbetslösheten och särskilt långtidsarbetslösheten som har stigit snabbt. </w:t>
      </w:r>
    </w:p>
    <w:p w:rsidRPr="005A4C38" w:rsidR="00FA0A30" w:rsidP="00FD0E4D" w:rsidRDefault="00FA0A30" w14:paraId="15F46135" w14:textId="77777777">
      <w:pPr>
        <w:pStyle w:val="Rubrik2"/>
        <w:ind w:left="567" w:hanging="567"/>
      </w:pPr>
      <w:bookmarkStart w:name="_Toc125033661" w:id="10"/>
      <w:r w:rsidRPr="005A4C38">
        <w:t>2.3 Fjärde högst arbetslöshet i EU och rekordhög långtidsarbetslöshet</w:t>
      </w:r>
      <w:bookmarkEnd w:id="10"/>
    </w:p>
    <w:p w:rsidR="00FA0A30" w:rsidP="00FD0E4D" w:rsidRDefault="00FA0A30" w14:paraId="0CADEFE1" w14:textId="6EF6F5D4">
      <w:pPr>
        <w:pStyle w:val="Normalutanindragellerluft"/>
        <w:rPr>
          <w:rFonts w:eastAsia="Calibri"/>
        </w:rPr>
      </w:pPr>
      <w:r w:rsidRPr="005A4C38">
        <w:rPr>
          <w:rFonts w:eastAsia="Calibri"/>
        </w:rPr>
        <w:t xml:space="preserve">Trots det positiva konjunkturläget släpar arbetslösheten efter och riskerar att bita sig fast. Utvecklingen är avsevärt sämre än i andra länder, som också har drabbats av </w:t>
      </w:r>
      <w:r w:rsidR="00E834BB">
        <w:rPr>
          <w:rFonts w:eastAsia="Calibri"/>
        </w:rPr>
        <w:t>c</w:t>
      </w:r>
      <w:r w:rsidRPr="005A4C38">
        <w:rPr>
          <w:rFonts w:eastAsia="Calibri"/>
        </w:rPr>
        <w:t>oronakrisen. Socialdemokraterna lovade EU:s lägsta arbetslöshet. Efter sju år med extratjänster, jobbcoacher och höjda bidrag som främsta jobbsatsningar har Sverige nu EU:s fjärde högsta arbetslöshet. Enbart Grekland, Spanien och Italien har högre arbetslöshet (se diagram</w:t>
      </w:r>
      <w:r w:rsidR="00C23D52">
        <w:rPr>
          <w:rFonts w:eastAsia="Calibri"/>
        </w:rPr>
        <w:t> </w:t>
      </w:r>
      <w:r w:rsidRPr="005A4C38">
        <w:rPr>
          <w:rFonts w:eastAsia="Calibri"/>
        </w:rPr>
        <w:t>3). Jämfört med andra liknande länder är kontrasten slående. Arbetslösheten i Sverige är till exempel dubbelt så hög jämfört med både Danmark, Norge och Tyskland.</w:t>
      </w:r>
    </w:p>
    <w:p w:rsidRPr="00E54F30" w:rsidR="00E54F30" w:rsidP="003E07C6" w:rsidRDefault="00E54F30" w14:paraId="396FBCEB" w14:textId="39339AC4">
      <w:pPr>
        <w:pStyle w:val="Tabellrubrik"/>
        <w:keepNext/>
      </w:pPr>
      <w:r w:rsidRPr="00E54F30">
        <w:lastRenderedPageBreak/>
        <w:t>Diagram 3 Andel arbetslösa i EU, augusti 2021</w:t>
      </w:r>
    </w:p>
    <w:p w:rsidRPr="00E54F30" w:rsidR="00FA0A30" w:rsidP="00E54F30" w:rsidRDefault="00B24562" w14:paraId="07D850A6" w14:textId="7EB67857">
      <w:pPr>
        <w:pStyle w:val="Normalutanindragellerluft"/>
      </w:pPr>
      <w:r w:rsidRPr="005A4C38">
        <w:rPr>
          <w:noProof/>
        </w:rPr>
        <w:drawing>
          <wp:inline distT="0" distB="0" distL="0" distR="0" wp14:anchorId="3304527C" wp14:editId="51135D81">
            <wp:extent cx="5353050" cy="3438525"/>
            <wp:effectExtent l="0" t="0" r="0" b="9525"/>
            <wp:docPr id="4" name="Diagram 4" descr="">
              <a:extLst xmlns:a="http://schemas.openxmlformats.org/drawingml/2006/main">
                <a:ext uri="{FF2B5EF4-FFF2-40B4-BE49-F238E27FC236}">
                  <a16:creationId xmlns:a16="http://schemas.microsoft.com/office/drawing/2014/main" id="{8FDA32F3-FC0F-4D24-AE5B-B8E5228A4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E54F30" w:rsidR="00FA0A30" w:rsidP="00E54F30" w:rsidRDefault="00FA0A30" w14:paraId="1A3EC22A" w14:textId="2D923D0A">
      <w:pPr>
        <w:pStyle w:val="Klla"/>
      </w:pPr>
      <w:r w:rsidRPr="00E54F30">
        <w:t>Källa Eurostat</w:t>
      </w:r>
      <w:r w:rsidRPr="00E54F30" w:rsidR="00C23D52">
        <w:t>.</w:t>
      </w:r>
    </w:p>
    <w:p w:rsidRPr="005A4C38" w:rsidR="00FA0A30" w:rsidP="00FD0E4D" w:rsidRDefault="00FA0A30" w14:paraId="74AB7C8D" w14:textId="508BE2F8">
      <w:pPr>
        <w:pStyle w:val="Normalutanindragellerluft"/>
        <w:spacing w:before="150"/>
        <w:rPr>
          <w:rFonts w:eastAsia="Calibri"/>
        </w:rPr>
      </w:pPr>
      <w:r w:rsidRPr="005A4C38">
        <w:rPr>
          <w:rFonts w:eastAsia="Calibri"/>
        </w:rPr>
        <w:t>Att Sverige utvecklats sämre än andra länder beror på att regeringen misslyckats med jobben, inte på krisen eller på att arbetskraftsdeltagandet har ökat. Andelen som jobbar i Sverige har utvecklats sämre än något annat EU-land sedan Magdalena Andersson blev finansminister, se diagram</w:t>
      </w:r>
      <w:r w:rsidR="00C23D52">
        <w:rPr>
          <w:rFonts w:eastAsia="Calibri"/>
        </w:rPr>
        <w:t> </w:t>
      </w:r>
      <w:r w:rsidRPr="005A4C38">
        <w:rPr>
          <w:rFonts w:eastAsia="Calibri"/>
        </w:rPr>
        <w:t>4.</w:t>
      </w:r>
    </w:p>
    <w:p w:rsidRPr="0098353F" w:rsidR="00FA0A30" w:rsidP="007F7ADF" w:rsidRDefault="00FA0A30" w14:paraId="40E43CFB" w14:textId="218F12EC">
      <w:pPr>
        <w:pStyle w:val="Tabellrubrik"/>
        <w:keepNext/>
      </w:pPr>
      <w:r w:rsidRPr="0098353F">
        <w:t>Diagram 4 Förändring sysselsättningsgrad sedan tredje kvartalet 2014 (procentenheter)</w:t>
      </w:r>
    </w:p>
    <w:p w:rsidRPr="005A4C38" w:rsidR="00FA0A30" w:rsidP="00E54F30" w:rsidRDefault="00FA0A30" w14:paraId="0F045190" w14:textId="77777777">
      <w:pPr>
        <w:pStyle w:val="Normalutanindragellerluft"/>
        <w:rPr>
          <w:rFonts w:eastAsia="Calibri"/>
        </w:rPr>
      </w:pPr>
      <w:r w:rsidRPr="005A4C38">
        <w:rPr>
          <w:noProof/>
        </w:rPr>
        <w:drawing>
          <wp:inline distT="0" distB="0" distL="0" distR="0" wp14:anchorId="0C9CF0FC" wp14:editId="7BD5B482">
            <wp:extent cx="5322498" cy="3355676"/>
            <wp:effectExtent l="0" t="0" r="12065" b="16510"/>
            <wp:docPr id="9" name="Diagram 9" descr="">
              <a:extLst xmlns:a="http://schemas.openxmlformats.org/drawingml/2006/main">
                <a:ext uri="{FF2B5EF4-FFF2-40B4-BE49-F238E27FC236}">
                  <a16:creationId xmlns:a16="http://schemas.microsoft.com/office/drawing/2014/main" id="{2A364DC4-1650-43AA-91B7-B9483484E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5A4C38" w:rsidR="00FA0A30" w:rsidP="00C23D52" w:rsidRDefault="00FA0A30" w14:paraId="33B9B5C3" w14:textId="08D59E83">
      <w:pPr>
        <w:ind w:firstLine="0"/>
        <w:rPr>
          <w:rFonts w:eastAsia="Calibri"/>
          <w:sz w:val="18"/>
          <w:szCs w:val="18"/>
        </w:rPr>
      </w:pPr>
      <w:r w:rsidRPr="005A4C38">
        <w:rPr>
          <w:rFonts w:eastAsia="Calibri"/>
          <w:sz w:val="18"/>
          <w:szCs w:val="18"/>
        </w:rPr>
        <w:t>Källa Eurostat</w:t>
      </w:r>
      <w:r w:rsidR="00C23D52">
        <w:rPr>
          <w:rFonts w:eastAsia="Calibri"/>
          <w:sz w:val="18"/>
          <w:szCs w:val="18"/>
        </w:rPr>
        <w:t>.</w:t>
      </w:r>
    </w:p>
    <w:p w:rsidRPr="005A4C38" w:rsidR="00FA0A30" w:rsidP="00E54F30" w:rsidRDefault="00FA0A30" w14:paraId="7B66020D" w14:textId="43A14445">
      <w:pPr>
        <w:pStyle w:val="Normalutanindragellerluft"/>
        <w:spacing w:before="150"/>
        <w:rPr>
          <w:rFonts w:eastAsia="Calibri"/>
        </w:rPr>
      </w:pPr>
      <w:r w:rsidRPr="005A4C38">
        <w:rPr>
          <w:rFonts w:eastAsia="Calibri"/>
        </w:rPr>
        <w:lastRenderedPageBreak/>
        <w:t xml:space="preserve">Särskilt bekymmersam är den rekordhöga långtidsarbetslösheten. Nästan 200 000 personer är långtidsarbetslösa, det vill säga knappt hälften av alla arbetslösa (se </w:t>
      </w:r>
      <w:r w:rsidR="00C23D52">
        <w:rPr>
          <w:rFonts w:eastAsia="Calibri"/>
        </w:rPr>
        <w:t>d</w:t>
      </w:r>
      <w:r w:rsidRPr="005A4C38">
        <w:rPr>
          <w:rFonts w:eastAsia="Calibri"/>
        </w:rPr>
        <w:t>iagram</w:t>
      </w:r>
      <w:r w:rsidR="00C23D52">
        <w:rPr>
          <w:rFonts w:eastAsia="Calibri"/>
        </w:rPr>
        <w:t> </w:t>
      </w:r>
      <w:r w:rsidRPr="005A4C38">
        <w:rPr>
          <w:rFonts w:eastAsia="Calibri"/>
        </w:rPr>
        <w:t xml:space="preserve">5). </w:t>
      </w:r>
    </w:p>
    <w:p w:rsidR="00FA0A30" w:rsidP="00E54F30" w:rsidRDefault="00FA0A30" w14:paraId="571EDD39" w14:textId="7E6A2D8D">
      <w:pPr>
        <w:pStyle w:val="Tabellrubrik"/>
      </w:pPr>
      <w:r w:rsidRPr="00E54F30">
        <w:t>Diagram 5</w:t>
      </w:r>
      <w:r w:rsidRPr="00E54F30" w:rsidR="00C23D52">
        <w:t xml:space="preserve"> </w:t>
      </w:r>
      <w:r w:rsidRPr="00E54F30">
        <w:t xml:space="preserve">Antal långtidsarbetslösa inskrivna på Arbetsförmedlingen, januari </w:t>
      </w:r>
      <w:proofErr w:type="gramStart"/>
      <w:r w:rsidRPr="00E54F30">
        <w:t>2006–mars</w:t>
      </w:r>
      <w:proofErr w:type="gramEnd"/>
      <w:r w:rsidRPr="00E54F30">
        <w:t xml:space="preserve"> 2021</w:t>
      </w:r>
    </w:p>
    <w:p w:rsidR="00845E2C" w:rsidP="00E54F30" w:rsidRDefault="00FA0A30" w14:paraId="328A44DA" w14:textId="77777777">
      <w:pPr>
        <w:pStyle w:val="Normalutanindragellerluft"/>
        <w:rPr>
          <w:rFonts w:eastAsia="Calibri"/>
          <w:sz w:val="18"/>
          <w:szCs w:val="18"/>
        </w:rPr>
      </w:pPr>
      <w:r w:rsidRPr="005A4C38">
        <w:rPr>
          <w:noProof/>
        </w:rPr>
        <w:drawing>
          <wp:inline distT="0" distB="0" distL="0" distR="0" wp14:anchorId="507ACB92" wp14:editId="11E0930F">
            <wp:extent cx="5305425" cy="2898775"/>
            <wp:effectExtent l="0" t="0" r="9525" b="15875"/>
            <wp:docPr id="6" name="Diagram 6" descr="">
              <a:extLst xmlns:a="http://schemas.openxmlformats.org/drawingml/2006/main">
                <a:ext uri="{FF2B5EF4-FFF2-40B4-BE49-F238E27FC236}">
                  <a16:creationId xmlns:a16="http://schemas.microsoft.com/office/drawing/2014/main" id="{71241F77-A8E6-A749-802C-3D4ED48EF6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845E2C" w:rsidR="00FA0A30" w:rsidP="00845E2C" w:rsidRDefault="00FA0A30" w14:paraId="35B89C47" w14:textId="40164CBA">
      <w:pPr>
        <w:pStyle w:val="Klla"/>
      </w:pPr>
      <w:r w:rsidRPr="00845E2C">
        <w:t>Källa: Arbetsförmedlingen</w:t>
      </w:r>
      <w:r w:rsidRPr="00845E2C" w:rsidR="00C23D52">
        <w:t>.</w:t>
      </w:r>
    </w:p>
    <w:p w:rsidRPr="005A4C38" w:rsidR="00FA0A30" w:rsidP="00845E2C" w:rsidRDefault="00FA0A30" w14:paraId="4ABEF004" w14:textId="32A5210C">
      <w:pPr>
        <w:pStyle w:val="Normalutanindragellerluft"/>
        <w:spacing w:before="150"/>
        <w:rPr>
          <w:rFonts w:eastAsia="Calibri"/>
        </w:rPr>
      </w:pPr>
      <w:r w:rsidRPr="005A4C38">
        <w:rPr>
          <w:rFonts w:eastAsia="Calibri"/>
        </w:rPr>
        <w:t xml:space="preserve">Långtidsarbetslösheten har ökat med 20 procent på ett år och 30 procent på två år. Trots en bättre konjunktur väntas inte regeringen kunna få ner antalet långtidsarbetslösa under 170 000 personer de närmaste kvartalen. Ju längre </w:t>
      </w:r>
      <w:proofErr w:type="gramStart"/>
      <w:r w:rsidRPr="005A4C38">
        <w:rPr>
          <w:rFonts w:eastAsia="Calibri"/>
        </w:rPr>
        <w:t>tid människor</w:t>
      </w:r>
      <w:proofErr w:type="gramEnd"/>
      <w:r w:rsidRPr="005A4C38">
        <w:rPr>
          <w:rFonts w:eastAsia="Calibri"/>
        </w:rPr>
        <w:t xml:space="preserve"> befinner sig i arbets</w:t>
      </w:r>
      <w:r w:rsidR="00C568BB">
        <w:rPr>
          <w:rFonts w:eastAsia="Calibri"/>
        </w:rPr>
        <w:softHyphen/>
      </w:r>
      <w:r w:rsidRPr="005A4C38">
        <w:rPr>
          <w:rFonts w:eastAsia="Calibri"/>
        </w:rPr>
        <w:t>löshet, desto svårare blir det att komma tillbaka till arbetsmarknaden i reguljär syssel</w:t>
      </w:r>
      <w:r w:rsidR="00C568BB">
        <w:rPr>
          <w:rFonts w:eastAsia="Calibri"/>
        </w:rPr>
        <w:softHyphen/>
      </w:r>
      <w:r w:rsidRPr="005A4C38">
        <w:rPr>
          <w:rFonts w:eastAsia="Calibri"/>
        </w:rPr>
        <w:t>sättning. Trots att många enklare jobb i tjänstesektorn ökar snabbt, står inte de långtids</w:t>
      </w:r>
      <w:r w:rsidR="00C568BB">
        <w:rPr>
          <w:rFonts w:eastAsia="Calibri"/>
        </w:rPr>
        <w:softHyphen/>
      </w:r>
      <w:r w:rsidRPr="005A4C38">
        <w:rPr>
          <w:rFonts w:eastAsia="Calibri"/>
        </w:rPr>
        <w:t>arbetslösa först i kön</w:t>
      </w:r>
      <w:r w:rsidR="00C23D52">
        <w:rPr>
          <w:rFonts w:eastAsia="Calibri"/>
        </w:rPr>
        <w:t xml:space="preserve"> för</w:t>
      </w:r>
      <w:r w:rsidRPr="005A4C38">
        <w:rPr>
          <w:rFonts w:eastAsia="Calibri"/>
        </w:rPr>
        <w:t xml:space="preserve"> att få jobben. Många är inte rustade med tillräcklig utbildning eller andra kvalifikationer för att kunna ta jobben.</w:t>
      </w:r>
    </w:p>
    <w:p w:rsidRPr="005A4C38" w:rsidR="00FA0A30" w:rsidP="00FA0A30" w:rsidRDefault="00FA0A30" w14:paraId="1A0AB0B5" w14:textId="12F92F1E">
      <w:pPr>
        <w:rPr>
          <w:rFonts w:eastAsia="Calibri"/>
        </w:rPr>
      </w:pPr>
      <w:r w:rsidRPr="005A4C38">
        <w:rPr>
          <w:rFonts w:eastAsia="Calibri"/>
        </w:rPr>
        <w:t xml:space="preserve">Statistiken från Arbetsförmedlingen visar emellertid att ökningen startade före </w:t>
      </w:r>
      <w:r w:rsidR="00C23D52">
        <w:rPr>
          <w:rFonts w:eastAsia="Calibri"/>
        </w:rPr>
        <w:t>c</w:t>
      </w:r>
      <w:r w:rsidRPr="005A4C38">
        <w:rPr>
          <w:rFonts w:eastAsia="Calibri"/>
        </w:rPr>
        <w:t xml:space="preserve">oronakrisen, under andra halvåret 2019. Det är ett tecken på att långtidsarbetslösheten beror på andra, strukturella orsaker och inte enbart på konjunkturen. </w:t>
      </w:r>
    </w:p>
    <w:p w:rsidR="00FA0A30" w:rsidP="00C568BB" w:rsidRDefault="00FA0A30" w14:paraId="09EE2C31" w14:textId="11D9071E">
      <w:pPr>
        <w:pStyle w:val="Tabellrubrik"/>
        <w:keepNext/>
      </w:pPr>
      <w:r w:rsidRPr="00845E2C">
        <w:lastRenderedPageBreak/>
        <w:t>Diagram 6</w:t>
      </w:r>
      <w:r w:rsidRPr="00845E2C" w:rsidR="00C23D52">
        <w:t xml:space="preserve"> </w:t>
      </w:r>
      <w:r w:rsidRPr="00845E2C">
        <w:t xml:space="preserve">Antal långtidsarbetslösa inskrivna på Arbetsförmedlingen, januari </w:t>
      </w:r>
      <w:proofErr w:type="gramStart"/>
      <w:r w:rsidRPr="00845E2C">
        <w:t>2006–mars</w:t>
      </w:r>
      <w:proofErr w:type="gramEnd"/>
      <w:r w:rsidRPr="00845E2C">
        <w:t xml:space="preserve"> 2021</w:t>
      </w:r>
    </w:p>
    <w:p w:rsidRPr="00845E2C" w:rsidR="00845E2C" w:rsidP="00845E2C" w:rsidRDefault="00845E2C" w14:paraId="390DB77B" w14:textId="3965B1AC">
      <w:pPr>
        <w:pStyle w:val="Normalutanindragellerluft"/>
      </w:pPr>
      <w:r w:rsidRPr="00845E2C">
        <w:rPr>
          <w:noProof/>
        </w:rPr>
        <w:drawing>
          <wp:inline distT="0" distB="0" distL="0" distR="0" wp14:anchorId="6F7652F4" wp14:editId="06A6B699">
            <wp:extent cx="5543550" cy="3544570"/>
            <wp:effectExtent l="0" t="0" r="0" b="17780"/>
            <wp:docPr id="3" name="Diagram 3" descr="">
              <a:extLst xmlns:a="http://schemas.openxmlformats.org/drawingml/2006/main">
                <a:ext uri="{FF2B5EF4-FFF2-40B4-BE49-F238E27FC236}">
                  <a16:creationId xmlns:a16="http://schemas.microsoft.com/office/drawing/2014/main" id="{6653C325-B7F5-455E-B58C-30393FC34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845E2C" w:rsidR="00FA0A30" w:rsidP="00845E2C" w:rsidRDefault="00FA0A30" w14:paraId="640D62FA" w14:textId="43589C01">
      <w:pPr>
        <w:pStyle w:val="Klla"/>
      </w:pPr>
      <w:r w:rsidRPr="00845E2C">
        <w:t>Källa: Arbetsförmedlingen</w:t>
      </w:r>
      <w:r w:rsidRPr="00845E2C" w:rsidR="00C23D52">
        <w:t>.</w:t>
      </w:r>
    </w:p>
    <w:p w:rsidRPr="005A4C38" w:rsidR="00FA0A30" w:rsidP="00845E2C" w:rsidRDefault="00FA0A30" w14:paraId="05034639" w14:textId="398EBBCD">
      <w:pPr>
        <w:pStyle w:val="Normalutanindragellerluft"/>
        <w:spacing w:before="150"/>
        <w:rPr>
          <w:rFonts w:eastAsia="Calibri"/>
        </w:rPr>
      </w:pPr>
      <w:r w:rsidRPr="005A4C38">
        <w:rPr>
          <w:rFonts w:eastAsia="Calibri"/>
        </w:rPr>
        <w:t xml:space="preserve">Långtidsarbetslöshetens sammansättning visar att två tredjedelar är utrikes födda (se </w:t>
      </w:r>
      <w:r w:rsidR="00C23D52">
        <w:rPr>
          <w:rFonts w:eastAsia="Calibri"/>
        </w:rPr>
        <w:t>d</w:t>
      </w:r>
      <w:r w:rsidRPr="005A4C38">
        <w:rPr>
          <w:rFonts w:eastAsia="Calibri"/>
        </w:rPr>
        <w:t>iagram</w:t>
      </w:r>
      <w:r w:rsidR="00C23D52">
        <w:rPr>
          <w:rFonts w:eastAsia="Calibri"/>
        </w:rPr>
        <w:t> </w:t>
      </w:r>
      <w:r w:rsidRPr="005A4C38">
        <w:rPr>
          <w:rFonts w:eastAsia="Calibri"/>
        </w:rPr>
        <w:t xml:space="preserve">6). Skillnaderna är stora jämfört med under finanskrisen. Då var två tredjedelar av de långtidsarbetslösa inrikes födda. </w:t>
      </w:r>
    </w:p>
    <w:p w:rsidRPr="005A4C38" w:rsidR="00FA0A30" w:rsidP="00FA0A30" w:rsidRDefault="00FA0A30" w14:paraId="69A9A0CB" w14:textId="77777777">
      <w:pPr>
        <w:rPr>
          <w:rFonts w:eastAsia="Calibri"/>
        </w:rPr>
      </w:pPr>
      <w:r w:rsidRPr="005A4C38">
        <w:rPr>
          <w:rFonts w:eastAsia="Calibri"/>
        </w:rPr>
        <w:t xml:space="preserve">I den starka konjunkturen går det nu förhållandevis snabbt att hitta tillbaka till arbete för arbetslösa med korta arbetslöshetsperioder. Antalet varsel minskar och antalet lediga jobb fortsätter att öka. Återhämtningen är emellertid ojämn mellan sektorerna och mellan grupper av arbetslösa. Efterfrågan på arbetskraft ökar i vissa sektorer med risk för brist på arbetskraft. </w:t>
      </w:r>
    </w:p>
    <w:p w:rsidRPr="005A4C38" w:rsidR="00FA0A30" w:rsidP="00FA0A30" w:rsidRDefault="00FA0A30" w14:paraId="2B8A6C68" w14:textId="66933E45">
      <w:pPr>
        <w:rPr>
          <w:rFonts w:eastAsia="Calibri"/>
        </w:rPr>
      </w:pPr>
      <w:r w:rsidRPr="005A4C38">
        <w:rPr>
          <w:rFonts w:eastAsia="Calibri"/>
        </w:rPr>
        <w:t>Redan före pandemin fanns ett gap mellan kompentensen hos långtidsarbetslösa och vad arbetsgivarna efterfrågade. Krisen har förstärkt utvecklingen. Många långtids</w:t>
      </w:r>
      <w:r w:rsidR="00C568BB">
        <w:rPr>
          <w:rFonts w:eastAsia="Calibri"/>
        </w:rPr>
        <w:softHyphen/>
      </w:r>
      <w:r w:rsidRPr="005A4C38">
        <w:rPr>
          <w:rFonts w:eastAsia="Calibri"/>
        </w:rPr>
        <w:t>arbetslösa är inte rustade att kunna ta jobben då exempelvis fyra av tio saknar gymnasie</w:t>
      </w:r>
      <w:r w:rsidR="00C568BB">
        <w:rPr>
          <w:rFonts w:eastAsia="Calibri"/>
        </w:rPr>
        <w:softHyphen/>
      </w:r>
      <w:r w:rsidRPr="005A4C38">
        <w:rPr>
          <w:rFonts w:eastAsia="Calibri"/>
        </w:rPr>
        <w:t xml:space="preserve">utbildning. Behovet är därför stort av en effektiv jobbpolitik med sänkta kostnader för företag att anställa. Även behovet av stärkta drivkrafter till arbete genom bidragstak och sänkta skatter på låga inkomster är fortsatt stort. </w:t>
      </w:r>
    </w:p>
    <w:p w:rsidRPr="00C23D52" w:rsidR="00830C24" w:rsidP="00C23D52" w:rsidRDefault="00FA0A30" w14:paraId="47F1DDA9" w14:textId="33C77ACB">
      <w:pPr>
        <w:rPr>
          <w:rFonts w:eastAsia="Calibri"/>
        </w:rPr>
      </w:pPr>
      <w:r w:rsidRPr="005A4C38">
        <w:rPr>
          <w:rFonts w:eastAsia="Calibri"/>
        </w:rPr>
        <w:t>Samtidigt ökar risken för arbetskraftsbrist. Ökade obalanser kan göra att arbetsgivare har än svårare att hitta rätt kompetens framöver, samtidigt som den stora andelen långtidsarbetslösa riskerar att bestå.</w:t>
      </w:r>
    </w:p>
    <w:p w:rsidRPr="005A4C38" w:rsidR="00742FC2" w:rsidP="00742FC2" w:rsidRDefault="00742FC2" w14:paraId="24D17111" w14:textId="726B7D74">
      <w:pPr>
        <w:pStyle w:val="Rubrik1"/>
      </w:pPr>
      <w:bookmarkStart w:name="_Toc125033662" w:id="11"/>
      <w:r w:rsidRPr="005A4C38">
        <w:t>3 Moderaternas riktlinjer för den ekonomiska politiken</w:t>
      </w:r>
      <w:bookmarkEnd w:id="11"/>
      <w:r w:rsidRPr="005A4C38">
        <w:t xml:space="preserve"> </w:t>
      </w:r>
    </w:p>
    <w:p w:rsidRPr="005A4C38" w:rsidR="00742FC2" w:rsidP="00845E2C" w:rsidRDefault="00742FC2" w14:paraId="0C5E2388" w14:textId="06BE96FD">
      <w:pPr>
        <w:pStyle w:val="Normalutanindragellerluft"/>
        <w:rPr>
          <w:rFonts w:eastAsia="Calibri"/>
        </w:rPr>
      </w:pPr>
      <w:r w:rsidRPr="005A4C38">
        <w:rPr>
          <w:rFonts w:eastAsia="Calibri"/>
        </w:rPr>
        <w:t xml:space="preserve">Moderaternas politik syftar till att bygga ett samhälle som tar tillvara varje människas förmåga, där alla får förutsättningar att växa samtidigt som vi gemensamt skapar trygghet och sammanhållning. Både tryggheten och sammanhållningen är idag satta under hård press. Kriminella gäng tar över område efter område och sprider skräck </w:t>
      </w:r>
      <w:r w:rsidRPr="005A4C38">
        <w:rPr>
          <w:rFonts w:eastAsia="Calibri"/>
        </w:rPr>
        <w:lastRenderedPageBreak/>
        <w:t xml:space="preserve">samtidigt som bara varannan invandrad vuxen kan försörja sig själv. Till detta kommer en </w:t>
      </w:r>
      <w:proofErr w:type="spellStart"/>
      <w:r w:rsidRPr="005A4C38">
        <w:rPr>
          <w:rFonts w:eastAsia="Calibri"/>
        </w:rPr>
        <w:t>elkris</w:t>
      </w:r>
      <w:proofErr w:type="spellEnd"/>
      <w:r w:rsidRPr="005A4C38">
        <w:rPr>
          <w:rFonts w:eastAsia="Calibri"/>
        </w:rPr>
        <w:t>, till stor del skapad av regeringen, som hindrar företagsetableringar, försvårar klimatomställningen och driver upp elpriset för svenska folket. I den här budgeten fokuserar Moderaterna på att få ordning på de mest akuta samhällsproblemen. Vi tar bort regeringens familjevecka och satsar istället på reformer för ökad trygghet och för att fler ska försörja sig själva istället för att leva av bidrag. Det är kärnan i Moderaternas ekonomiska politik; med fler sysselsatta ökar välståndet i samhället. Dessutom ökar skatteintäkterna som finansierar välfärden. När fler kommer i arbete kan vi säkerställa kortare köer i vården, mer kunskap i skolan, fler poliser i hela landet och ett Sverige som håller ihop.</w:t>
      </w:r>
    </w:p>
    <w:p w:rsidRPr="005A4C38" w:rsidR="00742FC2" w:rsidP="00742FC2" w:rsidRDefault="00742FC2" w14:paraId="1285CCC9" w14:textId="77777777">
      <w:pPr>
        <w:rPr>
          <w:rFonts w:eastAsia="Calibri"/>
        </w:rPr>
      </w:pPr>
      <w:r w:rsidRPr="005A4C38">
        <w:rPr>
          <w:rFonts w:eastAsia="Calibri"/>
        </w:rPr>
        <w:t>De reformer som föreslås i budgetmotionen är de som vi bedömer kan genomföras nästa år, trots att Moderaterna inte sitter i regering, för att få ordning på Sverige. För att på allvar vända utvecklingen krävs dock en regering som är beredd att göra jobbet och genomföra de åtgärder som krävs.</w:t>
      </w:r>
    </w:p>
    <w:p w:rsidRPr="005A4C38" w:rsidR="00742FC2" w:rsidP="00742FC2" w:rsidRDefault="00742FC2" w14:paraId="320DED39" w14:textId="77777777">
      <w:pPr>
        <w:pStyle w:val="Rubrik2"/>
        <w:rPr>
          <w:rFonts w:eastAsia="Calibri"/>
        </w:rPr>
      </w:pPr>
      <w:bookmarkStart w:name="_Toc125033663" w:id="12"/>
      <w:r w:rsidRPr="005A4C38">
        <w:rPr>
          <w:rFonts w:eastAsia="Calibri"/>
        </w:rPr>
        <w:t>3.1 De offentliga finanserna och det finanspolitiska ramverket</w:t>
      </w:r>
      <w:bookmarkEnd w:id="12"/>
      <w:r w:rsidRPr="005A4C38">
        <w:rPr>
          <w:rFonts w:eastAsia="Calibri"/>
        </w:rPr>
        <w:t xml:space="preserve"> </w:t>
      </w:r>
    </w:p>
    <w:p w:rsidRPr="005A4C38" w:rsidR="00742FC2" w:rsidP="00845E2C" w:rsidRDefault="00742FC2" w14:paraId="04EC8974" w14:textId="58B32833">
      <w:pPr>
        <w:pStyle w:val="Normalutanindragellerluft"/>
        <w:rPr>
          <w:rFonts w:eastAsia="Calibri"/>
        </w:rPr>
      </w:pPr>
      <w:r w:rsidRPr="005A4C38">
        <w:rPr>
          <w:rFonts w:eastAsia="Calibri"/>
        </w:rPr>
        <w:t xml:space="preserve">Det finanspolitiska ramverket syftar till att kunna bedriva en långsiktigt hållbar finanspolitik. Ramverket innehåller bland annat de budgetpolitiska målen som består av ett överskottsmål, ett skuldankare för den offentliga sektorn, ett utgiftstak för statens utgifter samt det kommunala balanskravet. </w:t>
      </w:r>
    </w:p>
    <w:p w:rsidRPr="005A4C38" w:rsidR="00742FC2" w:rsidP="00742FC2" w:rsidRDefault="00742FC2" w14:paraId="0161C8A3" w14:textId="39C8BD5A">
      <w:pPr>
        <w:rPr>
          <w:rFonts w:eastAsia="Calibri"/>
        </w:rPr>
      </w:pPr>
      <w:r w:rsidRPr="005A4C38">
        <w:rPr>
          <w:rFonts w:eastAsia="Calibri"/>
        </w:rPr>
        <w:t xml:space="preserve">Överskottsmålet är ett mål för den offentliga sektorns finansiella sparande, som ska uppgå till en tredjedels procent av BNP i genomsnitt över en konjunkturcykel. Moderaterna delar regeringens syn att det för 2022 är motiverat att avvika från målet då det fortfarande finns kvarvarande effekter av </w:t>
      </w:r>
      <w:r w:rsidR="00CC014F">
        <w:rPr>
          <w:rFonts w:eastAsia="Calibri"/>
        </w:rPr>
        <w:t>c</w:t>
      </w:r>
      <w:r w:rsidRPr="005A4C38">
        <w:rPr>
          <w:rFonts w:eastAsia="Calibri"/>
        </w:rPr>
        <w:t>oronakrisen</w:t>
      </w:r>
      <w:r w:rsidR="00CC014F">
        <w:rPr>
          <w:rFonts w:eastAsia="Calibri"/>
        </w:rPr>
        <w:t>,</w:t>
      </w:r>
      <w:r w:rsidRPr="005A4C38">
        <w:rPr>
          <w:rFonts w:eastAsia="Calibri"/>
        </w:rPr>
        <w:t xml:space="preserve"> och ett finansiellt sparande på </w:t>
      </w:r>
      <w:r w:rsidR="00747ECC">
        <w:rPr>
          <w:rFonts w:eastAsia="Calibri"/>
        </w:rPr>
        <w:t>–</w:t>
      </w:r>
      <w:r w:rsidRPr="005A4C38">
        <w:rPr>
          <w:rFonts w:eastAsia="Calibri"/>
        </w:rPr>
        <w:t xml:space="preserve">0,7 procent av BNP kan således vara motiverat. Att Sverige har högre arbetslöshet än nästan alla andra EU-länder beror en illa utformad arbetsmarknadspolitik och misslyckad integration, men det finns också en strukturell komponent där en expansiv budget kan underlätta återgången. Det finns också en risk med att avveckla </w:t>
      </w:r>
      <w:r w:rsidR="00CC014F">
        <w:rPr>
          <w:rFonts w:eastAsia="Calibri"/>
        </w:rPr>
        <w:t>c</w:t>
      </w:r>
      <w:r w:rsidRPr="005A4C38">
        <w:rPr>
          <w:rFonts w:eastAsia="Calibri"/>
        </w:rPr>
        <w:t>orona</w:t>
      </w:r>
      <w:r w:rsidR="00C568BB">
        <w:rPr>
          <w:rFonts w:eastAsia="Calibri"/>
        </w:rPr>
        <w:softHyphen/>
      </w:r>
      <w:r w:rsidRPr="005A4C38">
        <w:rPr>
          <w:rFonts w:eastAsia="Calibri"/>
        </w:rPr>
        <w:t>stöden för snabbt. På sikt är det dock avgörande att föra tillbaka ekonomin till balans och överskott, och att förtroendet för det finanspolitiska ramverket upprätthålls. Från flera håll framförs förslag på att överskottsmålet ska avskaffas för att målet kan bli svårt att nå. Moderaterna säger bestämt nej till detta</w:t>
      </w:r>
      <w:r w:rsidR="00CC014F">
        <w:rPr>
          <w:rFonts w:eastAsia="Calibri"/>
        </w:rPr>
        <w:t>;</w:t>
      </w:r>
      <w:r w:rsidRPr="005A4C38">
        <w:rPr>
          <w:rFonts w:eastAsia="Calibri"/>
        </w:rPr>
        <w:t xml:space="preserve"> ingen förändring är aktuell innan den översyn som enligt plan ska göras mot slutet av nästa mandatperiod är genomförd. Med Moderaternas budget skulle det strukturella sparandet nå 0,5 procent av BNP 2023, vilket skulle innebära att överskottsmålet nås när konjunkturen har normaliserats. </w:t>
      </w:r>
    </w:p>
    <w:p w:rsidRPr="005A4C38" w:rsidR="00742FC2" w:rsidP="00742FC2" w:rsidRDefault="00742FC2" w14:paraId="1F5AD01C" w14:textId="0C647DA8">
      <w:pPr>
        <w:rPr>
          <w:rFonts w:eastAsia="Calibri"/>
        </w:rPr>
      </w:pPr>
      <w:r w:rsidRPr="005A4C38">
        <w:rPr>
          <w:rFonts w:eastAsia="Calibri"/>
        </w:rPr>
        <w:t>Den offentliga sektorns skuld – mätt som den konsoliderade bruttoskulden – steg kraftigt under 2020 till nästan 40 procent av BNP. Skälet till den ökade skuldsättningen är huvudsakligen de finanspolitiska stöden under pandemin. Skuldankaret är ett riktmärke för den offentliga sektorns bruttoskuld som ska uppgå till 35 procent, och används som ett riktmärke för att förstå om överskottsmålet behöver ändras för att nå en långsiktigt hållbar finanspolitik. Skulden minskar i takt med återhämtningen. Det innebär att statsskulden hålls inom det intervall på plus/minus 5</w:t>
      </w:r>
      <w:r w:rsidR="00CC014F">
        <w:rPr>
          <w:rFonts w:eastAsia="Calibri"/>
        </w:rPr>
        <w:t> </w:t>
      </w:r>
      <w:r w:rsidRPr="005A4C38">
        <w:rPr>
          <w:rFonts w:eastAsia="Calibri"/>
        </w:rPr>
        <w:t xml:space="preserve">procentenheter som skuldankaret anger. Den diskussion som förekom före </w:t>
      </w:r>
      <w:r w:rsidR="00CC014F">
        <w:rPr>
          <w:rFonts w:eastAsia="Calibri"/>
        </w:rPr>
        <w:t>c</w:t>
      </w:r>
      <w:r w:rsidRPr="005A4C38">
        <w:rPr>
          <w:rFonts w:eastAsia="Calibri"/>
        </w:rPr>
        <w:t xml:space="preserve">oronakrisen om att statsskulden skulle hamna under skuldankarets nivå kommer dock inte att vara aktuell inom den närmaste tiden. </w:t>
      </w:r>
    </w:p>
    <w:p w:rsidRPr="00845E2C" w:rsidR="00742FC2" w:rsidP="00C568BB" w:rsidRDefault="00742FC2" w14:paraId="5090CB86" w14:textId="697DE1D2">
      <w:pPr>
        <w:pStyle w:val="Tabellrubrik"/>
        <w:keepNext/>
      </w:pPr>
      <w:r w:rsidRPr="00845E2C">
        <w:lastRenderedPageBreak/>
        <w:t>Tabell 2</w:t>
      </w:r>
      <w:r w:rsidRPr="00845E2C" w:rsidR="00830C24">
        <w:t xml:space="preserve"> </w:t>
      </w:r>
      <w:r w:rsidRPr="00845E2C">
        <w:t xml:space="preserve">Den offentliga sektorns finanser </w:t>
      </w:r>
    </w:p>
    <w:tbl>
      <w:tblPr>
        <w:tblStyle w:val="Tabellrutnt"/>
        <w:tblW w:w="8505"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984"/>
        <w:gridCol w:w="800"/>
        <w:gridCol w:w="938"/>
        <w:gridCol w:w="938"/>
        <w:gridCol w:w="938"/>
        <w:gridCol w:w="907"/>
      </w:tblGrid>
      <w:tr w:rsidRPr="00845E2C" w:rsidR="00742FC2" w:rsidTr="009A4921" w14:paraId="52B35E25" w14:textId="77777777">
        <w:tc>
          <w:tcPr>
            <w:tcW w:w="3517" w:type="dxa"/>
            <w:tcBorders>
              <w:top w:val="single" w:color="auto" w:sz="4" w:space="0"/>
              <w:bottom w:val="single" w:color="auto" w:sz="4" w:space="0"/>
            </w:tcBorders>
          </w:tcPr>
          <w:p w:rsidRPr="00845E2C" w:rsidR="00742FC2" w:rsidP="00845E2C" w:rsidRDefault="00742FC2" w14:paraId="5DDCAF51" w14:textId="77777777">
            <w:pPr>
              <w:spacing w:before="80" w:line="240" w:lineRule="exact"/>
              <w:ind w:firstLine="0"/>
              <w:rPr>
                <w:rFonts w:eastAsia="Calibri"/>
                <w:b/>
                <w:bCs/>
                <w:sz w:val="20"/>
                <w:szCs w:val="20"/>
              </w:rPr>
            </w:pPr>
            <w:r w:rsidRPr="00845E2C">
              <w:rPr>
                <w:rFonts w:eastAsia="Calibri"/>
                <w:b/>
                <w:bCs/>
                <w:sz w:val="20"/>
                <w:szCs w:val="20"/>
              </w:rPr>
              <w:t>% av BNP</w:t>
            </w:r>
          </w:p>
        </w:tc>
        <w:tc>
          <w:tcPr>
            <w:tcW w:w="706" w:type="dxa"/>
            <w:tcBorders>
              <w:top w:val="single" w:color="auto" w:sz="4" w:space="0"/>
              <w:bottom w:val="single" w:color="auto" w:sz="4" w:space="0"/>
            </w:tcBorders>
          </w:tcPr>
          <w:p w:rsidRPr="00845E2C" w:rsidR="00742FC2" w:rsidP="00845E2C" w:rsidRDefault="00742FC2" w14:paraId="763E95E2" w14:textId="77777777">
            <w:pPr>
              <w:spacing w:before="80" w:line="240" w:lineRule="exact"/>
              <w:ind w:firstLine="0"/>
              <w:jc w:val="right"/>
              <w:rPr>
                <w:rFonts w:eastAsia="Calibri"/>
                <w:b/>
                <w:bCs/>
                <w:sz w:val="20"/>
                <w:szCs w:val="20"/>
              </w:rPr>
            </w:pPr>
            <w:r w:rsidRPr="00845E2C">
              <w:rPr>
                <w:rFonts w:eastAsia="Calibri"/>
                <w:b/>
                <w:bCs/>
                <w:sz w:val="20"/>
                <w:szCs w:val="20"/>
              </w:rPr>
              <w:t>2020</w:t>
            </w:r>
          </w:p>
        </w:tc>
        <w:tc>
          <w:tcPr>
            <w:tcW w:w="828" w:type="dxa"/>
            <w:tcBorders>
              <w:top w:val="single" w:color="auto" w:sz="4" w:space="0"/>
              <w:bottom w:val="single" w:color="auto" w:sz="4" w:space="0"/>
            </w:tcBorders>
          </w:tcPr>
          <w:p w:rsidRPr="00845E2C" w:rsidR="00742FC2" w:rsidP="00845E2C" w:rsidRDefault="00742FC2" w14:paraId="5A08E8AD" w14:textId="77777777">
            <w:pPr>
              <w:spacing w:before="80" w:line="240" w:lineRule="exact"/>
              <w:ind w:firstLine="0"/>
              <w:jc w:val="right"/>
              <w:rPr>
                <w:rFonts w:eastAsia="Calibri"/>
                <w:b/>
                <w:bCs/>
                <w:sz w:val="20"/>
                <w:szCs w:val="20"/>
              </w:rPr>
            </w:pPr>
            <w:r w:rsidRPr="00845E2C">
              <w:rPr>
                <w:rFonts w:eastAsia="Calibri"/>
                <w:b/>
                <w:bCs/>
                <w:sz w:val="20"/>
                <w:szCs w:val="20"/>
              </w:rPr>
              <w:t>2021</w:t>
            </w:r>
          </w:p>
        </w:tc>
        <w:tc>
          <w:tcPr>
            <w:tcW w:w="828" w:type="dxa"/>
            <w:tcBorders>
              <w:top w:val="single" w:color="auto" w:sz="4" w:space="0"/>
              <w:bottom w:val="single" w:color="auto" w:sz="4" w:space="0"/>
            </w:tcBorders>
          </w:tcPr>
          <w:p w:rsidRPr="00845E2C" w:rsidR="00742FC2" w:rsidP="00845E2C" w:rsidRDefault="00742FC2" w14:paraId="22D30C24" w14:textId="77777777">
            <w:pPr>
              <w:spacing w:before="80" w:line="240" w:lineRule="exact"/>
              <w:ind w:firstLine="0"/>
              <w:jc w:val="right"/>
              <w:rPr>
                <w:rFonts w:eastAsia="Calibri"/>
                <w:b/>
                <w:bCs/>
                <w:sz w:val="20"/>
                <w:szCs w:val="20"/>
              </w:rPr>
            </w:pPr>
            <w:r w:rsidRPr="00845E2C">
              <w:rPr>
                <w:rFonts w:eastAsia="Calibri"/>
                <w:b/>
                <w:bCs/>
                <w:sz w:val="20"/>
                <w:szCs w:val="20"/>
              </w:rPr>
              <w:t>2022</w:t>
            </w:r>
          </w:p>
        </w:tc>
        <w:tc>
          <w:tcPr>
            <w:tcW w:w="828" w:type="dxa"/>
            <w:tcBorders>
              <w:top w:val="single" w:color="auto" w:sz="4" w:space="0"/>
              <w:bottom w:val="single" w:color="auto" w:sz="4" w:space="0"/>
            </w:tcBorders>
          </w:tcPr>
          <w:p w:rsidRPr="00845E2C" w:rsidR="00742FC2" w:rsidP="00845E2C" w:rsidRDefault="00742FC2" w14:paraId="15858C02" w14:textId="77777777">
            <w:pPr>
              <w:spacing w:before="80" w:line="240" w:lineRule="exact"/>
              <w:ind w:firstLine="0"/>
              <w:jc w:val="right"/>
              <w:rPr>
                <w:rFonts w:eastAsia="Calibri"/>
                <w:b/>
                <w:bCs/>
                <w:sz w:val="20"/>
                <w:szCs w:val="20"/>
              </w:rPr>
            </w:pPr>
            <w:r w:rsidRPr="00845E2C">
              <w:rPr>
                <w:rFonts w:eastAsia="Calibri"/>
                <w:b/>
                <w:bCs/>
                <w:sz w:val="20"/>
                <w:szCs w:val="20"/>
              </w:rPr>
              <w:t>2023</w:t>
            </w:r>
          </w:p>
        </w:tc>
        <w:tc>
          <w:tcPr>
            <w:tcW w:w="801" w:type="dxa"/>
            <w:tcBorders>
              <w:top w:val="single" w:color="auto" w:sz="4" w:space="0"/>
              <w:bottom w:val="single" w:color="auto" w:sz="4" w:space="0"/>
            </w:tcBorders>
          </w:tcPr>
          <w:p w:rsidRPr="00845E2C" w:rsidR="00742FC2" w:rsidP="00845E2C" w:rsidRDefault="00742FC2" w14:paraId="3F58F4C7" w14:textId="77777777">
            <w:pPr>
              <w:spacing w:before="80" w:line="240" w:lineRule="exact"/>
              <w:ind w:firstLine="0"/>
              <w:jc w:val="right"/>
              <w:rPr>
                <w:rFonts w:eastAsia="Calibri"/>
                <w:b/>
                <w:bCs/>
                <w:sz w:val="20"/>
                <w:szCs w:val="20"/>
              </w:rPr>
            </w:pPr>
            <w:r w:rsidRPr="00845E2C">
              <w:rPr>
                <w:rFonts w:eastAsia="Calibri"/>
                <w:b/>
                <w:bCs/>
                <w:sz w:val="20"/>
                <w:szCs w:val="20"/>
              </w:rPr>
              <w:t>2024</w:t>
            </w:r>
          </w:p>
        </w:tc>
      </w:tr>
      <w:tr w:rsidRPr="00845E2C" w:rsidR="00742FC2" w:rsidTr="009A4921" w14:paraId="4FD38ED1" w14:textId="77777777">
        <w:tc>
          <w:tcPr>
            <w:tcW w:w="3517" w:type="dxa"/>
            <w:tcBorders>
              <w:top w:val="single" w:color="auto" w:sz="4" w:space="0"/>
            </w:tcBorders>
          </w:tcPr>
          <w:p w:rsidRPr="00845E2C" w:rsidR="00742FC2" w:rsidP="00845E2C" w:rsidRDefault="00742FC2" w14:paraId="462F81D7" w14:textId="77777777">
            <w:pPr>
              <w:spacing w:before="80" w:line="240" w:lineRule="exact"/>
              <w:ind w:firstLine="0"/>
              <w:rPr>
                <w:rFonts w:eastAsia="Calibri"/>
                <w:sz w:val="20"/>
                <w:szCs w:val="20"/>
              </w:rPr>
            </w:pPr>
            <w:r w:rsidRPr="00845E2C">
              <w:rPr>
                <w:rFonts w:eastAsia="Calibri"/>
                <w:sz w:val="20"/>
                <w:szCs w:val="20"/>
              </w:rPr>
              <w:t xml:space="preserve">Finansiellt sparande </w:t>
            </w:r>
          </w:p>
        </w:tc>
        <w:tc>
          <w:tcPr>
            <w:tcW w:w="706" w:type="dxa"/>
            <w:tcBorders>
              <w:top w:val="single" w:color="auto" w:sz="4" w:space="0"/>
            </w:tcBorders>
          </w:tcPr>
          <w:p w:rsidRPr="00845E2C" w:rsidR="00742FC2" w:rsidP="00845E2C" w:rsidRDefault="00CC014F" w14:paraId="2794EB20" w14:textId="437A671C">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3,0</w:t>
            </w:r>
          </w:p>
        </w:tc>
        <w:tc>
          <w:tcPr>
            <w:tcW w:w="828" w:type="dxa"/>
            <w:tcBorders>
              <w:top w:val="single" w:color="auto" w:sz="4" w:space="0"/>
            </w:tcBorders>
          </w:tcPr>
          <w:p w:rsidRPr="00845E2C" w:rsidR="00742FC2" w:rsidP="00845E2C" w:rsidRDefault="00CC014F" w14:paraId="170CF22F" w14:textId="55859DB3">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1,8</w:t>
            </w:r>
          </w:p>
        </w:tc>
        <w:tc>
          <w:tcPr>
            <w:tcW w:w="828" w:type="dxa"/>
            <w:tcBorders>
              <w:top w:val="single" w:color="auto" w:sz="4" w:space="0"/>
            </w:tcBorders>
          </w:tcPr>
          <w:p w:rsidRPr="00845E2C" w:rsidR="00742FC2" w:rsidP="00845E2C" w:rsidRDefault="00CC014F" w14:paraId="66B3BA75" w14:textId="2DF1BD6A">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0,7</w:t>
            </w:r>
          </w:p>
        </w:tc>
        <w:tc>
          <w:tcPr>
            <w:tcW w:w="828" w:type="dxa"/>
            <w:tcBorders>
              <w:top w:val="single" w:color="auto" w:sz="4" w:space="0"/>
            </w:tcBorders>
          </w:tcPr>
          <w:p w:rsidRPr="00845E2C" w:rsidR="00742FC2" w:rsidP="00845E2C" w:rsidRDefault="00742FC2" w14:paraId="1804FBFD" w14:textId="77777777">
            <w:pPr>
              <w:spacing w:before="80" w:line="240" w:lineRule="exact"/>
              <w:ind w:firstLine="0"/>
              <w:jc w:val="right"/>
              <w:rPr>
                <w:rFonts w:eastAsia="Calibri"/>
                <w:sz w:val="20"/>
                <w:szCs w:val="20"/>
              </w:rPr>
            </w:pPr>
            <w:r w:rsidRPr="00845E2C">
              <w:rPr>
                <w:rFonts w:eastAsia="Calibri"/>
                <w:sz w:val="20"/>
                <w:szCs w:val="20"/>
              </w:rPr>
              <w:t>0,6</w:t>
            </w:r>
          </w:p>
        </w:tc>
        <w:tc>
          <w:tcPr>
            <w:tcW w:w="801" w:type="dxa"/>
            <w:tcBorders>
              <w:top w:val="single" w:color="auto" w:sz="4" w:space="0"/>
            </w:tcBorders>
          </w:tcPr>
          <w:p w:rsidRPr="00845E2C" w:rsidR="00742FC2" w:rsidP="00845E2C" w:rsidRDefault="00742FC2" w14:paraId="1243D874" w14:textId="77777777">
            <w:pPr>
              <w:spacing w:before="80" w:line="240" w:lineRule="exact"/>
              <w:ind w:firstLine="0"/>
              <w:jc w:val="right"/>
              <w:rPr>
                <w:rFonts w:eastAsia="Calibri"/>
                <w:sz w:val="20"/>
                <w:szCs w:val="20"/>
              </w:rPr>
            </w:pPr>
            <w:r w:rsidRPr="00845E2C">
              <w:rPr>
                <w:rFonts w:eastAsia="Calibri"/>
                <w:sz w:val="20"/>
                <w:szCs w:val="20"/>
              </w:rPr>
              <w:t>1</w:t>
            </w:r>
          </w:p>
        </w:tc>
      </w:tr>
      <w:tr w:rsidRPr="00845E2C" w:rsidR="00742FC2" w:rsidTr="009A4921" w14:paraId="74F002AE" w14:textId="77777777">
        <w:tc>
          <w:tcPr>
            <w:tcW w:w="3517" w:type="dxa"/>
          </w:tcPr>
          <w:p w:rsidRPr="00845E2C" w:rsidR="00742FC2" w:rsidP="00845E2C" w:rsidRDefault="00742FC2" w14:paraId="021AB601" w14:textId="77777777">
            <w:pPr>
              <w:spacing w:before="80" w:line="240" w:lineRule="exact"/>
              <w:ind w:firstLine="0"/>
              <w:rPr>
                <w:rFonts w:eastAsia="Calibri"/>
                <w:sz w:val="20"/>
                <w:szCs w:val="20"/>
              </w:rPr>
            </w:pPr>
            <w:r w:rsidRPr="00845E2C">
              <w:rPr>
                <w:rFonts w:eastAsia="Calibri"/>
                <w:sz w:val="20"/>
                <w:szCs w:val="20"/>
              </w:rPr>
              <w:t xml:space="preserve">Strukturellt sparande </w:t>
            </w:r>
          </w:p>
        </w:tc>
        <w:tc>
          <w:tcPr>
            <w:tcW w:w="706" w:type="dxa"/>
          </w:tcPr>
          <w:p w:rsidRPr="00845E2C" w:rsidR="00742FC2" w:rsidP="00845E2C" w:rsidRDefault="00CC014F" w14:paraId="55C5022E" w14:textId="27E7D9E3">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1</w:t>
            </w:r>
          </w:p>
        </w:tc>
        <w:tc>
          <w:tcPr>
            <w:tcW w:w="828" w:type="dxa"/>
          </w:tcPr>
          <w:p w:rsidRPr="00845E2C" w:rsidR="00742FC2" w:rsidP="00845E2C" w:rsidRDefault="00CC014F" w14:paraId="01F172F0" w14:textId="4AF38BAE">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1,2</w:t>
            </w:r>
          </w:p>
        </w:tc>
        <w:tc>
          <w:tcPr>
            <w:tcW w:w="828" w:type="dxa"/>
          </w:tcPr>
          <w:p w:rsidRPr="00845E2C" w:rsidR="00742FC2" w:rsidP="00845E2C" w:rsidRDefault="00CC014F" w14:paraId="26D30B99" w14:textId="43BAFC2E">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0,6</w:t>
            </w:r>
          </w:p>
        </w:tc>
        <w:tc>
          <w:tcPr>
            <w:tcW w:w="828" w:type="dxa"/>
          </w:tcPr>
          <w:p w:rsidRPr="00845E2C" w:rsidR="00742FC2" w:rsidP="00845E2C" w:rsidRDefault="00742FC2" w14:paraId="0970BF16" w14:textId="77777777">
            <w:pPr>
              <w:spacing w:before="80" w:line="240" w:lineRule="exact"/>
              <w:ind w:firstLine="0"/>
              <w:jc w:val="right"/>
              <w:rPr>
                <w:rFonts w:eastAsia="Calibri"/>
                <w:sz w:val="20"/>
                <w:szCs w:val="20"/>
              </w:rPr>
            </w:pPr>
            <w:r w:rsidRPr="00845E2C">
              <w:rPr>
                <w:rFonts w:eastAsia="Calibri"/>
                <w:sz w:val="20"/>
                <w:szCs w:val="20"/>
              </w:rPr>
              <w:t>0,5</w:t>
            </w:r>
          </w:p>
        </w:tc>
        <w:tc>
          <w:tcPr>
            <w:tcW w:w="801" w:type="dxa"/>
          </w:tcPr>
          <w:p w:rsidRPr="00845E2C" w:rsidR="00742FC2" w:rsidP="00845E2C" w:rsidRDefault="00742FC2" w14:paraId="455F5295" w14:textId="77777777">
            <w:pPr>
              <w:spacing w:before="80" w:line="240" w:lineRule="exact"/>
              <w:ind w:firstLine="0"/>
              <w:jc w:val="right"/>
              <w:rPr>
                <w:rFonts w:eastAsia="Calibri"/>
                <w:sz w:val="20"/>
                <w:szCs w:val="20"/>
              </w:rPr>
            </w:pPr>
            <w:r w:rsidRPr="00845E2C">
              <w:rPr>
                <w:rFonts w:eastAsia="Calibri"/>
                <w:sz w:val="20"/>
                <w:szCs w:val="20"/>
              </w:rPr>
              <w:t>1,2</w:t>
            </w:r>
          </w:p>
        </w:tc>
      </w:tr>
      <w:tr w:rsidRPr="00845E2C" w:rsidR="00742FC2" w:rsidTr="004B672C" w14:paraId="5793688D" w14:textId="77777777">
        <w:tc>
          <w:tcPr>
            <w:tcW w:w="3517" w:type="dxa"/>
          </w:tcPr>
          <w:p w:rsidRPr="00845E2C" w:rsidR="00742FC2" w:rsidP="00845E2C" w:rsidRDefault="00742FC2" w14:paraId="36A3C446" w14:textId="77777777">
            <w:pPr>
              <w:spacing w:before="80" w:line="240" w:lineRule="exact"/>
              <w:ind w:firstLine="0"/>
              <w:rPr>
                <w:rFonts w:eastAsia="Calibri"/>
                <w:sz w:val="20"/>
                <w:szCs w:val="20"/>
              </w:rPr>
            </w:pPr>
            <w:r w:rsidRPr="00845E2C">
              <w:rPr>
                <w:rFonts w:eastAsia="Calibri"/>
                <w:sz w:val="20"/>
                <w:szCs w:val="20"/>
              </w:rPr>
              <w:t>Förändring strukturellt sparande från föregående år</w:t>
            </w:r>
          </w:p>
        </w:tc>
        <w:tc>
          <w:tcPr>
            <w:tcW w:w="706" w:type="dxa"/>
          </w:tcPr>
          <w:p w:rsidRPr="00845E2C" w:rsidR="00742FC2" w:rsidP="00845E2C" w:rsidRDefault="00742FC2" w14:paraId="43AD7D08" w14:textId="77777777">
            <w:pPr>
              <w:spacing w:before="80" w:line="240" w:lineRule="exact"/>
              <w:ind w:firstLine="0"/>
              <w:jc w:val="right"/>
              <w:rPr>
                <w:rFonts w:eastAsia="Calibri"/>
                <w:sz w:val="20"/>
                <w:szCs w:val="20"/>
              </w:rPr>
            </w:pPr>
          </w:p>
        </w:tc>
        <w:tc>
          <w:tcPr>
            <w:tcW w:w="828" w:type="dxa"/>
            <w:vAlign w:val="bottom"/>
          </w:tcPr>
          <w:p w:rsidRPr="00845E2C" w:rsidR="00742FC2" w:rsidP="004B672C" w:rsidRDefault="00CC014F" w14:paraId="71A2804F" w14:textId="1D0F8231">
            <w:pPr>
              <w:spacing w:before="80" w:line="240" w:lineRule="exact"/>
              <w:ind w:firstLine="0"/>
              <w:jc w:val="right"/>
              <w:rPr>
                <w:rFonts w:eastAsia="Calibri"/>
                <w:sz w:val="20"/>
                <w:szCs w:val="20"/>
              </w:rPr>
            </w:pPr>
            <w:r w:rsidRPr="00845E2C">
              <w:rPr>
                <w:rFonts w:eastAsia="Calibri"/>
                <w:sz w:val="20"/>
                <w:szCs w:val="20"/>
              </w:rPr>
              <w:t>–</w:t>
            </w:r>
            <w:r w:rsidRPr="00845E2C" w:rsidR="00742FC2">
              <w:rPr>
                <w:rFonts w:eastAsia="Calibri"/>
                <w:sz w:val="20"/>
                <w:szCs w:val="20"/>
              </w:rPr>
              <w:t>0,2</w:t>
            </w:r>
          </w:p>
        </w:tc>
        <w:tc>
          <w:tcPr>
            <w:tcW w:w="828" w:type="dxa"/>
            <w:vAlign w:val="bottom"/>
          </w:tcPr>
          <w:p w:rsidRPr="00845E2C" w:rsidR="00742FC2" w:rsidP="004B672C" w:rsidRDefault="00742FC2" w14:paraId="02213FD4" w14:textId="77777777">
            <w:pPr>
              <w:spacing w:before="80" w:line="240" w:lineRule="exact"/>
              <w:ind w:firstLine="0"/>
              <w:jc w:val="right"/>
              <w:rPr>
                <w:rFonts w:eastAsia="Calibri"/>
                <w:sz w:val="20"/>
                <w:szCs w:val="20"/>
              </w:rPr>
            </w:pPr>
            <w:r w:rsidRPr="00845E2C">
              <w:rPr>
                <w:rFonts w:eastAsia="Calibri"/>
                <w:sz w:val="20"/>
                <w:szCs w:val="20"/>
              </w:rPr>
              <w:t>0,6</w:t>
            </w:r>
          </w:p>
        </w:tc>
        <w:tc>
          <w:tcPr>
            <w:tcW w:w="828" w:type="dxa"/>
            <w:vAlign w:val="bottom"/>
          </w:tcPr>
          <w:p w:rsidRPr="00845E2C" w:rsidR="00742FC2" w:rsidP="004B672C" w:rsidRDefault="00742FC2" w14:paraId="509A557F" w14:textId="77777777">
            <w:pPr>
              <w:spacing w:before="80" w:line="240" w:lineRule="exact"/>
              <w:ind w:firstLine="0"/>
              <w:jc w:val="right"/>
              <w:rPr>
                <w:rFonts w:eastAsia="Calibri"/>
                <w:sz w:val="20"/>
                <w:szCs w:val="20"/>
              </w:rPr>
            </w:pPr>
            <w:r w:rsidRPr="00845E2C">
              <w:rPr>
                <w:rFonts w:eastAsia="Calibri"/>
                <w:sz w:val="20"/>
                <w:szCs w:val="20"/>
              </w:rPr>
              <w:t>0,9</w:t>
            </w:r>
          </w:p>
        </w:tc>
        <w:tc>
          <w:tcPr>
            <w:tcW w:w="801" w:type="dxa"/>
            <w:vAlign w:val="bottom"/>
          </w:tcPr>
          <w:p w:rsidRPr="00845E2C" w:rsidR="00742FC2" w:rsidP="004B672C" w:rsidRDefault="00742FC2" w14:paraId="4BCECCCB" w14:textId="77777777">
            <w:pPr>
              <w:spacing w:before="80" w:line="240" w:lineRule="exact"/>
              <w:ind w:firstLine="0"/>
              <w:jc w:val="right"/>
              <w:rPr>
                <w:rFonts w:eastAsia="Calibri"/>
                <w:sz w:val="20"/>
                <w:szCs w:val="20"/>
              </w:rPr>
            </w:pPr>
            <w:r w:rsidRPr="00845E2C">
              <w:rPr>
                <w:rFonts w:eastAsia="Calibri"/>
                <w:sz w:val="20"/>
                <w:szCs w:val="20"/>
              </w:rPr>
              <w:t>0,7</w:t>
            </w:r>
          </w:p>
        </w:tc>
      </w:tr>
    </w:tbl>
    <w:p w:rsidRPr="00B12FED" w:rsidR="00742FC2" w:rsidP="00B12FED" w:rsidRDefault="00742FC2" w14:paraId="4D1EDD23" w14:textId="20B8B82A">
      <w:pPr>
        <w:pStyle w:val="Klla"/>
      </w:pPr>
      <w:r w:rsidRPr="00B12FED">
        <w:t>Källa: Riksbudget</w:t>
      </w:r>
      <w:r w:rsidRPr="00B12FED" w:rsidR="00AA6CCA">
        <w:t>.</w:t>
      </w:r>
    </w:p>
    <w:p w:rsidRPr="005A4C38" w:rsidR="00742FC2" w:rsidP="00B12FED" w:rsidRDefault="00742FC2" w14:paraId="59A67663" w14:textId="0116DCF9">
      <w:pPr>
        <w:pStyle w:val="Normalutanindragellerluft"/>
        <w:spacing w:before="150"/>
        <w:rPr>
          <w:rFonts w:eastAsia="Calibri"/>
        </w:rPr>
      </w:pPr>
      <w:r w:rsidRPr="005A4C38">
        <w:rPr>
          <w:rFonts w:eastAsia="Calibri"/>
        </w:rPr>
        <w:t xml:space="preserve">En annan del av det finanspolitiska ramverket är utgiftstaket, som utgör en övre gräns för statsbudgetens utgiftsnivå. Genom utgiftstaket ges riksdag och regering förbättrade möjligheter till kontroll och styrning av utgifterna. Enligt de riktlinjer som finns bör en buffert för oförutsedda händelser lämnas </w:t>
      </w:r>
      <w:proofErr w:type="spellStart"/>
      <w:r w:rsidRPr="005A4C38">
        <w:rPr>
          <w:rFonts w:eastAsia="Calibri"/>
        </w:rPr>
        <w:t>obudgeterad</w:t>
      </w:r>
      <w:proofErr w:type="spellEnd"/>
      <w:r w:rsidRPr="005A4C38">
        <w:rPr>
          <w:rFonts w:eastAsia="Calibri"/>
        </w:rPr>
        <w:t xml:space="preserve"> under utgiftstaket för näst</w:t>
      </w:r>
      <w:r w:rsidR="00C568BB">
        <w:rPr>
          <w:rFonts w:eastAsia="Calibri"/>
        </w:rPr>
        <w:softHyphen/>
      </w:r>
      <w:r w:rsidRPr="005A4C38">
        <w:rPr>
          <w:rFonts w:eastAsia="Calibri"/>
        </w:rPr>
        <w:t>kommande budgetår. Hur stort budgetutrymmet för reformer på utgiftssidan slutligen blir beror bland annat på hur stor del av budgeteringsmarginalen som under de kommande åren tas i anspråk av oförutsedda utgiftsökningar, till exempel till följd av ökningar av volymer i de rättighetsbaserade transfereringssystemen eller den makro</w:t>
      </w:r>
      <w:r w:rsidR="00C568BB">
        <w:rPr>
          <w:rFonts w:eastAsia="Calibri"/>
        </w:rPr>
        <w:softHyphen/>
      </w:r>
      <w:r w:rsidRPr="005A4C38">
        <w:rPr>
          <w:rFonts w:eastAsia="Calibri"/>
        </w:rPr>
        <w:t>ekonomiska utvecklingen. För 2022 väljer Moderaterna att likt regeringen lägga ett ovanligt högt utgiftstak till följd av den ovanligt stora osäkerhet som pandemin fortfarande innebär. För 2023 och 2024 föreslår vi utgiftstak med mer normala budgeteringsmarginaler.</w:t>
      </w:r>
    </w:p>
    <w:p w:rsidRPr="00B12FED" w:rsidR="00742FC2" w:rsidP="00B12FED" w:rsidRDefault="00742FC2" w14:paraId="6391C32B" w14:textId="34242A4D">
      <w:pPr>
        <w:pStyle w:val="Tabellrubrik"/>
      </w:pPr>
      <w:r w:rsidRPr="00B12FED">
        <w:t>Tabell 3</w:t>
      </w:r>
      <w:r w:rsidRPr="00B12FED" w:rsidR="00AA6CCA">
        <w:t xml:space="preserve"> </w:t>
      </w:r>
      <w:r w:rsidRPr="00B12FED">
        <w:t xml:space="preserve">Moderaternas förslag till utgiftstak </w:t>
      </w:r>
    </w:p>
    <w:tbl>
      <w:tblPr>
        <w:tblStyle w:val="Tabellrutnt"/>
        <w:tblW w:w="8505"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4233"/>
        <w:gridCol w:w="1429"/>
        <w:gridCol w:w="1423"/>
        <w:gridCol w:w="1420"/>
      </w:tblGrid>
      <w:tr w:rsidRPr="00B12FED" w:rsidR="00742FC2" w:rsidTr="00B12FED" w14:paraId="166F08EF" w14:textId="77777777">
        <w:trPr>
          <w:trHeight w:val="315"/>
        </w:trPr>
        <w:tc>
          <w:tcPr>
            <w:tcW w:w="4661" w:type="dxa"/>
            <w:tcBorders>
              <w:top w:val="single" w:color="auto" w:sz="4" w:space="0"/>
              <w:bottom w:val="single" w:color="auto" w:sz="4" w:space="0"/>
            </w:tcBorders>
            <w:noWrap/>
            <w:hideMark/>
          </w:tcPr>
          <w:p w:rsidRPr="00B12FED" w:rsidR="00742FC2" w:rsidP="00B12FED" w:rsidRDefault="00742FC2" w14:paraId="69F93E42" w14:textId="77777777">
            <w:pPr>
              <w:spacing w:before="80" w:line="240" w:lineRule="exact"/>
              <w:ind w:firstLine="0"/>
              <w:rPr>
                <w:rFonts w:eastAsia="Calibri"/>
                <w:b/>
                <w:bCs/>
                <w:sz w:val="20"/>
                <w:szCs w:val="20"/>
              </w:rPr>
            </w:pPr>
            <w:r w:rsidRPr="00B12FED">
              <w:rPr>
                <w:rFonts w:eastAsia="Calibri"/>
                <w:b/>
                <w:bCs/>
                <w:sz w:val="20"/>
                <w:szCs w:val="20"/>
              </w:rPr>
              <w:t> </w:t>
            </w:r>
          </w:p>
        </w:tc>
        <w:tc>
          <w:tcPr>
            <w:tcW w:w="1569" w:type="dxa"/>
            <w:tcBorders>
              <w:top w:val="single" w:color="auto" w:sz="4" w:space="0"/>
              <w:bottom w:val="single" w:color="auto" w:sz="4" w:space="0"/>
            </w:tcBorders>
            <w:noWrap/>
            <w:hideMark/>
          </w:tcPr>
          <w:p w:rsidRPr="00B12FED" w:rsidR="00742FC2" w:rsidP="00B12FED" w:rsidRDefault="00742FC2" w14:paraId="19D64A90" w14:textId="77777777">
            <w:pPr>
              <w:spacing w:before="80" w:line="240" w:lineRule="exact"/>
              <w:ind w:firstLine="0"/>
              <w:jc w:val="right"/>
              <w:rPr>
                <w:rFonts w:eastAsia="Calibri"/>
                <w:b/>
                <w:bCs/>
                <w:sz w:val="20"/>
                <w:szCs w:val="20"/>
              </w:rPr>
            </w:pPr>
            <w:r w:rsidRPr="00B12FED">
              <w:rPr>
                <w:rFonts w:eastAsia="Calibri"/>
                <w:b/>
                <w:bCs/>
                <w:sz w:val="20"/>
                <w:szCs w:val="20"/>
              </w:rPr>
              <w:t>2022</w:t>
            </w:r>
          </w:p>
        </w:tc>
        <w:tc>
          <w:tcPr>
            <w:tcW w:w="1562" w:type="dxa"/>
            <w:tcBorders>
              <w:top w:val="single" w:color="auto" w:sz="4" w:space="0"/>
              <w:bottom w:val="single" w:color="auto" w:sz="4" w:space="0"/>
            </w:tcBorders>
            <w:noWrap/>
            <w:hideMark/>
          </w:tcPr>
          <w:p w:rsidRPr="00B12FED" w:rsidR="00742FC2" w:rsidP="00B12FED" w:rsidRDefault="00742FC2" w14:paraId="4CF72EF5" w14:textId="77777777">
            <w:pPr>
              <w:spacing w:before="80" w:line="240" w:lineRule="exact"/>
              <w:ind w:firstLine="0"/>
              <w:jc w:val="right"/>
              <w:rPr>
                <w:rFonts w:eastAsia="Calibri"/>
                <w:b/>
                <w:bCs/>
                <w:sz w:val="20"/>
                <w:szCs w:val="20"/>
              </w:rPr>
            </w:pPr>
            <w:r w:rsidRPr="00B12FED">
              <w:rPr>
                <w:rFonts w:eastAsia="Calibri"/>
                <w:b/>
                <w:bCs/>
                <w:sz w:val="20"/>
                <w:szCs w:val="20"/>
              </w:rPr>
              <w:t>2023</w:t>
            </w:r>
          </w:p>
        </w:tc>
        <w:tc>
          <w:tcPr>
            <w:tcW w:w="1559" w:type="dxa"/>
            <w:tcBorders>
              <w:top w:val="single" w:color="auto" w:sz="4" w:space="0"/>
              <w:bottom w:val="single" w:color="auto" w:sz="4" w:space="0"/>
            </w:tcBorders>
            <w:noWrap/>
            <w:hideMark/>
          </w:tcPr>
          <w:p w:rsidRPr="00B12FED" w:rsidR="00742FC2" w:rsidP="00B12FED" w:rsidRDefault="00742FC2" w14:paraId="41D15322" w14:textId="77777777">
            <w:pPr>
              <w:spacing w:before="80" w:line="240" w:lineRule="exact"/>
              <w:ind w:firstLine="0"/>
              <w:jc w:val="right"/>
              <w:rPr>
                <w:rFonts w:eastAsia="Calibri"/>
                <w:b/>
                <w:bCs/>
                <w:sz w:val="20"/>
                <w:szCs w:val="20"/>
              </w:rPr>
            </w:pPr>
            <w:r w:rsidRPr="00B12FED">
              <w:rPr>
                <w:rFonts w:eastAsia="Calibri"/>
                <w:b/>
                <w:bCs/>
                <w:sz w:val="20"/>
                <w:szCs w:val="20"/>
              </w:rPr>
              <w:t>2024</w:t>
            </w:r>
          </w:p>
        </w:tc>
      </w:tr>
      <w:tr w:rsidRPr="00B12FED" w:rsidR="00742FC2" w:rsidTr="00B12FED" w14:paraId="6A558CAB" w14:textId="77777777">
        <w:trPr>
          <w:trHeight w:val="315"/>
        </w:trPr>
        <w:tc>
          <w:tcPr>
            <w:tcW w:w="4661" w:type="dxa"/>
            <w:tcBorders>
              <w:top w:val="single" w:color="auto" w:sz="4" w:space="0"/>
            </w:tcBorders>
            <w:noWrap/>
            <w:hideMark/>
          </w:tcPr>
          <w:p w:rsidRPr="00B12FED" w:rsidR="00742FC2" w:rsidP="00B12FED" w:rsidRDefault="00742FC2" w14:paraId="3CB67A89" w14:textId="77777777">
            <w:pPr>
              <w:spacing w:before="80" w:line="240" w:lineRule="exact"/>
              <w:ind w:firstLine="0"/>
              <w:rPr>
                <w:rFonts w:eastAsia="Calibri"/>
                <w:sz w:val="20"/>
                <w:szCs w:val="20"/>
              </w:rPr>
            </w:pPr>
            <w:r w:rsidRPr="00B12FED">
              <w:rPr>
                <w:rFonts w:eastAsia="Calibri"/>
                <w:sz w:val="20"/>
                <w:szCs w:val="20"/>
              </w:rPr>
              <w:t>Utgiftstak</w:t>
            </w:r>
          </w:p>
        </w:tc>
        <w:tc>
          <w:tcPr>
            <w:tcW w:w="1569" w:type="dxa"/>
            <w:tcBorders>
              <w:top w:val="single" w:color="auto" w:sz="4" w:space="0"/>
            </w:tcBorders>
            <w:noWrap/>
            <w:hideMark/>
          </w:tcPr>
          <w:p w:rsidRPr="00B12FED" w:rsidR="00742FC2" w:rsidP="00B12FED" w:rsidRDefault="00742FC2" w14:paraId="3F87BF13" w14:textId="77777777">
            <w:pPr>
              <w:spacing w:before="80" w:line="240" w:lineRule="exact"/>
              <w:ind w:firstLine="0"/>
              <w:jc w:val="right"/>
              <w:rPr>
                <w:rFonts w:eastAsia="Calibri"/>
                <w:sz w:val="20"/>
                <w:szCs w:val="20"/>
              </w:rPr>
            </w:pPr>
            <w:r w:rsidRPr="00B12FED">
              <w:rPr>
                <w:rFonts w:eastAsia="Calibri"/>
                <w:sz w:val="20"/>
                <w:szCs w:val="20"/>
              </w:rPr>
              <w:t>1 617 000</w:t>
            </w:r>
          </w:p>
        </w:tc>
        <w:tc>
          <w:tcPr>
            <w:tcW w:w="1562" w:type="dxa"/>
            <w:tcBorders>
              <w:top w:val="single" w:color="auto" w:sz="4" w:space="0"/>
            </w:tcBorders>
            <w:noWrap/>
            <w:hideMark/>
          </w:tcPr>
          <w:p w:rsidRPr="00B12FED" w:rsidR="00742FC2" w:rsidP="00B12FED" w:rsidRDefault="00742FC2" w14:paraId="55BA058E" w14:textId="77777777">
            <w:pPr>
              <w:spacing w:before="80" w:line="240" w:lineRule="exact"/>
              <w:ind w:firstLine="0"/>
              <w:jc w:val="right"/>
              <w:rPr>
                <w:rFonts w:eastAsia="Calibri"/>
                <w:sz w:val="20"/>
                <w:szCs w:val="20"/>
              </w:rPr>
            </w:pPr>
            <w:r w:rsidRPr="00B12FED">
              <w:rPr>
                <w:rFonts w:eastAsia="Calibri"/>
                <w:sz w:val="20"/>
                <w:szCs w:val="20"/>
              </w:rPr>
              <w:t>1 519 000</w:t>
            </w:r>
          </w:p>
        </w:tc>
        <w:tc>
          <w:tcPr>
            <w:tcW w:w="1559" w:type="dxa"/>
            <w:tcBorders>
              <w:top w:val="single" w:color="auto" w:sz="4" w:space="0"/>
            </w:tcBorders>
            <w:noWrap/>
            <w:hideMark/>
          </w:tcPr>
          <w:p w:rsidRPr="00B12FED" w:rsidR="00742FC2" w:rsidP="00B12FED" w:rsidRDefault="00742FC2" w14:paraId="5C7407A1" w14:textId="2B4D60FD">
            <w:pPr>
              <w:spacing w:before="80" w:line="240" w:lineRule="exact"/>
              <w:ind w:firstLine="0"/>
              <w:jc w:val="right"/>
              <w:rPr>
                <w:rFonts w:eastAsia="Calibri"/>
                <w:sz w:val="20"/>
                <w:szCs w:val="20"/>
              </w:rPr>
            </w:pPr>
            <w:r w:rsidRPr="00B12FED">
              <w:rPr>
                <w:rFonts w:eastAsia="Calibri"/>
                <w:sz w:val="20"/>
                <w:szCs w:val="20"/>
              </w:rPr>
              <w:t>1 55</w:t>
            </w:r>
            <w:r w:rsidRPr="00B12FED" w:rsidR="009F3981">
              <w:rPr>
                <w:rFonts w:eastAsia="Calibri"/>
                <w:sz w:val="20"/>
                <w:szCs w:val="20"/>
              </w:rPr>
              <w:t>5</w:t>
            </w:r>
            <w:r w:rsidRPr="00B12FED">
              <w:rPr>
                <w:rFonts w:eastAsia="Calibri"/>
                <w:sz w:val="20"/>
                <w:szCs w:val="20"/>
              </w:rPr>
              <w:t xml:space="preserve"> 000</w:t>
            </w:r>
          </w:p>
        </w:tc>
      </w:tr>
      <w:tr w:rsidRPr="00B12FED" w:rsidR="00742FC2" w:rsidTr="00B12FED" w14:paraId="34F61A7E" w14:textId="77777777">
        <w:trPr>
          <w:trHeight w:val="315"/>
        </w:trPr>
        <w:tc>
          <w:tcPr>
            <w:tcW w:w="4661" w:type="dxa"/>
            <w:noWrap/>
            <w:hideMark/>
          </w:tcPr>
          <w:p w:rsidRPr="00B12FED" w:rsidR="00742FC2" w:rsidP="00B12FED" w:rsidRDefault="00742FC2" w14:paraId="6F026C83" w14:textId="77777777">
            <w:pPr>
              <w:spacing w:before="80" w:line="240" w:lineRule="exact"/>
              <w:ind w:firstLine="0"/>
              <w:rPr>
                <w:rFonts w:eastAsia="Calibri"/>
                <w:sz w:val="20"/>
                <w:szCs w:val="20"/>
              </w:rPr>
            </w:pPr>
            <w:r w:rsidRPr="00B12FED">
              <w:rPr>
                <w:rFonts w:eastAsia="Calibri"/>
                <w:sz w:val="20"/>
                <w:szCs w:val="20"/>
              </w:rPr>
              <w:t>Takbegränsade utgifter</w:t>
            </w:r>
          </w:p>
        </w:tc>
        <w:tc>
          <w:tcPr>
            <w:tcW w:w="1569" w:type="dxa"/>
            <w:noWrap/>
            <w:hideMark/>
          </w:tcPr>
          <w:p w:rsidRPr="00B12FED" w:rsidR="00742FC2" w:rsidP="00B12FED" w:rsidRDefault="00742FC2" w14:paraId="4B09C91D" w14:textId="67E21561">
            <w:pPr>
              <w:spacing w:before="80" w:line="240" w:lineRule="exact"/>
              <w:ind w:firstLine="0"/>
              <w:jc w:val="right"/>
              <w:rPr>
                <w:rFonts w:eastAsia="Calibri"/>
                <w:sz w:val="20"/>
                <w:szCs w:val="20"/>
              </w:rPr>
            </w:pPr>
            <w:r w:rsidRPr="00B12FED">
              <w:rPr>
                <w:rFonts w:eastAsia="Calibri"/>
                <w:sz w:val="20"/>
                <w:szCs w:val="20"/>
              </w:rPr>
              <w:t>1 51</w:t>
            </w:r>
            <w:r w:rsidRPr="00B12FED" w:rsidR="009F3981">
              <w:rPr>
                <w:rFonts w:eastAsia="Calibri"/>
                <w:sz w:val="20"/>
                <w:szCs w:val="20"/>
              </w:rPr>
              <w:t>3</w:t>
            </w:r>
            <w:r w:rsidRPr="00B12FED">
              <w:rPr>
                <w:rFonts w:eastAsia="Calibri"/>
                <w:sz w:val="20"/>
                <w:szCs w:val="20"/>
              </w:rPr>
              <w:t xml:space="preserve"> </w:t>
            </w:r>
            <w:r w:rsidRPr="00B12FED" w:rsidR="009F3981">
              <w:rPr>
                <w:rFonts w:eastAsia="Calibri"/>
                <w:sz w:val="20"/>
                <w:szCs w:val="20"/>
              </w:rPr>
              <w:t>450</w:t>
            </w:r>
          </w:p>
        </w:tc>
        <w:tc>
          <w:tcPr>
            <w:tcW w:w="1562" w:type="dxa"/>
            <w:noWrap/>
            <w:hideMark/>
          </w:tcPr>
          <w:p w:rsidRPr="00B12FED" w:rsidR="00742FC2" w:rsidP="00B12FED" w:rsidRDefault="00742FC2" w14:paraId="51752A30" w14:textId="5660FDD2">
            <w:pPr>
              <w:spacing w:before="80" w:line="240" w:lineRule="exact"/>
              <w:ind w:firstLine="0"/>
              <w:jc w:val="right"/>
              <w:rPr>
                <w:rFonts w:eastAsia="Calibri"/>
                <w:sz w:val="20"/>
                <w:szCs w:val="20"/>
              </w:rPr>
            </w:pPr>
            <w:r w:rsidRPr="00B12FED">
              <w:rPr>
                <w:rFonts w:eastAsia="Calibri"/>
                <w:sz w:val="20"/>
                <w:szCs w:val="20"/>
              </w:rPr>
              <w:t>1 48</w:t>
            </w:r>
            <w:r w:rsidRPr="00B12FED" w:rsidR="009F3981">
              <w:rPr>
                <w:rFonts w:eastAsia="Calibri"/>
                <w:sz w:val="20"/>
                <w:szCs w:val="20"/>
              </w:rPr>
              <w:t>8</w:t>
            </w:r>
            <w:r w:rsidRPr="00B12FED">
              <w:rPr>
                <w:rFonts w:eastAsia="Calibri"/>
                <w:sz w:val="20"/>
                <w:szCs w:val="20"/>
              </w:rPr>
              <w:t xml:space="preserve"> </w:t>
            </w:r>
            <w:r w:rsidRPr="00B12FED" w:rsidR="009F3981">
              <w:rPr>
                <w:rFonts w:eastAsia="Calibri"/>
                <w:sz w:val="20"/>
                <w:szCs w:val="20"/>
              </w:rPr>
              <w:t>726</w:t>
            </w:r>
          </w:p>
        </w:tc>
        <w:tc>
          <w:tcPr>
            <w:tcW w:w="1559" w:type="dxa"/>
            <w:noWrap/>
            <w:hideMark/>
          </w:tcPr>
          <w:p w:rsidRPr="00B12FED" w:rsidR="00742FC2" w:rsidP="00B12FED" w:rsidRDefault="00742FC2" w14:paraId="16E04650" w14:textId="7B2BB144">
            <w:pPr>
              <w:spacing w:before="80" w:line="240" w:lineRule="exact"/>
              <w:ind w:firstLine="0"/>
              <w:jc w:val="right"/>
              <w:rPr>
                <w:rFonts w:eastAsia="Calibri"/>
                <w:sz w:val="20"/>
                <w:szCs w:val="20"/>
              </w:rPr>
            </w:pPr>
            <w:r w:rsidRPr="00B12FED">
              <w:rPr>
                <w:rFonts w:eastAsia="Calibri"/>
                <w:sz w:val="20"/>
                <w:szCs w:val="20"/>
              </w:rPr>
              <w:t>1 50</w:t>
            </w:r>
            <w:r w:rsidRPr="00B12FED" w:rsidR="009F3981">
              <w:rPr>
                <w:rFonts w:eastAsia="Calibri"/>
                <w:sz w:val="20"/>
                <w:szCs w:val="20"/>
              </w:rPr>
              <w:t>5</w:t>
            </w:r>
            <w:r w:rsidRPr="00B12FED">
              <w:rPr>
                <w:rFonts w:eastAsia="Calibri"/>
                <w:sz w:val="20"/>
                <w:szCs w:val="20"/>
              </w:rPr>
              <w:t xml:space="preserve"> </w:t>
            </w:r>
            <w:r w:rsidRPr="00B12FED" w:rsidR="009F3981">
              <w:rPr>
                <w:rFonts w:eastAsia="Calibri"/>
                <w:sz w:val="20"/>
                <w:szCs w:val="20"/>
              </w:rPr>
              <w:t>015</w:t>
            </w:r>
          </w:p>
        </w:tc>
      </w:tr>
      <w:tr w:rsidRPr="00B12FED" w:rsidR="00742FC2" w:rsidTr="00B12FED" w14:paraId="29DD75D1" w14:textId="77777777">
        <w:trPr>
          <w:trHeight w:val="315"/>
        </w:trPr>
        <w:tc>
          <w:tcPr>
            <w:tcW w:w="4661" w:type="dxa"/>
            <w:noWrap/>
            <w:hideMark/>
          </w:tcPr>
          <w:p w:rsidRPr="00B12FED" w:rsidR="00742FC2" w:rsidP="00B12FED" w:rsidRDefault="00742FC2" w14:paraId="60632CC9" w14:textId="77777777">
            <w:pPr>
              <w:spacing w:before="80" w:line="240" w:lineRule="exact"/>
              <w:ind w:firstLine="0"/>
              <w:rPr>
                <w:rFonts w:eastAsia="Calibri"/>
                <w:sz w:val="20"/>
                <w:szCs w:val="20"/>
              </w:rPr>
            </w:pPr>
            <w:r w:rsidRPr="00B12FED">
              <w:rPr>
                <w:rFonts w:eastAsia="Calibri"/>
                <w:sz w:val="20"/>
                <w:szCs w:val="20"/>
              </w:rPr>
              <w:t>Budgeteringsmarginal</w:t>
            </w:r>
          </w:p>
        </w:tc>
        <w:tc>
          <w:tcPr>
            <w:tcW w:w="1569" w:type="dxa"/>
            <w:noWrap/>
            <w:hideMark/>
          </w:tcPr>
          <w:p w:rsidRPr="00B12FED" w:rsidR="00742FC2" w:rsidP="00B12FED" w:rsidRDefault="00742FC2" w14:paraId="57BA1321" w14:textId="3FA4863B">
            <w:pPr>
              <w:spacing w:before="80" w:line="240" w:lineRule="exact"/>
              <w:ind w:firstLine="0"/>
              <w:jc w:val="right"/>
              <w:rPr>
                <w:rFonts w:eastAsia="Calibri"/>
                <w:sz w:val="20"/>
                <w:szCs w:val="20"/>
              </w:rPr>
            </w:pPr>
            <w:r w:rsidRPr="00B12FED">
              <w:rPr>
                <w:rFonts w:eastAsia="Calibri"/>
                <w:sz w:val="20"/>
                <w:szCs w:val="20"/>
              </w:rPr>
              <w:t>10</w:t>
            </w:r>
            <w:r w:rsidRPr="00B12FED" w:rsidR="009F3981">
              <w:rPr>
                <w:rFonts w:eastAsia="Calibri"/>
                <w:sz w:val="20"/>
                <w:szCs w:val="20"/>
              </w:rPr>
              <w:t>3</w:t>
            </w:r>
            <w:r w:rsidRPr="00B12FED">
              <w:rPr>
                <w:rFonts w:eastAsia="Calibri"/>
                <w:sz w:val="20"/>
                <w:szCs w:val="20"/>
              </w:rPr>
              <w:t xml:space="preserve"> </w:t>
            </w:r>
            <w:r w:rsidRPr="00B12FED" w:rsidR="009F3981">
              <w:rPr>
                <w:rFonts w:eastAsia="Calibri"/>
                <w:sz w:val="20"/>
                <w:szCs w:val="20"/>
              </w:rPr>
              <w:t>550</w:t>
            </w:r>
          </w:p>
        </w:tc>
        <w:tc>
          <w:tcPr>
            <w:tcW w:w="1562" w:type="dxa"/>
            <w:noWrap/>
            <w:hideMark/>
          </w:tcPr>
          <w:p w:rsidRPr="00B12FED" w:rsidR="00742FC2" w:rsidP="00B12FED" w:rsidRDefault="009F3981" w14:paraId="187CB959" w14:textId="11566AE5">
            <w:pPr>
              <w:spacing w:before="80" w:line="240" w:lineRule="exact"/>
              <w:ind w:firstLine="0"/>
              <w:jc w:val="right"/>
              <w:rPr>
                <w:rFonts w:eastAsia="Calibri"/>
                <w:sz w:val="20"/>
                <w:szCs w:val="20"/>
              </w:rPr>
            </w:pPr>
            <w:r w:rsidRPr="00B12FED">
              <w:rPr>
                <w:rFonts w:eastAsia="Calibri"/>
                <w:sz w:val="20"/>
                <w:szCs w:val="20"/>
              </w:rPr>
              <w:t>30</w:t>
            </w:r>
            <w:r w:rsidRPr="00B12FED" w:rsidR="00742FC2">
              <w:rPr>
                <w:rFonts w:eastAsia="Calibri"/>
                <w:sz w:val="20"/>
                <w:szCs w:val="20"/>
              </w:rPr>
              <w:t xml:space="preserve"> </w:t>
            </w:r>
            <w:r w:rsidRPr="00B12FED">
              <w:rPr>
                <w:rFonts w:eastAsia="Calibri"/>
                <w:sz w:val="20"/>
                <w:szCs w:val="20"/>
              </w:rPr>
              <w:t>274</w:t>
            </w:r>
          </w:p>
        </w:tc>
        <w:tc>
          <w:tcPr>
            <w:tcW w:w="1559" w:type="dxa"/>
            <w:noWrap/>
            <w:hideMark/>
          </w:tcPr>
          <w:p w:rsidRPr="00B12FED" w:rsidR="00742FC2" w:rsidP="00B12FED" w:rsidRDefault="00742FC2" w14:paraId="03DF5571" w14:textId="1BECB845">
            <w:pPr>
              <w:spacing w:before="80" w:line="240" w:lineRule="exact"/>
              <w:ind w:firstLine="0"/>
              <w:jc w:val="right"/>
              <w:rPr>
                <w:rFonts w:eastAsia="Calibri"/>
                <w:sz w:val="20"/>
                <w:szCs w:val="20"/>
              </w:rPr>
            </w:pPr>
            <w:r w:rsidRPr="00B12FED">
              <w:rPr>
                <w:rFonts w:eastAsia="Calibri"/>
                <w:sz w:val="20"/>
                <w:szCs w:val="20"/>
              </w:rPr>
              <w:t>4</w:t>
            </w:r>
            <w:r w:rsidRPr="00B12FED" w:rsidR="009F3981">
              <w:rPr>
                <w:rFonts w:eastAsia="Calibri"/>
                <w:sz w:val="20"/>
                <w:szCs w:val="20"/>
              </w:rPr>
              <w:t>9</w:t>
            </w:r>
            <w:r w:rsidRPr="00B12FED">
              <w:rPr>
                <w:rFonts w:eastAsia="Calibri"/>
                <w:sz w:val="20"/>
                <w:szCs w:val="20"/>
              </w:rPr>
              <w:t xml:space="preserve"> </w:t>
            </w:r>
            <w:r w:rsidRPr="00B12FED" w:rsidR="009F3981">
              <w:rPr>
                <w:rFonts w:eastAsia="Calibri"/>
                <w:sz w:val="20"/>
                <w:szCs w:val="20"/>
              </w:rPr>
              <w:t>985</w:t>
            </w:r>
          </w:p>
        </w:tc>
      </w:tr>
      <w:tr w:rsidRPr="00B12FED" w:rsidR="00742FC2" w:rsidTr="00B12FED" w14:paraId="37AE091B" w14:textId="77777777">
        <w:trPr>
          <w:trHeight w:val="315"/>
        </w:trPr>
        <w:tc>
          <w:tcPr>
            <w:tcW w:w="4661" w:type="dxa"/>
            <w:noWrap/>
            <w:hideMark/>
          </w:tcPr>
          <w:p w:rsidRPr="00B12FED" w:rsidR="00742FC2" w:rsidP="00B12FED" w:rsidRDefault="00742FC2" w14:paraId="2FFD9B62" w14:textId="77777777">
            <w:pPr>
              <w:spacing w:before="80" w:line="240" w:lineRule="exact"/>
              <w:ind w:firstLine="0"/>
              <w:rPr>
                <w:rFonts w:eastAsia="Calibri"/>
                <w:sz w:val="20"/>
                <w:szCs w:val="20"/>
              </w:rPr>
            </w:pPr>
            <w:r w:rsidRPr="00B12FED">
              <w:rPr>
                <w:rFonts w:eastAsia="Calibri"/>
                <w:sz w:val="20"/>
                <w:szCs w:val="20"/>
              </w:rPr>
              <w:t>Budgeteringsmarginal, % av takbegränsade utgifter</w:t>
            </w:r>
          </w:p>
        </w:tc>
        <w:tc>
          <w:tcPr>
            <w:tcW w:w="1569" w:type="dxa"/>
            <w:noWrap/>
            <w:hideMark/>
          </w:tcPr>
          <w:p w:rsidRPr="00B12FED" w:rsidR="00742FC2" w:rsidP="00B12FED" w:rsidRDefault="00742FC2" w14:paraId="2F3ECAE1" w14:textId="7A12F9EC">
            <w:pPr>
              <w:spacing w:before="80" w:line="240" w:lineRule="exact"/>
              <w:ind w:firstLine="0"/>
              <w:jc w:val="right"/>
              <w:rPr>
                <w:rFonts w:eastAsia="Calibri"/>
                <w:sz w:val="20"/>
                <w:szCs w:val="20"/>
              </w:rPr>
            </w:pPr>
            <w:r w:rsidRPr="00B12FED">
              <w:rPr>
                <w:rFonts w:eastAsia="Calibri"/>
                <w:sz w:val="20"/>
                <w:szCs w:val="20"/>
              </w:rPr>
              <w:t>6,8</w:t>
            </w:r>
            <w:r w:rsidRPr="00B12FED" w:rsidR="00CC014F">
              <w:rPr>
                <w:rFonts w:eastAsia="Calibri"/>
                <w:sz w:val="20"/>
                <w:szCs w:val="20"/>
              </w:rPr>
              <w:t> </w:t>
            </w:r>
            <w:r w:rsidRPr="00B12FED">
              <w:rPr>
                <w:rFonts w:eastAsia="Calibri"/>
                <w:sz w:val="20"/>
                <w:szCs w:val="20"/>
              </w:rPr>
              <w:t>%</w:t>
            </w:r>
          </w:p>
        </w:tc>
        <w:tc>
          <w:tcPr>
            <w:tcW w:w="1562" w:type="dxa"/>
            <w:noWrap/>
            <w:hideMark/>
          </w:tcPr>
          <w:p w:rsidRPr="00B12FED" w:rsidR="00742FC2" w:rsidP="00B12FED" w:rsidRDefault="00742FC2" w14:paraId="16F9F022" w14:textId="7BF8CC81">
            <w:pPr>
              <w:spacing w:before="80" w:line="240" w:lineRule="exact"/>
              <w:ind w:firstLine="0"/>
              <w:jc w:val="right"/>
              <w:rPr>
                <w:rFonts w:eastAsia="Calibri"/>
                <w:sz w:val="20"/>
                <w:szCs w:val="20"/>
              </w:rPr>
            </w:pPr>
            <w:r w:rsidRPr="00B12FED">
              <w:rPr>
                <w:rFonts w:eastAsia="Calibri"/>
                <w:sz w:val="20"/>
                <w:szCs w:val="20"/>
              </w:rPr>
              <w:t>2</w:t>
            </w:r>
            <w:r w:rsidRPr="00B12FED" w:rsidR="009F3981">
              <w:rPr>
                <w:rFonts w:eastAsia="Calibri"/>
                <w:sz w:val="20"/>
                <w:szCs w:val="20"/>
              </w:rPr>
              <w:t>,0</w:t>
            </w:r>
            <w:r w:rsidRPr="00B12FED" w:rsidR="00CC014F">
              <w:rPr>
                <w:rFonts w:eastAsia="Calibri"/>
                <w:sz w:val="20"/>
                <w:szCs w:val="20"/>
              </w:rPr>
              <w:t> </w:t>
            </w:r>
            <w:r w:rsidRPr="00B12FED">
              <w:rPr>
                <w:rFonts w:eastAsia="Calibri"/>
                <w:sz w:val="20"/>
                <w:szCs w:val="20"/>
              </w:rPr>
              <w:t>%</w:t>
            </w:r>
          </w:p>
        </w:tc>
        <w:tc>
          <w:tcPr>
            <w:tcW w:w="1559" w:type="dxa"/>
            <w:noWrap/>
            <w:hideMark/>
          </w:tcPr>
          <w:p w:rsidRPr="00B12FED" w:rsidR="00742FC2" w:rsidP="00B12FED" w:rsidRDefault="00742FC2" w14:paraId="0D7E0C64" w14:textId="5CA2DDA8">
            <w:pPr>
              <w:spacing w:before="80" w:line="240" w:lineRule="exact"/>
              <w:ind w:firstLine="0"/>
              <w:jc w:val="right"/>
              <w:rPr>
                <w:rFonts w:eastAsia="Calibri"/>
                <w:sz w:val="20"/>
                <w:szCs w:val="20"/>
              </w:rPr>
            </w:pPr>
            <w:r w:rsidRPr="00B12FED">
              <w:rPr>
                <w:rFonts w:eastAsia="Calibri"/>
                <w:sz w:val="20"/>
                <w:szCs w:val="20"/>
              </w:rPr>
              <w:t>3</w:t>
            </w:r>
            <w:r w:rsidRPr="00B12FED" w:rsidR="009F3981">
              <w:rPr>
                <w:rFonts w:eastAsia="Calibri"/>
                <w:sz w:val="20"/>
                <w:szCs w:val="20"/>
              </w:rPr>
              <w:t>,3</w:t>
            </w:r>
            <w:r w:rsidRPr="00B12FED" w:rsidR="00CC014F">
              <w:rPr>
                <w:rFonts w:eastAsia="Calibri"/>
                <w:sz w:val="20"/>
                <w:szCs w:val="20"/>
              </w:rPr>
              <w:t> </w:t>
            </w:r>
            <w:r w:rsidRPr="00B12FED">
              <w:rPr>
                <w:rFonts w:eastAsia="Calibri"/>
                <w:sz w:val="20"/>
                <w:szCs w:val="20"/>
              </w:rPr>
              <w:t>%</w:t>
            </w:r>
          </w:p>
        </w:tc>
      </w:tr>
      <w:tr w:rsidRPr="00B12FED" w:rsidR="00742FC2" w:rsidTr="00B12FED" w14:paraId="5FCAC215" w14:textId="77777777">
        <w:trPr>
          <w:trHeight w:val="315"/>
        </w:trPr>
        <w:tc>
          <w:tcPr>
            <w:tcW w:w="4661" w:type="dxa"/>
            <w:noWrap/>
            <w:hideMark/>
          </w:tcPr>
          <w:p w:rsidRPr="00B12FED" w:rsidR="00742FC2" w:rsidP="00B12FED" w:rsidRDefault="00742FC2" w14:paraId="2AA0342A" w14:textId="77777777">
            <w:pPr>
              <w:spacing w:before="80" w:line="240" w:lineRule="exact"/>
              <w:ind w:firstLine="0"/>
              <w:rPr>
                <w:rFonts w:eastAsia="Calibri"/>
                <w:sz w:val="20"/>
                <w:szCs w:val="20"/>
              </w:rPr>
            </w:pPr>
            <w:r w:rsidRPr="00B12FED">
              <w:rPr>
                <w:rFonts w:eastAsia="Calibri"/>
                <w:sz w:val="20"/>
                <w:szCs w:val="20"/>
              </w:rPr>
              <w:t>Utgiftstak som andel av BNP</w:t>
            </w:r>
          </w:p>
        </w:tc>
        <w:tc>
          <w:tcPr>
            <w:tcW w:w="1569" w:type="dxa"/>
            <w:noWrap/>
            <w:hideMark/>
          </w:tcPr>
          <w:p w:rsidRPr="00B12FED" w:rsidR="00742FC2" w:rsidP="00B12FED" w:rsidRDefault="00742FC2" w14:paraId="5EFE038D" w14:textId="594A0DD9">
            <w:pPr>
              <w:spacing w:before="80" w:line="240" w:lineRule="exact"/>
              <w:ind w:firstLine="0"/>
              <w:jc w:val="right"/>
              <w:rPr>
                <w:rFonts w:eastAsia="Calibri"/>
                <w:sz w:val="20"/>
                <w:szCs w:val="20"/>
              </w:rPr>
            </w:pPr>
            <w:r w:rsidRPr="00B12FED">
              <w:rPr>
                <w:rFonts w:eastAsia="Calibri"/>
                <w:sz w:val="20"/>
                <w:szCs w:val="20"/>
              </w:rPr>
              <w:t>28,</w:t>
            </w:r>
            <w:r w:rsidRPr="00B12FED" w:rsidR="009F3981">
              <w:rPr>
                <w:rFonts w:eastAsia="Calibri"/>
                <w:sz w:val="20"/>
                <w:szCs w:val="20"/>
              </w:rPr>
              <w:t>9</w:t>
            </w:r>
            <w:r w:rsidRPr="00B12FED" w:rsidR="00CC014F">
              <w:rPr>
                <w:rFonts w:eastAsia="Calibri"/>
                <w:sz w:val="20"/>
                <w:szCs w:val="20"/>
              </w:rPr>
              <w:t> </w:t>
            </w:r>
            <w:r w:rsidRPr="00B12FED">
              <w:rPr>
                <w:rFonts w:eastAsia="Calibri"/>
                <w:sz w:val="20"/>
                <w:szCs w:val="20"/>
              </w:rPr>
              <w:t>%</w:t>
            </w:r>
          </w:p>
        </w:tc>
        <w:tc>
          <w:tcPr>
            <w:tcW w:w="1562" w:type="dxa"/>
            <w:noWrap/>
            <w:hideMark/>
          </w:tcPr>
          <w:p w:rsidRPr="00B12FED" w:rsidR="00742FC2" w:rsidP="00B12FED" w:rsidRDefault="00742FC2" w14:paraId="51DB1F53" w14:textId="2FC339A0">
            <w:pPr>
              <w:spacing w:before="80" w:line="240" w:lineRule="exact"/>
              <w:ind w:firstLine="0"/>
              <w:jc w:val="right"/>
              <w:rPr>
                <w:rFonts w:eastAsia="Calibri"/>
                <w:sz w:val="20"/>
                <w:szCs w:val="20"/>
              </w:rPr>
            </w:pPr>
            <w:r w:rsidRPr="00B12FED">
              <w:rPr>
                <w:rFonts w:eastAsia="Calibri"/>
                <w:sz w:val="20"/>
                <w:szCs w:val="20"/>
              </w:rPr>
              <w:t>26,</w:t>
            </w:r>
            <w:r w:rsidRPr="00B12FED" w:rsidR="009F3981">
              <w:rPr>
                <w:rFonts w:eastAsia="Calibri"/>
                <w:sz w:val="20"/>
                <w:szCs w:val="20"/>
              </w:rPr>
              <w:t>3</w:t>
            </w:r>
            <w:r w:rsidRPr="00B12FED" w:rsidR="00CC014F">
              <w:rPr>
                <w:rFonts w:eastAsia="Calibri"/>
                <w:sz w:val="20"/>
                <w:szCs w:val="20"/>
              </w:rPr>
              <w:t> </w:t>
            </w:r>
            <w:r w:rsidRPr="00B12FED">
              <w:rPr>
                <w:rFonts w:eastAsia="Calibri"/>
                <w:sz w:val="20"/>
                <w:szCs w:val="20"/>
              </w:rPr>
              <w:t>%</w:t>
            </w:r>
          </w:p>
        </w:tc>
        <w:tc>
          <w:tcPr>
            <w:tcW w:w="1559" w:type="dxa"/>
            <w:noWrap/>
            <w:hideMark/>
          </w:tcPr>
          <w:p w:rsidRPr="00B12FED" w:rsidR="00742FC2" w:rsidP="00B12FED" w:rsidRDefault="00742FC2" w14:paraId="5E4D8A98" w14:textId="139267D3">
            <w:pPr>
              <w:spacing w:before="80" w:line="240" w:lineRule="exact"/>
              <w:ind w:firstLine="0"/>
              <w:jc w:val="right"/>
              <w:rPr>
                <w:rFonts w:eastAsia="Calibri"/>
                <w:sz w:val="20"/>
                <w:szCs w:val="20"/>
              </w:rPr>
            </w:pPr>
            <w:r w:rsidRPr="00B12FED">
              <w:rPr>
                <w:rFonts w:eastAsia="Calibri"/>
                <w:sz w:val="20"/>
                <w:szCs w:val="20"/>
              </w:rPr>
              <w:t>2</w:t>
            </w:r>
            <w:r w:rsidRPr="00B12FED" w:rsidR="009F3981">
              <w:rPr>
                <w:rFonts w:eastAsia="Calibri"/>
                <w:sz w:val="20"/>
                <w:szCs w:val="20"/>
              </w:rPr>
              <w:t>6</w:t>
            </w:r>
            <w:r w:rsidRPr="00B12FED">
              <w:rPr>
                <w:rFonts w:eastAsia="Calibri"/>
                <w:sz w:val="20"/>
                <w:szCs w:val="20"/>
              </w:rPr>
              <w:t>,</w:t>
            </w:r>
            <w:r w:rsidRPr="00B12FED" w:rsidR="009F3981">
              <w:rPr>
                <w:rFonts w:eastAsia="Calibri"/>
                <w:sz w:val="20"/>
                <w:szCs w:val="20"/>
              </w:rPr>
              <w:t>0</w:t>
            </w:r>
            <w:r w:rsidRPr="00B12FED" w:rsidR="00CC014F">
              <w:rPr>
                <w:rFonts w:eastAsia="Calibri"/>
                <w:sz w:val="20"/>
                <w:szCs w:val="20"/>
              </w:rPr>
              <w:t> </w:t>
            </w:r>
            <w:r w:rsidRPr="00B12FED">
              <w:rPr>
                <w:rFonts w:eastAsia="Calibri"/>
                <w:sz w:val="20"/>
                <w:szCs w:val="20"/>
              </w:rPr>
              <w:t>%</w:t>
            </w:r>
          </w:p>
        </w:tc>
      </w:tr>
    </w:tbl>
    <w:p w:rsidRPr="00B12FED" w:rsidR="00742FC2" w:rsidP="00B12FED" w:rsidRDefault="00742FC2" w14:paraId="008489CE" w14:textId="6A77AB47">
      <w:pPr>
        <w:pStyle w:val="Klla"/>
      </w:pPr>
      <w:r w:rsidRPr="00B12FED">
        <w:t>Källa: Riksbudget</w:t>
      </w:r>
      <w:r w:rsidRPr="00B12FED" w:rsidR="00AA6CCA">
        <w:t>.</w:t>
      </w:r>
    </w:p>
    <w:p w:rsidRPr="005A4C38" w:rsidR="00742FC2" w:rsidP="00742FC2" w:rsidRDefault="00742FC2" w14:paraId="6C03B042" w14:textId="77777777">
      <w:pPr>
        <w:pStyle w:val="Rubrik2"/>
        <w:rPr>
          <w:rFonts w:eastAsia="Calibri"/>
        </w:rPr>
      </w:pPr>
      <w:bookmarkStart w:name="_Toc125033664" w:id="13"/>
      <w:r w:rsidRPr="005A4C38">
        <w:rPr>
          <w:rFonts w:eastAsia="Calibri"/>
        </w:rPr>
        <w:t>3.2 Reforminriktning</w:t>
      </w:r>
      <w:bookmarkEnd w:id="13"/>
    </w:p>
    <w:p w:rsidRPr="005A4C38" w:rsidR="00742FC2" w:rsidP="00F17578" w:rsidRDefault="00742FC2" w14:paraId="2B0FB423" w14:textId="0C07254B">
      <w:pPr>
        <w:pStyle w:val="Normalutanindragellerluft"/>
        <w:rPr>
          <w:rFonts w:eastAsia="Calibri"/>
        </w:rPr>
      </w:pPr>
      <w:r w:rsidRPr="005A4C38">
        <w:rPr>
          <w:rFonts w:eastAsia="Calibri"/>
        </w:rPr>
        <w:t>Moderaterna drev regeringen framför sig i flera av de viktiga åtgärder som vidtogs för att mildra de ekonomiska effekterna av pandemin. I allt väsentligt förefaller de finans</w:t>
      </w:r>
      <w:r w:rsidR="000C4F12">
        <w:rPr>
          <w:rFonts w:eastAsia="Calibri"/>
        </w:rPr>
        <w:softHyphen/>
      </w:r>
      <w:r w:rsidRPr="005A4C38">
        <w:rPr>
          <w:rFonts w:eastAsia="Calibri"/>
        </w:rPr>
        <w:t>politiska stimulanserna ha varit framgångsrika i den bemärkelsen att den ekonomiska nedgången motverkats. Efter det inledande fallet i BNP har ekonomin återhämtat sig snabbt och resursutnyttjandet närmar sig nu mer normala nivåer. De tillfälliga stöden bör därför avvecklas när ekonomin så tillåter och behoven av att stimulera efterfrågan med finanspolitiska åtgärder minskar. Finanspolitiken bör följaktligen och huvud</w:t>
      </w:r>
      <w:r w:rsidR="000C4F12">
        <w:rPr>
          <w:rFonts w:eastAsia="Calibri"/>
        </w:rPr>
        <w:softHyphen/>
      </w:r>
      <w:r w:rsidRPr="005A4C38">
        <w:rPr>
          <w:rFonts w:eastAsia="Calibri"/>
        </w:rPr>
        <w:t xml:space="preserve">sakligen inriktas på strukturella reformer snarare än konjunkturella. </w:t>
      </w:r>
    </w:p>
    <w:p w:rsidRPr="005A4C38" w:rsidR="00742FC2" w:rsidP="00742FC2" w:rsidRDefault="00742FC2" w14:paraId="147E7FA1" w14:textId="2D3477BF">
      <w:pPr>
        <w:rPr>
          <w:rFonts w:eastAsia="Calibri"/>
        </w:rPr>
      </w:pPr>
      <w:r w:rsidRPr="005A4C38">
        <w:rPr>
          <w:rFonts w:eastAsia="Calibri"/>
        </w:rPr>
        <w:t>Flera av de mer allvarliga strukturella problemen med hög arbetslöshet, och inte minst låg självförsörjning bland de som invandrat, fanns redan före pandemin. Problemen har tyvärr förvärrats. Regeringen går fram med förslag omfattande 74 miljarder kronor i budgetpropositionen för 2022. Trots det lyckas inte regeringen lägga fram reformer som råder bot på de svåraste samhällsproblem</w:t>
      </w:r>
      <w:r w:rsidR="00CC014F">
        <w:rPr>
          <w:rFonts w:eastAsia="Calibri"/>
        </w:rPr>
        <w:t>en</w:t>
      </w:r>
      <w:r w:rsidRPr="005A4C38">
        <w:rPr>
          <w:rFonts w:eastAsia="Calibri"/>
        </w:rPr>
        <w:t xml:space="preserve"> med gängkriminalitet och hög arbetslöshet. När man borde prioriterat fler i arbete har man istället prioriterat att betala arbetsföra personer för att inte jobba.</w:t>
      </w:r>
    </w:p>
    <w:p w:rsidRPr="005A4C38" w:rsidR="00742FC2" w:rsidP="00742FC2" w:rsidRDefault="00742FC2" w14:paraId="53F2FFF4" w14:textId="7ACD9F6A">
      <w:pPr>
        <w:rPr>
          <w:rFonts w:eastAsia="Calibri"/>
        </w:rPr>
      </w:pPr>
      <w:r w:rsidRPr="005A4C38">
        <w:rPr>
          <w:rFonts w:eastAsia="Calibri"/>
        </w:rPr>
        <w:lastRenderedPageBreak/>
        <w:t xml:space="preserve">Huvudinriktningen för den ekonomiska politiken i Moderaternas budgetmotion är därför att rätta till de misstagen. Moderaternas budget tar </w:t>
      </w:r>
      <w:r w:rsidRPr="005A4C38">
        <w:rPr>
          <w:rFonts w:eastAsia="Times New Roman" w:cs="Arial"/>
        </w:rPr>
        <w:t xml:space="preserve">vara </w:t>
      </w:r>
      <w:r w:rsidRPr="005A4C38">
        <w:rPr>
          <w:rFonts w:cs="Arial"/>
        </w:rPr>
        <w:t xml:space="preserve">på </w:t>
      </w:r>
      <w:r w:rsidRPr="005A4C38">
        <w:rPr>
          <w:rFonts w:eastAsia="Times New Roman" w:cs="Arial"/>
        </w:rPr>
        <w:t>möjligheten till strukturreformer som uppstått i spåren av krisen</w:t>
      </w:r>
      <w:r w:rsidRPr="005A4C38">
        <w:rPr>
          <w:rFonts w:cs="Arial"/>
        </w:rPr>
        <w:t>, det vill säga reformer som varaktigt höjer tillväxten.</w:t>
      </w:r>
      <w:r w:rsidRPr="005A4C38">
        <w:t xml:space="preserve"> </w:t>
      </w:r>
      <w:r w:rsidRPr="005A4C38">
        <w:rPr>
          <w:rFonts w:eastAsia="Calibri"/>
        </w:rPr>
        <w:t>Budgeten innehåller ett antal åtgärder för att öka produktiviteten</w:t>
      </w:r>
      <w:r w:rsidR="00CC014F">
        <w:rPr>
          <w:rFonts w:eastAsia="Calibri"/>
        </w:rPr>
        <w:t xml:space="preserve"> och</w:t>
      </w:r>
      <w:r w:rsidRPr="005A4C38">
        <w:rPr>
          <w:rFonts w:eastAsia="Calibri"/>
        </w:rPr>
        <w:t xml:space="preserve"> självförsörjningen och få långtidsarbetslösa i arbete. För att krossa de kriminella gängen och öka tryggheten generellt lägger vi fram en kraftfull reformagenda med skärpta straff, terrorlagstiftning mot gängen, fler poliser och en bred förstärkning av rättsväsendet. </w:t>
      </w:r>
    </w:p>
    <w:p w:rsidRPr="005A4C38" w:rsidR="00742FC2" w:rsidP="00742FC2" w:rsidRDefault="00742FC2" w14:paraId="2C5223E2" w14:textId="77777777">
      <w:r w:rsidRPr="005A4C38">
        <w:rPr>
          <w:rFonts w:eastAsia="Calibri"/>
        </w:rPr>
        <w:t xml:space="preserve">Vi föreslår också åtgärder för att komma till rätta med energiförsörjningen så att Sverige bättre kan ställa om till fossilfritt och minska utsläppen. Ett omfattande landsbygdspaket föreslås också i Moderaternas budget – förutsättningarna att bo och verka ska vara goda i hela landet. </w:t>
      </w:r>
    </w:p>
    <w:p w:rsidRPr="005A4C38" w:rsidR="00742FC2" w:rsidP="00742FC2" w:rsidRDefault="00742FC2" w14:paraId="663772AF" w14:textId="77777777">
      <w:pPr>
        <w:pStyle w:val="Rubrik3"/>
      </w:pPr>
      <w:bookmarkStart w:name="_Toc125033665" w:id="14"/>
      <w:r w:rsidRPr="005A4C38">
        <w:t>Öka självförsörjningen och tillväxten</w:t>
      </w:r>
      <w:bookmarkEnd w:id="14"/>
    </w:p>
    <w:p w:rsidRPr="005A4C38" w:rsidR="00742FC2" w:rsidP="00F17578" w:rsidRDefault="00742FC2" w14:paraId="78379EC1" w14:textId="77777777">
      <w:pPr>
        <w:pStyle w:val="Normalutanindragellerluft"/>
      </w:pPr>
      <w:r w:rsidRPr="005A4C38">
        <w:t xml:space="preserve">Moderaternas budget ökar drivkrafterna till arbete genom sänkta skatter på låga inkomster och bidragssystem som uppmuntrar till arbete. Regeringens bidragslinje byts ut mot arbetslinjen. </w:t>
      </w:r>
    </w:p>
    <w:p w:rsidRPr="005A4C38" w:rsidR="00742FC2" w:rsidP="00742FC2" w:rsidRDefault="00742FC2" w14:paraId="08D243A2" w14:textId="092E61A7">
      <w:pPr>
        <w:rPr>
          <w:rFonts w:cs="Arial"/>
        </w:rPr>
      </w:pPr>
      <w:r w:rsidRPr="005A4C38">
        <w:rPr>
          <w:rFonts w:cs="Arial"/>
        </w:rPr>
        <w:t>Idag kan bidrag staplas på varandra så att det sammantaget inte lönar sig tillräckligt att börja jobba istället för att leva på bidrag. Detta är en viktig förklaring till det utan</w:t>
      </w:r>
      <w:r w:rsidR="000C4F12">
        <w:rPr>
          <w:rFonts w:cs="Arial"/>
        </w:rPr>
        <w:softHyphen/>
      </w:r>
      <w:r w:rsidRPr="005A4C38">
        <w:rPr>
          <w:rFonts w:cs="Arial"/>
        </w:rPr>
        <w:t xml:space="preserve">förskap som vi idag ser. För att arbetsinkomst ska bli mer lönsamt i förhållande till bidrag och för att fler personer ska jobba, behöver – förutom sänkt skatt på arbete – ett bidragstak införas för personer som lever på försörjningsstöd. I den här budgeten tar Moderaterna första steget mot att införa ett sådant. </w:t>
      </w:r>
    </w:p>
    <w:p w:rsidRPr="005A4C38" w:rsidR="00742FC2" w:rsidP="00742FC2" w:rsidRDefault="00742FC2" w14:paraId="05795886" w14:textId="76CEE2E5">
      <w:pPr>
        <w:rPr>
          <w:rFonts w:cs="Arial"/>
        </w:rPr>
      </w:pPr>
      <w:r w:rsidRPr="005A4C38">
        <w:rPr>
          <w:rFonts w:cs="Arial"/>
        </w:rPr>
        <w:t>I budgeten sänker Moderaterna också skatten för dem som arbetar – med fokus på låga och medelstora inkomster. Vi gör det för att det är rätt; det ökar sysselsättningen, och vi gör det för att det är rättvist att ansträngning lönar sig. Förstärkningen av jobb</w:t>
      </w:r>
      <w:r w:rsidR="000C4F12">
        <w:rPr>
          <w:rFonts w:cs="Arial"/>
        </w:rPr>
        <w:softHyphen/>
      </w:r>
      <w:r w:rsidRPr="005A4C38">
        <w:rPr>
          <w:rFonts w:cs="Arial"/>
        </w:rPr>
        <w:t>skatteavdraget innebär att utbytet</w:t>
      </w:r>
      <w:r w:rsidR="00CC014F">
        <w:rPr>
          <w:rFonts w:cs="Arial"/>
        </w:rPr>
        <w:t xml:space="preserve"> av</w:t>
      </w:r>
      <w:r w:rsidRPr="005A4C38">
        <w:rPr>
          <w:rFonts w:cs="Arial"/>
        </w:rPr>
        <w:t xml:space="preserve"> att gå från bidrag till arbete ökar, också på sikt. Detta till skillnad mot regeringens </w:t>
      </w:r>
      <w:r w:rsidR="00CC014F">
        <w:rPr>
          <w:rFonts w:cs="Arial"/>
        </w:rPr>
        <w:t>f</w:t>
      </w:r>
      <w:r w:rsidRPr="005A4C38">
        <w:rPr>
          <w:rFonts w:cs="Arial"/>
        </w:rPr>
        <w:t xml:space="preserve">örvärvsavdrag, som inte gör det mer lönsamt att gå från bidrag till arbete. Tillsammans med bidragstaket och stramare transfereringssystem är sänkta skatter på låga och medelstora inkomster centralt för att minska arbetslösheten och få fler att försörja sig själva. </w:t>
      </w:r>
    </w:p>
    <w:p w:rsidRPr="005A4C38" w:rsidR="00742FC2" w:rsidP="00742FC2" w:rsidRDefault="00742FC2" w14:paraId="1B45C8C6" w14:textId="77777777">
      <w:pPr>
        <w:rPr>
          <w:rFonts w:cs="Arial"/>
        </w:rPr>
      </w:pPr>
      <w:r w:rsidRPr="005A4C38">
        <w:rPr>
          <w:rFonts w:cs="Arial"/>
        </w:rPr>
        <w:t>Moderaterna vill även underlätta för företag att anställa långtidsarbetslösa. Därför satsar vi i budgeten på sänkta kostnader för den som anställer en långtidsarbetslös, i form av fler och förbättrade nystartsjobb.</w:t>
      </w:r>
    </w:p>
    <w:p w:rsidRPr="005A4C38" w:rsidR="00742FC2" w:rsidP="00742FC2" w:rsidRDefault="00742FC2" w14:paraId="5F342154" w14:textId="213B8906">
      <w:pPr>
        <w:rPr>
          <w:rFonts w:cs="Arial"/>
        </w:rPr>
      </w:pPr>
      <w:r w:rsidRPr="005A4C38">
        <w:rPr>
          <w:rFonts w:cs="Arial"/>
        </w:rPr>
        <w:t>Arbetslinjen ska alltid värnas i våra bidrags- och ersättningssystem samtidigt som systemen måste anpassas efter de förändringar som sker på arbetsmarknaden. A</w:t>
      </w:r>
      <w:r w:rsidR="00CC014F">
        <w:rPr>
          <w:rFonts w:cs="Arial"/>
        </w:rPr>
        <w:noBreakHyphen/>
      </w:r>
      <w:r w:rsidRPr="005A4C38">
        <w:rPr>
          <w:rFonts w:cs="Arial"/>
        </w:rPr>
        <w:t>kassan ska vara skälig. Men Sverige bör inte ha en a</w:t>
      </w:r>
      <w:r w:rsidR="00CC014F">
        <w:rPr>
          <w:rFonts w:cs="Arial"/>
        </w:rPr>
        <w:noBreakHyphen/>
      </w:r>
      <w:r w:rsidRPr="005A4C38">
        <w:rPr>
          <w:rFonts w:cs="Arial"/>
        </w:rPr>
        <w:t>kassa som leder till högre arbetslöshet över tid. Den temporärt höjda nivån och de temporärt lättade kvalificeringsvillkoren, med anledning av pandemin, återställs i Moderaternas budget.</w:t>
      </w:r>
    </w:p>
    <w:p w:rsidRPr="005A4C38" w:rsidR="00742FC2" w:rsidP="00742FC2" w:rsidRDefault="00742FC2" w14:paraId="6DEF85B4" w14:textId="77777777">
      <w:pPr>
        <w:rPr>
          <w:rFonts w:cs="Arial"/>
        </w:rPr>
      </w:pPr>
      <w:r w:rsidRPr="005A4C38">
        <w:rPr>
          <w:rFonts w:cs="Arial"/>
          <w:shd w:val="clear" w:color="auto" w:fill="FFFFFF"/>
        </w:rPr>
        <w:t xml:space="preserve">Att driva företag i Sverige ska vara enkelt. Villkor och skatter för landets företagare ska utformas för att inte lägga orimliga bördor på företagare. Lagar och regler ska utformas så att de är enkla att tillämpa. </w:t>
      </w:r>
      <w:r w:rsidRPr="005A4C38">
        <w:rPr>
          <w:rFonts w:cs="Arial"/>
        </w:rPr>
        <w:t>Moderaternas budget underlättar för företag att växa och anställa – vi föreslår bland annat sänkt skatt på sparande, mer generösa forskningsavdrag, mer förmånliga personaloptioner och minskat regelkrångel.</w:t>
      </w:r>
    </w:p>
    <w:p w:rsidRPr="005A4C38" w:rsidR="00742FC2" w:rsidP="00742FC2" w:rsidRDefault="00742FC2" w14:paraId="18E943B4" w14:textId="77777777">
      <w:pPr>
        <w:rPr>
          <w:rFonts w:cs="Arial"/>
        </w:rPr>
      </w:pPr>
      <w:r w:rsidRPr="005A4C38">
        <w:rPr>
          <w:rFonts w:cs="Arial"/>
        </w:rPr>
        <w:t xml:space="preserve">Mer i plånboken för landets pensionärer är en viktigare prioritering än att lägga miljarder kronor på reformer som familjeveckan eller på skadliga reformer som försvagar arbetslinjen. Moderaterna är partiet för den som jobbar, den som vill jobba </w:t>
      </w:r>
      <w:r w:rsidRPr="005A4C38">
        <w:rPr>
          <w:rFonts w:cs="Arial"/>
        </w:rPr>
        <w:lastRenderedPageBreak/>
        <w:t>och den som har jobbat. Den som varit med och byggt Sverige ska känna att det lönat sig. Det snabbaste sättet att stärka ekonomin för pensionärer är att sänka skatten. Moderaterna sänker skatten för alla pensionärer – med cirka 200 kronor per månad.</w:t>
      </w:r>
    </w:p>
    <w:p w:rsidRPr="005A4C38" w:rsidR="00742FC2" w:rsidP="00742FC2" w:rsidRDefault="00742FC2" w14:paraId="1F2F2826" w14:textId="77777777">
      <w:pPr>
        <w:pStyle w:val="Rubrik3"/>
      </w:pPr>
      <w:bookmarkStart w:name="_Toc125033666" w:id="15"/>
      <w:r w:rsidRPr="005A4C38">
        <w:t>Knäck kriminaliteten och stärk demokratin</w:t>
      </w:r>
      <w:bookmarkEnd w:id="15"/>
    </w:p>
    <w:p w:rsidRPr="005A4C38" w:rsidR="00742FC2" w:rsidP="00F17578" w:rsidRDefault="00742FC2" w14:paraId="6F2407CD" w14:textId="77777777">
      <w:pPr>
        <w:pStyle w:val="Normalutanindragellerluft"/>
      </w:pPr>
      <w:r w:rsidRPr="005A4C38">
        <w:rPr>
          <w:lang w:eastAsia="sv-SE"/>
        </w:rPr>
        <w:t xml:space="preserve">Det är bara genom att återskapa ordning och trygghet på gator och torg som friheten kan öka för var och en att leva sitt eget liv. </w:t>
      </w:r>
      <w:r w:rsidRPr="005A4C38">
        <w:rPr>
          <w:rFonts w:eastAsia="Times New Roman"/>
          <w:lang w:eastAsia="sv-SE"/>
        </w:rPr>
        <w:t>Sverige ska vara ett tryggt land för alla</w:t>
      </w:r>
      <w:r w:rsidRPr="005A4C38">
        <w:t xml:space="preserve">. </w:t>
      </w:r>
    </w:p>
    <w:p w:rsidRPr="005A4C38" w:rsidR="00742FC2" w:rsidP="00742FC2" w:rsidRDefault="00742FC2" w14:paraId="544C470C" w14:textId="79E36F70">
      <w:pPr>
        <w:rPr>
          <w:rFonts w:cs="Arial"/>
        </w:rPr>
      </w:pPr>
      <w:r w:rsidRPr="005A4C38">
        <w:rPr>
          <w:rFonts w:cs="Arial"/>
        </w:rPr>
        <w:t>Brottsutvecklingen i Sverige kan bara beskrivas som extrem. Den grova organi</w:t>
      </w:r>
      <w:r w:rsidR="000C4F12">
        <w:rPr>
          <w:rFonts w:cs="Arial"/>
        </w:rPr>
        <w:softHyphen/>
      </w:r>
      <w:r w:rsidRPr="005A4C38">
        <w:rPr>
          <w:rFonts w:cs="Arial"/>
        </w:rPr>
        <w:t>serade brottsligheten kopplar ett allt hårdare grepp om samhället. Under januari</w:t>
      </w:r>
      <w:r w:rsidR="00CC014F">
        <w:rPr>
          <w:rFonts w:cs="Arial"/>
        </w:rPr>
        <w:t>–</w:t>
      </w:r>
      <w:r w:rsidRPr="005A4C38">
        <w:rPr>
          <w:rFonts w:cs="Arial"/>
        </w:rPr>
        <w:t xml:space="preserve">augusti i år sköts 35 personer ihjäl i Sverige – det är den högsta siffran någonsin. Detta sker mot bakgrund av att 2020 var det år </w:t>
      </w:r>
      <w:r w:rsidR="00CC014F">
        <w:rPr>
          <w:rFonts w:cs="Arial"/>
        </w:rPr>
        <w:t>som haft</w:t>
      </w:r>
      <w:r w:rsidRPr="005A4C38">
        <w:rPr>
          <w:rFonts w:cs="Arial"/>
        </w:rPr>
        <w:t xml:space="preserve"> flest skjutningar någonsin – i genomsnitt mer än en om dagen. Det handlar inte längre om att Sverige sticker ut negativt mot våra nordiska grannländer; statistik från Brå visar att Sverige ligger i den absoluta Europatoppen gällande dödligt skjutvapenvåld per capita.</w:t>
      </w:r>
    </w:p>
    <w:p w:rsidRPr="005A4C38" w:rsidR="00742FC2" w:rsidP="00742FC2" w:rsidRDefault="00742FC2" w14:paraId="0D4E6FB4" w14:textId="25370C75">
      <w:pPr>
        <w:rPr>
          <w:rFonts w:cs="Arial"/>
        </w:rPr>
      </w:pPr>
      <w:r w:rsidRPr="005A4C38">
        <w:rPr>
          <w:rFonts w:eastAsia="Calibri" w:cs="Arial"/>
        </w:rPr>
        <w:t>I budgeten prioriterar Moderaterna en kraftig ambitionshöjning vad gäller rätts</w:t>
      </w:r>
      <w:r w:rsidR="000C4F12">
        <w:rPr>
          <w:rFonts w:eastAsia="Calibri" w:cs="Arial"/>
        </w:rPr>
        <w:softHyphen/>
      </w:r>
      <w:r w:rsidRPr="005A4C38">
        <w:rPr>
          <w:rFonts w:eastAsia="Calibri" w:cs="Arial"/>
        </w:rPr>
        <w:t xml:space="preserve">politiken med en terrorlagstiftning mot gängen och fler poliser genom höjda löner och betald polisutbildning. Vi satsar särskilt på fler poliser i yttre tjänst och inte minst i gles- och landsbygd. Vi möjliggör för 300 fler åklagare att anställas så att fler brott kan klaras upp och fler kriminella lagföras. Vi föreslår kraftiga satsningar på Kriminalvården så att den kan öka i kapacitet i takt med att Moderaterna skärper straffen och rustar upp övriga delar av rättsväsendet. </w:t>
      </w:r>
      <w:r w:rsidRPr="005A4C38">
        <w:rPr>
          <w:rFonts w:cs="Arial"/>
        </w:rPr>
        <w:t xml:space="preserve">Moderaterna stärker också </w:t>
      </w:r>
      <w:r w:rsidR="00CC014F">
        <w:rPr>
          <w:rFonts w:cs="Arial"/>
        </w:rPr>
        <w:t>t</w:t>
      </w:r>
      <w:r w:rsidRPr="005A4C38">
        <w:rPr>
          <w:rFonts w:cs="Arial"/>
        </w:rPr>
        <w:t>ullen och ger den större befogenheter i syfte att upprätthålla gränsskyddet och inte minst hindra internationella stöldligor. I budgeten görs också en särskild satsning på kvinnojourerna för att stärka deras arbete mot mäns våld mot kvinnor. För att stävja de omfattande bidragsbrotten avsätter Moderaterna pengar till en nationell folkräkning.</w:t>
      </w:r>
    </w:p>
    <w:p w:rsidRPr="005A4C38" w:rsidR="00742FC2" w:rsidP="00742FC2" w:rsidRDefault="00742FC2" w14:paraId="152005CA" w14:textId="77777777">
      <w:pPr>
        <w:rPr>
          <w:rFonts w:eastAsia="Calibri" w:cs="Arial"/>
        </w:rPr>
      </w:pPr>
      <w:r w:rsidRPr="005A4C38">
        <w:rPr>
          <w:rFonts w:eastAsia="Calibri" w:cs="Arial"/>
        </w:rPr>
        <w:t>Skyddet för våra gemensamma fri- och rättigheter måste löpande ses över och stärkas. Under lång tid har Moderaterna och andra borgerliga partier drivit på för detta. Denna budgetmotion innebär startskottet för en reformagenda i syfte att stärka den liberala demokratin.</w:t>
      </w:r>
    </w:p>
    <w:p w:rsidRPr="005A4C38" w:rsidR="00742FC2" w:rsidP="00742FC2" w:rsidRDefault="00742FC2" w14:paraId="5038058A" w14:textId="77777777">
      <w:pPr>
        <w:pStyle w:val="Rubrik3"/>
      </w:pPr>
      <w:bookmarkStart w:name="_Toc125033667" w:id="16"/>
      <w:r w:rsidRPr="005A4C38">
        <w:t>Snabbare klimatomställning</w:t>
      </w:r>
      <w:bookmarkEnd w:id="16"/>
    </w:p>
    <w:p w:rsidRPr="005A4C38" w:rsidR="00742FC2" w:rsidP="00F17578" w:rsidRDefault="00742FC2" w14:paraId="10396AF5" w14:textId="4BE5A637">
      <w:pPr>
        <w:pStyle w:val="Normalutanindragellerluft"/>
        <w:rPr>
          <w:rFonts w:eastAsia="Arial"/>
        </w:rPr>
      </w:pPr>
      <w:r w:rsidRPr="005A4C38">
        <w:rPr>
          <w:rFonts w:eastAsia="Calibri"/>
        </w:rPr>
        <w:t xml:space="preserve">De globala utsläppen minskar för långsamt. Och Sverige är på väg att missa det långsiktiga utsläppsmålet till 2045 med en tredjedel av dagens utsläpp. Svensk </w:t>
      </w:r>
      <w:proofErr w:type="spellStart"/>
      <w:r w:rsidRPr="005A4C38">
        <w:rPr>
          <w:rFonts w:eastAsia="Calibri"/>
        </w:rPr>
        <w:t>klimatpolitik</w:t>
      </w:r>
      <w:proofErr w:type="spellEnd"/>
      <w:r w:rsidRPr="005A4C38">
        <w:rPr>
          <w:rFonts w:eastAsia="Calibri"/>
        </w:rPr>
        <w:t xml:space="preserve"> behöver därför en nystart. </w:t>
      </w:r>
      <w:r w:rsidRPr="005A4C38">
        <w:rPr>
          <w:bCs/>
          <w:color w:val="000000"/>
        </w:rPr>
        <w:t>Sverige har en unik möjlighet att ta ledningen i den globala klimatomställningen. Men det kräver att vi får ordning på energi</w:t>
      </w:r>
      <w:r w:rsidR="000C4F12">
        <w:rPr>
          <w:bCs/>
          <w:color w:val="000000"/>
        </w:rPr>
        <w:softHyphen/>
      </w:r>
      <w:r w:rsidRPr="005A4C38">
        <w:rPr>
          <w:bCs/>
          <w:color w:val="000000"/>
        </w:rPr>
        <w:t xml:space="preserve">försörjningen och att politiken tar vara på kraften som finns i den tekniska utvecklingen och i det svenska näringslivet. </w:t>
      </w:r>
    </w:p>
    <w:p w:rsidRPr="005A4C38" w:rsidR="00742FC2" w:rsidP="00742FC2" w:rsidRDefault="00742FC2" w14:paraId="05C8FB18" w14:textId="11D4C72D">
      <w:pPr>
        <w:rPr>
          <w:rFonts w:eastAsia="Arial"/>
        </w:rPr>
      </w:pPr>
      <w:r w:rsidRPr="005A4C38">
        <w:rPr>
          <w:rFonts w:eastAsia="Arial"/>
        </w:rPr>
        <w:t>För Moderaterna är det självklart att elektrifiering spelar en nyckelroll i omställ</w:t>
      </w:r>
      <w:r w:rsidR="000C4F12">
        <w:rPr>
          <w:rFonts w:eastAsia="Arial"/>
        </w:rPr>
        <w:softHyphen/>
      </w:r>
      <w:r w:rsidRPr="005A4C38">
        <w:rPr>
          <w:rFonts w:eastAsia="Arial"/>
        </w:rPr>
        <w:t>ningen till ett fossilfritt samhälle. Majoriteten av Sveriges utsläpp kommer i dag från industri- och transportsektorn. Många svenska företag har gjort minskade utsläpp till sin prioritet och valt att investera miljarder för att kunna fasa ut fossila produktions</w:t>
      </w:r>
      <w:r w:rsidR="000C4F12">
        <w:rPr>
          <w:rFonts w:eastAsia="Arial"/>
        </w:rPr>
        <w:softHyphen/>
      </w:r>
      <w:r w:rsidRPr="005A4C38">
        <w:rPr>
          <w:rFonts w:eastAsia="Arial"/>
        </w:rPr>
        <w:t>processer. Likaså ser vi med glädje hur flera nya företag väljer att etablera sig i norra Sverige just på grund av tillgången till ren el. Omställningen och nyetableringen av dessa industriföretag är något positivt som bör välkomnas, men det ställer också krav på politiken att säkerställa långsiktig leverans av en stabil elproduktion.</w:t>
      </w:r>
    </w:p>
    <w:p w:rsidRPr="005A4C38" w:rsidR="00742FC2" w:rsidP="00742FC2" w:rsidRDefault="00742FC2" w14:paraId="0A558324" w14:textId="672B37B9">
      <w:pPr>
        <w:rPr>
          <w:rFonts w:eastAsia="Calibri"/>
        </w:rPr>
      </w:pPr>
      <w:r w:rsidRPr="005A4C38">
        <w:rPr>
          <w:rFonts w:eastAsia="Arial"/>
        </w:rPr>
        <w:t>I budgeten satsar Moderaterna bland annat på att utveckla nästa generations kärn</w:t>
      </w:r>
      <w:r w:rsidR="000C4F12">
        <w:rPr>
          <w:rFonts w:eastAsia="Arial"/>
        </w:rPr>
        <w:softHyphen/>
      </w:r>
      <w:r w:rsidRPr="005A4C38">
        <w:rPr>
          <w:rFonts w:eastAsia="Arial"/>
        </w:rPr>
        <w:t>kraft. Vi avskaffar avfallsförbränningsskatten för att underlätta för lokal energi</w:t>
      </w:r>
      <w:r w:rsidR="000C4F12">
        <w:rPr>
          <w:rFonts w:eastAsia="Arial"/>
        </w:rPr>
        <w:softHyphen/>
      </w:r>
      <w:r w:rsidRPr="005A4C38">
        <w:rPr>
          <w:rFonts w:eastAsia="Arial"/>
        </w:rPr>
        <w:lastRenderedPageBreak/>
        <w:t xml:space="preserve">produktion och vi storsatsar på att utveckla teknik som fångar upp och lagrar koldioxid, CCS och bio-CCS. </w:t>
      </w:r>
      <w:r w:rsidRPr="005A4C38">
        <w:rPr>
          <w:rFonts w:eastAsia="Calibri"/>
        </w:rPr>
        <w:t xml:space="preserve">Moderaterna vill skapa förutsättningar för att få till en storskalig inhemsk produktion av biobränslen och vätgas och satsar därför också på ett grönt bränslestöd. </w:t>
      </w:r>
    </w:p>
    <w:p w:rsidRPr="005A4C38" w:rsidR="00742FC2" w:rsidP="00742FC2" w:rsidRDefault="00742FC2" w14:paraId="0D94B121" w14:textId="77777777">
      <w:pPr>
        <w:rPr>
          <w:rFonts w:eastAsia="Calibri"/>
        </w:rPr>
      </w:pPr>
      <w:r w:rsidRPr="005A4C38">
        <w:rPr>
          <w:rFonts w:eastAsia="Calibri"/>
        </w:rPr>
        <w:t>Den totala arealen skog som undantas från produktion bör inte öka. Staten bör istället prioritera att underhålla redan skyddade områden bättre. De förslag som skogsutredningen lämnat innebär att arealer ska tas ur produktion mot skogsägarens vilja, vilket är ett kraftigt intrång i äganderätten. Det säger Moderaterna nej till.</w:t>
      </w:r>
    </w:p>
    <w:p w:rsidRPr="005A4C38" w:rsidR="00742FC2" w:rsidP="00742FC2" w:rsidRDefault="00742FC2" w14:paraId="11E6E913" w14:textId="77777777">
      <w:pPr>
        <w:pStyle w:val="Rubrik3"/>
      </w:pPr>
      <w:bookmarkStart w:name="_Toc125033668" w:id="17"/>
      <w:r w:rsidRPr="005A4C38">
        <w:t>Reformer för hela landet</w:t>
      </w:r>
      <w:bookmarkEnd w:id="17"/>
    </w:p>
    <w:p w:rsidRPr="005A4C38" w:rsidR="00742FC2" w:rsidP="00F17578" w:rsidRDefault="00742FC2" w14:paraId="62882DA1" w14:textId="51B2DA28">
      <w:pPr>
        <w:pStyle w:val="Normalutanindragellerluft"/>
      </w:pPr>
      <w:r w:rsidRPr="005A4C38">
        <w:t xml:space="preserve">Moderaternas budget syftar till att ta fasta på hela Sveriges möjligheter och </w:t>
      </w:r>
      <w:r w:rsidR="00CC014F">
        <w:t xml:space="preserve">att </w:t>
      </w:r>
      <w:r w:rsidRPr="005A4C38">
        <w:t xml:space="preserve">få hjulen i ekonomin att snurra snabbare. Tillväxten ska öka från norr till söder, för att det går att bo och verka i hela Sverige. För att saker fungerar. För att företagen har tillgång till el året runt. För att det finns bredband så att alla har samma möjligheter att koppla upp sig mot en vårdcentral eller att jobba hemifrån. För att det finns mobiltäckning överallt. För att polisen kommer när man ringer oavsett var man bor. För att tågen går i tid. För att vägarna håller hög kvalitet istället för låg hastighet. Kort och gott för att det är ordning på Sverige. </w:t>
      </w:r>
    </w:p>
    <w:p w:rsidRPr="005A4C38" w:rsidR="00742FC2" w:rsidP="00742FC2" w:rsidRDefault="00742FC2" w14:paraId="1D4B6E61" w14:textId="77777777">
      <w:r w:rsidRPr="005A4C38">
        <w:t xml:space="preserve">Moderaternas budget innebär fler poliser till lands- och glesbygd så att tryggheten kan öka. Vi sänker drivmedelsskatten så att den som är beroende av bilen i vardagen inte ska behöva dra ett tyngre lass än andra i klimatomställningen. Alla ska ha råd att transportera sig till jobb, familj, vänner och fritidsaktiviteter. </w:t>
      </w:r>
    </w:p>
    <w:p w:rsidRPr="005A4C38" w:rsidR="00742FC2" w:rsidP="00742FC2" w:rsidRDefault="00742FC2" w14:paraId="71D64080" w14:textId="77777777">
      <w:r w:rsidRPr="005A4C38">
        <w:t xml:space="preserve">Jordbruket, livsmedelsindustrin och skogsindustrin lägger grunden för en livskraftig landsbygd. Moderaternas budget stärker förutsättningarna för företagande, handel och konkurrenskraft så att fler jobb skapas i de gröna näringarna. </w:t>
      </w:r>
    </w:p>
    <w:p w:rsidRPr="005A4C38" w:rsidR="00742FC2" w:rsidP="00742FC2" w:rsidRDefault="00742FC2" w14:paraId="4375505B" w14:textId="77777777">
      <w:r w:rsidRPr="005A4C38">
        <w:t>Underhåll och investeringar för vägtrafikens behov har negligerats under de senaste åren. En effekt av detta är att hastighetsgränserna sänks på många vägar. Fram till 2025 planeras 425 mil statlig väg få sänkt hastighet. De nordliga länen är särskilt drabbade till följd av tjälskador. I budgeten prioriterar Moderaterna vägunderhåll så att hela landets vägar kan hålla hög kvalitet istället för låg hastighet.</w:t>
      </w:r>
    </w:p>
    <w:p w:rsidRPr="005A4C38" w:rsidR="00742FC2" w:rsidP="00742FC2" w:rsidRDefault="00742FC2" w14:paraId="06989598" w14:textId="77777777">
      <w:r w:rsidRPr="005A4C38">
        <w:t>Alla ska ha samma möjligheter att koppla upp sig mot en vårdcentral eller att jobba hemifrån. Och företagsetableringar ska inte begränsas på grund av otillräcklig bredbandsutbyggnad. Moderaterna satsar därför även på bredbandsutbyggnad.</w:t>
      </w:r>
    </w:p>
    <w:p w:rsidRPr="005A4C38" w:rsidR="00742FC2" w:rsidP="00742FC2" w:rsidRDefault="00742FC2" w14:paraId="26AF963A" w14:textId="55680CC4">
      <w:r w:rsidRPr="005A4C38">
        <w:t>Strandskyddet utgör idag ett oproportionerligt stort ingrepp i enskilda markägares möjligheter att bygga exempelvis småhus i natursköna lägen utanför storstäderna. Det generella strandskyddet avskaffas i Moderaternas budget och i stället införs möjligheten att på kommunal nivå utfärda lokalt strandskydd där kommunen finner det påkallat.</w:t>
      </w:r>
    </w:p>
    <w:p w:rsidRPr="005A4C38" w:rsidR="00742FC2" w:rsidP="00742FC2" w:rsidRDefault="00742FC2" w14:paraId="0D62039E" w14:textId="77777777">
      <w:pPr>
        <w:pStyle w:val="Rubrik3"/>
      </w:pPr>
      <w:bookmarkStart w:name="_Toc125033669" w:id="18"/>
      <w:r w:rsidRPr="005A4C38">
        <w:t>Reformtabell</w:t>
      </w:r>
      <w:bookmarkEnd w:id="18"/>
    </w:p>
    <w:p w:rsidRPr="005A4C38" w:rsidR="00742FC2" w:rsidP="000C4F12" w:rsidRDefault="00742FC2" w14:paraId="04317747" w14:textId="14DB10F8">
      <w:pPr>
        <w:pStyle w:val="Normalutanindragellerluft"/>
        <w:spacing w:after="120"/>
      </w:pPr>
      <w:r w:rsidRPr="005A4C38">
        <w:t>I reformtabellen anges prioriterade reformer samt finansiering i Moderaternas budgetmotion för 2022</w:t>
      </w:r>
      <w:r w:rsidR="0059036E">
        <w:t>–</w:t>
      </w:r>
      <w:r w:rsidRPr="005A4C38">
        <w:t>2024. Beloppen anges i miljoner kronor.</w:t>
      </w:r>
    </w:p>
    <w:tbl>
      <w:tblPr>
        <w:tblStyle w:val="Tabellrutnt"/>
        <w:tblW w:w="8505"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4760"/>
        <w:gridCol w:w="1162"/>
        <w:gridCol w:w="1236"/>
        <w:gridCol w:w="9"/>
        <w:gridCol w:w="1338"/>
      </w:tblGrid>
      <w:tr w:rsidRPr="005328C7" w:rsidR="00F17578" w:rsidTr="006437E2" w14:paraId="1884C206" w14:textId="77777777">
        <w:trPr>
          <w:trHeight w:val="300"/>
          <w:tblHeader/>
        </w:trPr>
        <w:tc>
          <w:tcPr>
            <w:tcW w:w="4760" w:type="dxa"/>
            <w:tcBorders>
              <w:top w:val="single" w:color="auto" w:sz="4" w:space="0"/>
              <w:bottom w:val="single" w:color="auto" w:sz="4" w:space="0"/>
            </w:tcBorders>
            <w:shd w:val="clear" w:color="auto" w:fill="auto"/>
            <w:noWrap/>
            <w:hideMark/>
          </w:tcPr>
          <w:p w:rsidRPr="005328C7" w:rsidR="00742FC2" w:rsidP="005328C7" w:rsidRDefault="00742FC2" w14:paraId="78B99F14" w14:textId="77777777">
            <w:pPr>
              <w:spacing w:before="80" w:line="240" w:lineRule="exact"/>
              <w:ind w:firstLine="0"/>
              <w:rPr>
                <w:b/>
                <w:bCs/>
                <w:sz w:val="20"/>
                <w:szCs w:val="20"/>
              </w:rPr>
            </w:pPr>
            <w:r w:rsidRPr="005328C7">
              <w:rPr>
                <w:b/>
                <w:bCs/>
                <w:sz w:val="20"/>
                <w:szCs w:val="20"/>
              </w:rPr>
              <w:t>Stärk arbetslinjen</w:t>
            </w:r>
          </w:p>
        </w:tc>
        <w:tc>
          <w:tcPr>
            <w:tcW w:w="1162" w:type="dxa"/>
            <w:tcBorders>
              <w:top w:val="single" w:color="auto" w:sz="4" w:space="0"/>
              <w:bottom w:val="single" w:color="auto" w:sz="4" w:space="0"/>
            </w:tcBorders>
            <w:shd w:val="clear" w:color="auto" w:fill="auto"/>
            <w:noWrap/>
            <w:hideMark/>
          </w:tcPr>
          <w:p w:rsidRPr="005328C7" w:rsidR="00742FC2" w:rsidP="005328C7" w:rsidRDefault="00742FC2" w14:paraId="0418BCA1" w14:textId="77777777">
            <w:pPr>
              <w:spacing w:before="80" w:line="240" w:lineRule="exact"/>
              <w:ind w:firstLine="0"/>
              <w:jc w:val="right"/>
              <w:rPr>
                <w:b/>
                <w:bCs/>
                <w:sz w:val="20"/>
                <w:szCs w:val="20"/>
              </w:rPr>
            </w:pPr>
            <w:r w:rsidRPr="005328C7">
              <w:rPr>
                <w:b/>
                <w:bCs/>
                <w:sz w:val="20"/>
                <w:szCs w:val="20"/>
              </w:rPr>
              <w:t>26 975</w:t>
            </w:r>
          </w:p>
        </w:tc>
        <w:tc>
          <w:tcPr>
            <w:tcW w:w="1245" w:type="dxa"/>
            <w:gridSpan w:val="2"/>
            <w:tcBorders>
              <w:top w:val="single" w:color="auto" w:sz="4" w:space="0"/>
              <w:bottom w:val="single" w:color="auto" w:sz="4" w:space="0"/>
            </w:tcBorders>
            <w:shd w:val="clear" w:color="auto" w:fill="auto"/>
            <w:noWrap/>
            <w:hideMark/>
          </w:tcPr>
          <w:p w:rsidRPr="005328C7" w:rsidR="00742FC2" w:rsidP="005328C7" w:rsidRDefault="00742FC2" w14:paraId="4409116E" w14:textId="77777777">
            <w:pPr>
              <w:spacing w:before="80" w:line="240" w:lineRule="exact"/>
              <w:ind w:firstLine="0"/>
              <w:jc w:val="right"/>
              <w:rPr>
                <w:b/>
                <w:bCs/>
                <w:sz w:val="20"/>
                <w:szCs w:val="20"/>
              </w:rPr>
            </w:pPr>
            <w:r w:rsidRPr="005328C7">
              <w:rPr>
                <w:b/>
                <w:bCs/>
                <w:sz w:val="20"/>
                <w:szCs w:val="20"/>
              </w:rPr>
              <w:t>31 700</w:t>
            </w:r>
          </w:p>
        </w:tc>
        <w:tc>
          <w:tcPr>
            <w:tcW w:w="1338" w:type="dxa"/>
            <w:tcBorders>
              <w:top w:val="single" w:color="auto" w:sz="4" w:space="0"/>
              <w:bottom w:val="single" w:color="auto" w:sz="4" w:space="0"/>
            </w:tcBorders>
            <w:shd w:val="clear" w:color="auto" w:fill="auto"/>
            <w:noWrap/>
            <w:hideMark/>
          </w:tcPr>
          <w:p w:rsidRPr="005328C7" w:rsidR="00742FC2" w:rsidP="005328C7" w:rsidRDefault="00742FC2" w14:paraId="2AEE717E" w14:textId="77777777">
            <w:pPr>
              <w:spacing w:before="80" w:line="240" w:lineRule="exact"/>
              <w:ind w:firstLine="0"/>
              <w:jc w:val="right"/>
              <w:rPr>
                <w:b/>
                <w:bCs/>
                <w:sz w:val="20"/>
                <w:szCs w:val="20"/>
              </w:rPr>
            </w:pPr>
            <w:r w:rsidRPr="005328C7">
              <w:rPr>
                <w:b/>
                <w:bCs/>
                <w:sz w:val="20"/>
                <w:szCs w:val="20"/>
              </w:rPr>
              <w:t>30 600</w:t>
            </w:r>
          </w:p>
        </w:tc>
      </w:tr>
      <w:tr w:rsidRPr="005328C7" w:rsidR="00742FC2" w:rsidTr="006437E2" w14:paraId="682BFA95" w14:textId="77777777">
        <w:trPr>
          <w:trHeight w:val="300"/>
        </w:trPr>
        <w:tc>
          <w:tcPr>
            <w:tcW w:w="4760" w:type="dxa"/>
            <w:tcBorders>
              <w:top w:val="single" w:color="auto" w:sz="4" w:space="0"/>
            </w:tcBorders>
            <w:noWrap/>
            <w:hideMark/>
          </w:tcPr>
          <w:p w:rsidRPr="005328C7" w:rsidR="00742FC2" w:rsidP="005328C7" w:rsidRDefault="00742FC2" w14:paraId="38140C17" w14:textId="77777777">
            <w:pPr>
              <w:spacing w:before="80" w:line="240" w:lineRule="exact"/>
              <w:ind w:firstLine="0"/>
              <w:rPr>
                <w:sz w:val="20"/>
                <w:szCs w:val="20"/>
              </w:rPr>
            </w:pPr>
            <w:r w:rsidRPr="005328C7">
              <w:rPr>
                <w:sz w:val="20"/>
                <w:szCs w:val="20"/>
              </w:rPr>
              <w:t>Förstärkt jobbskatteavdrag</w:t>
            </w:r>
          </w:p>
        </w:tc>
        <w:tc>
          <w:tcPr>
            <w:tcW w:w="1162" w:type="dxa"/>
            <w:tcBorders>
              <w:top w:val="single" w:color="auto" w:sz="4" w:space="0"/>
            </w:tcBorders>
            <w:noWrap/>
            <w:hideMark/>
          </w:tcPr>
          <w:p w:rsidRPr="005328C7" w:rsidR="00742FC2" w:rsidP="005328C7" w:rsidRDefault="00742FC2" w14:paraId="742092C3" w14:textId="77777777">
            <w:pPr>
              <w:spacing w:before="80" w:line="240" w:lineRule="exact"/>
              <w:ind w:firstLine="0"/>
              <w:jc w:val="right"/>
              <w:rPr>
                <w:sz w:val="20"/>
                <w:szCs w:val="20"/>
              </w:rPr>
            </w:pPr>
            <w:r w:rsidRPr="005328C7">
              <w:rPr>
                <w:sz w:val="20"/>
                <w:szCs w:val="20"/>
              </w:rPr>
              <w:t>12 000</w:t>
            </w:r>
          </w:p>
        </w:tc>
        <w:tc>
          <w:tcPr>
            <w:tcW w:w="1236" w:type="dxa"/>
            <w:tcBorders>
              <w:top w:val="single" w:color="auto" w:sz="4" w:space="0"/>
            </w:tcBorders>
            <w:noWrap/>
            <w:hideMark/>
          </w:tcPr>
          <w:p w:rsidRPr="005328C7" w:rsidR="00742FC2" w:rsidP="005328C7" w:rsidRDefault="00742FC2" w14:paraId="20AB3CD3" w14:textId="77777777">
            <w:pPr>
              <w:spacing w:before="80" w:line="240" w:lineRule="exact"/>
              <w:ind w:firstLine="0"/>
              <w:jc w:val="right"/>
              <w:rPr>
                <w:sz w:val="20"/>
                <w:szCs w:val="20"/>
              </w:rPr>
            </w:pPr>
            <w:r w:rsidRPr="005328C7">
              <w:rPr>
                <w:sz w:val="20"/>
                <w:szCs w:val="20"/>
              </w:rPr>
              <w:t>12 000</w:t>
            </w:r>
          </w:p>
        </w:tc>
        <w:tc>
          <w:tcPr>
            <w:tcW w:w="1347" w:type="dxa"/>
            <w:gridSpan w:val="2"/>
            <w:tcBorders>
              <w:top w:val="single" w:color="auto" w:sz="4" w:space="0"/>
            </w:tcBorders>
            <w:noWrap/>
            <w:hideMark/>
          </w:tcPr>
          <w:p w:rsidRPr="005328C7" w:rsidR="00742FC2" w:rsidP="005328C7" w:rsidRDefault="00742FC2" w14:paraId="64493966" w14:textId="77777777">
            <w:pPr>
              <w:spacing w:before="80" w:line="240" w:lineRule="exact"/>
              <w:ind w:firstLine="0"/>
              <w:jc w:val="right"/>
              <w:rPr>
                <w:sz w:val="20"/>
                <w:szCs w:val="20"/>
              </w:rPr>
            </w:pPr>
            <w:r w:rsidRPr="005328C7">
              <w:rPr>
                <w:sz w:val="20"/>
                <w:szCs w:val="20"/>
              </w:rPr>
              <w:t>12 000</w:t>
            </w:r>
          </w:p>
        </w:tc>
      </w:tr>
      <w:tr w:rsidRPr="005328C7" w:rsidR="00742FC2" w:rsidTr="006437E2" w14:paraId="541AE18F" w14:textId="77777777">
        <w:trPr>
          <w:trHeight w:val="300"/>
        </w:trPr>
        <w:tc>
          <w:tcPr>
            <w:tcW w:w="4760" w:type="dxa"/>
            <w:noWrap/>
            <w:hideMark/>
          </w:tcPr>
          <w:p w:rsidRPr="005328C7" w:rsidR="00742FC2" w:rsidP="005328C7" w:rsidRDefault="00742FC2" w14:paraId="7A3921FB" w14:textId="77777777">
            <w:pPr>
              <w:spacing w:before="80" w:line="240" w:lineRule="exact"/>
              <w:ind w:firstLine="0"/>
              <w:rPr>
                <w:sz w:val="20"/>
                <w:szCs w:val="20"/>
              </w:rPr>
            </w:pPr>
            <w:r w:rsidRPr="005328C7">
              <w:rPr>
                <w:sz w:val="20"/>
                <w:szCs w:val="20"/>
              </w:rPr>
              <w:t>Sänkt skatt för pensionärer</w:t>
            </w:r>
          </w:p>
        </w:tc>
        <w:tc>
          <w:tcPr>
            <w:tcW w:w="1162" w:type="dxa"/>
            <w:noWrap/>
            <w:hideMark/>
          </w:tcPr>
          <w:p w:rsidRPr="005328C7" w:rsidR="00742FC2" w:rsidP="005328C7" w:rsidRDefault="00742FC2" w14:paraId="7CD9A40C" w14:textId="77777777">
            <w:pPr>
              <w:spacing w:before="80" w:line="240" w:lineRule="exact"/>
              <w:ind w:firstLine="0"/>
              <w:jc w:val="right"/>
              <w:rPr>
                <w:sz w:val="20"/>
                <w:szCs w:val="20"/>
              </w:rPr>
            </w:pPr>
            <w:r w:rsidRPr="005328C7">
              <w:rPr>
                <w:sz w:val="20"/>
                <w:szCs w:val="20"/>
              </w:rPr>
              <w:t>5 800</w:t>
            </w:r>
          </w:p>
        </w:tc>
        <w:tc>
          <w:tcPr>
            <w:tcW w:w="1236" w:type="dxa"/>
            <w:noWrap/>
            <w:hideMark/>
          </w:tcPr>
          <w:p w:rsidRPr="005328C7" w:rsidR="00742FC2" w:rsidP="005328C7" w:rsidRDefault="00742FC2" w14:paraId="447768F4" w14:textId="77777777">
            <w:pPr>
              <w:spacing w:before="80" w:line="240" w:lineRule="exact"/>
              <w:ind w:firstLine="0"/>
              <w:jc w:val="right"/>
              <w:rPr>
                <w:sz w:val="20"/>
                <w:szCs w:val="20"/>
              </w:rPr>
            </w:pPr>
            <w:r w:rsidRPr="005328C7">
              <w:rPr>
                <w:sz w:val="20"/>
                <w:szCs w:val="20"/>
              </w:rPr>
              <w:t>5 800</w:t>
            </w:r>
          </w:p>
        </w:tc>
        <w:tc>
          <w:tcPr>
            <w:tcW w:w="1347" w:type="dxa"/>
            <w:gridSpan w:val="2"/>
            <w:noWrap/>
            <w:hideMark/>
          </w:tcPr>
          <w:p w:rsidRPr="005328C7" w:rsidR="00742FC2" w:rsidP="005328C7" w:rsidRDefault="00742FC2" w14:paraId="34023793" w14:textId="77777777">
            <w:pPr>
              <w:spacing w:before="80" w:line="240" w:lineRule="exact"/>
              <w:ind w:firstLine="0"/>
              <w:jc w:val="right"/>
              <w:rPr>
                <w:sz w:val="20"/>
                <w:szCs w:val="20"/>
              </w:rPr>
            </w:pPr>
            <w:r w:rsidRPr="005328C7">
              <w:rPr>
                <w:sz w:val="20"/>
                <w:szCs w:val="20"/>
              </w:rPr>
              <w:t>5 800</w:t>
            </w:r>
          </w:p>
        </w:tc>
      </w:tr>
      <w:tr w:rsidRPr="005328C7" w:rsidR="00742FC2" w:rsidTr="006437E2" w14:paraId="7877F0C2" w14:textId="77777777">
        <w:trPr>
          <w:trHeight w:val="300"/>
        </w:trPr>
        <w:tc>
          <w:tcPr>
            <w:tcW w:w="4760" w:type="dxa"/>
            <w:noWrap/>
            <w:hideMark/>
          </w:tcPr>
          <w:p w:rsidRPr="005328C7" w:rsidR="00742FC2" w:rsidP="005328C7" w:rsidRDefault="00742FC2" w14:paraId="264C1F04" w14:textId="77777777">
            <w:pPr>
              <w:spacing w:before="80" w:line="240" w:lineRule="exact"/>
              <w:ind w:firstLine="0"/>
              <w:rPr>
                <w:sz w:val="20"/>
                <w:szCs w:val="20"/>
              </w:rPr>
            </w:pPr>
            <w:r w:rsidRPr="005328C7">
              <w:rPr>
                <w:sz w:val="20"/>
                <w:szCs w:val="20"/>
              </w:rPr>
              <w:t>Sänkta anställningskostnader för långtidsarbetslösa</w:t>
            </w:r>
          </w:p>
        </w:tc>
        <w:tc>
          <w:tcPr>
            <w:tcW w:w="1162" w:type="dxa"/>
            <w:noWrap/>
            <w:hideMark/>
          </w:tcPr>
          <w:p w:rsidRPr="005328C7" w:rsidR="00742FC2" w:rsidP="005328C7" w:rsidRDefault="00742FC2" w14:paraId="514E9DCA" w14:textId="77777777">
            <w:pPr>
              <w:spacing w:before="80" w:line="240" w:lineRule="exact"/>
              <w:ind w:firstLine="0"/>
              <w:jc w:val="right"/>
              <w:rPr>
                <w:sz w:val="20"/>
                <w:szCs w:val="20"/>
              </w:rPr>
            </w:pPr>
            <w:r w:rsidRPr="005328C7">
              <w:rPr>
                <w:sz w:val="20"/>
                <w:szCs w:val="20"/>
              </w:rPr>
              <w:t>1 200</w:t>
            </w:r>
          </w:p>
        </w:tc>
        <w:tc>
          <w:tcPr>
            <w:tcW w:w="1236" w:type="dxa"/>
            <w:noWrap/>
            <w:hideMark/>
          </w:tcPr>
          <w:p w:rsidRPr="005328C7" w:rsidR="00742FC2" w:rsidP="005328C7" w:rsidRDefault="00742FC2" w14:paraId="50083735" w14:textId="77777777">
            <w:pPr>
              <w:spacing w:before="80" w:line="240" w:lineRule="exact"/>
              <w:ind w:firstLine="0"/>
              <w:jc w:val="right"/>
              <w:rPr>
                <w:sz w:val="20"/>
                <w:szCs w:val="20"/>
              </w:rPr>
            </w:pPr>
            <w:r w:rsidRPr="005328C7">
              <w:rPr>
                <w:sz w:val="20"/>
                <w:szCs w:val="20"/>
              </w:rPr>
              <w:t>3 800</w:t>
            </w:r>
          </w:p>
        </w:tc>
        <w:tc>
          <w:tcPr>
            <w:tcW w:w="1347" w:type="dxa"/>
            <w:gridSpan w:val="2"/>
            <w:noWrap/>
            <w:hideMark/>
          </w:tcPr>
          <w:p w:rsidRPr="005328C7" w:rsidR="00742FC2" w:rsidP="005328C7" w:rsidRDefault="00742FC2" w14:paraId="663ACA83" w14:textId="77777777">
            <w:pPr>
              <w:spacing w:before="80" w:line="240" w:lineRule="exact"/>
              <w:ind w:firstLine="0"/>
              <w:jc w:val="right"/>
              <w:rPr>
                <w:sz w:val="20"/>
                <w:szCs w:val="20"/>
              </w:rPr>
            </w:pPr>
            <w:r w:rsidRPr="005328C7">
              <w:rPr>
                <w:sz w:val="20"/>
                <w:szCs w:val="20"/>
              </w:rPr>
              <w:t>2 600</w:t>
            </w:r>
          </w:p>
        </w:tc>
      </w:tr>
      <w:tr w:rsidRPr="005328C7" w:rsidR="00742FC2" w:rsidTr="006437E2" w14:paraId="50C429B4" w14:textId="77777777">
        <w:trPr>
          <w:trHeight w:val="300"/>
        </w:trPr>
        <w:tc>
          <w:tcPr>
            <w:tcW w:w="4760" w:type="dxa"/>
            <w:noWrap/>
            <w:hideMark/>
          </w:tcPr>
          <w:p w:rsidRPr="005328C7" w:rsidR="00742FC2" w:rsidP="005328C7" w:rsidRDefault="00742FC2" w14:paraId="2C5C3545" w14:textId="77777777">
            <w:pPr>
              <w:spacing w:before="80" w:line="240" w:lineRule="exact"/>
              <w:ind w:firstLine="0"/>
              <w:rPr>
                <w:sz w:val="20"/>
                <w:szCs w:val="20"/>
              </w:rPr>
            </w:pPr>
            <w:r w:rsidRPr="005328C7">
              <w:rPr>
                <w:sz w:val="20"/>
                <w:szCs w:val="20"/>
              </w:rPr>
              <w:t>Sänkta trösklar till arbetsmarknaden för funktionshindrade</w:t>
            </w:r>
          </w:p>
        </w:tc>
        <w:tc>
          <w:tcPr>
            <w:tcW w:w="1162" w:type="dxa"/>
            <w:noWrap/>
            <w:hideMark/>
          </w:tcPr>
          <w:p w:rsidRPr="005328C7" w:rsidR="00742FC2" w:rsidP="005328C7" w:rsidRDefault="00742FC2" w14:paraId="68745608" w14:textId="77777777">
            <w:pPr>
              <w:spacing w:before="80" w:line="240" w:lineRule="exact"/>
              <w:ind w:firstLine="0"/>
              <w:jc w:val="right"/>
              <w:rPr>
                <w:sz w:val="20"/>
                <w:szCs w:val="20"/>
              </w:rPr>
            </w:pPr>
            <w:r w:rsidRPr="005328C7">
              <w:rPr>
                <w:sz w:val="20"/>
                <w:szCs w:val="20"/>
              </w:rPr>
              <w:t>600</w:t>
            </w:r>
          </w:p>
        </w:tc>
        <w:tc>
          <w:tcPr>
            <w:tcW w:w="1236" w:type="dxa"/>
            <w:noWrap/>
            <w:hideMark/>
          </w:tcPr>
          <w:p w:rsidRPr="005328C7" w:rsidR="00742FC2" w:rsidP="005328C7" w:rsidRDefault="00742FC2" w14:paraId="52155310" w14:textId="77777777">
            <w:pPr>
              <w:spacing w:before="80" w:line="240" w:lineRule="exact"/>
              <w:ind w:firstLine="0"/>
              <w:jc w:val="right"/>
              <w:rPr>
                <w:sz w:val="20"/>
                <w:szCs w:val="20"/>
              </w:rPr>
            </w:pPr>
            <w:r w:rsidRPr="005328C7">
              <w:rPr>
                <w:sz w:val="20"/>
                <w:szCs w:val="20"/>
              </w:rPr>
              <w:t>1 200</w:t>
            </w:r>
          </w:p>
        </w:tc>
        <w:tc>
          <w:tcPr>
            <w:tcW w:w="1347" w:type="dxa"/>
            <w:gridSpan w:val="2"/>
            <w:noWrap/>
            <w:hideMark/>
          </w:tcPr>
          <w:p w:rsidRPr="005328C7" w:rsidR="00742FC2" w:rsidP="005328C7" w:rsidRDefault="00742FC2" w14:paraId="172064B5" w14:textId="77777777">
            <w:pPr>
              <w:spacing w:before="80" w:line="240" w:lineRule="exact"/>
              <w:ind w:firstLine="0"/>
              <w:jc w:val="right"/>
              <w:rPr>
                <w:sz w:val="20"/>
                <w:szCs w:val="20"/>
              </w:rPr>
            </w:pPr>
            <w:r w:rsidRPr="005328C7">
              <w:rPr>
                <w:sz w:val="20"/>
                <w:szCs w:val="20"/>
              </w:rPr>
              <w:t>1 300</w:t>
            </w:r>
          </w:p>
        </w:tc>
      </w:tr>
      <w:tr w:rsidRPr="005328C7" w:rsidR="00742FC2" w:rsidTr="006437E2" w14:paraId="2A0C3A8A" w14:textId="77777777">
        <w:trPr>
          <w:trHeight w:val="300"/>
        </w:trPr>
        <w:tc>
          <w:tcPr>
            <w:tcW w:w="4760" w:type="dxa"/>
            <w:noWrap/>
            <w:hideMark/>
          </w:tcPr>
          <w:p w:rsidRPr="005328C7" w:rsidR="00742FC2" w:rsidP="005328C7" w:rsidRDefault="00742FC2" w14:paraId="1080AFD7" w14:textId="77777777">
            <w:pPr>
              <w:spacing w:before="80" w:line="240" w:lineRule="exact"/>
              <w:ind w:firstLine="0"/>
              <w:rPr>
                <w:sz w:val="20"/>
                <w:szCs w:val="20"/>
              </w:rPr>
            </w:pPr>
            <w:r w:rsidRPr="005328C7">
              <w:rPr>
                <w:sz w:val="20"/>
                <w:szCs w:val="20"/>
              </w:rPr>
              <w:lastRenderedPageBreak/>
              <w:t>Sänkt skatt på sparande och investeringar</w:t>
            </w:r>
          </w:p>
        </w:tc>
        <w:tc>
          <w:tcPr>
            <w:tcW w:w="1162" w:type="dxa"/>
            <w:noWrap/>
            <w:hideMark/>
          </w:tcPr>
          <w:p w:rsidRPr="005328C7" w:rsidR="00742FC2" w:rsidP="005328C7" w:rsidRDefault="00742FC2" w14:paraId="33E68F97" w14:textId="77777777">
            <w:pPr>
              <w:spacing w:before="80" w:line="240" w:lineRule="exact"/>
              <w:ind w:firstLine="0"/>
              <w:jc w:val="right"/>
              <w:rPr>
                <w:sz w:val="20"/>
                <w:szCs w:val="20"/>
              </w:rPr>
            </w:pPr>
            <w:r w:rsidRPr="005328C7">
              <w:rPr>
                <w:sz w:val="20"/>
                <w:szCs w:val="20"/>
              </w:rPr>
              <w:t>1 650</w:t>
            </w:r>
          </w:p>
        </w:tc>
        <w:tc>
          <w:tcPr>
            <w:tcW w:w="1236" w:type="dxa"/>
            <w:noWrap/>
            <w:hideMark/>
          </w:tcPr>
          <w:p w:rsidRPr="005328C7" w:rsidR="00742FC2" w:rsidP="005328C7" w:rsidRDefault="00742FC2" w14:paraId="2F1F6E72" w14:textId="77777777">
            <w:pPr>
              <w:spacing w:before="80" w:line="240" w:lineRule="exact"/>
              <w:ind w:firstLine="0"/>
              <w:jc w:val="right"/>
              <w:rPr>
                <w:sz w:val="20"/>
                <w:szCs w:val="20"/>
              </w:rPr>
            </w:pPr>
            <w:r w:rsidRPr="005328C7">
              <w:rPr>
                <w:sz w:val="20"/>
                <w:szCs w:val="20"/>
              </w:rPr>
              <w:t>1 650</w:t>
            </w:r>
          </w:p>
        </w:tc>
        <w:tc>
          <w:tcPr>
            <w:tcW w:w="1347" w:type="dxa"/>
            <w:gridSpan w:val="2"/>
            <w:noWrap/>
            <w:hideMark/>
          </w:tcPr>
          <w:p w:rsidRPr="005328C7" w:rsidR="00742FC2" w:rsidP="005328C7" w:rsidRDefault="00742FC2" w14:paraId="63DCD60A" w14:textId="77777777">
            <w:pPr>
              <w:spacing w:before="80" w:line="240" w:lineRule="exact"/>
              <w:ind w:firstLine="0"/>
              <w:jc w:val="right"/>
              <w:rPr>
                <w:sz w:val="20"/>
                <w:szCs w:val="20"/>
              </w:rPr>
            </w:pPr>
            <w:r w:rsidRPr="005328C7">
              <w:rPr>
                <w:sz w:val="20"/>
                <w:szCs w:val="20"/>
              </w:rPr>
              <w:t>1 650</w:t>
            </w:r>
          </w:p>
        </w:tc>
      </w:tr>
      <w:tr w:rsidRPr="005328C7" w:rsidR="00742FC2" w:rsidTr="006437E2" w14:paraId="33FADC3D" w14:textId="77777777">
        <w:trPr>
          <w:trHeight w:val="300"/>
        </w:trPr>
        <w:tc>
          <w:tcPr>
            <w:tcW w:w="4760" w:type="dxa"/>
            <w:noWrap/>
            <w:hideMark/>
          </w:tcPr>
          <w:p w:rsidRPr="005328C7" w:rsidR="00742FC2" w:rsidP="005328C7" w:rsidRDefault="00742FC2" w14:paraId="322E921B" w14:textId="77777777">
            <w:pPr>
              <w:spacing w:before="80" w:line="240" w:lineRule="exact"/>
              <w:ind w:firstLine="0"/>
              <w:rPr>
                <w:sz w:val="20"/>
                <w:szCs w:val="20"/>
              </w:rPr>
            </w:pPr>
            <w:r w:rsidRPr="005328C7">
              <w:rPr>
                <w:sz w:val="20"/>
                <w:szCs w:val="20"/>
              </w:rPr>
              <w:t>Ökade forskningsanslag</w:t>
            </w:r>
          </w:p>
        </w:tc>
        <w:tc>
          <w:tcPr>
            <w:tcW w:w="1162" w:type="dxa"/>
            <w:noWrap/>
            <w:hideMark/>
          </w:tcPr>
          <w:p w:rsidRPr="005328C7" w:rsidR="00742FC2" w:rsidP="005328C7" w:rsidRDefault="00742FC2" w14:paraId="3FA7E4B5" w14:textId="77777777">
            <w:pPr>
              <w:spacing w:before="80" w:line="240" w:lineRule="exact"/>
              <w:ind w:firstLine="0"/>
              <w:jc w:val="right"/>
              <w:rPr>
                <w:sz w:val="20"/>
                <w:szCs w:val="20"/>
              </w:rPr>
            </w:pPr>
            <w:r w:rsidRPr="005328C7">
              <w:rPr>
                <w:sz w:val="20"/>
                <w:szCs w:val="20"/>
              </w:rPr>
              <w:t>100</w:t>
            </w:r>
          </w:p>
        </w:tc>
        <w:tc>
          <w:tcPr>
            <w:tcW w:w="1236" w:type="dxa"/>
            <w:noWrap/>
            <w:hideMark/>
          </w:tcPr>
          <w:p w:rsidRPr="005328C7" w:rsidR="00742FC2" w:rsidP="005328C7" w:rsidRDefault="00742FC2" w14:paraId="26FDD7DC" w14:textId="77777777">
            <w:pPr>
              <w:spacing w:before="80" w:line="240" w:lineRule="exact"/>
              <w:ind w:firstLine="0"/>
              <w:jc w:val="right"/>
              <w:rPr>
                <w:sz w:val="20"/>
                <w:szCs w:val="20"/>
              </w:rPr>
            </w:pPr>
            <w:r w:rsidRPr="005328C7">
              <w:rPr>
                <w:sz w:val="20"/>
                <w:szCs w:val="20"/>
              </w:rPr>
              <w:t>100</w:t>
            </w:r>
          </w:p>
        </w:tc>
        <w:tc>
          <w:tcPr>
            <w:tcW w:w="1347" w:type="dxa"/>
            <w:gridSpan w:val="2"/>
            <w:noWrap/>
            <w:hideMark/>
          </w:tcPr>
          <w:p w:rsidRPr="005328C7" w:rsidR="00742FC2" w:rsidP="005328C7" w:rsidRDefault="00742FC2" w14:paraId="734EE02C" w14:textId="77777777">
            <w:pPr>
              <w:spacing w:before="80" w:line="240" w:lineRule="exact"/>
              <w:ind w:firstLine="0"/>
              <w:jc w:val="right"/>
              <w:rPr>
                <w:sz w:val="20"/>
                <w:szCs w:val="20"/>
              </w:rPr>
            </w:pPr>
            <w:r w:rsidRPr="005328C7">
              <w:rPr>
                <w:sz w:val="20"/>
                <w:szCs w:val="20"/>
              </w:rPr>
              <w:t>100</w:t>
            </w:r>
          </w:p>
        </w:tc>
      </w:tr>
      <w:tr w:rsidRPr="005328C7" w:rsidR="00742FC2" w:rsidTr="006437E2" w14:paraId="3BD92C14" w14:textId="77777777">
        <w:trPr>
          <w:trHeight w:val="300"/>
        </w:trPr>
        <w:tc>
          <w:tcPr>
            <w:tcW w:w="4760" w:type="dxa"/>
            <w:noWrap/>
            <w:hideMark/>
          </w:tcPr>
          <w:p w:rsidRPr="005328C7" w:rsidR="00742FC2" w:rsidP="005328C7" w:rsidRDefault="00742FC2" w14:paraId="39DFEB80" w14:textId="77777777">
            <w:pPr>
              <w:spacing w:before="80" w:line="240" w:lineRule="exact"/>
              <w:ind w:firstLine="0"/>
              <w:rPr>
                <w:sz w:val="20"/>
                <w:szCs w:val="20"/>
              </w:rPr>
            </w:pPr>
            <w:r w:rsidRPr="005328C7">
              <w:rPr>
                <w:sz w:val="20"/>
                <w:szCs w:val="20"/>
              </w:rPr>
              <w:t>Utvidgat forskningsavdrag</w:t>
            </w:r>
          </w:p>
        </w:tc>
        <w:tc>
          <w:tcPr>
            <w:tcW w:w="1162" w:type="dxa"/>
            <w:noWrap/>
            <w:hideMark/>
          </w:tcPr>
          <w:p w:rsidRPr="005328C7" w:rsidR="00742FC2" w:rsidP="005328C7" w:rsidRDefault="00742FC2" w14:paraId="5E5A5115" w14:textId="77777777">
            <w:pPr>
              <w:spacing w:before="80" w:line="240" w:lineRule="exact"/>
              <w:ind w:firstLine="0"/>
              <w:jc w:val="right"/>
              <w:rPr>
                <w:sz w:val="20"/>
                <w:szCs w:val="20"/>
              </w:rPr>
            </w:pPr>
            <w:r w:rsidRPr="005328C7">
              <w:rPr>
                <w:sz w:val="20"/>
                <w:szCs w:val="20"/>
              </w:rPr>
              <w:t>275</w:t>
            </w:r>
          </w:p>
        </w:tc>
        <w:tc>
          <w:tcPr>
            <w:tcW w:w="1236" w:type="dxa"/>
            <w:noWrap/>
            <w:hideMark/>
          </w:tcPr>
          <w:p w:rsidRPr="005328C7" w:rsidR="00742FC2" w:rsidP="005328C7" w:rsidRDefault="00742FC2" w14:paraId="49E58CB0" w14:textId="77777777">
            <w:pPr>
              <w:spacing w:before="80" w:line="240" w:lineRule="exact"/>
              <w:ind w:firstLine="0"/>
              <w:jc w:val="right"/>
              <w:rPr>
                <w:sz w:val="20"/>
                <w:szCs w:val="20"/>
              </w:rPr>
            </w:pPr>
            <w:r w:rsidRPr="005328C7">
              <w:rPr>
                <w:sz w:val="20"/>
                <w:szCs w:val="20"/>
              </w:rPr>
              <w:t>550</w:t>
            </w:r>
          </w:p>
        </w:tc>
        <w:tc>
          <w:tcPr>
            <w:tcW w:w="1347" w:type="dxa"/>
            <w:gridSpan w:val="2"/>
            <w:noWrap/>
            <w:hideMark/>
          </w:tcPr>
          <w:p w:rsidRPr="005328C7" w:rsidR="00742FC2" w:rsidP="005328C7" w:rsidRDefault="00742FC2" w14:paraId="065311A9" w14:textId="77777777">
            <w:pPr>
              <w:spacing w:before="80" w:line="240" w:lineRule="exact"/>
              <w:ind w:firstLine="0"/>
              <w:jc w:val="right"/>
              <w:rPr>
                <w:sz w:val="20"/>
                <w:szCs w:val="20"/>
              </w:rPr>
            </w:pPr>
            <w:r w:rsidRPr="005328C7">
              <w:rPr>
                <w:sz w:val="20"/>
                <w:szCs w:val="20"/>
              </w:rPr>
              <w:t>550</w:t>
            </w:r>
          </w:p>
        </w:tc>
      </w:tr>
      <w:tr w:rsidRPr="005328C7" w:rsidR="00742FC2" w:rsidTr="006437E2" w14:paraId="3E8F902F" w14:textId="77777777">
        <w:trPr>
          <w:trHeight w:val="300"/>
        </w:trPr>
        <w:tc>
          <w:tcPr>
            <w:tcW w:w="4760" w:type="dxa"/>
            <w:noWrap/>
            <w:hideMark/>
          </w:tcPr>
          <w:p w:rsidRPr="005328C7" w:rsidR="00742FC2" w:rsidP="005328C7" w:rsidRDefault="00742FC2" w14:paraId="157CD123" w14:textId="77777777">
            <w:pPr>
              <w:spacing w:before="80" w:line="240" w:lineRule="exact"/>
              <w:ind w:firstLine="0"/>
              <w:rPr>
                <w:sz w:val="20"/>
                <w:szCs w:val="20"/>
              </w:rPr>
            </w:pPr>
            <w:r w:rsidRPr="005328C7">
              <w:rPr>
                <w:sz w:val="20"/>
                <w:szCs w:val="20"/>
              </w:rPr>
              <w:t>Mer generösa regler för personaloptioner</w:t>
            </w:r>
          </w:p>
        </w:tc>
        <w:tc>
          <w:tcPr>
            <w:tcW w:w="1162" w:type="dxa"/>
            <w:noWrap/>
            <w:hideMark/>
          </w:tcPr>
          <w:p w:rsidRPr="005328C7" w:rsidR="00742FC2" w:rsidP="005328C7" w:rsidRDefault="00742FC2" w14:paraId="706FE555" w14:textId="77777777">
            <w:pPr>
              <w:spacing w:before="80" w:line="240" w:lineRule="exact"/>
              <w:ind w:firstLine="0"/>
              <w:jc w:val="right"/>
              <w:rPr>
                <w:sz w:val="20"/>
                <w:szCs w:val="20"/>
              </w:rPr>
            </w:pPr>
            <w:r w:rsidRPr="005328C7">
              <w:rPr>
                <w:sz w:val="20"/>
                <w:szCs w:val="20"/>
              </w:rPr>
              <w:t>100</w:t>
            </w:r>
          </w:p>
        </w:tc>
        <w:tc>
          <w:tcPr>
            <w:tcW w:w="1236" w:type="dxa"/>
            <w:noWrap/>
            <w:hideMark/>
          </w:tcPr>
          <w:p w:rsidRPr="005328C7" w:rsidR="00742FC2" w:rsidP="005328C7" w:rsidRDefault="00742FC2" w14:paraId="0FBDE1DF" w14:textId="77777777">
            <w:pPr>
              <w:spacing w:before="80" w:line="240" w:lineRule="exact"/>
              <w:ind w:firstLine="0"/>
              <w:jc w:val="right"/>
              <w:rPr>
                <w:sz w:val="20"/>
                <w:szCs w:val="20"/>
              </w:rPr>
            </w:pPr>
            <w:r w:rsidRPr="005328C7">
              <w:rPr>
                <w:sz w:val="20"/>
                <w:szCs w:val="20"/>
              </w:rPr>
              <w:t>100</w:t>
            </w:r>
          </w:p>
        </w:tc>
        <w:tc>
          <w:tcPr>
            <w:tcW w:w="1347" w:type="dxa"/>
            <w:gridSpan w:val="2"/>
            <w:noWrap/>
            <w:hideMark/>
          </w:tcPr>
          <w:p w:rsidRPr="005328C7" w:rsidR="00742FC2" w:rsidP="005328C7" w:rsidRDefault="00742FC2" w14:paraId="028EE263" w14:textId="77777777">
            <w:pPr>
              <w:spacing w:before="80" w:line="240" w:lineRule="exact"/>
              <w:ind w:firstLine="0"/>
              <w:jc w:val="right"/>
              <w:rPr>
                <w:sz w:val="20"/>
                <w:szCs w:val="20"/>
              </w:rPr>
            </w:pPr>
            <w:r w:rsidRPr="005328C7">
              <w:rPr>
                <w:sz w:val="20"/>
                <w:szCs w:val="20"/>
              </w:rPr>
              <w:t>100</w:t>
            </w:r>
          </w:p>
        </w:tc>
      </w:tr>
      <w:tr w:rsidRPr="005328C7" w:rsidR="00742FC2" w:rsidTr="006437E2" w14:paraId="520C03BA" w14:textId="77777777">
        <w:trPr>
          <w:trHeight w:val="300"/>
        </w:trPr>
        <w:tc>
          <w:tcPr>
            <w:tcW w:w="4760" w:type="dxa"/>
            <w:noWrap/>
            <w:hideMark/>
          </w:tcPr>
          <w:p w:rsidRPr="005328C7" w:rsidR="00742FC2" w:rsidP="005328C7" w:rsidRDefault="00742FC2" w14:paraId="249B38F7" w14:textId="77777777">
            <w:pPr>
              <w:spacing w:before="80" w:line="240" w:lineRule="exact"/>
              <w:ind w:firstLine="0"/>
              <w:rPr>
                <w:sz w:val="20"/>
                <w:szCs w:val="20"/>
              </w:rPr>
            </w:pPr>
            <w:r w:rsidRPr="005328C7">
              <w:rPr>
                <w:sz w:val="20"/>
                <w:szCs w:val="20"/>
              </w:rPr>
              <w:t>Höjd omsättningsgräns för moms</w:t>
            </w:r>
          </w:p>
        </w:tc>
        <w:tc>
          <w:tcPr>
            <w:tcW w:w="1162" w:type="dxa"/>
            <w:noWrap/>
            <w:hideMark/>
          </w:tcPr>
          <w:p w:rsidRPr="005328C7" w:rsidR="00742FC2" w:rsidP="005328C7" w:rsidRDefault="00742FC2" w14:paraId="71E516B2" w14:textId="77777777">
            <w:pPr>
              <w:spacing w:before="80" w:line="240" w:lineRule="exact"/>
              <w:ind w:firstLine="0"/>
              <w:jc w:val="right"/>
              <w:rPr>
                <w:sz w:val="20"/>
                <w:szCs w:val="20"/>
              </w:rPr>
            </w:pPr>
            <w:r w:rsidRPr="005328C7">
              <w:rPr>
                <w:sz w:val="20"/>
                <w:szCs w:val="20"/>
              </w:rPr>
              <w:t>250</w:t>
            </w:r>
          </w:p>
        </w:tc>
        <w:tc>
          <w:tcPr>
            <w:tcW w:w="1236" w:type="dxa"/>
            <w:noWrap/>
            <w:hideMark/>
          </w:tcPr>
          <w:p w:rsidRPr="005328C7" w:rsidR="00742FC2" w:rsidP="005328C7" w:rsidRDefault="00742FC2" w14:paraId="7CA4A8FD" w14:textId="77777777">
            <w:pPr>
              <w:spacing w:before="80" w:line="240" w:lineRule="exact"/>
              <w:ind w:firstLine="0"/>
              <w:jc w:val="right"/>
              <w:rPr>
                <w:sz w:val="20"/>
                <w:szCs w:val="20"/>
              </w:rPr>
            </w:pPr>
            <w:r w:rsidRPr="005328C7">
              <w:rPr>
                <w:sz w:val="20"/>
                <w:szCs w:val="20"/>
              </w:rPr>
              <w:t>500</w:t>
            </w:r>
          </w:p>
        </w:tc>
        <w:tc>
          <w:tcPr>
            <w:tcW w:w="1347" w:type="dxa"/>
            <w:gridSpan w:val="2"/>
            <w:noWrap/>
            <w:hideMark/>
          </w:tcPr>
          <w:p w:rsidRPr="005328C7" w:rsidR="00742FC2" w:rsidP="005328C7" w:rsidRDefault="00742FC2" w14:paraId="53F3FBB4" w14:textId="77777777">
            <w:pPr>
              <w:spacing w:before="80" w:line="240" w:lineRule="exact"/>
              <w:ind w:firstLine="0"/>
              <w:jc w:val="right"/>
              <w:rPr>
                <w:sz w:val="20"/>
                <w:szCs w:val="20"/>
              </w:rPr>
            </w:pPr>
            <w:r w:rsidRPr="005328C7">
              <w:rPr>
                <w:sz w:val="20"/>
                <w:szCs w:val="20"/>
              </w:rPr>
              <w:t>500</w:t>
            </w:r>
          </w:p>
        </w:tc>
      </w:tr>
      <w:tr w:rsidRPr="005328C7" w:rsidR="00742FC2" w:rsidTr="006437E2" w14:paraId="4B3493C1" w14:textId="77777777">
        <w:trPr>
          <w:trHeight w:val="300"/>
        </w:trPr>
        <w:tc>
          <w:tcPr>
            <w:tcW w:w="4760" w:type="dxa"/>
            <w:noWrap/>
            <w:hideMark/>
          </w:tcPr>
          <w:p w:rsidRPr="005328C7" w:rsidR="00742FC2" w:rsidP="005328C7" w:rsidRDefault="00742FC2" w14:paraId="31F7E085" w14:textId="77777777">
            <w:pPr>
              <w:spacing w:before="80" w:line="240" w:lineRule="exact"/>
              <w:ind w:firstLine="0"/>
              <w:rPr>
                <w:sz w:val="20"/>
                <w:szCs w:val="20"/>
              </w:rPr>
            </w:pPr>
            <w:r w:rsidRPr="005328C7">
              <w:rPr>
                <w:sz w:val="20"/>
                <w:szCs w:val="20"/>
              </w:rPr>
              <w:t>Nej till bankskatt</w:t>
            </w:r>
          </w:p>
        </w:tc>
        <w:tc>
          <w:tcPr>
            <w:tcW w:w="1162" w:type="dxa"/>
            <w:noWrap/>
            <w:hideMark/>
          </w:tcPr>
          <w:p w:rsidRPr="005328C7" w:rsidR="00742FC2" w:rsidP="005328C7" w:rsidRDefault="00742FC2" w14:paraId="0D6D2204" w14:textId="77777777">
            <w:pPr>
              <w:spacing w:before="80" w:line="240" w:lineRule="exact"/>
              <w:ind w:firstLine="0"/>
              <w:jc w:val="right"/>
              <w:rPr>
                <w:sz w:val="20"/>
                <w:szCs w:val="20"/>
              </w:rPr>
            </w:pPr>
            <w:r w:rsidRPr="005328C7">
              <w:rPr>
                <w:sz w:val="20"/>
                <w:szCs w:val="20"/>
              </w:rPr>
              <w:t>5 000</w:t>
            </w:r>
          </w:p>
        </w:tc>
        <w:tc>
          <w:tcPr>
            <w:tcW w:w="1236" w:type="dxa"/>
            <w:noWrap/>
            <w:hideMark/>
          </w:tcPr>
          <w:p w:rsidRPr="005328C7" w:rsidR="00742FC2" w:rsidP="005328C7" w:rsidRDefault="00742FC2" w14:paraId="2EBEA2CF" w14:textId="77777777">
            <w:pPr>
              <w:spacing w:before="80" w:line="240" w:lineRule="exact"/>
              <w:ind w:firstLine="0"/>
              <w:jc w:val="right"/>
              <w:rPr>
                <w:sz w:val="20"/>
                <w:szCs w:val="20"/>
              </w:rPr>
            </w:pPr>
            <w:r w:rsidRPr="005328C7">
              <w:rPr>
                <w:sz w:val="20"/>
                <w:szCs w:val="20"/>
              </w:rPr>
              <w:t>6 000</w:t>
            </w:r>
          </w:p>
        </w:tc>
        <w:tc>
          <w:tcPr>
            <w:tcW w:w="1347" w:type="dxa"/>
            <w:gridSpan w:val="2"/>
            <w:noWrap/>
            <w:hideMark/>
          </w:tcPr>
          <w:p w:rsidRPr="005328C7" w:rsidR="00742FC2" w:rsidP="005328C7" w:rsidRDefault="00742FC2" w14:paraId="6278B13E" w14:textId="77777777">
            <w:pPr>
              <w:spacing w:before="80" w:line="240" w:lineRule="exact"/>
              <w:ind w:firstLine="0"/>
              <w:jc w:val="right"/>
              <w:rPr>
                <w:sz w:val="20"/>
                <w:szCs w:val="20"/>
              </w:rPr>
            </w:pPr>
            <w:r w:rsidRPr="005328C7">
              <w:rPr>
                <w:sz w:val="20"/>
                <w:szCs w:val="20"/>
              </w:rPr>
              <w:t>6 000</w:t>
            </w:r>
          </w:p>
        </w:tc>
      </w:tr>
      <w:tr w:rsidRPr="005328C7" w:rsidR="00F17578" w:rsidTr="006437E2" w14:paraId="79B92A4E" w14:textId="77777777">
        <w:trPr>
          <w:trHeight w:val="300"/>
        </w:trPr>
        <w:tc>
          <w:tcPr>
            <w:tcW w:w="4760" w:type="dxa"/>
            <w:shd w:val="clear" w:color="auto" w:fill="auto"/>
            <w:noWrap/>
            <w:hideMark/>
          </w:tcPr>
          <w:p w:rsidRPr="005328C7" w:rsidR="00742FC2" w:rsidP="005328C7" w:rsidRDefault="00742FC2" w14:paraId="3B153319" w14:textId="77777777">
            <w:pPr>
              <w:spacing w:before="80" w:line="240" w:lineRule="exact"/>
              <w:ind w:firstLine="0"/>
              <w:rPr>
                <w:b/>
                <w:bCs/>
                <w:sz w:val="20"/>
                <w:szCs w:val="20"/>
              </w:rPr>
            </w:pPr>
            <w:r w:rsidRPr="005328C7">
              <w:rPr>
                <w:b/>
                <w:bCs/>
                <w:sz w:val="20"/>
                <w:szCs w:val="20"/>
              </w:rPr>
              <w:t>Ett tryggare Sverige</w:t>
            </w:r>
          </w:p>
        </w:tc>
        <w:tc>
          <w:tcPr>
            <w:tcW w:w="1162" w:type="dxa"/>
            <w:shd w:val="clear" w:color="auto" w:fill="auto"/>
            <w:noWrap/>
            <w:hideMark/>
          </w:tcPr>
          <w:p w:rsidRPr="005328C7" w:rsidR="00742FC2" w:rsidP="005328C7" w:rsidRDefault="00742FC2" w14:paraId="375613B5" w14:textId="77777777">
            <w:pPr>
              <w:spacing w:before="80" w:line="240" w:lineRule="exact"/>
              <w:ind w:firstLine="0"/>
              <w:jc w:val="right"/>
              <w:rPr>
                <w:b/>
                <w:bCs/>
                <w:sz w:val="20"/>
                <w:szCs w:val="20"/>
              </w:rPr>
            </w:pPr>
            <w:r w:rsidRPr="005328C7">
              <w:rPr>
                <w:b/>
                <w:bCs/>
                <w:sz w:val="20"/>
                <w:szCs w:val="20"/>
              </w:rPr>
              <w:t>4 535</w:t>
            </w:r>
          </w:p>
        </w:tc>
        <w:tc>
          <w:tcPr>
            <w:tcW w:w="1236" w:type="dxa"/>
            <w:shd w:val="clear" w:color="auto" w:fill="auto"/>
            <w:noWrap/>
            <w:hideMark/>
          </w:tcPr>
          <w:p w:rsidRPr="005328C7" w:rsidR="00742FC2" w:rsidP="005328C7" w:rsidRDefault="00742FC2" w14:paraId="7C3EE77C" w14:textId="77777777">
            <w:pPr>
              <w:spacing w:before="80" w:line="240" w:lineRule="exact"/>
              <w:ind w:firstLine="0"/>
              <w:jc w:val="right"/>
              <w:rPr>
                <w:b/>
                <w:bCs/>
                <w:sz w:val="20"/>
                <w:szCs w:val="20"/>
              </w:rPr>
            </w:pPr>
            <w:r w:rsidRPr="005328C7">
              <w:rPr>
                <w:b/>
                <w:bCs/>
                <w:sz w:val="20"/>
                <w:szCs w:val="20"/>
              </w:rPr>
              <w:t>8 500</w:t>
            </w:r>
          </w:p>
        </w:tc>
        <w:tc>
          <w:tcPr>
            <w:tcW w:w="1347" w:type="dxa"/>
            <w:gridSpan w:val="2"/>
            <w:shd w:val="clear" w:color="auto" w:fill="auto"/>
            <w:noWrap/>
            <w:hideMark/>
          </w:tcPr>
          <w:p w:rsidRPr="005328C7" w:rsidR="00742FC2" w:rsidP="005328C7" w:rsidRDefault="00742FC2" w14:paraId="14436CFF" w14:textId="77777777">
            <w:pPr>
              <w:spacing w:before="80" w:line="240" w:lineRule="exact"/>
              <w:ind w:firstLine="0"/>
              <w:jc w:val="right"/>
              <w:rPr>
                <w:b/>
                <w:bCs/>
                <w:sz w:val="20"/>
                <w:szCs w:val="20"/>
              </w:rPr>
            </w:pPr>
            <w:r w:rsidRPr="005328C7">
              <w:rPr>
                <w:b/>
                <w:bCs/>
                <w:sz w:val="20"/>
                <w:szCs w:val="20"/>
              </w:rPr>
              <w:t>11 830</w:t>
            </w:r>
          </w:p>
        </w:tc>
      </w:tr>
      <w:tr w:rsidRPr="005328C7" w:rsidR="00742FC2" w:rsidTr="006437E2" w14:paraId="276ECD05" w14:textId="77777777">
        <w:trPr>
          <w:trHeight w:val="300"/>
        </w:trPr>
        <w:tc>
          <w:tcPr>
            <w:tcW w:w="4760" w:type="dxa"/>
            <w:noWrap/>
            <w:hideMark/>
          </w:tcPr>
          <w:p w:rsidRPr="005328C7" w:rsidR="00742FC2" w:rsidP="005328C7" w:rsidRDefault="00742FC2" w14:paraId="4F98F0F7" w14:textId="77777777">
            <w:pPr>
              <w:spacing w:before="80" w:line="240" w:lineRule="exact"/>
              <w:ind w:firstLine="0"/>
              <w:rPr>
                <w:sz w:val="20"/>
                <w:szCs w:val="20"/>
              </w:rPr>
            </w:pPr>
            <w:r w:rsidRPr="005328C7">
              <w:rPr>
                <w:sz w:val="20"/>
                <w:szCs w:val="20"/>
              </w:rPr>
              <w:t>Fler poliser och åklagare</w:t>
            </w:r>
          </w:p>
        </w:tc>
        <w:tc>
          <w:tcPr>
            <w:tcW w:w="1162" w:type="dxa"/>
            <w:noWrap/>
            <w:hideMark/>
          </w:tcPr>
          <w:p w:rsidRPr="005328C7" w:rsidR="00742FC2" w:rsidP="005328C7" w:rsidRDefault="00742FC2" w14:paraId="39610CAC" w14:textId="77777777">
            <w:pPr>
              <w:spacing w:before="80" w:line="240" w:lineRule="exact"/>
              <w:ind w:firstLine="0"/>
              <w:jc w:val="right"/>
              <w:rPr>
                <w:sz w:val="20"/>
                <w:szCs w:val="20"/>
              </w:rPr>
            </w:pPr>
            <w:r w:rsidRPr="005328C7">
              <w:rPr>
                <w:sz w:val="20"/>
                <w:szCs w:val="20"/>
              </w:rPr>
              <w:t>1 570</w:t>
            </w:r>
          </w:p>
        </w:tc>
        <w:tc>
          <w:tcPr>
            <w:tcW w:w="1236" w:type="dxa"/>
            <w:noWrap/>
            <w:hideMark/>
          </w:tcPr>
          <w:p w:rsidRPr="005328C7" w:rsidR="00742FC2" w:rsidP="005328C7" w:rsidRDefault="00742FC2" w14:paraId="5B2FED43" w14:textId="77777777">
            <w:pPr>
              <w:spacing w:before="80" w:line="240" w:lineRule="exact"/>
              <w:ind w:firstLine="0"/>
              <w:jc w:val="right"/>
              <w:rPr>
                <w:sz w:val="20"/>
                <w:szCs w:val="20"/>
              </w:rPr>
            </w:pPr>
            <w:r w:rsidRPr="005328C7">
              <w:rPr>
                <w:sz w:val="20"/>
                <w:szCs w:val="20"/>
              </w:rPr>
              <w:t>3 660</w:t>
            </w:r>
          </w:p>
        </w:tc>
        <w:tc>
          <w:tcPr>
            <w:tcW w:w="1347" w:type="dxa"/>
            <w:gridSpan w:val="2"/>
            <w:noWrap/>
            <w:hideMark/>
          </w:tcPr>
          <w:p w:rsidRPr="005328C7" w:rsidR="00742FC2" w:rsidP="005328C7" w:rsidRDefault="00742FC2" w14:paraId="58AE07D1" w14:textId="77777777">
            <w:pPr>
              <w:spacing w:before="80" w:line="240" w:lineRule="exact"/>
              <w:ind w:firstLine="0"/>
              <w:jc w:val="right"/>
              <w:rPr>
                <w:sz w:val="20"/>
                <w:szCs w:val="20"/>
              </w:rPr>
            </w:pPr>
            <w:r w:rsidRPr="005328C7">
              <w:rPr>
                <w:sz w:val="20"/>
                <w:szCs w:val="20"/>
              </w:rPr>
              <w:t>5 550</w:t>
            </w:r>
          </w:p>
        </w:tc>
      </w:tr>
      <w:tr w:rsidRPr="005328C7" w:rsidR="00742FC2" w:rsidTr="006437E2" w14:paraId="28EEB7AC" w14:textId="77777777">
        <w:trPr>
          <w:trHeight w:val="300"/>
        </w:trPr>
        <w:tc>
          <w:tcPr>
            <w:tcW w:w="4760" w:type="dxa"/>
            <w:noWrap/>
            <w:hideMark/>
          </w:tcPr>
          <w:p w:rsidRPr="005328C7" w:rsidR="00742FC2" w:rsidP="005328C7" w:rsidRDefault="00742FC2" w14:paraId="60BC0877" w14:textId="77777777">
            <w:pPr>
              <w:spacing w:before="80" w:line="240" w:lineRule="exact"/>
              <w:ind w:firstLine="0"/>
              <w:rPr>
                <w:sz w:val="20"/>
                <w:szCs w:val="20"/>
              </w:rPr>
            </w:pPr>
            <w:r w:rsidRPr="005328C7">
              <w:rPr>
                <w:sz w:val="20"/>
                <w:szCs w:val="20"/>
              </w:rPr>
              <w:t>Bygg ut Sveriges fängelser</w:t>
            </w:r>
          </w:p>
        </w:tc>
        <w:tc>
          <w:tcPr>
            <w:tcW w:w="1162" w:type="dxa"/>
            <w:noWrap/>
            <w:hideMark/>
          </w:tcPr>
          <w:p w:rsidRPr="005328C7" w:rsidR="00742FC2" w:rsidP="005328C7" w:rsidRDefault="00742FC2" w14:paraId="289D9A4B" w14:textId="77777777">
            <w:pPr>
              <w:spacing w:before="80" w:line="240" w:lineRule="exact"/>
              <w:ind w:firstLine="0"/>
              <w:jc w:val="right"/>
              <w:rPr>
                <w:sz w:val="20"/>
                <w:szCs w:val="20"/>
              </w:rPr>
            </w:pPr>
            <w:r w:rsidRPr="005328C7">
              <w:rPr>
                <w:sz w:val="20"/>
                <w:szCs w:val="20"/>
              </w:rPr>
              <w:t>1 490</w:t>
            </w:r>
          </w:p>
        </w:tc>
        <w:tc>
          <w:tcPr>
            <w:tcW w:w="1236" w:type="dxa"/>
            <w:noWrap/>
            <w:hideMark/>
          </w:tcPr>
          <w:p w:rsidRPr="005328C7" w:rsidR="00742FC2" w:rsidP="005328C7" w:rsidRDefault="00742FC2" w14:paraId="4134F9A6" w14:textId="77777777">
            <w:pPr>
              <w:spacing w:before="80" w:line="240" w:lineRule="exact"/>
              <w:ind w:firstLine="0"/>
              <w:jc w:val="right"/>
              <w:rPr>
                <w:sz w:val="20"/>
                <w:szCs w:val="20"/>
              </w:rPr>
            </w:pPr>
            <w:r w:rsidRPr="005328C7">
              <w:rPr>
                <w:sz w:val="20"/>
                <w:szCs w:val="20"/>
              </w:rPr>
              <w:t>2 160</w:t>
            </w:r>
          </w:p>
        </w:tc>
        <w:tc>
          <w:tcPr>
            <w:tcW w:w="1347" w:type="dxa"/>
            <w:gridSpan w:val="2"/>
            <w:noWrap/>
            <w:hideMark/>
          </w:tcPr>
          <w:p w:rsidRPr="005328C7" w:rsidR="00742FC2" w:rsidP="005328C7" w:rsidRDefault="00742FC2" w14:paraId="285A3D4F" w14:textId="77777777">
            <w:pPr>
              <w:spacing w:before="80" w:line="240" w:lineRule="exact"/>
              <w:ind w:firstLine="0"/>
              <w:jc w:val="right"/>
              <w:rPr>
                <w:sz w:val="20"/>
                <w:szCs w:val="20"/>
              </w:rPr>
            </w:pPr>
            <w:r w:rsidRPr="005328C7">
              <w:rPr>
                <w:sz w:val="20"/>
                <w:szCs w:val="20"/>
              </w:rPr>
              <w:t>3 660</w:t>
            </w:r>
          </w:p>
        </w:tc>
      </w:tr>
      <w:tr w:rsidRPr="005328C7" w:rsidR="00742FC2" w:rsidTr="006437E2" w14:paraId="3B7A900D" w14:textId="77777777">
        <w:trPr>
          <w:trHeight w:val="300"/>
        </w:trPr>
        <w:tc>
          <w:tcPr>
            <w:tcW w:w="4760" w:type="dxa"/>
            <w:noWrap/>
            <w:hideMark/>
          </w:tcPr>
          <w:p w:rsidRPr="005328C7" w:rsidR="00742FC2" w:rsidP="005328C7" w:rsidRDefault="00742FC2" w14:paraId="69090F42" w14:textId="77777777">
            <w:pPr>
              <w:spacing w:before="80" w:line="240" w:lineRule="exact"/>
              <w:ind w:firstLine="0"/>
              <w:rPr>
                <w:sz w:val="20"/>
                <w:szCs w:val="20"/>
              </w:rPr>
            </w:pPr>
            <w:r w:rsidRPr="005328C7">
              <w:rPr>
                <w:sz w:val="20"/>
                <w:szCs w:val="20"/>
              </w:rPr>
              <w:t>Stärk det lokala och brottsförebyggande arbetet</w:t>
            </w:r>
          </w:p>
        </w:tc>
        <w:tc>
          <w:tcPr>
            <w:tcW w:w="1162" w:type="dxa"/>
            <w:noWrap/>
            <w:hideMark/>
          </w:tcPr>
          <w:p w:rsidRPr="005328C7" w:rsidR="00742FC2" w:rsidP="005328C7" w:rsidRDefault="00742FC2" w14:paraId="1B9B45A6" w14:textId="77777777">
            <w:pPr>
              <w:spacing w:before="80" w:line="240" w:lineRule="exact"/>
              <w:ind w:firstLine="0"/>
              <w:jc w:val="right"/>
              <w:rPr>
                <w:sz w:val="20"/>
                <w:szCs w:val="20"/>
              </w:rPr>
            </w:pPr>
            <w:r w:rsidRPr="005328C7">
              <w:rPr>
                <w:sz w:val="20"/>
                <w:szCs w:val="20"/>
              </w:rPr>
              <w:t>575</w:t>
            </w:r>
          </w:p>
        </w:tc>
        <w:tc>
          <w:tcPr>
            <w:tcW w:w="1236" w:type="dxa"/>
            <w:noWrap/>
            <w:hideMark/>
          </w:tcPr>
          <w:p w:rsidRPr="005328C7" w:rsidR="00742FC2" w:rsidP="005328C7" w:rsidRDefault="00742FC2" w14:paraId="2ECBAFA5" w14:textId="77777777">
            <w:pPr>
              <w:spacing w:before="80" w:line="240" w:lineRule="exact"/>
              <w:ind w:firstLine="0"/>
              <w:jc w:val="right"/>
              <w:rPr>
                <w:sz w:val="20"/>
                <w:szCs w:val="20"/>
              </w:rPr>
            </w:pPr>
            <w:r w:rsidRPr="005328C7">
              <w:rPr>
                <w:sz w:val="20"/>
                <w:szCs w:val="20"/>
              </w:rPr>
              <w:t>575</w:t>
            </w:r>
          </w:p>
        </w:tc>
        <w:tc>
          <w:tcPr>
            <w:tcW w:w="1347" w:type="dxa"/>
            <w:gridSpan w:val="2"/>
            <w:noWrap/>
            <w:hideMark/>
          </w:tcPr>
          <w:p w:rsidRPr="005328C7" w:rsidR="00742FC2" w:rsidP="005328C7" w:rsidRDefault="00742FC2" w14:paraId="571E2B93" w14:textId="77777777">
            <w:pPr>
              <w:spacing w:before="80" w:line="240" w:lineRule="exact"/>
              <w:ind w:firstLine="0"/>
              <w:jc w:val="right"/>
              <w:rPr>
                <w:sz w:val="20"/>
                <w:szCs w:val="20"/>
              </w:rPr>
            </w:pPr>
            <w:r w:rsidRPr="005328C7">
              <w:rPr>
                <w:sz w:val="20"/>
                <w:szCs w:val="20"/>
              </w:rPr>
              <w:t>575</w:t>
            </w:r>
          </w:p>
        </w:tc>
      </w:tr>
      <w:tr w:rsidRPr="005328C7" w:rsidR="00742FC2" w:rsidTr="006437E2" w14:paraId="785F5BA9" w14:textId="77777777">
        <w:trPr>
          <w:trHeight w:val="300"/>
        </w:trPr>
        <w:tc>
          <w:tcPr>
            <w:tcW w:w="4760" w:type="dxa"/>
            <w:noWrap/>
            <w:hideMark/>
          </w:tcPr>
          <w:p w:rsidRPr="005328C7" w:rsidR="00742FC2" w:rsidP="005328C7" w:rsidRDefault="00742FC2" w14:paraId="67F520E8" w14:textId="77777777">
            <w:pPr>
              <w:spacing w:before="80" w:line="240" w:lineRule="exact"/>
              <w:ind w:firstLine="0"/>
              <w:rPr>
                <w:sz w:val="20"/>
                <w:szCs w:val="20"/>
              </w:rPr>
            </w:pPr>
            <w:r w:rsidRPr="005328C7">
              <w:rPr>
                <w:sz w:val="20"/>
                <w:szCs w:val="20"/>
              </w:rPr>
              <w:t>Stärk hela rättsväsendet</w:t>
            </w:r>
          </w:p>
        </w:tc>
        <w:tc>
          <w:tcPr>
            <w:tcW w:w="1162" w:type="dxa"/>
            <w:noWrap/>
            <w:hideMark/>
          </w:tcPr>
          <w:p w:rsidRPr="005328C7" w:rsidR="00742FC2" w:rsidP="005328C7" w:rsidRDefault="00742FC2" w14:paraId="41FC4A7C" w14:textId="77777777">
            <w:pPr>
              <w:spacing w:before="80" w:line="240" w:lineRule="exact"/>
              <w:ind w:firstLine="0"/>
              <w:jc w:val="right"/>
              <w:rPr>
                <w:sz w:val="20"/>
                <w:szCs w:val="20"/>
              </w:rPr>
            </w:pPr>
            <w:r w:rsidRPr="005328C7">
              <w:rPr>
                <w:sz w:val="20"/>
                <w:szCs w:val="20"/>
              </w:rPr>
              <w:t>420</w:t>
            </w:r>
          </w:p>
        </w:tc>
        <w:tc>
          <w:tcPr>
            <w:tcW w:w="1236" w:type="dxa"/>
            <w:noWrap/>
            <w:hideMark/>
          </w:tcPr>
          <w:p w:rsidRPr="005328C7" w:rsidR="00742FC2" w:rsidP="005328C7" w:rsidRDefault="00742FC2" w14:paraId="06C24799" w14:textId="77777777">
            <w:pPr>
              <w:spacing w:before="80" w:line="240" w:lineRule="exact"/>
              <w:ind w:firstLine="0"/>
              <w:jc w:val="right"/>
              <w:rPr>
                <w:sz w:val="20"/>
                <w:szCs w:val="20"/>
              </w:rPr>
            </w:pPr>
            <w:r w:rsidRPr="005328C7">
              <w:rPr>
                <w:sz w:val="20"/>
                <w:szCs w:val="20"/>
              </w:rPr>
              <w:t>715</w:t>
            </w:r>
          </w:p>
        </w:tc>
        <w:tc>
          <w:tcPr>
            <w:tcW w:w="1347" w:type="dxa"/>
            <w:gridSpan w:val="2"/>
            <w:noWrap/>
            <w:hideMark/>
          </w:tcPr>
          <w:p w:rsidRPr="005328C7" w:rsidR="00742FC2" w:rsidP="005328C7" w:rsidRDefault="00742FC2" w14:paraId="6641762C" w14:textId="77777777">
            <w:pPr>
              <w:spacing w:before="80" w:line="240" w:lineRule="exact"/>
              <w:ind w:firstLine="0"/>
              <w:jc w:val="right"/>
              <w:rPr>
                <w:sz w:val="20"/>
                <w:szCs w:val="20"/>
              </w:rPr>
            </w:pPr>
            <w:r w:rsidRPr="005328C7">
              <w:rPr>
                <w:sz w:val="20"/>
                <w:szCs w:val="20"/>
              </w:rPr>
              <w:t>930</w:t>
            </w:r>
          </w:p>
        </w:tc>
      </w:tr>
      <w:tr w:rsidRPr="005328C7" w:rsidR="00742FC2" w:rsidTr="006437E2" w14:paraId="3E086453" w14:textId="77777777">
        <w:trPr>
          <w:trHeight w:val="300"/>
        </w:trPr>
        <w:tc>
          <w:tcPr>
            <w:tcW w:w="4760" w:type="dxa"/>
            <w:noWrap/>
            <w:hideMark/>
          </w:tcPr>
          <w:p w:rsidRPr="005328C7" w:rsidR="00742FC2" w:rsidP="005328C7" w:rsidRDefault="00742FC2" w14:paraId="7D4C4EE3" w14:textId="77777777">
            <w:pPr>
              <w:spacing w:before="80" w:line="240" w:lineRule="exact"/>
              <w:ind w:firstLine="0"/>
              <w:rPr>
                <w:sz w:val="20"/>
                <w:szCs w:val="20"/>
              </w:rPr>
            </w:pPr>
            <w:r w:rsidRPr="005328C7">
              <w:rPr>
                <w:sz w:val="20"/>
                <w:szCs w:val="20"/>
              </w:rPr>
              <w:t>Lag och ordning utanför rättsväsendet</w:t>
            </w:r>
          </w:p>
        </w:tc>
        <w:tc>
          <w:tcPr>
            <w:tcW w:w="1162" w:type="dxa"/>
            <w:noWrap/>
            <w:hideMark/>
          </w:tcPr>
          <w:p w:rsidRPr="005328C7" w:rsidR="00742FC2" w:rsidP="005328C7" w:rsidRDefault="00742FC2" w14:paraId="737B5B44" w14:textId="77777777">
            <w:pPr>
              <w:spacing w:before="80" w:line="240" w:lineRule="exact"/>
              <w:ind w:firstLine="0"/>
              <w:jc w:val="right"/>
              <w:rPr>
                <w:sz w:val="20"/>
                <w:szCs w:val="20"/>
              </w:rPr>
            </w:pPr>
            <w:r w:rsidRPr="005328C7">
              <w:rPr>
                <w:sz w:val="20"/>
                <w:szCs w:val="20"/>
              </w:rPr>
              <w:t>240</w:t>
            </w:r>
          </w:p>
        </w:tc>
        <w:tc>
          <w:tcPr>
            <w:tcW w:w="1236" w:type="dxa"/>
            <w:noWrap/>
            <w:hideMark/>
          </w:tcPr>
          <w:p w:rsidRPr="005328C7" w:rsidR="00742FC2" w:rsidP="005328C7" w:rsidRDefault="00742FC2" w14:paraId="5E6922D5" w14:textId="77777777">
            <w:pPr>
              <w:spacing w:before="80" w:line="240" w:lineRule="exact"/>
              <w:ind w:firstLine="0"/>
              <w:jc w:val="right"/>
              <w:rPr>
                <w:sz w:val="20"/>
                <w:szCs w:val="20"/>
              </w:rPr>
            </w:pPr>
            <w:r w:rsidRPr="005328C7">
              <w:rPr>
                <w:sz w:val="20"/>
                <w:szCs w:val="20"/>
              </w:rPr>
              <w:t>435</w:t>
            </w:r>
          </w:p>
        </w:tc>
        <w:tc>
          <w:tcPr>
            <w:tcW w:w="1347" w:type="dxa"/>
            <w:gridSpan w:val="2"/>
            <w:noWrap/>
            <w:hideMark/>
          </w:tcPr>
          <w:p w:rsidRPr="005328C7" w:rsidR="00742FC2" w:rsidP="005328C7" w:rsidRDefault="00742FC2" w14:paraId="026A2B36" w14:textId="77777777">
            <w:pPr>
              <w:spacing w:before="80" w:line="240" w:lineRule="exact"/>
              <w:ind w:firstLine="0"/>
              <w:jc w:val="right"/>
              <w:rPr>
                <w:sz w:val="20"/>
                <w:szCs w:val="20"/>
              </w:rPr>
            </w:pPr>
            <w:r w:rsidRPr="005328C7">
              <w:rPr>
                <w:sz w:val="20"/>
                <w:szCs w:val="20"/>
              </w:rPr>
              <w:t>585</w:t>
            </w:r>
          </w:p>
        </w:tc>
      </w:tr>
      <w:tr w:rsidRPr="005328C7" w:rsidR="00742FC2" w:rsidTr="006437E2" w14:paraId="5B21DBAD" w14:textId="77777777">
        <w:trPr>
          <w:trHeight w:val="300"/>
        </w:trPr>
        <w:tc>
          <w:tcPr>
            <w:tcW w:w="4760" w:type="dxa"/>
            <w:noWrap/>
            <w:hideMark/>
          </w:tcPr>
          <w:p w:rsidRPr="005328C7" w:rsidR="00742FC2" w:rsidP="005328C7" w:rsidRDefault="00742FC2" w14:paraId="62FD9659" w14:textId="77777777">
            <w:pPr>
              <w:spacing w:before="80" w:line="240" w:lineRule="exact"/>
              <w:ind w:firstLine="0"/>
              <w:rPr>
                <w:sz w:val="20"/>
                <w:szCs w:val="20"/>
              </w:rPr>
            </w:pPr>
            <w:r w:rsidRPr="005328C7">
              <w:rPr>
                <w:sz w:val="20"/>
                <w:szCs w:val="20"/>
              </w:rPr>
              <w:t>Stärkt försvarsförmåga utöver försvarsbeslutet</w:t>
            </w:r>
          </w:p>
        </w:tc>
        <w:tc>
          <w:tcPr>
            <w:tcW w:w="1162" w:type="dxa"/>
            <w:noWrap/>
            <w:hideMark/>
          </w:tcPr>
          <w:p w:rsidRPr="005328C7" w:rsidR="00742FC2" w:rsidP="005328C7" w:rsidRDefault="00742FC2" w14:paraId="357DCF24" w14:textId="77777777">
            <w:pPr>
              <w:spacing w:before="80" w:line="240" w:lineRule="exact"/>
              <w:ind w:firstLine="0"/>
              <w:jc w:val="right"/>
              <w:rPr>
                <w:sz w:val="20"/>
                <w:szCs w:val="20"/>
              </w:rPr>
            </w:pPr>
            <w:r w:rsidRPr="005328C7">
              <w:rPr>
                <w:sz w:val="20"/>
                <w:szCs w:val="20"/>
              </w:rPr>
              <w:t>80</w:t>
            </w:r>
          </w:p>
        </w:tc>
        <w:tc>
          <w:tcPr>
            <w:tcW w:w="1236" w:type="dxa"/>
            <w:noWrap/>
            <w:hideMark/>
          </w:tcPr>
          <w:p w:rsidRPr="005328C7" w:rsidR="00742FC2" w:rsidP="005328C7" w:rsidRDefault="00742FC2" w14:paraId="368066C1" w14:textId="77777777">
            <w:pPr>
              <w:spacing w:before="80" w:line="240" w:lineRule="exact"/>
              <w:ind w:firstLine="0"/>
              <w:jc w:val="right"/>
              <w:rPr>
                <w:sz w:val="20"/>
                <w:szCs w:val="20"/>
              </w:rPr>
            </w:pPr>
            <w:r w:rsidRPr="005328C7">
              <w:rPr>
                <w:sz w:val="20"/>
                <w:szCs w:val="20"/>
              </w:rPr>
              <w:t>80</w:t>
            </w:r>
          </w:p>
        </w:tc>
        <w:tc>
          <w:tcPr>
            <w:tcW w:w="1347" w:type="dxa"/>
            <w:gridSpan w:val="2"/>
            <w:noWrap/>
            <w:hideMark/>
          </w:tcPr>
          <w:p w:rsidRPr="005328C7" w:rsidR="00742FC2" w:rsidP="005328C7" w:rsidRDefault="00742FC2" w14:paraId="76F2C94F" w14:textId="77777777">
            <w:pPr>
              <w:spacing w:before="80" w:line="240" w:lineRule="exact"/>
              <w:ind w:firstLine="0"/>
              <w:jc w:val="right"/>
              <w:rPr>
                <w:sz w:val="20"/>
                <w:szCs w:val="20"/>
              </w:rPr>
            </w:pPr>
            <w:r w:rsidRPr="005328C7">
              <w:rPr>
                <w:sz w:val="20"/>
                <w:szCs w:val="20"/>
              </w:rPr>
              <w:t>80</w:t>
            </w:r>
          </w:p>
        </w:tc>
      </w:tr>
      <w:tr w:rsidRPr="005328C7" w:rsidR="00742FC2" w:rsidTr="006437E2" w14:paraId="5E016524" w14:textId="77777777">
        <w:trPr>
          <w:trHeight w:val="300"/>
        </w:trPr>
        <w:tc>
          <w:tcPr>
            <w:tcW w:w="4760" w:type="dxa"/>
            <w:noWrap/>
            <w:hideMark/>
          </w:tcPr>
          <w:p w:rsidRPr="005328C7" w:rsidR="00742FC2" w:rsidP="005328C7" w:rsidRDefault="00742FC2" w14:paraId="3CF55EFA" w14:textId="77777777">
            <w:pPr>
              <w:spacing w:before="80" w:line="240" w:lineRule="exact"/>
              <w:ind w:firstLine="0"/>
              <w:rPr>
                <w:sz w:val="20"/>
                <w:szCs w:val="20"/>
              </w:rPr>
            </w:pPr>
            <w:r w:rsidRPr="005328C7">
              <w:rPr>
                <w:sz w:val="20"/>
                <w:szCs w:val="20"/>
              </w:rPr>
              <w:t>Fler förvarsplatser</w:t>
            </w:r>
          </w:p>
        </w:tc>
        <w:tc>
          <w:tcPr>
            <w:tcW w:w="1162" w:type="dxa"/>
            <w:noWrap/>
            <w:hideMark/>
          </w:tcPr>
          <w:p w:rsidRPr="005328C7" w:rsidR="00742FC2" w:rsidP="005328C7" w:rsidRDefault="00742FC2" w14:paraId="2C498293" w14:textId="77777777">
            <w:pPr>
              <w:spacing w:before="80" w:line="240" w:lineRule="exact"/>
              <w:ind w:firstLine="0"/>
              <w:jc w:val="right"/>
              <w:rPr>
                <w:sz w:val="20"/>
                <w:szCs w:val="20"/>
              </w:rPr>
            </w:pPr>
            <w:r w:rsidRPr="005328C7">
              <w:rPr>
                <w:sz w:val="20"/>
                <w:szCs w:val="20"/>
              </w:rPr>
              <w:t>75</w:t>
            </w:r>
          </w:p>
        </w:tc>
        <w:tc>
          <w:tcPr>
            <w:tcW w:w="1236" w:type="dxa"/>
            <w:noWrap/>
            <w:hideMark/>
          </w:tcPr>
          <w:p w:rsidRPr="005328C7" w:rsidR="00742FC2" w:rsidP="005328C7" w:rsidRDefault="00742FC2" w14:paraId="1B230E82" w14:textId="77777777">
            <w:pPr>
              <w:spacing w:before="80" w:line="240" w:lineRule="exact"/>
              <w:ind w:firstLine="0"/>
              <w:jc w:val="right"/>
              <w:rPr>
                <w:sz w:val="20"/>
                <w:szCs w:val="20"/>
              </w:rPr>
            </w:pPr>
            <w:r w:rsidRPr="005328C7">
              <w:rPr>
                <w:sz w:val="20"/>
                <w:szCs w:val="20"/>
              </w:rPr>
              <w:t>300</w:t>
            </w:r>
          </w:p>
        </w:tc>
        <w:tc>
          <w:tcPr>
            <w:tcW w:w="1347" w:type="dxa"/>
            <w:gridSpan w:val="2"/>
            <w:noWrap/>
            <w:hideMark/>
          </w:tcPr>
          <w:p w:rsidRPr="005328C7" w:rsidR="00742FC2" w:rsidP="005328C7" w:rsidRDefault="00742FC2" w14:paraId="2AF0412F" w14:textId="77777777">
            <w:pPr>
              <w:spacing w:before="80" w:line="240" w:lineRule="exact"/>
              <w:ind w:firstLine="0"/>
              <w:jc w:val="right"/>
              <w:rPr>
                <w:sz w:val="20"/>
                <w:szCs w:val="20"/>
              </w:rPr>
            </w:pPr>
            <w:r w:rsidRPr="005328C7">
              <w:rPr>
                <w:sz w:val="20"/>
                <w:szCs w:val="20"/>
              </w:rPr>
              <w:t>400</w:t>
            </w:r>
          </w:p>
        </w:tc>
      </w:tr>
      <w:tr w:rsidRPr="005328C7" w:rsidR="00742FC2" w:rsidTr="006437E2" w14:paraId="0C172075" w14:textId="77777777">
        <w:trPr>
          <w:trHeight w:val="300"/>
        </w:trPr>
        <w:tc>
          <w:tcPr>
            <w:tcW w:w="4760" w:type="dxa"/>
            <w:noWrap/>
            <w:hideMark/>
          </w:tcPr>
          <w:p w:rsidRPr="005328C7" w:rsidR="00742FC2" w:rsidP="005328C7" w:rsidRDefault="00742FC2" w14:paraId="7691F156" w14:textId="77777777">
            <w:pPr>
              <w:spacing w:before="80" w:line="240" w:lineRule="exact"/>
              <w:ind w:firstLine="0"/>
              <w:rPr>
                <w:sz w:val="20"/>
                <w:szCs w:val="20"/>
              </w:rPr>
            </w:pPr>
            <w:r w:rsidRPr="005328C7">
              <w:rPr>
                <w:sz w:val="20"/>
                <w:szCs w:val="20"/>
              </w:rPr>
              <w:t>Genomför en folkräkning</w:t>
            </w:r>
          </w:p>
        </w:tc>
        <w:tc>
          <w:tcPr>
            <w:tcW w:w="1162" w:type="dxa"/>
            <w:noWrap/>
            <w:hideMark/>
          </w:tcPr>
          <w:p w:rsidRPr="005328C7" w:rsidR="00742FC2" w:rsidP="005328C7" w:rsidRDefault="00742FC2" w14:paraId="57E47996" w14:textId="77777777">
            <w:pPr>
              <w:spacing w:before="80" w:line="240" w:lineRule="exact"/>
              <w:ind w:firstLine="0"/>
              <w:jc w:val="right"/>
              <w:rPr>
                <w:sz w:val="20"/>
                <w:szCs w:val="20"/>
              </w:rPr>
            </w:pPr>
            <w:r w:rsidRPr="005328C7">
              <w:rPr>
                <w:sz w:val="20"/>
                <w:szCs w:val="20"/>
              </w:rPr>
              <w:t>10</w:t>
            </w:r>
          </w:p>
        </w:tc>
        <w:tc>
          <w:tcPr>
            <w:tcW w:w="1236" w:type="dxa"/>
            <w:noWrap/>
            <w:hideMark/>
          </w:tcPr>
          <w:p w:rsidRPr="005328C7" w:rsidR="00742FC2" w:rsidP="005328C7" w:rsidRDefault="00742FC2" w14:paraId="73194761" w14:textId="77777777">
            <w:pPr>
              <w:spacing w:before="80" w:line="240" w:lineRule="exact"/>
              <w:ind w:firstLine="0"/>
              <w:jc w:val="right"/>
              <w:rPr>
                <w:sz w:val="20"/>
                <w:szCs w:val="20"/>
              </w:rPr>
            </w:pPr>
            <w:r w:rsidRPr="005328C7">
              <w:rPr>
                <w:sz w:val="20"/>
                <w:szCs w:val="20"/>
              </w:rPr>
              <w:t>500</w:t>
            </w:r>
          </w:p>
        </w:tc>
        <w:tc>
          <w:tcPr>
            <w:tcW w:w="1347" w:type="dxa"/>
            <w:gridSpan w:val="2"/>
            <w:noWrap/>
            <w:hideMark/>
          </w:tcPr>
          <w:p w:rsidRPr="005328C7" w:rsidR="00742FC2" w:rsidP="005328C7" w:rsidRDefault="00742FC2" w14:paraId="2BD456EA" w14:textId="77777777">
            <w:pPr>
              <w:spacing w:before="80" w:line="240" w:lineRule="exact"/>
              <w:ind w:firstLine="0"/>
              <w:jc w:val="right"/>
              <w:rPr>
                <w:sz w:val="20"/>
                <w:szCs w:val="20"/>
              </w:rPr>
            </w:pPr>
          </w:p>
        </w:tc>
      </w:tr>
      <w:tr w:rsidRPr="005328C7" w:rsidR="00742FC2" w:rsidTr="006437E2" w14:paraId="2ED34645" w14:textId="77777777">
        <w:trPr>
          <w:trHeight w:val="300"/>
        </w:trPr>
        <w:tc>
          <w:tcPr>
            <w:tcW w:w="4760" w:type="dxa"/>
            <w:noWrap/>
            <w:hideMark/>
          </w:tcPr>
          <w:p w:rsidRPr="005328C7" w:rsidR="00742FC2" w:rsidP="005328C7" w:rsidRDefault="00742FC2" w14:paraId="6E44ECFC" w14:textId="77777777">
            <w:pPr>
              <w:spacing w:before="80" w:line="240" w:lineRule="exact"/>
              <w:ind w:firstLine="0"/>
              <w:rPr>
                <w:sz w:val="20"/>
                <w:szCs w:val="20"/>
              </w:rPr>
            </w:pPr>
            <w:r w:rsidRPr="005328C7">
              <w:rPr>
                <w:sz w:val="20"/>
                <w:szCs w:val="20"/>
              </w:rPr>
              <w:t>Reformagenda för den liberala demokratin</w:t>
            </w:r>
          </w:p>
        </w:tc>
        <w:tc>
          <w:tcPr>
            <w:tcW w:w="1162" w:type="dxa"/>
            <w:noWrap/>
            <w:hideMark/>
          </w:tcPr>
          <w:p w:rsidRPr="005328C7" w:rsidR="00742FC2" w:rsidP="005328C7" w:rsidRDefault="00742FC2" w14:paraId="6544807F" w14:textId="77777777">
            <w:pPr>
              <w:spacing w:before="80" w:line="240" w:lineRule="exact"/>
              <w:ind w:firstLine="0"/>
              <w:jc w:val="right"/>
              <w:rPr>
                <w:sz w:val="20"/>
                <w:szCs w:val="20"/>
              </w:rPr>
            </w:pPr>
            <w:r w:rsidRPr="005328C7">
              <w:rPr>
                <w:sz w:val="20"/>
                <w:szCs w:val="20"/>
              </w:rPr>
              <w:t>75</w:t>
            </w:r>
          </w:p>
        </w:tc>
        <w:tc>
          <w:tcPr>
            <w:tcW w:w="1236" w:type="dxa"/>
            <w:noWrap/>
            <w:hideMark/>
          </w:tcPr>
          <w:p w:rsidRPr="005328C7" w:rsidR="00742FC2" w:rsidP="005328C7" w:rsidRDefault="00742FC2" w14:paraId="10027935" w14:textId="77777777">
            <w:pPr>
              <w:spacing w:before="80" w:line="240" w:lineRule="exact"/>
              <w:ind w:firstLine="0"/>
              <w:jc w:val="right"/>
              <w:rPr>
                <w:sz w:val="20"/>
                <w:szCs w:val="20"/>
              </w:rPr>
            </w:pPr>
            <w:r w:rsidRPr="005328C7">
              <w:rPr>
                <w:sz w:val="20"/>
                <w:szCs w:val="20"/>
              </w:rPr>
              <w:t>75</w:t>
            </w:r>
          </w:p>
        </w:tc>
        <w:tc>
          <w:tcPr>
            <w:tcW w:w="1347" w:type="dxa"/>
            <w:gridSpan w:val="2"/>
            <w:noWrap/>
            <w:hideMark/>
          </w:tcPr>
          <w:p w:rsidRPr="005328C7" w:rsidR="00742FC2" w:rsidP="005328C7" w:rsidRDefault="00742FC2" w14:paraId="49F09D67" w14:textId="77777777">
            <w:pPr>
              <w:spacing w:before="80" w:line="240" w:lineRule="exact"/>
              <w:ind w:firstLine="0"/>
              <w:jc w:val="right"/>
              <w:rPr>
                <w:sz w:val="20"/>
                <w:szCs w:val="20"/>
              </w:rPr>
            </w:pPr>
            <w:r w:rsidRPr="005328C7">
              <w:rPr>
                <w:sz w:val="20"/>
                <w:szCs w:val="20"/>
              </w:rPr>
              <w:t>50</w:t>
            </w:r>
          </w:p>
        </w:tc>
      </w:tr>
      <w:tr w:rsidRPr="005328C7" w:rsidR="00F17578" w:rsidTr="006437E2" w14:paraId="40A02CF7" w14:textId="77777777">
        <w:trPr>
          <w:trHeight w:val="300"/>
        </w:trPr>
        <w:tc>
          <w:tcPr>
            <w:tcW w:w="4760" w:type="dxa"/>
            <w:shd w:val="clear" w:color="auto" w:fill="auto"/>
            <w:noWrap/>
            <w:hideMark/>
          </w:tcPr>
          <w:p w:rsidRPr="005328C7" w:rsidR="00742FC2" w:rsidP="005328C7" w:rsidRDefault="00742FC2" w14:paraId="7A3B9456" w14:textId="77777777">
            <w:pPr>
              <w:spacing w:before="80" w:line="240" w:lineRule="exact"/>
              <w:ind w:firstLine="0"/>
              <w:rPr>
                <w:b/>
                <w:bCs/>
                <w:sz w:val="20"/>
                <w:szCs w:val="20"/>
              </w:rPr>
            </w:pPr>
            <w:r w:rsidRPr="005328C7">
              <w:rPr>
                <w:b/>
                <w:bCs/>
                <w:sz w:val="20"/>
                <w:szCs w:val="20"/>
              </w:rPr>
              <w:t>En effektiv omställning</w:t>
            </w:r>
          </w:p>
        </w:tc>
        <w:tc>
          <w:tcPr>
            <w:tcW w:w="1162" w:type="dxa"/>
            <w:shd w:val="clear" w:color="auto" w:fill="auto"/>
            <w:noWrap/>
            <w:hideMark/>
          </w:tcPr>
          <w:p w:rsidRPr="005328C7" w:rsidR="00742FC2" w:rsidP="005328C7" w:rsidRDefault="00742FC2" w14:paraId="5AB6AE30" w14:textId="77777777">
            <w:pPr>
              <w:spacing w:before="80" w:line="240" w:lineRule="exact"/>
              <w:ind w:firstLine="0"/>
              <w:jc w:val="right"/>
              <w:rPr>
                <w:b/>
                <w:bCs/>
                <w:sz w:val="20"/>
                <w:szCs w:val="20"/>
              </w:rPr>
            </w:pPr>
            <w:r w:rsidRPr="005328C7">
              <w:rPr>
                <w:b/>
                <w:bCs/>
                <w:sz w:val="20"/>
                <w:szCs w:val="20"/>
              </w:rPr>
              <w:t>3 335</w:t>
            </w:r>
          </w:p>
        </w:tc>
        <w:tc>
          <w:tcPr>
            <w:tcW w:w="1236" w:type="dxa"/>
            <w:shd w:val="clear" w:color="auto" w:fill="auto"/>
            <w:noWrap/>
            <w:hideMark/>
          </w:tcPr>
          <w:p w:rsidRPr="005328C7" w:rsidR="00742FC2" w:rsidP="005328C7" w:rsidRDefault="00742FC2" w14:paraId="2D454686" w14:textId="77777777">
            <w:pPr>
              <w:spacing w:before="80" w:line="240" w:lineRule="exact"/>
              <w:ind w:firstLine="0"/>
              <w:jc w:val="right"/>
              <w:rPr>
                <w:b/>
                <w:bCs/>
                <w:sz w:val="20"/>
                <w:szCs w:val="20"/>
              </w:rPr>
            </w:pPr>
            <w:r w:rsidRPr="005328C7">
              <w:rPr>
                <w:b/>
                <w:bCs/>
                <w:sz w:val="20"/>
                <w:szCs w:val="20"/>
              </w:rPr>
              <w:t>3 720</w:t>
            </w:r>
          </w:p>
        </w:tc>
        <w:tc>
          <w:tcPr>
            <w:tcW w:w="1347" w:type="dxa"/>
            <w:gridSpan w:val="2"/>
            <w:shd w:val="clear" w:color="auto" w:fill="auto"/>
            <w:noWrap/>
            <w:hideMark/>
          </w:tcPr>
          <w:p w:rsidRPr="005328C7" w:rsidR="00742FC2" w:rsidP="005328C7" w:rsidRDefault="00742FC2" w14:paraId="55AF4969" w14:textId="77777777">
            <w:pPr>
              <w:spacing w:before="80" w:line="240" w:lineRule="exact"/>
              <w:ind w:firstLine="0"/>
              <w:jc w:val="right"/>
              <w:rPr>
                <w:b/>
                <w:bCs/>
                <w:sz w:val="20"/>
                <w:szCs w:val="20"/>
              </w:rPr>
            </w:pPr>
            <w:r w:rsidRPr="005328C7">
              <w:rPr>
                <w:b/>
                <w:bCs/>
                <w:sz w:val="20"/>
                <w:szCs w:val="20"/>
              </w:rPr>
              <w:t>3 720</w:t>
            </w:r>
          </w:p>
        </w:tc>
      </w:tr>
      <w:tr w:rsidRPr="005328C7" w:rsidR="00742FC2" w:rsidTr="006437E2" w14:paraId="788CB9D8" w14:textId="77777777">
        <w:trPr>
          <w:trHeight w:val="300"/>
        </w:trPr>
        <w:tc>
          <w:tcPr>
            <w:tcW w:w="4760" w:type="dxa"/>
            <w:noWrap/>
            <w:hideMark/>
          </w:tcPr>
          <w:p w:rsidRPr="005328C7" w:rsidR="00742FC2" w:rsidP="005328C7" w:rsidRDefault="00742FC2" w14:paraId="5BE9E82E" w14:textId="77777777">
            <w:pPr>
              <w:spacing w:before="80" w:line="240" w:lineRule="exact"/>
              <w:ind w:firstLine="0"/>
              <w:rPr>
                <w:sz w:val="20"/>
                <w:szCs w:val="20"/>
              </w:rPr>
            </w:pPr>
            <w:r w:rsidRPr="005328C7">
              <w:rPr>
                <w:sz w:val="20"/>
                <w:szCs w:val="20"/>
              </w:rPr>
              <w:t>Kärnkraftsforskning</w:t>
            </w:r>
          </w:p>
        </w:tc>
        <w:tc>
          <w:tcPr>
            <w:tcW w:w="1162" w:type="dxa"/>
            <w:noWrap/>
            <w:hideMark/>
          </w:tcPr>
          <w:p w:rsidRPr="005328C7" w:rsidR="00742FC2" w:rsidP="005328C7" w:rsidRDefault="00742FC2" w14:paraId="377D0E7E" w14:textId="77777777">
            <w:pPr>
              <w:spacing w:before="80" w:line="240" w:lineRule="exact"/>
              <w:ind w:firstLine="0"/>
              <w:jc w:val="right"/>
              <w:rPr>
                <w:sz w:val="20"/>
                <w:szCs w:val="20"/>
              </w:rPr>
            </w:pPr>
            <w:r w:rsidRPr="005328C7">
              <w:rPr>
                <w:sz w:val="20"/>
                <w:szCs w:val="20"/>
              </w:rPr>
              <w:t>250</w:t>
            </w:r>
          </w:p>
        </w:tc>
        <w:tc>
          <w:tcPr>
            <w:tcW w:w="1236" w:type="dxa"/>
            <w:noWrap/>
            <w:hideMark/>
          </w:tcPr>
          <w:p w:rsidRPr="005328C7" w:rsidR="00742FC2" w:rsidP="005328C7" w:rsidRDefault="00742FC2" w14:paraId="53A1D32F" w14:textId="77777777">
            <w:pPr>
              <w:spacing w:before="80" w:line="240" w:lineRule="exact"/>
              <w:ind w:firstLine="0"/>
              <w:jc w:val="right"/>
              <w:rPr>
                <w:sz w:val="20"/>
                <w:szCs w:val="20"/>
              </w:rPr>
            </w:pPr>
            <w:r w:rsidRPr="005328C7">
              <w:rPr>
                <w:sz w:val="20"/>
                <w:szCs w:val="20"/>
              </w:rPr>
              <w:t>250</w:t>
            </w:r>
          </w:p>
        </w:tc>
        <w:tc>
          <w:tcPr>
            <w:tcW w:w="1347" w:type="dxa"/>
            <w:gridSpan w:val="2"/>
            <w:noWrap/>
            <w:hideMark/>
          </w:tcPr>
          <w:p w:rsidRPr="005328C7" w:rsidR="00742FC2" w:rsidP="005328C7" w:rsidRDefault="00742FC2" w14:paraId="022FA2FF" w14:textId="77777777">
            <w:pPr>
              <w:spacing w:before="80" w:line="240" w:lineRule="exact"/>
              <w:ind w:firstLine="0"/>
              <w:jc w:val="right"/>
              <w:rPr>
                <w:sz w:val="20"/>
                <w:szCs w:val="20"/>
              </w:rPr>
            </w:pPr>
            <w:r w:rsidRPr="005328C7">
              <w:rPr>
                <w:sz w:val="20"/>
                <w:szCs w:val="20"/>
              </w:rPr>
              <w:t>250</w:t>
            </w:r>
          </w:p>
        </w:tc>
      </w:tr>
      <w:tr w:rsidRPr="005328C7" w:rsidR="00742FC2" w:rsidTr="006437E2" w14:paraId="36332FEC" w14:textId="77777777">
        <w:trPr>
          <w:trHeight w:val="300"/>
        </w:trPr>
        <w:tc>
          <w:tcPr>
            <w:tcW w:w="4760" w:type="dxa"/>
            <w:noWrap/>
            <w:hideMark/>
          </w:tcPr>
          <w:p w:rsidRPr="005328C7" w:rsidR="00742FC2" w:rsidP="005328C7" w:rsidRDefault="00742FC2" w14:paraId="49C28FED" w14:textId="77777777">
            <w:pPr>
              <w:spacing w:before="80" w:line="240" w:lineRule="exact"/>
              <w:ind w:firstLine="0"/>
              <w:rPr>
                <w:sz w:val="20"/>
                <w:szCs w:val="20"/>
              </w:rPr>
            </w:pPr>
            <w:r w:rsidRPr="005328C7">
              <w:rPr>
                <w:sz w:val="20"/>
                <w:szCs w:val="20"/>
              </w:rPr>
              <w:t>Avskaffa avfallsförbränningsskatten</w:t>
            </w:r>
          </w:p>
        </w:tc>
        <w:tc>
          <w:tcPr>
            <w:tcW w:w="1162" w:type="dxa"/>
            <w:noWrap/>
            <w:hideMark/>
          </w:tcPr>
          <w:p w:rsidRPr="005328C7" w:rsidR="00742FC2" w:rsidP="005328C7" w:rsidRDefault="00742FC2" w14:paraId="48185CA0" w14:textId="77777777">
            <w:pPr>
              <w:spacing w:before="80" w:line="240" w:lineRule="exact"/>
              <w:ind w:firstLine="0"/>
              <w:jc w:val="right"/>
              <w:rPr>
                <w:sz w:val="20"/>
                <w:szCs w:val="20"/>
              </w:rPr>
            </w:pPr>
            <w:r w:rsidRPr="005328C7">
              <w:rPr>
                <w:sz w:val="20"/>
                <w:szCs w:val="20"/>
              </w:rPr>
              <w:t>185</w:t>
            </w:r>
          </w:p>
        </w:tc>
        <w:tc>
          <w:tcPr>
            <w:tcW w:w="1236" w:type="dxa"/>
            <w:noWrap/>
            <w:hideMark/>
          </w:tcPr>
          <w:p w:rsidRPr="005328C7" w:rsidR="00742FC2" w:rsidP="005328C7" w:rsidRDefault="00742FC2" w14:paraId="69A644AF" w14:textId="77777777">
            <w:pPr>
              <w:spacing w:before="80" w:line="240" w:lineRule="exact"/>
              <w:ind w:firstLine="0"/>
              <w:jc w:val="right"/>
              <w:rPr>
                <w:sz w:val="20"/>
                <w:szCs w:val="20"/>
              </w:rPr>
            </w:pPr>
            <w:r w:rsidRPr="005328C7">
              <w:rPr>
                <w:sz w:val="20"/>
                <w:szCs w:val="20"/>
              </w:rPr>
              <w:t>370</w:t>
            </w:r>
          </w:p>
        </w:tc>
        <w:tc>
          <w:tcPr>
            <w:tcW w:w="1347" w:type="dxa"/>
            <w:gridSpan w:val="2"/>
            <w:noWrap/>
            <w:hideMark/>
          </w:tcPr>
          <w:p w:rsidRPr="005328C7" w:rsidR="00742FC2" w:rsidP="005328C7" w:rsidRDefault="00742FC2" w14:paraId="2AA5D042" w14:textId="77777777">
            <w:pPr>
              <w:spacing w:before="80" w:line="240" w:lineRule="exact"/>
              <w:ind w:firstLine="0"/>
              <w:jc w:val="right"/>
              <w:rPr>
                <w:sz w:val="20"/>
                <w:szCs w:val="20"/>
              </w:rPr>
            </w:pPr>
            <w:r w:rsidRPr="005328C7">
              <w:rPr>
                <w:sz w:val="20"/>
                <w:szCs w:val="20"/>
              </w:rPr>
              <w:t>370</w:t>
            </w:r>
          </w:p>
        </w:tc>
      </w:tr>
      <w:tr w:rsidRPr="005328C7" w:rsidR="00742FC2" w:rsidTr="006437E2" w14:paraId="55AC33D2" w14:textId="77777777">
        <w:trPr>
          <w:trHeight w:val="300"/>
        </w:trPr>
        <w:tc>
          <w:tcPr>
            <w:tcW w:w="4760" w:type="dxa"/>
            <w:noWrap/>
            <w:hideMark/>
          </w:tcPr>
          <w:p w:rsidRPr="005328C7" w:rsidR="00742FC2" w:rsidP="005328C7" w:rsidRDefault="00742FC2" w14:paraId="64C23032" w14:textId="77777777">
            <w:pPr>
              <w:spacing w:before="80" w:line="240" w:lineRule="exact"/>
              <w:ind w:firstLine="0"/>
              <w:rPr>
                <w:sz w:val="20"/>
                <w:szCs w:val="20"/>
              </w:rPr>
            </w:pPr>
            <w:r w:rsidRPr="005328C7">
              <w:rPr>
                <w:sz w:val="20"/>
                <w:szCs w:val="20"/>
              </w:rPr>
              <w:t>Internationella klimatinvesteringar</w:t>
            </w:r>
          </w:p>
        </w:tc>
        <w:tc>
          <w:tcPr>
            <w:tcW w:w="1162" w:type="dxa"/>
            <w:noWrap/>
            <w:hideMark/>
          </w:tcPr>
          <w:p w:rsidRPr="005328C7" w:rsidR="00742FC2" w:rsidP="005328C7" w:rsidRDefault="00742FC2" w14:paraId="08BFE89A" w14:textId="77777777">
            <w:pPr>
              <w:spacing w:before="80" w:line="240" w:lineRule="exact"/>
              <w:ind w:firstLine="0"/>
              <w:jc w:val="right"/>
              <w:rPr>
                <w:sz w:val="20"/>
                <w:szCs w:val="20"/>
              </w:rPr>
            </w:pPr>
            <w:r w:rsidRPr="005328C7">
              <w:rPr>
                <w:sz w:val="20"/>
                <w:szCs w:val="20"/>
              </w:rPr>
              <w:t>60</w:t>
            </w:r>
          </w:p>
        </w:tc>
        <w:tc>
          <w:tcPr>
            <w:tcW w:w="1236" w:type="dxa"/>
            <w:noWrap/>
            <w:hideMark/>
          </w:tcPr>
          <w:p w:rsidRPr="005328C7" w:rsidR="00742FC2" w:rsidP="005328C7" w:rsidRDefault="00742FC2" w14:paraId="454B07C7" w14:textId="77777777">
            <w:pPr>
              <w:spacing w:before="80" w:line="240" w:lineRule="exact"/>
              <w:ind w:firstLine="0"/>
              <w:jc w:val="right"/>
              <w:rPr>
                <w:sz w:val="20"/>
                <w:szCs w:val="20"/>
              </w:rPr>
            </w:pPr>
            <w:r w:rsidRPr="005328C7">
              <w:rPr>
                <w:sz w:val="20"/>
                <w:szCs w:val="20"/>
              </w:rPr>
              <w:t>60</w:t>
            </w:r>
          </w:p>
        </w:tc>
        <w:tc>
          <w:tcPr>
            <w:tcW w:w="1347" w:type="dxa"/>
            <w:gridSpan w:val="2"/>
            <w:noWrap/>
            <w:hideMark/>
          </w:tcPr>
          <w:p w:rsidRPr="005328C7" w:rsidR="00742FC2" w:rsidP="005328C7" w:rsidRDefault="00742FC2" w14:paraId="6A764118" w14:textId="77777777">
            <w:pPr>
              <w:spacing w:before="80" w:line="240" w:lineRule="exact"/>
              <w:ind w:firstLine="0"/>
              <w:jc w:val="right"/>
              <w:rPr>
                <w:sz w:val="20"/>
                <w:szCs w:val="20"/>
              </w:rPr>
            </w:pPr>
            <w:r w:rsidRPr="005328C7">
              <w:rPr>
                <w:sz w:val="20"/>
                <w:szCs w:val="20"/>
              </w:rPr>
              <w:t>60</w:t>
            </w:r>
          </w:p>
        </w:tc>
      </w:tr>
      <w:tr w:rsidRPr="005328C7" w:rsidR="00742FC2" w:rsidTr="006437E2" w14:paraId="4C9BDF1C" w14:textId="77777777">
        <w:trPr>
          <w:trHeight w:val="300"/>
        </w:trPr>
        <w:tc>
          <w:tcPr>
            <w:tcW w:w="4760" w:type="dxa"/>
            <w:noWrap/>
            <w:hideMark/>
          </w:tcPr>
          <w:p w:rsidRPr="005328C7" w:rsidR="00742FC2" w:rsidP="005328C7" w:rsidRDefault="00742FC2" w14:paraId="4A4CF407" w14:textId="77777777">
            <w:pPr>
              <w:spacing w:before="80" w:line="240" w:lineRule="exact"/>
              <w:ind w:firstLine="0"/>
              <w:rPr>
                <w:sz w:val="20"/>
                <w:szCs w:val="20"/>
              </w:rPr>
            </w:pPr>
            <w:r w:rsidRPr="005328C7">
              <w:rPr>
                <w:sz w:val="20"/>
                <w:szCs w:val="20"/>
              </w:rPr>
              <w:t>Industrikliv</w:t>
            </w:r>
          </w:p>
        </w:tc>
        <w:tc>
          <w:tcPr>
            <w:tcW w:w="1162" w:type="dxa"/>
            <w:noWrap/>
            <w:hideMark/>
          </w:tcPr>
          <w:p w:rsidRPr="005328C7" w:rsidR="00742FC2" w:rsidP="005328C7" w:rsidRDefault="00742FC2" w14:paraId="053A8A3C" w14:textId="77777777">
            <w:pPr>
              <w:spacing w:before="80" w:line="240" w:lineRule="exact"/>
              <w:ind w:firstLine="0"/>
              <w:jc w:val="right"/>
              <w:rPr>
                <w:sz w:val="20"/>
                <w:szCs w:val="20"/>
              </w:rPr>
            </w:pPr>
            <w:r w:rsidRPr="005328C7">
              <w:rPr>
                <w:sz w:val="20"/>
                <w:szCs w:val="20"/>
              </w:rPr>
              <w:t>500</w:t>
            </w:r>
          </w:p>
        </w:tc>
        <w:tc>
          <w:tcPr>
            <w:tcW w:w="1236" w:type="dxa"/>
            <w:noWrap/>
            <w:hideMark/>
          </w:tcPr>
          <w:p w:rsidRPr="005328C7" w:rsidR="00742FC2" w:rsidP="005328C7" w:rsidRDefault="00742FC2" w14:paraId="31D5E389" w14:textId="77777777">
            <w:pPr>
              <w:spacing w:before="80" w:line="240" w:lineRule="exact"/>
              <w:ind w:firstLine="0"/>
              <w:jc w:val="right"/>
              <w:rPr>
                <w:sz w:val="20"/>
                <w:szCs w:val="20"/>
              </w:rPr>
            </w:pPr>
            <w:r w:rsidRPr="005328C7">
              <w:rPr>
                <w:sz w:val="20"/>
                <w:szCs w:val="20"/>
              </w:rPr>
              <w:t>500</w:t>
            </w:r>
          </w:p>
        </w:tc>
        <w:tc>
          <w:tcPr>
            <w:tcW w:w="1347" w:type="dxa"/>
            <w:gridSpan w:val="2"/>
            <w:noWrap/>
            <w:hideMark/>
          </w:tcPr>
          <w:p w:rsidRPr="005328C7" w:rsidR="00742FC2" w:rsidP="005328C7" w:rsidRDefault="00742FC2" w14:paraId="7586BA09" w14:textId="77777777">
            <w:pPr>
              <w:spacing w:before="80" w:line="240" w:lineRule="exact"/>
              <w:ind w:firstLine="0"/>
              <w:jc w:val="right"/>
              <w:rPr>
                <w:sz w:val="20"/>
                <w:szCs w:val="20"/>
              </w:rPr>
            </w:pPr>
            <w:r w:rsidRPr="005328C7">
              <w:rPr>
                <w:sz w:val="20"/>
                <w:szCs w:val="20"/>
              </w:rPr>
              <w:t>500</w:t>
            </w:r>
          </w:p>
        </w:tc>
      </w:tr>
      <w:tr w:rsidRPr="005328C7" w:rsidR="00742FC2" w:rsidTr="006437E2" w14:paraId="73385F32" w14:textId="77777777">
        <w:trPr>
          <w:trHeight w:val="300"/>
        </w:trPr>
        <w:tc>
          <w:tcPr>
            <w:tcW w:w="4760" w:type="dxa"/>
            <w:noWrap/>
            <w:hideMark/>
          </w:tcPr>
          <w:p w:rsidRPr="005328C7" w:rsidR="00742FC2" w:rsidP="005328C7" w:rsidRDefault="00742FC2" w14:paraId="12CB081F" w14:textId="77777777">
            <w:pPr>
              <w:spacing w:before="80" w:line="240" w:lineRule="exact"/>
              <w:ind w:firstLine="0"/>
              <w:rPr>
                <w:sz w:val="20"/>
                <w:szCs w:val="20"/>
              </w:rPr>
            </w:pPr>
            <w:r w:rsidRPr="005328C7">
              <w:rPr>
                <w:sz w:val="20"/>
                <w:szCs w:val="20"/>
              </w:rPr>
              <w:t>Driftsstöd för CCS</w:t>
            </w:r>
          </w:p>
        </w:tc>
        <w:tc>
          <w:tcPr>
            <w:tcW w:w="1162" w:type="dxa"/>
            <w:noWrap/>
            <w:hideMark/>
          </w:tcPr>
          <w:p w:rsidRPr="005328C7" w:rsidR="00742FC2" w:rsidP="005328C7" w:rsidRDefault="00742FC2" w14:paraId="120343AA" w14:textId="77777777">
            <w:pPr>
              <w:spacing w:before="80" w:line="240" w:lineRule="exact"/>
              <w:ind w:firstLine="0"/>
              <w:jc w:val="right"/>
              <w:rPr>
                <w:sz w:val="20"/>
                <w:szCs w:val="20"/>
              </w:rPr>
            </w:pPr>
            <w:r w:rsidRPr="005328C7">
              <w:rPr>
                <w:sz w:val="20"/>
                <w:szCs w:val="20"/>
              </w:rPr>
              <w:t>10</w:t>
            </w:r>
          </w:p>
        </w:tc>
        <w:tc>
          <w:tcPr>
            <w:tcW w:w="1236" w:type="dxa"/>
            <w:noWrap/>
            <w:hideMark/>
          </w:tcPr>
          <w:p w:rsidRPr="005328C7" w:rsidR="00742FC2" w:rsidP="005328C7" w:rsidRDefault="00742FC2" w14:paraId="22477F4A" w14:textId="77777777">
            <w:pPr>
              <w:spacing w:before="80" w:line="240" w:lineRule="exact"/>
              <w:ind w:firstLine="0"/>
              <w:jc w:val="right"/>
              <w:rPr>
                <w:sz w:val="20"/>
                <w:szCs w:val="20"/>
              </w:rPr>
            </w:pPr>
            <w:r w:rsidRPr="005328C7">
              <w:rPr>
                <w:sz w:val="20"/>
                <w:szCs w:val="20"/>
              </w:rPr>
              <w:t>10</w:t>
            </w:r>
          </w:p>
        </w:tc>
        <w:tc>
          <w:tcPr>
            <w:tcW w:w="1347" w:type="dxa"/>
            <w:gridSpan w:val="2"/>
            <w:noWrap/>
            <w:hideMark/>
          </w:tcPr>
          <w:p w:rsidRPr="005328C7" w:rsidR="00742FC2" w:rsidP="005328C7" w:rsidRDefault="00742FC2" w14:paraId="2BEB0C01" w14:textId="77777777">
            <w:pPr>
              <w:spacing w:before="80" w:line="240" w:lineRule="exact"/>
              <w:ind w:firstLine="0"/>
              <w:jc w:val="right"/>
              <w:rPr>
                <w:sz w:val="20"/>
                <w:szCs w:val="20"/>
              </w:rPr>
            </w:pPr>
            <w:r w:rsidRPr="005328C7">
              <w:rPr>
                <w:sz w:val="20"/>
                <w:szCs w:val="20"/>
              </w:rPr>
              <w:t>10</w:t>
            </w:r>
          </w:p>
        </w:tc>
      </w:tr>
      <w:tr w:rsidRPr="005328C7" w:rsidR="00742FC2" w:rsidTr="006437E2" w14:paraId="2230558D" w14:textId="77777777">
        <w:trPr>
          <w:trHeight w:val="300"/>
        </w:trPr>
        <w:tc>
          <w:tcPr>
            <w:tcW w:w="4760" w:type="dxa"/>
            <w:noWrap/>
            <w:hideMark/>
          </w:tcPr>
          <w:p w:rsidRPr="005328C7" w:rsidR="00742FC2" w:rsidP="005328C7" w:rsidRDefault="00742FC2" w14:paraId="54A90363" w14:textId="77777777">
            <w:pPr>
              <w:spacing w:before="80" w:line="240" w:lineRule="exact"/>
              <w:ind w:firstLine="0"/>
              <w:rPr>
                <w:sz w:val="20"/>
                <w:szCs w:val="20"/>
              </w:rPr>
            </w:pPr>
            <w:r w:rsidRPr="005328C7">
              <w:rPr>
                <w:sz w:val="20"/>
                <w:szCs w:val="20"/>
              </w:rPr>
              <w:t>Laddstolpar</w:t>
            </w:r>
          </w:p>
        </w:tc>
        <w:tc>
          <w:tcPr>
            <w:tcW w:w="1162" w:type="dxa"/>
            <w:noWrap/>
            <w:hideMark/>
          </w:tcPr>
          <w:p w:rsidRPr="005328C7" w:rsidR="00742FC2" w:rsidP="005328C7" w:rsidRDefault="00742FC2" w14:paraId="72F3E17A" w14:textId="77777777">
            <w:pPr>
              <w:spacing w:before="80" w:line="240" w:lineRule="exact"/>
              <w:ind w:firstLine="0"/>
              <w:jc w:val="right"/>
              <w:rPr>
                <w:sz w:val="20"/>
                <w:szCs w:val="20"/>
              </w:rPr>
            </w:pPr>
            <w:r w:rsidRPr="005328C7">
              <w:rPr>
                <w:sz w:val="20"/>
                <w:szCs w:val="20"/>
              </w:rPr>
              <w:t>1 000</w:t>
            </w:r>
          </w:p>
        </w:tc>
        <w:tc>
          <w:tcPr>
            <w:tcW w:w="1236" w:type="dxa"/>
            <w:noWrap/>
            <w:hideMark/>
          </w:tcPr>
          <w:p w:rsidRPr="005328C7" w:rsidR="00742FC2" w:rsidP="005328C7" w:rsidRDefault="00742FC2" w14:paraId="111DF079" w14:textId="77777777">
            <w:pPr>
              <w:spacing w:before="80" w:line="240" w:lineRule="exact"/>
              <w:ind w:firstLine="0"/>
              <w:jc w:val="right"/>
              <w:rPr>
                <w:sz w:val="20"/>
                <w:szCs w:val="20"/>
              </w:rPr>
            </w:pPr>
            <w:r w:rsidRPr="005328C7">
              <w:rPr>
                <w:sz w:val="20"/>
                <w:szCs w:val="20"/>
              </w:rPr>
              <w:t>1 000</w:t>
            </w:r>
          </w:p>
        </w:tc>
        <w:tc>
          <w:tcPr>
            <w:tcW w:w="1347" w:type="dxa"/>
            <w:gridSpan w:val="2"/>
            <w:noWrap/>
            <w:hideMark/>
          </w:tcPr>
          <w:p w:rsidRPr="005328C7" w:rsidR="00742FC2" w:rsidP="005328C7" w:rsidRDefault="00742FC2" w14:paraId="449EFBD8" w14:textId="77777777">
            <w:pPr>
              <w:spacing w:before="80" w:line="240" w:lineRule="exact"/>
              <w:ind w:firstLine="0"/>
              <w:jc w:val="right"/>
              <w:rPr>
                <w:sz w:val="20"/>
                <w:szCs w:val="20"/>
              </w:rPr>
            </w:pPr>
            <w:r w:rsidRPr="005328C7">
              <w:rPr>
                <w:sz w:val="20"/>
                <w:szCs w:val="20"/>
              </w:rPr>
              <w:t>1 000</w:t>
            </w:r>
          </w:p>
        </w:tc>
      </w:tr>
      <w:tr w:rsidRPr="005328C7" w:rsidR="00742FC2" w:rsidTr="006437E2" w14:paraId="50128C2F" w14:textId="77777777">
        <w:trPr>
          <w:trHeight w:val="300"/>
        </w:trPr>
        <w:tc>
          <w:tcPr>
            <w:tcW w:w="4760" w:type="dxa"/>
            <w:noWrap/>
            <w:hideMark/>
          </w:tcPr>
          <w:p w:rsidRPr="005328C7" w:rsidR="00742FC2" w:rsidP="005328C7" w:rsidRDefault="00742FC2" w14:paraId="334ED206" w14:textId="77777777">
            <w:pPr>
              <w:spacing w:before="80" w:line="240" w:lineRule="exact"/>
              <w:ind w:firstLine="0"/>
              <w:rPr>
                <w:sz w:val="20"/>
                <w:szCs w:val="20"/>
              </w:rPr>
            </w:pPr>
            <w:r w:rsidRPr="005328C7">
              <w:rPr>
                <w:sz w:val="20"/>
                <w:szCs w:val="20"/>
              </w:rPr>
              <w:t>Grönt bränslestöd</w:t>
            </w:r>
          </w:p>
        </w:tc>
        <w:tc>
          <w:tcPr>
            <w:tcW w:w="1162" w:type="dxa"/>
            <w:noWrap/>
            <w:hideMark/>
          </w:tcPr>
          <w:p w:rsidRPr="005328C7" w:rsidR="00742FC2" w:rsidP="005328C7" w:rsidRDefault="00742FC2" w14:paraId="71DBF4D0" w14:textId="77777777">
            <w:pPr>
              <w:spacing w:before="80" w:line="240" w:lineRule="exact"/>
              <w:ind w:firstLine="0"/>
              <w:jc w:val="right"/>
              <w:rPr>
                <w:sz w:val="20"/>
                <w:szCs w:val="20"/>
              </w:rPr>
            </w:pPr>
            <w:r w:rsidRPr="005328C7">
              <w:rPr>
                <w:sz w:val="20"/>
                <w:szCs w:val="20"/>
              </w:rPr>
              <w:t>800</w:t>
            </w:r>
          </w:p>
        </w:tc>
        <w:tc>
          <w:tcPr>
            <w:tcW w:w="1236" w:type="dxa"/>
            <w:noWrap/>
            <w:hideMark/>
          </w:tcPr>
          <w:p w:rsidRPr="005328C7" w:rsidR="00742FC2" w:rsidP="005328C7" w:rsidRDefault="00742FC2" w14:paraId="1E4BB817" w14:textId="77777777">
            <w:pPr>
              <w:spacing w:before="80" w:line="240" w:lineRule="exact"/>
              <w:ind w:firstLine="0"/>
              <w:jc w:val="right"/>
              <w:rPr>
                <w:sz w:val="20"/>
                <w:szCs w:val="20"/>
              </w:rPr>
            </w:pPr>
            <w:r w:rsidRPr="005328C7">
              <w:rPr>
                <w:sz w:val="20"/>
                <w:szCs w:val="20"/>
              </w:rPr>
              <w:t>900</w:t>
            </w:r>
          </w:p>
        </w:tc>
        <w:tc>
          <w:tcPr>
            <w:tcW w:w="1347" w:type="dxa"/>
            <w:gridSpan w:val="2"/>
            <w:noWrap/>
            <w:hideMark/>
          </w:tcPr>
          <w:p w:rsidRPr="005328C7" w:rsidR="00742FC2" w:rsidP="005328C7" w:rsidRDefault="00742FC2" w14:paraId="59E20CD1" w14:textId="77777777">
            <w:pPr>
              <w:spacing w:before="80" w:line="240" w:lineRule="exact"/>
              <w:ind w:firstLine="0"/>
              <w:jc w:val="right"/>
              <w:rPr>
                <w:sz w:val="20"/>
                <w:szCs w:val="20"/>
              </w:rPr>
            </w:pPr>
            <w:r w:rsidRPr="005328C7">
              <w:rPr>
                <w:sz w:val="20"/>
                <w:szCs w:val="20"/>
              </w:rPr>
              <w:t>900</w:t>
            </w:r>
          </w:p>
        </w:tc>
      </w:tr>
      <w:tr w:rsidRPr="005328C7" w:rsidR="00742FC2" w:rsidTr="006437E2" w14:paraId="5503E0CF" w14:textId="77777777">
        <w:trPr>
          <w:trHeight w:val="300"/>
        </w:trPr>
        <w:tc>
          <w:tcPr>
            <w:tcW w:w="4760" w:type="dxa"/>
            <w:noWrap/>
            <w:hideMark/>
          </w:tcPr>
          <w:p w:rsidRPr="005328C7" w:rsidR="00742FC2" w:rsidP="005328C7" w:rsidRDefault="00742FC2" w14:paraId="7298D43E" w14:textId="77777777">
            <w:pPr>
              <w:spacing w:before="80" w:line="240" w:lineRule="exact"/>
              <w:ind w:firstLine="0"/>
              <w:rPr>
                <w:sz w:val="20"/>
                <w:szCs w:val="20"/>
              </w:rPr>
            </w:pPr>
            <w:r w:rsidRPr="005328C7">
              <w:rPr>
                <w:sz w:val="20"/>
                <w:szCs w:val="20"/>
              </w:rPr>
              <w:t>Vård av skog och naturleder m.m.</w:t>
            </w:r>
          </w:p>
        </w:tc>
        <w:tc>
          <w:tcPr>
            <w:tcW w:w="1162" w:type="dxa"/>
            <w:noWrap/>
            <w:hideMark/>
          </w:tcPr>
          <w:p w:rsidRPr="005328C7" w:rsidR="00742FC2" w:rsidP="005328C7" w:rsidRDefault="00742FC2" w14:paraId="6C134150" w14:textId="77777777">
            <w:pPr>
              <w:spacing w:before="80" w:line="240" w:lineRule="exact"/>
              <w:ind w:firstLine="0"/>
              <w:jc w:val="right"/>
              <w:rPr>
                <w:sz w:val="20"/>
                <w:szCs w:val="20"/>
              </w:rPr>
            </w:pPr>
            <w:r w:rsidRPr="005328C7">
              <w:rPr>
                <w:sz w:val="20"/>
                <w:szCs w:val="20"/>
              </w:rPr>
              <w:t>310</w:t>
            </w:r>
          </w:p>
        </w:tc>
        <w:tc>
          <w:tcPr>
            <w:tcW w:w="1236" w:type="dxa"/>
            <w:noWrap/>
            <w:hideMark/>
          </w:tcPr>
          <w:p w:rsidRPr="005328C7" w:rsidR="00742FC2" w:rsidP="005328C7" w:rsidRDefault="00742FC2" w14:paraId="39BD7E64" w14:textId="77777777">
            <w:pPr>
              <w:spacing w:before="80" w:line="240" w:lineRule="exact"/>
              <w:ind w:firstLine="0"/>
              <w:jc w:val="right"/>
              <w:rPr>
                <w:sz w:val="20"/>
                <w:szCs w:val="20"/>
              </w:rPr>
            </w:pPr>
            <w:r w:rsidRPr="005328C7">
              <w:rPr>
                <w:sz w:val="20"/>
                <w:szCs w:val="20"/>
              </w:rPr>
              <w:t>410</w:t>
            </w:r>
          </w:p>
        </w:tc>
        <w:tc>
          <w:tcPr>
            <w:tcW w:w="1347" w:type="dxa"/>
            <w:gridSpan w:val="2"/>
            <w:noWrap/>
            <w:hideMark/>
          </w:tcPr>
          <w:p w:rsidRPr="005328C7" w:rsidR="00742FC2" w:rsidP="005328C7" w:rsidRDefault="00742FC2" w14:paraId="35A6A48F" w14:textId="77777777">
            <w:pPr>
              <w:spacing w:before="80" w:line="240" w:lineRule="exact"/>
              <w:ind w:firstLine="0"/>
              <w:jc w:val="right"/>
              <w:rPr>
                <w:sz w:val="20"/>
                <w:szCs w:val="20"/>
              </w:rPr>
            </w:pPr>
            <w:r w:rsidRPr="005328C7">
              <w:rPr>
                <w:sz w:val="20"/>
                <w:szCs w:val="20"/>
              </w:rPr>
              <w:t>410</w:t>
            </w:r>
          </w:p>
        </w:tc>
      </w:tr>
      <w:tr w:rsidRPr="005328C7" w:rsidR="00742FC2" w:rsidTr="006437E2" w14:paraId="076649E6" w14:textId="77777777">
        <w:trPr>
          <w:trHeight w:val="300"/>
        </w:trPr>
        <w:tc>
          <w:tcPr>
            <w:tcW w:w="4760" w:type="dxa"/>
            <w:noWrap/>
            <w:hideMark/>
          </w:tcPr>
          <w:p w:rsidRPr="005328C7" w:rsidR="00742FC2" w:rsidP="005328C7" w:rsidRDefault="00742FC2" w14:paraId="10D43D65" w14:textId="77777777">
            <w:pPr>
              <w:spacing w:before="80" w:line="240" w:lineRule="exact"/>
              <w:ind w:firstLine="0"/>
              <w:rPr>
                <w:sz w:val="20"/>
                <w:szCs w:val="20"/>
              </w:rPr>
            </w:pPr>
            <w:r w:rsidRPr="005328C7">
              <w:rPr>
                <w:sz w:val="20"/>
                <w:szCs w:val="20"/>
              </w:rPr>
              <w:t>Vattenpaket</w:t>
            </w:r>
          </w:p>
        </w:tc>
        <w:tc>
          <w:tcPr>
            <w:tcW w:w="1162" w:type="dxa"/>
            <w:noWrap/>
            <w:hideMark/>
          </w:tcPr>
          <w:p w:rsidRPr="005328C7" w:rsidR="00742FC2" w:rsidP="005328C7" w:rsidRDefault="00742FC2" w14:paraId="3943F727" w14:textId="77777777">
            <w:pPr>
              <w:spacing w:before="80" w:line="240" w:lineRule="exact"/>
              <w:ind w:firstLine="0"/>
              <w:jc w:val="right"/>
              <w:rPr>
                <w:sz w:val="20"/>
                <w:szCs w:val="20"/>
              </w:rPr>
            </w:pPr>
            <w:r w:rsidRPr="005328C7">
              <w:rPr>
                <w:sz w:val="20"/>
                <w:szCs w:val="20"/>
              </w:rPr>
              <w:t>220</w:t>
            </w:r>
          </w:p>
        </w:tc>
        <w:tc>
          <w:tcPr>
            <w:tcW w:w="1236" w:type="dxa"/>
            <w:noWrap/>
            <w:hideMark/>
          </w:tcPr>
          <w:p w:rsidRPr="005328C7" w:rsidR="00742FC2" w:rsidP="005328C7" w:rsidRDefault="00742FC2" w14:paraId="7F6D5421" w14:textId="77777777">
            <w:pPr>
              <w:spacing w:before="80" w:line="240" w:lineRule="exact"/>
              <w:ind w:firstLine="0"/>
              <w:jc w:val="right"/>
              <w:rPr>
                <w:sz w:val="20"/>
                <w:szCs w:val="20"/>
              </w:rPr>
            </w:pPr>
            <w:r w:rsidRPr="005328C7">
              <w:rPr>
                <w:sz w:val="20"/>
                <w:szCs w:val="20"/>
              </w:rPr>
              <w:t>220</w:t>
            </w:r>
          </w:p>
        </w:tc>
        <w:tc>
          <w:tcPr>
            <w:tcW w:w="1347" w:type="dxa"/>
            <w:gridSpan w:val="2"/>
            <w:noWrap/>
            <w:hideMark/>
          </w:tcPr>
          <w:p w:rsidRPr="005328C7" w:rsidR="00742FC2" w:rsidP="005328C7" w:rsidRDefault="00742FC2" w14:paraId="20416256" w14:textId="77777777">
            <w:pPr>
              <w:spacing w:before="80" w:line="240" w:lineRule="exact"/>
              <w:ind w:firstLine="0"/>
              <w:jc w:val="right"/>
              <w:rPr>
                <w:sz w:val="20"/>
                <w:szCs w:val="20"/>
              </w:rPr>
            </w:pPr>
            <w:r w:rsidRPr="005328C7">
              <w:rPr>
                <w:sz w:val="20"/>
                <w:szCs w:val="20"/>
              </w:rPr>
              <w:t>220</w:t>
            </w:r>
          </w:p>
        </w:tc>
      </w:tr>
      <w:tr w:rsidRPr="005328C7" w:rsidR="00F17578" w:rsidTr="006437E2" w14:paraId="0C4C69CE" w14:textId="77777777">
        <w:trPr>
          <w:trHeight w:val="300"/>
        </w:trPr>
        <w:tc>
          <w:tcPr>
            <w:tcW w:w="4760" w:type="dxa"/>
            <w:shd w:val="clear" w:color="auto" w:fill="auto"/>
            <w:noWrap/>
            <w:hideMark/>
          </w:tcPr>
          <w:p w:rsidRPr="005328C7" w:rsidR="00742FC2" w:rsidP="005328C7" w:rsidRDefault="00742FC2" w14:paraId="7A2DA90F" w14:textId="77777777">
            <w:pPr>
              <w:spacing w:before="80" w:line="240" w:lineRule="exact"/>
              <w:ind w:firstLine="0"/>
              <w:rPr>
                <w:b/>
                <w:bCs/>
                <w:sz w:val="20"/>
                <w:szCs w:val="20"/>
              </w:rPr>
            </w:pPr>
            <w:r w:rsidRPr="005328C7">
              <w:rPr>
                <w:b/>
                <w:bCs/>
                <w:sz w:val="20"/>
                <w:szCs w:val="20"/>
              </w:rPr>
              <w:t>Starkare välfärd, mer kunskap i skolan och livskraftig kultur</w:t>
            </w:r>
          </w:p>
        </w:tc>
        <w:tc>
          <w:tcPr>
            <w:tcW w:w="1162" w:type="dxa"/>
            <w:shd w:val="clear" w:color="auto" w:fill="auto"/>
            <w:noWrap/>
            <w:vAlign w:val="bottom"/>
            <w:hideMark/>
          </w:tcPr>
          <w:p w:rsidRPr="005328C7" w:rsidR="00742FC2" w:rsidP="004A5231" w:rsidRDefault="00742FC2" w14:paraId="44BBA09B" w14:textId="77777777">
            <w:pPr>
              <w:spacing w:before="80" w:line="240" w:lineRule="exact"/>
              <w:ind w:firstLine="0"/>
              <w:jc w:val="right"/>
              <w:rPr>
                <w:b/>
                <w:bCs/>
                <w:sz w:val="20"/>
                <w:szCs w:val="20"/>
              </w:rPr>
            </w:pPr>
            <w:r w:rsidRPr="005328C7">
              <w:rPr>
                <w:b/>
                <w:bCs/>
                <w:sz w:val="20"/>
                <w:szCs w:val="20"/>
              </w:rPr>
              <w:t>3 720</w:t>
            </w:r>
          </w:p>
        </w:tc>
        <w:tc>
          <w:tcPr>
            <w:tcW w:w="1236" w:type="dxa"/>
            <w:shd w:val="clear" w:color="auto" w:fill="auto"/>
            <w:noWrap/>
            <w:vAlign w:val="bottom"/>
            <w:hideMark/>
          </w:tcPr>
          <w:p w:rsidRPr="005328C7" w:rsidR="00742FC2" w:rsidP="004A5231" w:rsidRDefault="00742FC2" w14:paraId="6D0D3365" w14:textId="77777777">
            <w:pPr>
              <w:spacing w:before="80" w:line="240" w:lineRule="exact"/>
              <w:ind w:firstLine="0"/>
              <w:jc w:val="right"/>
              <w:rPr>
                <w:b/>
                <w:bCs/>
                <w:sz w:val="20"/>
                <w:szCs w:val="20"/>
              </w:rPr>
            </w:pPr>
            <w:r w:rsidRPr="005328C7">
              <w:rPr>
                <w:b/>
                <w:bCs/>
                <w:sz w:val="20"/>
                <w:szCs w:val="20"/>
              </w:rPr>
              <w:t>6 025</w:t>
            </w:r>
          </w:p>
        </w:tc>
        <w:tc>
          <w:tcPr>
            <w:tcW w:w="1347" w:type="dxa"/>
            <w:gridSpan w:val="2"/>
            <w:shd w:val="clear" w:color="auto" w:fill="auto"/>
            <w:noWrap/>
            <w:vAlign w:val="bottom"/>
            <w:hideMark/>
          </w:tcPr>
          <w:p w:rsidRPr="005328C7" w:rsidR="00742FC2" w:rsidP="004A5231" w:rsidRDefault="00742FC2" w14:paraId="2E79A8C5" w14:textId="77777777">
            <w:pPr>
              <w:spacing w:before="80" w:line="240" w:lineRule="exact"/>
              <w:ind w:firstLine="0"/>
              <w:jc w:val="right"/>
              <w:rPr>
                <w:b/>
                <w:bCs/>
                <w:sz w:val="20"/>
                <w:szCs w:val="20"/>
              </w:rPr>
            </w:pPr>
            <w:r w:rsidRPr="005328C7">
              <w:rPr>
                <w:b/>
                <w:bCs/>
                <w:sz w:val="20"/>
                <w:szCs w:val="20"/>
              </w:rPr>
              <w:t>8 920</w:t>
            </w:r>
          </w:p>
        </w:tc>
      </w:tr>
      <w:tr w:rsidRPr="005328C7" w:rsidR="00742FC2" w:rsidTr="006437E2" w14:paraId="19806D4B" w14:textId="77777777">
        <w:trPr>
          <w:trHeight w:val="300"/>
        </w:trPr>
        <w:tc>
          <w:tcPr>
            <w:tcW w:w="4760" w:type="dxa"/>
            <w:noWrap/>
            <w:hideMark/>
          </w:tcPr>
          <w:p w:rsidRPr="005328C7" w:rsidR="00742FC2" w:rsidP="005328C7" w:rsidRDefault="00742FC2" w14:paraId="6A83CE50" w14:textId="77777777">
            <w:pPr>
              <w:spacing w:before="80" w:line="240" w:lineRule="exact"/>
              <w:ind w:firstLine="0"/>
              <w:rPr>
                <w:sz w:val="20"/>
                <w:szCs w:val="20"/>
              </w:rPr>
            </w:pPr>
            <w:r w:rsidRPr="005328C7">
              <w:rPr>
                <w:sz w:val="20"/>
                <w:szCs w:val="20"/>
              </w:rPr>
              <w:t>Ökade resurser till välfärden</w:t>
            </w:r>
          </w:p>
        </w:tc>
        <w:tc>
          <w:tcPr>
            <w:tcW w:w="1162" w:type="dxa"/>
            <w:noWrap/>
            <w:hideMark/>
          </w:tcPr>
          <w:p w:rsidRPr="005328C7" w:rsidR="00742FC2" w:rsidP="005328C7" w:rsidRDefault="00742FC2" w14:paraId="5D8EC208" w14:textId="77777777">
            <w:pPr>
              <w:spacing w:before="80" w:line="240" w:lineRule="exact"/>
              <w:ind w:firstLine="0"/>
              <w:jc w:val="right"/>
              <w:rPr>
                <w:sz w:val="20"/>
                <w:szCs w:val="20"/>
              </w:rPr>
            </w:pPr>
            <w:r w:rsidRPr="005328C7">
              <w:rPr>
                <w:sz w:val="20"/>
                <w:szCs w:val="20"/>
              </w:rPr>
              <w:t>3 000</w:t>
            </w:r>
          </w:p>
        </w:tc>
        <w:tc>
          <w:tcPr>
            <w:tcW w:w="1236" w:type="dxa"/>
            <w:noWrap/>
            <w:hideMark/>
          </w:tcPr>
          <w:p w:rsidRPr="005328C7" w:rsidR="00742FC2" w:rsidP="005328C7" w:rsidRDefault="00742FC2" w14:paraId="48B6871F" w14:textId="77777777">
            <w:pPr>
              <w:spacing w:before="80" w:line="240" w:lineRule="exact"/>
              <w:ind w:firstLine="0"/>
              <w:jc w:val="right"/>
              <w:rPr>
                <w:sz w:val="20"/>
                <w:szCs w:val="20"/>
              </w:rPr>
            </w:pPr>
            <w:r w:rsidRPr="005328C7">
              <w:rPr>
                <w:sz w:val="20"/>
                <w:szCs w:val="20"/>
              </w:rPr>
              <w:t>5 000</w:t>
            </w:r>
          </w:p>
        </w:tc>
        <w:tc>
          <w:tcPr>
            <w:tcW w:w="1347" w:type="dxa"/>
            <w:gridSpan w:val="2"/>
            <w:noWrap/>
            <w:hideMark/>
          </w:tcPr>
          <w:p w:rsidRPr="005328C7" w:rsidR="00742FC2" w:rsidP="005328C7" w:rsidRDefault="00742FC2" w14:paraId="1D6A7E6A" w14:textId="77777777">
            <w:pPr>
              <w:spacing w:before="80" w:line="240" w:lineRule="exact"/>
              <w:ind w:firstLine="0"/>
              <w:jc w:val="right"/>
              <w:rPr>
                <w:sz w:val="20"/>
                <w:szCs w:val="20"/>
              </w:rPr>
            </w:pPr>
            <w:r w:rsidRPr="005328C7">
              <w:rPr>
                <w:sz w:val="20"/>
                <w:szCs w:val="20"/>
              </w:rPr>
              <w:t>7 000</w:t>
            </w:r>
          </w:p>
        </w:tc>
      </w:tr>
      <w:tr w:rsidRPr="005328C7" w:rsidR="00742FC2" w:rsidTr="006437E2" w14:paraId="124C8CB1" w14:textId="77777777">
        <w:trPr>
          <w:trHeight w:val="300"/>
        </w:trPr>
        <w:tc>
          <w:tcPr>
            <w:tcW w:w="4760" w:type="dxa"/>
            <w:noWrap/>
            <w:hideMark/>
          </w:tcPr>
          <w:p w:rsidRPr="005328C7" w:rsidR="00742FC2" w:rsidP="005328C7" w:rsidRDefault="00742FC2" w14:paraId="6EEDA658" w14:textId="7169FF7B">
            <w:pPr>
              <w:spacing w:before="80" w:line="240" w:lineRule="exact"/>
              <w:ind w:firstLine="0"/>
              <w:rPr>
                <w:sz w:val="20"/>
                <w:szCs w:val="20"/>
              </w:rPr>
            </w:pPr>
            <w:r w:rsidRPr="005328C7">
              <w:rPr>
                <w:sz w:val="20"/>
                <w:szCs w:val="20"/>
              </w:rPr>
              <w:t>Bättre cancervård m.m</w:t>
            </w:r>
            <w:r w:rsidRPr="005328C7" w:rsidR="0059036E">
              <w:rPr>
                <w:sz w:val="20"/>
                <w:szCs w:val="20"/>
              </w:rPr>
              <w:t>.</w:t>
            </w:r>
          </w:p>
        </w:tc>
        <w:tc>
          <w:tcPr>
            <w:tcW w:w="1162" w:type="dxa"/>
            <w:noWrap/>
            <w:hideMark/>
          </w:tcPr>
          <w:p w:rsidRPr="005328C7" w:rsidR="00742FC2" w:rsidP="005328C7" w:rsidRDefault="00742FC2" w14:paraId="2E135E7A" w14:textId="77777777">
            <w:pPr>
              <w:spacing w:before="80" w:line="240" w:lineRule="exact"/>
              <w:ind w:firstLine="0"/>
              <w:jc w:val="right"/>
              <w:rPr>
                <w:sz w:val="20"/>
                <w:szCs w:val="20"/>
              </w:rPr>
            </w:pPr>
            <w:r w:rsidRPr="005328C7">
              <w:rPr>
                <w:sz w:val="20"/>
                <w:szCs w:val="20"/>
              </w:rPr>
              <w:t>160</w:t>
            </w:r>
          </w:p>
        </w:tc>
        <w:tc>
          <w:tcPr>
            <w:tcW w:w="1236" w:type="dxa"/>
            <w:noWrap/>
            <w:hideMark/>
          </w:tcPr>
          <w:p w:rsidRPr="005328C7" w:rsidR="00742FC2" w:rsidP="005328C7" w:rsidRDefault="00742FC2" w14:paraId="381C465D" w14:textId="77777777">
            <w:pPr>
              <w:spacing w:before="80" w:line="240" w:lineRule="exact"/>
              <w:ind w:firstLine="0"/>
              <w:jc w:val="right"/>
              <w:rPr>
                <w:sz w:val="20"/>
                <w:szCs w:val="20"/>
              </w:rPr>
            </w:pPr>
            <w:r w:rsidRPr="005328C7">
              <w:rPr>
                <w:sz w:val="20"/>
                <w:szCs w:val="20"/>
              </w:rPr>
              <w:t>155</w:t>
            </w:r>
          </w:p>
        </w:tc>
        <w:tc>
          <w:tcPr>
            <w:tcW w:w="1347" w:type="dxa"/>
            <w:gridSpan w:val="2"/>
            <w:noWrap/>
            <w:hideMark/>
          </w:tcPr>
          <w:p w:rsidRPr="005328C7" w:rsidR="00742FC2" w:rsidP="005328C7" w:rsidRDefault="00742FC2" w14:paraId="2FC421AC" w14:textId="77777777">
            <w:pPr>
              <w:spacing w:before="80" w:line="240" w:lineRule="exact"/>
              <w:ind w:firstLine="0"/>
              <w:jc w:val="right"/>
              <w:rPr>
                <w:sz w:val="20"/>
                <w:szCs w:val="20"/>
              </w:rPr>
            </w:pPr>
            <w:r w:rsidRPr="005328C7">
              <w:rPr>
                <w:sz w:val="20"/>
                <w:szCs w:val="20"/>
              </w:rPr>
              <w:t>155</w:t>
            </w:r>
          </w:p>
        </w:tc>
      </w:tr>
      <w:tr w:rsidRPr="005328C7" w:rsidR="00742FC2" w:rsidTr="006437E2" w14:paraId="4A8E899D" w14:textId="77777777">
        <w:trPr>
          <w:trHeight w:val="300"/>
        </w:trPr>
        <w:tc>
          <w:tcPr>
            <w:tcW w:w="4760" w:type="dxa"/>
            <w:noWrap/>
            <w:hideMark/>
          </w:tcPr>
          <w:p w:rsidRPr="005328C7" w:rsidR="00742FC2" w:rsidP="005328C7" w:rsidRDefault="00742FC2" w14:paraId="1DBE2789" w14:textId="77777777">
            <w:pPr>
              <w:spacing w:before="80" w:line="240" w:lineRule="exact"/>
              <w:ind w:firstLine="0"/>
              <w:rPr>
                <w:sz w:val="20"/>
                <w:szCs w:val="20"/>
              </w:rPr>
            </w:pPr>
            <w:r w:rsidRPr="005328C7">
              <w:rPr>
                <w:sz w:val="20"/>
                <w:szCs w:val="20"/>
              </w:rPr>
              <w:t>Bättre villkor för barn och unga</w:t>
            </w:r>
          </w:p>
        </w:tc>
        <w:tc>
          <w:tcPr>
            <w:tcW w:w="1162" w:type="dxa"/>
            <w:noWrap/>
            <w:hideMark/>
          </w:tcPr>
          <w:p w:rsidRPr="005328C7" w:rsidR="00742FC2" w:rsidP="005328C7" w:rsidRDefault="00742FC2" w14:paraId="22FF8651" w14:textId="77777777">
            <w:pPr>
              <w:spacing w:before="80" w:line="240" w:lineRule="exact"/>
              <w:ind w:firstLine="0"/>
              <w:jc w:val="right"/>
              <w:rPr>
                <w:sz w:val="20"/>
                <w:szCs w:val="20"/>
              </w:rPr>
            </w:pPr>
            <w:r w:rsidRPr="005328C7">
              <w:rPr>
                <w:sz w:val="20"/>
                <w:szCs w:val="20"/>
              </w:rPr>
              <w:t>150</w:t>
            </w:r>
          </w:p>
        </w:tc>
        <w:tc>
          <w:tcPr>
            <w:tcW w:w="1236" w:type="dxa"/>
            <w:noWrap/>
            <w:hideMark/>
          </w:tcPr>
          <w:p w:rsidRPr="005328C7" w:rsidR="00742FC2" w:rsidP="005328C7" w:rsidRDefault="00742FC2" w14:paraId="3FD09935" w14:textId="77777777">
            <w:pPr>
              <w:spacing w:before="80" w:line="240" w:lineRule="exact"/>
              <w:ind w:firstLine="0"/>
              <w:jc w:val="right"/>
              <w:rPr>
                <w:sz w:val="20"/>
                <w:szCs w:val="20"/>
              </w:rPr>
            </w:pPr>
            <w:r w:rsidRPr="005328C7">
              <w:rPr>
                <w:sz w:val="20"/>
                <w:szCs w:val="20"/>
              </w:rPr>
              <w:t>150</w:t>
            </w:r>
          </w:p>
        </w:tc>
        <w:tc>
          <w:tcPr>
            <w:tcW w:w="1347" w:type="dxa"/>
            <w:gridSpan w:val="2"/>
            <w:noWrap/>
            <w:hideMark/>
          </w:tcPr>
          <w:p w:rsidRPr="005328C7" w:rsidR="00742FC2" w:rsidP="005328C7" w:rsidRDefault="00742FC2" w14:paraId="4092608B" w14:textId="77777777">
            <w:pPr>
              <w:spacing w:before="80" w:line="240" w:lineRule="exact"/>
              <w:ind w:firstLine="0"/>
              <w:jc w:val="right"/>
              <w:rPr>
                <w:sz w:val="20"/>
                <w:szCs w:val="20"/>
              </w:rPr>
            </w:pPr>
            <w:r w:rsidRPr="005328C7">
              <w:rPr>
                <w:sz w:val="20"/>
                <w:szCs w:val="20"/>
              </w:rPr>
              <w:t>150</w:t>
            </w:r>
          </w:p>
        </w:tc>
      </w:tr>
      <w:tr w:rsidRPr="005328C7" w:rsidR="00742FC2" w:rsidTr="006437E2" w14:paraId="57266B84" w14:textId="77777777">
        <w:trPr>
          <w:trHeight w:val="300"/>
        </w:trPr>
        <w:tc>
          <w:tcPr>
            <w:tcW w:w="4760" w:type="dxa"/>
            <w:noWrap/>
            <w:hideMark/>
          </w:tcPr>
          <w:p w:rsidRPr="005328C7" w:rsidR="00742FC2" w:rsidP="005328C7" w:rsidRDefault="00742FC2" w14:paraId="5942330F" w14:textId="77777777">
            <w:pPr>
              <w:spacing w:before="80" w:line="240" w:lineRule="exact"/>
              <w:ind w:firstLine="0"/>
              <w:rPr>
                <w:sz w:val="20"/>
                <w:szCs w:val="20"/>
              </w:rPr>
            </w:pPr>
            <w:r w:rsidRPr="005328C7">
              <w:rPr>
                <w:sz w:val="20"/>
                <w:szCs w:val="20"/>
              </w:rPr>
              <w:t>Mer kunskap i skolan och fler tidiga insatser</w:t>
            </w:r>
          </w:p>
        </w:tc>
        <w:tc>
          <w:tcPr>
            <w:tcW w:w="1162" w:type="dxa"/>
            <w:noWrap/>
            <w:hideMark/>
          </w:tcPr>
          <w:p w:rsidRPr="005328C7" w:rsidR="00742FC2" w:rsidP="005328C7" w:rsidRDefault="00742FC2" w14:paraId="5BADBD49" w14:textId="77777777">
            <w:pPr>
              <w:spacing w:before="80" w:line="240" w:lineRule="exact"/>
              <w:ind w:firstLine="0"/>
              <w:jc w:val="right"/>
              <w:rPr>
                <w:sz w:val="20"/>
                <w:szCs w:val="20"/>
              </w:rPr>
            </w:pPr>
            <w:r w:rsidRPr="005328C7">
              <w:rPr>
                <w:sz w:val="20"/>
                <w:szCs w:val="20"/>
              </w:rPr>
              <w:t>155</w:t>
            </w:r>
          </w:p>
        </w:tc>
        <w:tc>
          <w:tcPr>
            <w:tcW w:w="1236" w:type="dxa"/>
            <w:noWrap/>
            <w:hideMark/>
          </w:tcPr>
          <w:p w:rsidRPr="005328C7" w:rsidR="00742FC2" w:rsidP="005328C7" w:rsidRDefault="00742FC2" w14:paraId="33437682" w14:textId="77777777">
            <w:pPr>
              <w:spacing w:before="80" w:line="240" w:lineRule="exact"/>
              <w:ind w:firstLine="0"/>
              <w:jc w:val="right"/>
              <w:rPr>
                <w:sz w:val="20"/>
                <w:szCs w:val="20"/>
              </w:rPr>
            </w:pPr>
            <w:r w:rsidRPr="005328C7">
              <w:rPr>
                <w:sz w:val="20"/>
                <w:szCs w:val="20"/>
              </w:rPr>
              <w:t>365</w:t>
            </w:r>
          </w:p>
        </w:tc>
        <w:tc>
          <w:tcPr>
            <w:tcW w:w="1347" w:type="dxa"/>
            <w:gridSpan w:val="2"/>
            <w:noWrap/>
            <w:hideMark/>
          </w:tcPr>
          <w:p w:rsidRPr="005328C7" w:rsidR="00742FC2" w:rsidP="005328C7" w:rsidRDefault="00742FC2" w14:paraId="3E261CAA" w14:textId="77777777">
            <w:pPr>
              <w:spacing w:before="80" w:line="240" w:lineRule="exact"/>
              <w:ind w:firstLine="0"/>
              <w:jc w:val="right"/>
              <w:rPr>
                <w:sz w:val="20"/>
                <w:szCs w:val="20"/>
              </w:rPr>
            </w:pPr>
            <w:r w:rsidRPr="005328C7">
              <w:rPr>
                <w:sz w:val="20"/>
                <w:szCs w:val="20"/>
              </w:rPr>
              <w:t>1 260</w:t>
            </w:r>
          </w:p>
        </w:tc>
      </w:tr>
      <w:tr w:rsidRPr="005328C7" w:rsidR="00742FC2" w:rsidTr="006437E2" w14:paraId="07EDB07D" w14:textId="77777777">
        <w:trPr>
          <w:trHeight w:val="300"/>
        </w:trPr>
        <w:tc>
          <w:tcPr>
            <w:tcW w:w="4760" w:type="dxa"/>
            <w:noWrap/>
            <w:hideMark/>
          </w:tcPr>
          <w:p w:rsidRPr="005328C7" w:rsidR="00742FC2" w:rsidP="005328C7" w:rsidRDefault="00742FC2" w14:paraId="77F784E9" w14:textId="77777777">
            <w:pPr>
              <w:spacing w:before="80" w:line="240" w:lineRule="exact"/>
              <w:ind w:firstLine="0"/>
              <w:rPr>
                <w:sz w:val="20"/>
                <w:szCs w:val="20"/>
              </w:rPr>
            </w:pPr>
            <w:r w:rsidRPr="005328C7">
              <w:rPr>
                <w:sz w:val="20"/>
                <w:szCs w:val="20"/>
              </w:rPr>
              <w:t>Mer livskraftig kultur</w:t>
            </w:r>
          </w:p>
        </w:tc>
        <w:tc>
          <w:tcPr>
            <w:tcW w:w="1162" w:type="dxa"/>
            <w:noWrap/>
            <w:hideMark/>
          </w:tcPr>
          <w:p w:rsidRPr="005328C7" w:rsidR="00742FC2" w:rsidP="005328C7" w:rsidRDefault="00742FC2" w14:paraId="6DB2D64D" w14:textId="77777777">
            <w:pPr>
              <w:spacing w:before="80" w:line="240" w:lineRule="exact"/>
              <w:ind w:firstLine="0"/>
              <w:jc w:val="right"/>
              <w:rPr>
                <w:sz w:val="20"/>
                <w:szCs w:val="20"/>
              </w:rPr>
            </w:pPr>
            <w:r w:rsidRPr="005328C7">
              <w:rPr>
                <w:sz w:val="20"/>
                <w:szCs w:val="20"/>
              </w:rPr>
              <w:t>255</w:t>
            </w:r>
          </w:p>
        </w:tc>
        <w:tc>
          <w:tcPr>
            <w:tcW w:w="1236" w:type="dxa"/>
            <w:noWrap/>
            <w:hideMark/>
          </w:tcPr>
          <w:p w:rsidRPr="005328C7" w:rsidR="00742FC2" w:rsidP="005328C7" w:rsidRDefault="00742FC2" w14:paraId="00D44B53" w14:textId="77777777">
            <w:pPr>
              <w:spacing w:before="80" w:line="240" w:lineRule="exact"/>
              <w:ind w:firstLine="0"/>
              <w:jc w:val="right"/>
              <w:rPr>
                <w:sz w:val="20"/>
                <w:szCs w:val="20"/>
              </w:rPr>
            </w:pPr>
            <w:r w:rsidRPr="005328C7">
              <w:rPr>
                <w:sz w:val="20"/>
                <w:szCs w:val="20"/>
              </w:rPr>
              <w:t>355</w:t>
            </w:r>
          </w:p>
        </w:tc>
        <w:tc>
          <w:tcPr>
            <w:tcW w:w="1347" w:type="dxa"/>
            <w:gridSpan w:val="2"/>
            <w:noWrap/>
            <w:hideMark/>
          </w:tcPr>
          <w:p w:rsidRPr="005328C7" w:rsidR="00742FC2" w:rsidP="005328C7" w:rsidRDefault="00742FC2" w14:paraId="6B5A72A9" w14:textId="77777777">
            <w:pPr>
              <w:spacing w:before="80" w:line="240" w:lineRule="exact"/>
              <w:ind w:firstLine="0"/>
              <w:jc w:val="right"/>
              <w:rPr>
                <w:sz w:val="20"/>
                <w:szCs w:val="20"/>
              </w:rPr>
            </w:pPr>
            <w:r w:rsidRPr="005328C7">
              <w:rPr>
                <w:sz w:val="20"/>
                <w:szCs w:val="20"/>
              </w:rPr>
              <w:t>355</w:t>
            </w:r>
          </w:p>
        </w:tc>
      </w:tr>
      <w:tr w:rsidRPr="005328C7" w:rsidR="00F17578" w:rsidTr="006437E2" w14:paraId="0188A9DA" w14:textId="77777777">
        <w:trPr>
          <w:trHeight w:val="300"/>
        </w:trPr>
        <w:tc>
          <w:tcPr>
            <w:tcW w:w="4760" w:type="dxa"/>
            <w:shd w:val="clear" w:color="auto" w:fill="auto"/>
            <w:noWrap/>
            <w:hideMark/>
          </w:tcPr>
          <w:p w:rsidRPr="005328C7" w:rsidR="00742FC2" w:rsidP="005328C7" w:rsidRDefault="00742FC2" w14:paraId="44986A6D" w14:textId="77777777">
            <w:pPr>
              <w:spacing w:before="80" w:line="240" w:lineRule="exact"/>
              <w:ind w:firstLine="0"/>
              <w:rPr>
                <w:b/>
                <w:bCs/>
                <w:sz w:val="20"/>
                <w:szCs w:val="20"/>
              </w:rPr>
            </w:pPr>
            <w:r w:rsidRPr="005328C7">
              <w:rPr>
                <w:b/>
                <w:bCs/>
                <w:sz w:val="20"/>
                <w:szCs w:val="20"/>
              </w:rPr>
              <w:t>Goda villkor i hela Sverige</w:t>
            </w:r>
          </w:p>
        </w:tc>
        <w:tc>
          <w:tcPr>
            <w:tcW w:w="1162" w:type="dxa"/>
            <w:shd w:val="clear" w:color="auto" w:fill="auto"/>
            <w:noWrap/>
            <w:hideMark/>
          </w:tcPr>
          <w:p w:rsidRPr="005328C7" w:rsidR="00742FC2" w:rsidP="005328C7" w:rsidRDefault="00742FC2" w14:paraId="2637A839" w14:textId="77777777">
            <w:pPr>
              <w:spacing w:before="80" w:line="240" w:lineRule="exact"/>
              <w:ind w:firstLine="0"/>
              <w:jc w:val="right"/>
              <w:rPr>
                <w:b/>
                <w:bCs/>
                <w:sz w:val="20"/>
                <w:szCs w:val="20"/>
              </w:rPr>
            </w:pPr>
            <w:r w:rsidRPr="005328C7">
              <w:rPr>
                <w:b/>
                <w:bCs/>
                <w:sz w:val="20"/>
                <w:szCs w:val="20"/>
              </w:rPr>
              <w:t>11 705</w:t>
            </w:r>
          </w:p>
        </w:tc>
        <w:tc>
          <w:tcPr>
            <w:tcW w:w="1236" w:type="dxa"/>
            <w:shd w:val="clear" w:color="auto" w:fill="auto"/>
            <w:noWrap/>
            <w:hideMark/>
          </w:tcPr>
          <w:p w:rsidRPr="005328C7" w:rsidR="00742FC2" w:rsidP="005328C7" w:rsidRDefault="00742FC2" w14:paraId="403D5744" w14:textId="77777777">
            <w:pPr>
              <w:spacing w:before="80" w:line="240" w:lineRule="exact"/>
              <w:ind w:firstLine="0"/>
              <w:jc w:val="right"/>
              <w:rPr>
                <w:b/>
                <w:bCs/>
                <w:sz w:val="20"/>
                <w:szCs w:val="20"/>
              </w:rPr>
            </w:pPr>
            <w:r w:rsidRPr="005328C7">
              <w:rPr>
                <w:b/>
                <w:bCs/>
                <w:sz w:val="20"/>
                <w:szCs w:val="20"/>
              </w:rPr>
              <w:t>8 745</w:t>
            </w:r>
          </w:p>
        </w:tc>
        <w:tc>
          <w:tcPr>
            <w:tcW w:w="1347" w:type="dxa"/>
            <w:gridSpan w:val="2"/>
            <w:shd w:val="clear" w:color="auto" w:fill="auto"/>
            <w:noWrap/>
            <w:hideMark/>
          </w:tcPr>
          <w:p w:rsidRPr="005328C7" w:rsidR="00742FC2" w:rsidP="005328C7" w:rsidRDefault="00742FC2" w14:paraId="0C49AD43" w14:textId="77777777">
            <w:pPr>
              <w:spacing w:before="80" w:line="240" w:lineRule="exact"/>
              <w:ind w:firstLine="0"/>
              <w:jc w:val="right"/>
              <w:rPr>
                <w:b/>
                <w:bCs/>
                <w:sz w:val="20"/>
                <w:szCs w:val="20"/>
              </w:rPr>
            </w:pPr>
            <w:r w:rsidRPr="005328C7">
              <w:rPr>
                <w:b/>
                <w:bCs/>
                <w:sz w:val="20"/>
                <w:szCs w:val="20"/>
              </w:rPr>
              <w:t>8 850</w:t>
            </w:r>
          </w:p>
        </w:tc>
      </w:tr>
      <w:tr w:rsidRPr="005328C7" w:rsidR="00742FC2" w:rsidTr="006437E2" w14:paraId="44B78FC8" w14:textId="77777777">
        <w:trPr>
          <w:trHeight w:val="300"/>
        </w:trPr>
        <w:tc>
          <w:tcPr>
            <w:tcW w:w="4760" w:type="dxa"/>
            <w:noWrap/>
            <w:hideMark/>
          </w:tcPr>
          <w:p w:rsidRPr="005328C7" w:rsidR="00742FC2" w:rsidP="005328C7" w:rsidRDefault="00742FC2" w14:paraId="72E8C0BF" w14:textId="77777777">
            <w:pPr>
              <w:spacing w:before="80" w:line="240" w:lineRule="exact"/>
              <w:ind w:firstLine="0"/>
              <w:rPr>
                <w:sz w:val="20"/>
                <w:szCs w:val="20"/>
              </w:rPr>
            </w:pPr>
            <w:r w:rsidRPr="005328C7">
              <w:rPr>
                <w:sz w:val="20"/>
                <w:szCs w:val="20"/>
              </w:rPr>
              <w:t>Sänkta drivmedelsskatter</w:t>
            </w:r>
          </w:p>
        </w:tc>
        <w:tc>
          <w:tcPr>
            <w:tcW w:w="1162" w:type="dxa"/>
            <w:noWrap/>
            <w:hideMark/>
          </w:tcPr>
          <w:p w:rsidRPr="005328C7" w:rsidR="00742FC2" w:rsidP="005328C7" w:rsidRDefault="00742FC2" w14:paraId="66375433" w14:textId="77777777">
            <w:pPr>
              <w:spacing w:before="80" w:line="240" w:lineRule="exact"/>
              <w:ind w:firstLine="0"/>
              <w:jc w:val="right"/>
              <w:rPr>
                <w:sz w:val="20"/>
                <w:szCs w:val="20"/>
              </w:rPr>
            </w:pPr>
            <w:r w:rsidRPr="005328C7">
              <w:rPr>
                <w:sz w:val="20"/>
                <w:szCs w:val="20"/>
              </w:rPr>
              <w:t>7 200</w:t>
            </w:r>
          </w:p>
        </w:tc>
        <w:tc>
          <w:tcPr>
            <w:tcW w:w="1236" w:type="dxa"/>
            <w:noWrap/>
            <w:hideMark/>
          </w:tcPr>
          <w:p w:rsidRPr="005328C7" w:rsidR="00742FC2" w:rsidP="005328C7" w:rsidRDefault="00742FC2" w14:paraId="73A614CC" w14:textId="77777777">
            <w:pPr>
              <w:spacing w:before="80" w:line="240" w:lineRule="exact"/>
              <w:ind w:firstLine="0"/>
              <w:jc w:val="right"/>
              <w:rPr>
                <w:sz w:val="20"/>
                <w:szCs w:val="20"/>
              </w:rPr>
            </w:pPr>
            <w:r w:rsidRPr="005328C7">
              <w:rPr>
                <w:sz w:val="20"/>
                <w:szCs w:val="20"/>
              </w:rPr>
              <w:t>6 600</w:t>
            </w:r>
          </w:p>
        </w:tc>
        <w:tc>
          <w:tcPr>
            <w:tcW w:w="1347" w:type="dxa"/>
            <w:gridSpan w:val="2"/>
            <w:noWrap/>
            <w:hideMark/>
          </w:tcPr>
          <w:p w:rsidRPr="005328C7" w:rsidR="00742FC2" w:rsidP="005328C7" w:rsidRDefault="00742FC2" w14:paraId="4578C202" w14:textId="77777777">
            <w:pPr>
              <w:spacing w:before="80" w:line="240" w:lineRule="exact"/>
              <w:ind w:firstLine="0"/>
              <w:jc w:val="right"/>
              <w:rPr>
                <w:sz w:val="20"/>
                <w:szCs w:val="20"/>
              </w:rPr>
            </w:pPr>
            <w:r w:rsidRPr="005328C7">
              <w:rPr>
                <w:sz w:val="20"/>
                <w:szCs w:val="20"/>
              </w:rPr>
              <w:t>6 400</w:t>
            </w:r>
          </w:p>
        </w:tc>
      </w:tr>
      <w:tr w:rsidRPr="005328C7" w:rsidR="00742FC2" w:rsidTr="006437E2" w14:paraId="6F598C33" w14:textId="77777777">
        <w:trPr>
          <w:trHeight w:val="300"/>
        </w:trPr>
        <w:tc>
          <w:tcPr>
            <w:tcW w:w="4760" w:type="dxa"/>
            <w:noWrap/>
            <w:hideMark/>
          </w:tcPr>
          <w:p w:rsidRPr="005328C7" w:rsidR="00742FC2" w:rsidP="005328C7" w:rsidRDefault="00742FC2" w14:paraId="5113C951" w14:textId="77777777">
            <w:pPr>
              <w:spacing w:before="80" w:line="240" w:lineRule="exact"/>
              <w:ind w:firstLine="0"/>
              <w:rPr>
                <w:sz w:val="20"/>
                <w:szCs w:val="20"/>
              </w:rPr>
            </w:pPr>
            <w:r w:rsidRPr="005328C7">
              <w:rPr>
                <w:sz w:val="20"/>
                <w:szCs w:val="20"/>
              </w:rPr>
              <w:t>Nej till höjd fordonsskatt</w:t>
            </w:r>
          </w:p>
        </w:tc>
        <w:tc>
          <w:tcPr>
            <w:tcW w:w="1162" w:type="dxa"/>
            <w:noWrap/>
            <w:hideMark/>
          </w:tcPr>
          <w:p w:rsidRPr="005328C7" w:rsidR="00742FC2" w:rsidP="005328C7" w:rsidRDefault="00742FC2" w14:paraId="7F1F0436" w14:textId="77777777">
            <w:pPr>
              <w:spacing w:before="80" w:line="240" w:lineRule="exact"/>
              <w:ind w:firstLine="0"/>
              <w:jc w:val="right"/>
              <w:rPr>
                <w:sz w:val="20"/>
                <w:szCs w:val="20"/>
              </w:rPr>
            </w:pPr>
            <w:r w:rsidRPr="005328C7">
              <w:rPr>
                <w:sz w:val="20"/>
                <w:szCs w:val="20"/>
              </w:rPr>
              <w:t>210</w:t>
            </w:r>
          </w:p>
        </w:tc>
        <w:tc>
          <w:tcPr>
            <w:tcW w:w="1236" w:type="dxa"/>
            <w:noWrap/>
            <w:hideMark/>
          </w:tcPr>
          <w:p w:rsidRPr="005328C7" w:rsidR="00742FC2" w:rsidP="005328C7" w:rsidRDefault="00742FC2" w14:paraId="63F17903" w14:textId="77777777">
            <w:pPr>
              <w:spacing w:before="80" w:line="240" w:lineRule="exact"/>
              <w:ind w:firstLine="0"/>
              <w:jc w:val="right"/>
              <w:rPr>
                <w:sz w:val="20"/>
                <w:szCs w:val="20"/>
              </w:rPr>
            </w:pPr>
            <w:r w:rsidRPr="005328C7">
              <w:rPr>
                <w:sz w:val="20"/>
                <w:szCs w:val="20"/>
              </w:rPr>
              <w:t>550</w:t>
            </w:r>
          </w:p>
        </w:tc>
        <w:tc>
          <w:tcPr>
            <w:tcW w:w="1347" w:type="dxa"/>
            <w:gridSpan w:val="2"/>
            <w:noWrap/>
            <w:hideMark/>
          </w:tcPr>
          <w:p w:rsidRPr="005328C7" w:rsidR="00742FC2" w:rsidP="005328C7" w:rsidRDefault="00742FC2" w14:paraId="41BC496C" w14:textId="77777777">
            <w:pPr>
              <w:spacing w:before="80" w:line="240" w:lineRule="exact"/>
              <w:ind w:firstLine="0"/>
              <w:jc w:val="right"/>
              <w:rPr>
                <w:sz w:val="20"/>
                <w:szCs w:val="20"/>
              </w:rPr>
            </w:pPr>
            <w:r w:rsidRPr="005328C7">
              <w:rPr>
                <w:sz w:val="20"/>
                <w:szCs w:val="20"/>
              </w:rPr>
              <w:t>860</w:t>
            </w:r>
          </w:p>
        </w:tc>
      </w:tr>
      <w:tr w:rsidRPr="005328C7" w:rsidR="00742FC2" w:rsidTr="006437E2" w14:paraId="0CD43824" w14:textId="77777777">
        <w:trPr>
          <w:trHeight w:val="300"/>
        </w:trPr>
        <w:tc>
          <w:tcPr>
            <w:tcW w:w="4760" w:type="dxa"/>
            <w:noWrap/>
            <w:hideMark/>
          </w:tcPr>
          <w:p w:rsidRPr="005328C7" w:rsidR="00742FC2" w:rsidP="005328C7" w:rsidRDefault="00742FC2" w14:paraId="596463CE" w14:textId="77777777">
            <w:pPr>
              <w:spacing w:before="80" w:line="240" w:lineRule="exact"/>
              <w:ind w:firstLine="0"/>
              <w:rPr>
                <w:sz w:val="20"/>
                <w:szCs w:val="20"/>
              </w:rPr>
            </w:pPr>
            <w:r w:rsidRPr="005328C7">
              <w:rPr>
                <w:sz w:val="20"/>
                <w:szCs w:val="20"/>
              </w:rPr>
              <w:t>Ökat vägunderhåll</w:t>
            </w:r>
          </w:p>
        </w:tc>
        <w:tc>
          <w:tcPr>
            <w:tcW w:w="1162" w:type="dxa"/>
            <w:noWrap/>
            <w:hideMark/>
          </w:tcPr>
          <w:p w:rsidRPr="005328C7" w:rsidR="00742FC2" w:rsidP="005328C7" w:rsidRDefault="00742FC2" w14:paraId="7B55C999" w14:textId="77777777">
            <w:pPr>
              <w:spacing w:before="80" w:line="240" w:lineRule="exact"/>
              <w:ind w:firstLine="0"/>
              <w:jc w:val="right"/>
              <w:rPr>
                <w:sz w:val="20"/>
                <w:szCs w:val="20"/>
              </w:rPr>
            </w:pPr>
            <w:r w:rsidRPr="005328C7">
              <w:rPr>
                <w:sz w:val="20"/>
                <w:szCs w:val="20"/>
              </w:rPr>
              <w:t>1 000</w:t>
            </w:r>
          </w:p>
        </w:tc>
        <w:tc>
          <w:tcPr>
            <w:tcW w:w="1236" w:type="dxa"/>
            <w:noWrap/>
            <w:hideMark/>
          </w:tcPr>
          <w:p w:rsidRPr="005328C7" w:rsidR="00742FC2" w:rsidP="005328C7" w:rsidRDefault="00742FC2" w14:paraId="2523E4C6" w14:textId="77777777">
            <w:pPr>
              <w:spacing w:before="80" w:line="240" w:lineRule="exact"/>
              <w:ind w:firstLine="0"/>
              <w:jc w:val="right"/>
              <w:rPr>
                <w:sz w:val="20"/>
                <w:szCs w:val="20"/>
              </w:rPr>
            </w:pPr>
            <w:r w:rsidRPr="005328C7">
              <w:rPr>
                <w:sz w:val="20"/>
                <w:szCs w:val="20"/>
              </w:rPr>
              <w:t>150</w:t>
            </w:r>
          </w:p>
        </w:tc>
        <w:tc>
          <w:tcPr>
            <w:tcW w:w="1347" w:type="dxa"/>
            <w:gridSpan w:val="2"/>
            <w:noWrap/>
            <w:hideMark/>
          </w:tcPr>
          <w:p w:rsidRPr="005328C7" w:rsidR="00742FC2" w:rsidP="005328C7" w:rsidRDefault="00742FC2" w14:paraId="6D0C52DF" w14:textId="77777777">
            <w:pPr>
              <w:spacing w:before="80" w:line="240" w:lineRule="exact"/>
              <w:ind w:firstLine="0"/>
              <w:jc w:val="right"/>
              <w:rPr>
                <w:sz w:val="20"/>
                <w:szCs w:val="20"/>
              </w:rPr>
            </w:pPr>
            <w:r w:rsidRPr="005328C7">
              <w:rPr>
                <w:sz w:val="20"/>
                <w:szCs w:val="20"/>
              </w:rPr>
              <w:t>150</w:t>
            </w:r>
          </w:p>
        </w:tc>
      </w:tr>
      <w:tr w:rsidRPr="005328C7" w:rsidR="00742FC2" w:rsidTr="006437E2" w14:paraId="4C1D7D03" w14:textId="77777777">
        <w:trPr>
          <w:trHeight w:val="300"/>
        </w:trPr>
        <w:tc>
          <w:tcPr>
            <w:tcW w:w="4760" w:type="dxa"/>
            <w:noWrap/>
            <w:hideMark/>
          </w:tcPr>
          <w:p w:rsidRPr="005328C7" w:rsidR="00742FC2" w:rsidP="005328C7" w:rsidRDefault="00742FC2" w14:paraId="447A6BC2" w14:textId="77777777">
            <w:pPr>
              <w:spacing w:before="80" w:line="240" w:lineRule="exact"/>
              <w:ind w:firstLine="0"/>
              <w:rPr>
                <w:sz w:val="20"/>
                <w:szCs w:val="20"/>
              </w:rPr>
            </w:pPr>
            <w:r w:rsidRPr="005328C7">
              <w:rPr>
                <w:sz w:val="20"/>
                <w:szCs w:val="20"/>
              </w:rPr>
              <w:t>Ökat järnvägsunderhåll</w:t>
            </w:r>
          </w:p>
        </w:tc>
        <w:tc>
          <w:tcPr>
            <w:tcW w:w="1162" w:type="dxa"/>
            <w:noWrap/>
            <w:hideMark/>
          </w:tcPr>
          <w:p w:rsidRPr="005328C7" w:rsidR="00742FC2" w:rsidP="005328C7" w:rsidRDefault="00742FC2" w14:paraId="2784D189" w14:textId="77777777">
            <w:pPr>
              <w:spacing w:before="80" w:line="240" w:lineRule="exact"/>
              <w:ind w:firstLine="0"/>
              <w:jc w:val="right"/>
              <w:rPr>
                <w:sz w:val="20"/>
                <w:szCs w:val="20"/>
              </w:rPr>
            </w:pPr>
            <w:r w:rsidRPr="005328C7">
              <w:rPr>
                <w:sz w:val="20"/>
                <w:szCs w:val="20"/>
              </w:rPr>
              <w:t>1 250</w:t>
            </w:r>
          </w:p>
        </w:tc>
        <w:tc>
          <w:tcPr>
            <w:tcW w:w="1236" w:type="dxa"/>
            <w:noWrap/>
          </w:tcPr>
          <w:p w:rsidRPr="005328C7" w:rsidR="00742FC2" w:rsidP="005328C7" w:rsidRDefault="00742FC2" w14:paraId="2D67495D" w14:textId="77777777">
            <w:pPr>
              <w:spacing w:before="80" w:line="240" w:lineRule="exact"/>
              <w:ind w:firstLine="0"/>
              <w:jc w:val="right"/>
              <w:rPr>
                <w:sz w:val="20"/>
                <w:szCs w:val="20"/>
              </w:rPr>
            </w:pPr>
          </w:p>
        </w:tc>
        <w:tc>
          <w:tcPr>
            <w:tcW w:w="1347" w:type="dxa"/>
            <w:gridSpan w:val="2"/>
            <w:noWrap/>
          </w:tcPr>
          <w:p w:rsidRPr="005328C7" w:rsidR="00742FC2" w:rsidP="005328C7" w:rsidRDefault="00742FC2" w14:paraId="6E765165" w14:textId="77777777">
            <w:pPr>
              <w:spacing w:before="80" w:line="240" w:lineRule="exact"/>
              <w:ind w:firstLine="0"/>
              <w:jc w:val="right"/>
              <w:rPr>
                <w:sz w:val="20"/>
                <w:szCs w:val="20"/>
              </w:rPr>
            </w:pPr>
          </w:p>
        </w:tc>
      </w:tr>
      <w:tr w:rsidRPr="005328C7" w:rsidR="00742FC2" w:rsidTr="006437E2" w14:paraId="3F0352F4" w14:textId="77777777">
        <w:trPr>
          <w:trHeight w:val="300"/>
        </w:trPr>
        <w:tc>
          <w:tcPr>
            <w:tcW w:w="4760" w:type="dxa"/>
            <w:noWrap/>
            <w:hideMark/>
          </w:tcPr>
          <w:p w:rsidRPr="005328C7" w:rsidR="00742FC2" w:rsidP="005328C7" w:rsidRDefault="00742FC2" w14:paraId="2251B688" w14:textId="77777777">
            <w:pPr>
              <w:spacing w:before="80" w:line="240" w:lineRule="exact"/>
              <w:ind w:firstLine="0"/>
              <w:rPr>
                <w:sz w:val="20"/>
                <w:szCs w:val="20"/>
              </w:rPr>
            </w:pPr>
            <w:r w:rsidRPr="005328C7">
              <w:rPr>
                <w:sz w:val="20"/>
                <w:szCs w:val="20"/>
              </w:rPr>
              <w:t>Stöd till regionala flygplatser</w:t>
            </w:r>
          </w:p>
        </w:tc>
        <w:tc>
          <w:tcPr>
            <w:tcW w:w="1162" w:type="dxa"/>
            <w:noWrap/>
            <w:hideMark/>
          </w:tcPr>
          <w:p w:rsidRPr="005328C7" w:rsidR="00742FC2" w:rsidP="005328C7" w:rsidRDefault="00742FC2" w14:paraId="33D43C19" w14:textId="77777777">
            <w:pPr>
              <w:spacing w:before="80" w:line="240" w:lineRule="exact"/>
              <w:ind w:firstLine="0"/>
              <w:jc w:val="right"/>
              <w:rPr>
                <w:sz w:val="20"/>
                <w:szCs w:val="20"/>
              </w:rPr>
            </w:pPr>
            <w:r w:rsidRPr="005328C7">
              <w:rPr>
                <w:sz w:val="20"/>
                <w:szCs w:val="20"/>
              </w:rPr>
              <w:t>100</w:t>
            </w:r>
          </w:p>
        </w:tc>
        <w:tc>
          <w:tcPr>
            <w:tcW w:w="1236" w:type="dxa"/>
            <w:noWrap/>
          </w:tcPr>
          <w:p w:rsidRPr="005328C7" w:rsidR="00742FC2" w:rsidP="005328C7" w:rsidRDefault="00742FC2" w14:paraId="701269DD" w14:textId="77777777">
            <w:pPr>
              <w:spacing w:before="80" w:line="240" w:lineRule="exact"/>
              <w:ind w:firstLine="0"/>
              <w:jc w:val="right"/>
              <w:rPr>
                <w:sz w:val="20"/>
                <w:szCs w:val="20"/>
              </w:rPr>
            </w:pPr>
          </w:p>
        </w:tc>
        <w:tc>
          <w:tcPr>
            <w:tcW w:w="1347" w:type="dxa"/>
            <w:gridSpan w:val="2"/>
            <w:noWrap/>
          </w:tcPr>
          <w:p w:rsidRPr="005328C7" w:rsidR="00742FC2" w:rsidP="005328C7" w:rsidRDefault="00742FC2" w14:paraId="0D743AE0" w14:textId="77777777">
            <w:pPr>
              <w:spacing w:before="80" w:line="240" w:lineRule="exact"/>
              <w:ind w:firstLine="0"/>
              <w:jc w:val="right"/>
              <w:rPr>
                <w:sz w:val="20"/>
                <w:szCs w:val="20"/>
              </w:rPr>
            </w:pPr>
          </w:p>
        </w:tc>
      </w:tr>
      <w:tr w:rsidRPr="005328C7" w:rsidR="00742FC2" w:rsidTr="006437E2" w14:paraId="42EB2774" w14:textId="77777777">
        <w:trPr>
          <w:trHeight w:val="300"/>
        </w:trPr>
        <w:tc>
          <w:tcPr>
            <w:tcW w:w="4760" w:type="dxa"/>
            <w:noWrap/>
            <w:hideMark/>
          </w:tcPr>
          <w:p w:rsidRPr="005328C7" w:rsidR="00742FC2" w:rsidP="005328C7" w:rsidRDefault="00742FC2" w14:paraId="7D924197" w14:textId="77777777">
            <w:pPr>
              <w:spacing w:before="80" w:line="240" w:lineRule="exact"/>
              <w:ind w:firstLine="0"/>
              <w:rPr>
                <w:sz w:val="20"/>
                <w:szCs w:val="20"/>
              </w:rPr>
            </w:pPr>
            <w:r w:rsidRPr="005328C7">
              <w:rPr>
                <w:sz w:val="20"/>
                <w:szCs w:val="20"/>
              </w:rPr>
              <w:t>Stöd till kollektivtrafiken</w:t>
            </w:r>
          </w:p>
        </w:tc>
        <w:tc>
          <w:tcPr>
            <w:tcW w:w="1162" w:type="dxa"/>
            <w:noWrap/>
            <w:hideMark/>
          </w:tcPr>
          <w:p w:rsidRPr="005328C7" w:rsidR="00742FC2" w:rsidP="005328C7" w:rsidRDefault="00742FC2" w14:paraId="6EEB2DB9" w14:textId="77777777">
            <w:pPr>
              <w:spacing w:before="80" w:line="240" w:lineRule="exact"/>
              <w:ind w:firstLine="0"/>
              <w:jc w:val="right"/>
              <w:rPr>
                <w:sz w:val="20"/>
                <w:szCs w:val="20"/>
              </w:rPr>
            </w:pPr>
            <w:r w:rsidRPr="005328C7">
              <w:rPr>
                <w:sz w:val="20"/>
                <w:szCs w:val="20"/>
              </w:rPr>
              <w:t>1 500</w:t>
            </w:r>
          </w:p>
        </w:tc>
        <w:tc>
          <w:tcPr>
            <w:tcW w:w="1236" w:type="dxa"/>
            <w:noWrap/>
          </w:tcPr>
          <w:p w:rsidRPr="005328C7" w:rsidR="00742FC2" w:rsidP="005328C7" w:rsidRDefault="00742FC2" w14:paraId="4F45F363" w14:textId="77777777">
            <w:pPr>
              <w:spacing w:before="80" w:line="240" w:lineRule="exact"/>
              <w:ind w:firstLine="0"/>
              <w:jc w:val="right"/>
              <w:rPr>
                <w:sz w:val="20"/>
                <w:szCs w:val="20"/>
              </w:rPr>
            </w:pPr>
          </w:p>
        </w:tc>
        <w:tc>
          <w:tcPr>
            <w:tcW w:w="1347" w:type="dxa"/>
            <w:gridSpan w:val="2"/>
            <w:noWrap/>
          </w:tcPr>
          <w:p w:rsidRPr="005328C7" w:rsidR="00742FC2" w:rsidP="005328C7" w:rsidRDefault="00742FC2" w14:paraId="49970D6F" w14:textId="77777777">
            <w:pPr>
              <w:spacing w:before="80" w:line="240" w:lineRule="exact"/>
              <w:ind w:firstLine="0"/>
              <w:jc w:val="right"/>
              <w:rPr>
                <w:sz w:val="20"/>
                <w:szCs w:val="20"/>
              </w:rPr>
            </w:pPr>
          </w:p>
        </w:tc>
      </w:tr>
      <w:tr w:rsidRPr="005328C7" w:rsidR="00742FC2" w:rsidTr="006437E2" w14:paraId="17993103" w14:textId="77777777">
        <w:trPr>
          <w:trHeight w:val="300"/>
        </w:trPr>
        <w:tc>
          <w:tcPr>
            <w:tcW w:w="4760" w:type="dxa"/>
            <w:noWrap/>
            <w:hideMark/>
          </w:tcPr>
          <w:p w:rsidRPr="005328C7" w:rsidR="00742FC2" w:rsidP="005328C7" w:rsidRDefault="00742FC2" w14:paraId="52555598" w14:textId="77777777">
            <w:pPr>
              <w:spacing w:before="80" w:line="240" w:lineRule="exact"/>
              <w:ind w:firstLine="0"/>
              <w:rPr>
                <w:sz w:val="20"/>
                <w:szCs w:val="20"/>
              </w:rPr>
            </w:pPr>
            <w:r w:rsidRPr="005328C7">
              <w:rPr>
                <w:sz w:val="20"/>
                <w:szCs w:val="20"/>
              </w:rPr>
              <w:t>Renoveringsstöd för bensinmackar</w:t>
            </w:r>
          </w:p>
        </w:tc>
        <w:tc>
          <w:tcPr>
            <w:tcW w:w="1162" w:type="dxa"/>
            <w:noWrap/>
            <w:hideMark/>
          </w:tcPr>
          <w:p w:rsidRPr="005328C7" w:rsidR="00742FC2" w:rsidP="005328C7" w:rsidRDefault="00742FC2" w14:paraId="2EC19ADC" w14:textId="77777777">
            <w:pPr>
              <w:spacing w:before="80" w:line="240" w:lineRule="exact"/>
              <w:ind w:firstLine="0"/>
              <w:jc w:val="right"/>
              <w:rPr>
                <w:sz w:val="20"/>
                <w:szCs w:val="20"/>
              </w:rPr>
            </w:pPr>
            <w:r w:rsidRPr="005328C7">
              <w:rPr>
                <w:sz w:val="20"/>
                <w:szCs w:val="20"/>
              </w:rPr>
              <w:t>150</w:t>
            </w:r>
          </w:p>
        </w:tc>
        <w:tc>
          <w:tcPr>
            <w:tcW w:w="1236" w:type="dxa"/>
            <w:noWrap/>
            <w:hideMark/>
          </w:tcPr>
          <w:p w:rsidRPr="005328C7" w:rsidR="00742FC2" w:rsidP="005328C7" w:rsidRDefault="00742FC2" w14:paraId="545EC050" w14:textId="77777777">
            <w:pPr>
              <w:spacing w:before="80" w:line="240" w:lineRule="exact"/>
              <w:ind w:firstLine="0"/>
              <w:jc w:val="right"/>
              <w:rPr>
                <w:sz w:val="20"/>
                <w:szCs w:val="20"/>
              </w:rPr>
            </w:pPr>
            <w:r w:rsidRPr="005328C7">
              <w:rPr>
                <w:sz w:val="20"/>
                <w:szCs w:val="20"/>
              </w:rPr>
              <w:t>150</w:t>
            </w:r>
          </w:p>
        </w:tc>
        <w:tc>
          <w:tcPr>
            <w:tcW w:w="1347" w:type="dxa"/>
            <w:gridSpan w:val="2"/>
            <w:noWrap/>
            <w:hideMark/>
          </w:tcPr>
          <w:p w:rsidRPr="005328C7" w:rsidR="00742FC2" w:rsidP="005328C7" w:rsidRDefault="00742FC2" w14:paraId="5204A776" w14:textId="77777777">
            <w:pPr>
              <w:spacing w:before="80" w:line="240" w:lineRule="exact"/>
              <w:ind w:firstLine="0"/>
              <w:jc w:val="right"/>
              <w:rPr>
                <w:sz w:val="20"/>
                <w:szCs w:val="20"/>
              </w:rPr>
            </w:pPr>
            <w:r w:rsidRPr="005328C7">
              <w:rPr>
                <w:sz w:val="20"/>
                <w:szCs w:val="20"/>
              </w:rPr>
              <w:t>150</w:t>
            </w:r>
          </w:p>
        </w:tc>
      </w:tr>
      <w:tr w:rsidRPr="005328C7" w:rsidR="00742FC2" w:rsidTr="006437E2" w14:paraId="1214C0D5" w14:textId="77777777">
        <w:trPr>
          <w:trHeight w:val="300"/>
        </w:trPr>
        <w:tc>
          <w:tcPr>
            <w:tcW w:w="4760" w:type="dxa"/>
            <w:noWrap/>
            <w:hideMark/>
          </w:tcPr>
          <w:p w:rsidRPr="005328C7" w:rsidR="00742FC2" w:rsidP="005328C7" w:rsidRDefault="00742FC2" w14:paraId="6AF9FD14" w14:textId="77777777">
            <w:pPr>
              <w:spacing w:before="80" w:line="240" w:lineRule="exact"/>
              <w:ind w:firstLine="0"/>
              <w:rPr>
                <w:sz w:val="20"/>
                <w:szCs w:val="20"/>
              </w:rPr>
            </w:pPr>
            <w:r w:rsidRPr="005328C7">
              <w:rPr>
                <w:sz w:val="20"/>
                <w:szCs w:val="20"/>
              </w:rPr>
              <w:t>Stärk de gröna näringarna</w:t>
            </w:r>
          </w:p>
        </w:tc>
        <w:tc>
          <w:tcPr>
            <w:tcW w:w="1162" w:type="dxa"/>
            <w:noWrap/>
            <w:hideMark/>
          </w:tcPr>
          <w:p w:rsidRPr="005328C7" w:rsidR="00742FC2" w:rsidP="005328C7" w:rsidRDefault="00742FC2" w14:paraId="136EE2ED" w14:textId="77777777">
            <w:pPr>
              <w:spacing w:before="80" w:line="240" w:lineRule="exact"/>
              <w:ind w:firstLine="0"/>
              <w:jc w:val="right"/>
              <w:rPr>
                <w:sz w:val="20"/>
                <w:szCs w:val="20"/>
              </w:rPr>
            </w:pPr>
            <w:r w:rsidRPr="005328C7">
              <w:rPr>
                <w:sz w:val="20"/>
                <w:szCs w:val="20"/>
              </w:rPr>
              <w:t>290</w:t>
            </w:r>
          </w:p>
        </w:tc>
        <w:tc>
          <w:tcPr>
            <w:tcW w:w="1236" w:type="dxa"/>
            <w:noWrap/>
            <w:hideMark/>
          </w:tcPr>
          <w:p w:rsidRPr="005328C7" w:rsidR="00742FC2" w:rsidP="005328C7" w:rsidRDefault="00742FC2" w14:paraId="20045EEA" w14:textId="77777777">
            <w:pPr>
              <w:spacing w:before="80" w:line="240" w:lineRule="exact"/>
              <w:ind w:firstLine="0"/>
              <w:jc w:val="right"/>
              <w:rPr>
                <w:sz w:val="20"/>
                <w:szCs w:val="20"/>
              </w:rPr>
            </w:pPr>
            <w:r w:rsidRPr="005328C7">
              <w:rPr>
                <w:sz w:val="20"/>
                <w:szCs w:val="20"/>
              </w:rPr>
              <w:t>1 290</w:t>
            </w:r>
          </w:p>
        </w:tc>
        <w:tc>
          <w:tcPr>
            <w:tcW w:w="1347" w:type="dxa"/>
            <w:gridSpan w:val="2"/>
            <w:noWrap/>
            <w:hideMark/>
          </w:tcPr>
          <w:p w:rsidRPr="005328C7" w:rsidR="00742FC2" w:rsidP="005328C7" w:rsidRDefault="00742FC2" w14:paraId="62B9EF0D" w14:textId="77777777">
            <w:pPr>
              <w:spacing w:before="80" w:line="240" w:lineRule="exact"/>
              <w:ind w:firstLine="0"/>
              <w:jc w:val="right"/>
              <w:rPr>
                <w:sz w:val="20"/>
                <w:szCs w:val="20"/>
              </w:rPr>
            </w:pPr>
            <w:r w:rsidRPr="005328C7">
              <w:rPr>
                <w:sz w:val="20"/>
                <w:szCs w:val="20"/>
              </w:rPr>
              <w:t>1 290</w:t>
            </w:r>
          </w:p>
        </w:tc>
      </w:tr>
      <w:tr w:rsidRPr="005328C7" w:rsidR="00742FC2" w:rsidTr="006437E2" w14:paraId="54DD77C7" w14:textId="77777777">
        <w:trPr>
          <w:trHeight w:val="300"/>
        </w:trPr>
        <w:tc>
          <w:tcPr>
            <w:tcW w:w="4760" w:type="dxa"/>
            <w:noWrap/>
            <w:hideMark/>
          </w:tcPr>
          <w:p w:rsidRPr="005328C7" w:rsidR="00742FC2" w:rsidP="005328C7" w:rsidRDefault="00742FC2" w14:paraId="41366F90" w14:textId="77777777">
            <w:pPr>
              <w:spacing w:before="80" w:line="240" w:lineRule="exact"/>
              <w:ind w:firstLine="0"/>
              <w:rPr>
                <w:sz w:val="20"/>
                <w:szCs w:val="20"/>
              </w:rPr>
            </w:pPr>
            <w:r w:rsidRPr="005328C7">
              <w:rPr>
                <w:sz w:val="20"/>
                <w:szCs w:val="20"/>
              </w:rPr>
              <w:t>Reformera strandskyddet</w:t>
            </w:r>
          </w:p>
        </w:tc>
        <w:tc>
          <w:tcPr>
            <w:tcW w:w="1162" w:type="dxa"/>
            <w:noWrap/>
            <w:hideMark/>
          </w:tcPr>
          <w:p w:rsidRPr="005328C7" w:rsidR="00742FC2" w:rsidP="005328C7" w:rsidRDefault="00742FC2" w14:paraId="6062CC64" w14:textId="77777777">
            <w:pPr>
              <w:spacing w:before="80" w:line="240" w:lineRule="exact"/>
              <w:ind w:firstLine="0"/>
              <w:jc w:val="right"/>
              <w:rPr>
                <w:sz w:val="20"/>
                <w:szCs w:val="20"/>
              </w:rPr>
            </w:pPr>
            <w:r w:rsidRPr="005328C7">
              <w:rPr>
                <w:sz w:val="20"/>
                <w:szCs w:val="20"/>
              </w:rPr>
              <w:t>5</w:t>
            </w:r>
          </w:p>
        </w:tc>
        <w:tc>
          <w:tcPr>
            <w:tcW w:w="1236" w:type="dxa"/>
            <w:noWrap/>
            <w:hideMark/>
          </w:tcPr>
          <w:p w:rsidRPr="005328C7" w:rsidR="00742FC2" w:rsidP="005328C7" w:rsidRDefault="00742FC2" w14:paraId="4947F371" w14:textId="77777777">
            <w:pPr>
              <w:spacing w:before="80" w:line="240" w:lineRule="exact"/>
              <w:ind w:firstLine="0"/>
              <w:jc w:val="right"/>
              <w:rPr>
                <w:sz w:val="20"/>
                <w:szCs w:val="20"/>
              </w:rPr>
            </w:pPr>
            <w:r w:rsidRPr="005328C7">
              <w:rPr>
                <w:sz w:val="20"/>
                <w:szCs w:val="20"/>
              </w:rPr>
              <w:t>5</w:t>
            </w:r>
          </w:p>
        </w:tc>
        <w:tc>
          <w:tcPr>
            <w:tcW w:w="1347" w:type="dxa"/>
            <w:gridSpan w:val="2"/>
            <w:noWrap/>
            <w:hideMark/>
          </w:tcPr>
          <w:p w:rsidRPr="005328C7" w:rsidR="00742FC2" w:rsidP="005328C7" w:rsidRDefault="00742FC2" w14:paraId="68530B18" w14:textId="77777777">
            <w:pPr>
              <w:spacing w:before="80" w:line="240" w:lineRule="exact"/>
              <w:ind w:firstLine="0"/>
              <w:jc w:val="right"/>
              <w:rPr>
                <w:sz w:val="20"/>
                <w:szCs w:val="20"/>
              </w:rPr>
            </w:pPr>
          </w:p>
        </w:tc>
      </w:tr>
      <w:tr w:rsidRPr="005328C7" w:rsidR="00F17578" w:rsidTr="006437E2" w14:paraId="051CCBA1" w14:textId="77777777">
        <w:trPr>
          <w:trHeight w:val="300"/>
        </w:trPr>
        <w:tc>
          <w:tcPr>
            <w:tcW w:w="4760" w:type="dxa"/>
            <w:shd w:val="clear" w:color="auto" w:fill="auto"/>
            <w:noWrap/>
            <w:hideMark/>
          </w:tcPr>
          <w:p w:rsidRPr="005328C7" w:rsidR="00742FC2" w:rsidP="005328C7" w:rsidRDefault="00742FC2" w14:paraId="4F48E1E3" w14:textId="77777777">
            <w:pPr>
              <w:spacing w:before="80" w:line="240" w:lineRule="exact"/>
              <w:ind w:firstLine="0"/>
              <w:rPr>
                <w:b/>
                <w:bCs/>
                <w:sz w:val="20"/>
                <w:szCs w:val="20"/>
              </w:rPr>
            </w:pPr>
            <w:r w:rsidRPr="005328C7">
              <w:rPr>
                <w:b/>
                <w:bCs/>
                <w:sz w:val="20"/>
                <w:szCs w:val="20"/>
              </w:rPr>
              <w:t>Övriga förslag</w:t>
            </w:r>
          </w:p>
        </w:tc>
        <w:tc>
          <w:tcPr>
            <w:tcW w:w="1162" w:type="dxa"/>
            <w:shd w:val="clear" w:color="auto" w:fill="auto"/>
            <w:noWrap/>
            <w:hideMark/>
          </w:tcPr>
          <w:p w:rsidRPr="005328C7" w:rsidR="00742FC2" w:rsidP="005328C7" w:rsidRDefault="00742FC2" w14:paraId="3A0E9E14" w14:textId="77777777">
            <w:pPr>
              <w:spacing w:before="80" w:line="240" w:lineRule="exact"/>
              <w:ind w:firstLine="0"/>
              <w:jc w:val="right"/>
              <w:rPr>
                <w:b/>
                <w:bCs/>
                <w:sz w:val="20"/>
                <w:szCs w:val="20"/>
              </w:rPr>
            </w:pPr>
            <w:r w:rsidRPr="005328C7">
              <w:rPr>
                <w:b/>
                <w:bCs/>
                <w:sz w:val="20"/>
                <w:szCs w:val="20"/>
              </w:rPr>
              <w:t>825</w:t>
            </w:r>
          </w:p>
        </w:tc>
        <w:tc>
          <w:tcPr>
            <w:tcW w:w="1236" w:type="dxa"/>
            <w:shd w:val="clear" w:color="auto" w:fill="auto"/>
            <w:noWrap/>
            <w:hideMark/>
          </w:tcPr>
          <w:p w:rsidRPr="005328C7" w:rsidR="00742FC2" w:rsidP="005328C7" w:rsidRDefault="00742FC2" w14:paraId="5DD32C39" w14:textId="77777777">
            <w:pPr>
              <w:spacing w:before="80" w:line="240" w:lineRule="exact"/>
              <w:ind w:firstLine="0"/>
              <w:jc w:val="right"/>
              <w:rPr>
                <w:b/>
                <w:bCs/>
                <w:sz w:val="20"/>
                <w:szCs w:val="20"/>
              </w:rPr>
            </w:pPr>
            <w:r w:rsidRPr="005328C7">
              <w:rPr>
                <w:b/>
                <w:bCs/>
                <w:sz w:val="20"/>
                <w:szCs w:val="20"/>
              </w:rPr>
              <w:t>965</w:t>
            </w:r>
          </w:p>
        </w:tc>
        <w:tc>
          <w:tcPr>
            <w:tcW w:w="1347" w:type="dxa"/>
            <w:gridSpan w:val="2"/>
            <w:shd w:val="clear" w:color="auto" w:fill="auto"/>
            <w:noWrap/>
            <w:hideMark/>
          </w:tcPr>
          <w:p w:rsidRPr="005328C7" w:rsidR="00742FC2" w:rsidP="005328C7" w:rsidRDefault="00742FC2" w14:paraId="09546113" w14:textId="77777777">
            <w:pPr>
              <w:spacing w:before="80" w:line="240" w:lineRule="exact"/>
              <w:ind w:firstLine="0"/>
              <w:jc w:val="right"/>
              <w:rPr>
                <w:b/>
                <w:bCs/>
                <w:sz w:val="20"/>
                <w:szCs w:val="20"/>
              </w:rPr>
            </w:pPr>
            <w:r w:rsidRPr="005328C7">
              <w:rPr>
                <w:b/>
                <w:bCs/>
                <w:sz w:val="20"/>
                <w:szCs w:val="20"/>
              </w:rPr>
              <w:t>1060</w:t>
            </w:r>
          </w:p>
        </w:tc>
      </w:tr>
      <w:tr w:rsidRPr="005328C7" w:rsidR="00742FC2" w:rsidTr="006437E2" w14:paraId="39CF7700" w14:textId="77777777">
        <w:trPr>
          <w:trHeight w:val="300"/>
        </w:trPr>
        <w:tc>
          <w:tcPr>
            <w:tcW w:w="4760" w:type="dxa"/>
            <w:noWrap/>
            <w:hideMark/>
          </w:tcPr>
          <w:p w:rsidRPr="005328C7" w:rsidR="00742FC2" w:rsidP="005328C7" w:rsidRDefault="00742FC2" w14:paraId="3CBC9C08" w14:textId="77777777">
            <w:pPr>
              <w:spacing w:before="80" w:line="240" w:lineRule="exact"/>
              <w:ind w:firstLine="0"/>
              <w:rPr>
                <w:sz w:val="20"/>
                <w:szCs w:val="20"/>
              </w:rPr>
            </w:pPr>
            <w:r w:rsidRPr="005328C7">
              <w:rPr>
                <w:sz w:val="20"/>
                <w:szCs w:val="20"/>
              </w:rPr>
              <w:lastRenderedPageBreak/>
              <w:t>Sänkt SINK-skatt</w:t>
            </w:r>
          </w:p>
        </w:tc>
        <w:tc>
          <w:tcPr>
            <w:tcW w:w="1162" w:type="dxa"/>
            <w:noWrap/>
            <w:hideMark/>
          </w:tcPr>
          <w:p w:rsidRPr="005328C7" w:rsidR="00742FC2" w:rsidP="005328C7" w:rsidRDefault="00742FC2" w14:paraId="2ABAAFC1" w14:textId="77777777">
            <w:pPr>
              <w:spacing w:before="80" w:line="240" w:lineRule="exact"/>
              <w:ind w:firstLine="0"/>
              <w:jc w:val="right"/>
              <w:rPr>
                <w:sz w:val="20"/>
                <w:szCs w:val="20"/>
              </w:rPr>
            </w:pPr>
            <w:r w:rsidRPr="005328C7">
              <w:rPr>
                <w:sz w:val="20"/>
                <w:szCs w:val="20"/>
              </w:rPr>
              <w:t>600</w:t>
            </w:r>
          </w:p>
        </w:tc>
        <w:tc>
          <w:tcPr>
            <w:tcW w:w="1236" w:type="dxa"/>
            <w:noWrap/>
            <w:hideMark/>
          </w:tcPr>
          <w:p w:rsidRPr="005328C7" w:rsidR="00742FC2" w:rsidP="005328C7" w:rsidRDefault="00742FC2" w14:paraId="56F55894" w14:textId="77777777">
            <w:pPr>
              <w:spacing w:before="80" w:line="240" w:lineRule="exact"/>
              <w:ind w:firstLine="0"/>
              <w:jc w:val="right"/>
              <w:rPr>
                <w:sz w:val="20"/>
                <w:szCs w:val="20"/>
              </w:rPr>
            </w:pPr>
            <w:r w:rsidRPr="005328C7">
              <w:rPr>
                <w:sz w:val="20"/>
                <w:szCs w:val="20"/>
              </w:rPr>
              <w:t>600</w:t>
            </w:r>
          </w:p>
        </w:tc>
        <w:tc>
          <w:tcPr>
            <w:tcW w:w="1347" w:type="dxa"/>
            <w:gridSpan w:val="2"/>
            <w:noWrap/>
            <w:hideMark/>
          </w:tcPr>
          <w:p w:rsidRPr="005328C7" w:rsidR="00742FC2" w:rsidP="005328C7" w:rsidRDefault="00742FC2" w14:paraId="1D53FAF6" w14:textId="77777777">
            <w:pPr>
              <w:spacing w:before="80" w:line="240" w:lineRule="exact"/>
              <w:ind w:firstLine="0"/>
              <w:jc w:val="right"/>
              <w:rPr>
                <w:sz w:val="20"/>
                <w:szCs w:val="20"/>
              </w:rPr>
            </w:pPr>
            <w:r w:rsidRPr="005328C7">
              <w:rPr>
                <w:sz w:val="20"/>
                <w:szCs w:val="20"/>
              </w:rPr>
              <w:t>700</w:t>
            </w:r>
          </w:p>
        </w:tc>
      </w:tr>
      <w:tr w:rsidRPr="005328C7" w:rsidR="00742FC2" w:rsidTr="006437E2" w14:paraId="493564CE" w14:textId="77777777">
        <w:trPr>
          <w:trHeight w:val="300"/>
        </w:trPr>
        <w:tc>
          <w:tcPr>
            <w:tcW w:w="4760" w:type="dxa"/>
            <w:noWrap/>
            <w:hideMark/>
          </w:tcPr>
          <w:p w:rsidRPr="005328C7" w:rsidR="00742FC2" w:rsidP="005328C7" w:rsidRDefault="00742FC2" w14:paraId="6715075A" w14:textId="77777777">
            <w:pPr>
              <w:spacing w:before="80" w:line="240" w:lineRule="exact"/>
              <w:ind w:firstLine="0"/>
              <w:rPr>
                <w:sz w:val="20"/>
                <w:szCs w:val="20"/>
              </w:rPr>
            </w:pPr>
            <w:r w:rsidRPr="005328C7">
              <w:rPr>
                <w:sz w:val="20"/>
                <w:szCs w:val="20"/>
              </w:rPr>
              <w:t>Avskaffad plastpåseskatt</w:t>
            </w:r>
          </w:p>
        </w:tc>
        <w:tc>
          <w:tcPr>
            <w:tcW w:w="1162" w:type="dxa"/>
            <w:noWrap/>
            <w:hideMark/>
          </w:tcPr>
          <w:p w:rsidRPr="005328C7" w:rsidR="00742FC2" w:rsidP="005328C7" w:rsidRDefault="00742FC2" w14:paraId="2CC7E50F" w14:textId="77777777">
            <w:pPr>
              <w:spacing w:before="80" w:line="240" w:lineRule="exact"/>
              <w:ind w:firstLine="0"/>
              <w:jc w:val="right"/>
              <w:rPr>
                <w:sz w:val="20"/>
                <w:szCs w:val="20"/>
              </w:rPr>
            </w:pPr>
            <w:r w:rsidRPr="005328C7">
              <w:rPr>
                <w:sz w:val="20"/>
                <w:szCs w:val="20"/>
              </w:rPr>
              <w:t>190</w:t>
            </w:r>
          </w:p>
        </w:tc>
        <w:tc>
          <w:tcPr>
            <w:tcW w:w="1236" w:type="dxa"/>
            <w:noWrap/>
            <w:hideMark/>
          </w:tcPr>
          <w:p w:rsidRPr="005328C7" w:rsidR="00742FC2" w:rsidP="005328C7" w:rsidRDefault="00742FC2" w14:paraId="0BAB305E" w14:textId="77777777">
            <w:pPr>
              <w:spacing w:before="80" w:line="240" w:lineRule="exact"/>
              <w:ind w:firstLine="0"/>
              <w:jc w:val="right"/>
              <w:rPr>
                <w:sz w:val="20"/>
                <w:szCs w:val="20"/>
              </w:rPr>
            </w:pPr>
            <w:r w:rsidRPr="005328C7">
              <w:rPr>
                <w:sz w:val="20"/>
                <w:szCs w:val="20"/>
              </w:rPr>
              <w:t>360</w:t>
            </w:r>
          </w:p>
        </w:tc>
        <w:tc>
          <w:tcPr>
            <w:tcW w:w="1347" w:type="dxa"/>
            <w:gridSpan w:val="2"/>
            <w:noWrap/>
            <w:hideMark/>
          </w:tcPr>
          <w:p w:rsidRPr="005328C7" w:rsidR="00742FC2" w:rsidP="005328C7" w:rsidRDefault="00742FC2" w14:paraId="416B374D" w14:textId="77777777">
            <w:pPr>
              <w:spacing w:before="80" w:line="240" w:lineRule="exact"/>
              <w:ind w:firstLine="0"/>
              <w:jc w:val="right"/>
              <w:rPr>
                <w:sz w:val="20"/>
                <w:szCs w:val="20"/>
              </w:rPr>
            </w:pPr>
            <w:r w:rsidRPr="005328C7">
              <w:rPr>
                <w:sz w:val="20"/>
                <w:szCs w:val="20"/>
              </w:rPr>
              <w:t>360</w:t>
            </w:r>
          </w:p>
        </w:tc>
      </w:tr>
      <w:tr w:rsidRPr="005328C7" w:rsidR="00742FC2" w:rsidTr="006437E2" w14:paraId="36BA6415" w14:textId="77777777">
        <w:trPr>
          <w:trHeight w:val="300"/>
        </w:trPr>
        <w:tc>
          <w:tcPr>
            <w:tcW w:w="4760" w:type="dxa"/>
            <w:noWrap/>
            <w:hideMark/>
          </w:tcPr>
          <w:p w:rsidRPr="005328C7" w:rsidR="00742FC2" w:rsidP="005328C7" w:rsidRDefault="00742FC2" w14:paraId="206918E4" w14:textId="2B3C87BD">
            <w:pPr>
              <w:spacing w:before="80" w:line="240" w:lineRule="exact"/>
              <w:ind w:firstLine="0"/>
              <w:rPr>
                <w:sz w:val="20"/>
                <w:szCs w:val="20"/>
              </w:rPr>
            </w:pPr>
            <w:r w:rsidRPr="005328C7">
              <w:rPr>
                <w:sz w:val="20"/>
                <w:szCs w:val="20"/>
              </w:rPr>
              <w:t xml:space="preserve">Ökade resurser till </w:t>
            </w:r>
            <w:r w:rsidRPr="005328C7" w:rsidR="0059036E">
              <w:rPr>
                <w:sz w:val="20"/>
                <w:szCs w:val="20"/>
              </w:rPr>
              <w:t xml:space="preserve">Regeringskansliet </w:t>
            </w:r>
            <w:r w:rsidRPr="005328C7">
              <w:rPr>
                <w:sz w:val="20"/>
                <w:szCs w:val="20"/>
              </w:rPr>
              <w:t>för övriga prioriterade utredningar</w:t>
            </w:r>
          </w:p>
        </w:tc>
        <w:tc>
          <w:tcPr>
            <w:tcW w:w="1162" w:type="dxa"/>
            <w:noWrap/>
            <w:vAlign w:val="bottom"/>
            <w:hideMark/>
          </w:tcPr>
          <w:p w:rsidRPr="005328C7" w:rsidR="00742FC2" w:rsidP="0098100E" w:rsidRDefault="00742FC2" w14:paraId="7AECA570" w14:textId="77777777">
            <w:pPr>
              <w:spacing w:before="80" w:line="240" w:lineRule="exact"/>
              <w:ind w:firstLine="0"/>
              <w:jc w:val="right"/>
              <w:rPr>
                <w:sz w:val="20"/>
                <w:szCs w:val="20"/>
              </w:rPr>
            </w:pPr>
            <w:r w:rsidRPr="005328C7">
              <w:rPr>
                <w:sz w:val="20"/>
                <w:szCs w:val="20"/>
              </w:rPr>
              <w:t>35</w:t>
            </w:r>
          </w:p>
        </w:tc>
        <w:tc>
          <w:tcPr>
            <w:tcW w:w="1236" w:type="dxa"/>
            <w:noWrap/>
            <w:vAlign w:val="bottom"/>
            <w:hideMark/>
          </w:tcPr>
          <w:p w:rsidRPr="005328C7" w:rsidR="00742FC2" w:rsidP="0098100E" w:rsidRDefault="00742FC2" w14:paraId="6393A5E2" w14:textId="77777777">
            <w:pPr>
              <w:spacing w:before="80" w:line="240" w:lineRule="exact"/>
              <w:ind w:firstLine="0"/>
              <w:jc w:val="right"/>
              <w:rPr>
                <w:sz w:val="20"/>
                <w:szCs w:val="20"/>
              </w:rPr>
            </w:pPr>
            <w:r w:rsidRPr="005328C7">
              <w:rPr>
                <w:sz w:val="20"/>
                <w:szCs w:val="20"/>
              </w:rPr>
              <w:t>5</w:t>
            </w:r>
          </w:p>
        </w:tc>
        <w:tc>
          <w:tcPr>
            <w:tcW w:w="1347" w:type="dxa"/>
            <w:gridSpan w:val="2"/>
            <w:noWrap/>
            <w:vAlign w:val="bottom"/>
            <w:hideMark/>
          </w:tcPr>
          <w:p w:rsidRPr="005328C7" w:rsidR="00742FC2" w:rsidP="0098100E" w:rsidRDefault="00742FC2" w14:paraId="324FB408" w14:textId="77777777">
            <w:pPr>
              <w:spacing w:before="80" w:line="240" w:lineRule="exact"/>
              <w:ind w:firstLine="0"/>
              <w:jc w:val="right"/>
              <w:rPr>
                <w:sz w:val="20"/>
                <w:szCs w:val="20"/>
              </w:rPr>
            </w:pPr>
            <w:r w:rsidRPr="005328C7">
              <w:rPr>
                <w:sz w:val="20"/>
                <w:szCs w:val="20"/>
              </w:rPr>
              <w:t>0</w:t>
            </w:r>
          </w:p>
        </w:tc>
      </w:tr>
      <w:tr w:rsidRPr="005328C7" w:rsidR="00742FC2" w:rsidTr="006437E2" w14:paraId="26C110D3" w14:textId="77777777">
        <w:trPr>
          <w:trHeight w:val="300"/>
        </w:trPr>
        <w:tc>
          <w:tcPr>
            <w:tcW w:w="4760" w:type="dxa"/>
            <w:noWrap/>
            <w:hideMark/>
          </w:tcPr>
          <w:p w:rsidRPr="005328C7" w:rsidR="00742FC2" w:rsidP="005328C7" w:rsidRDefault="00742FC2" w14:paraId="07E32D03" w14:textId="77777777">
            <w:pPr>
              <w:spacing w:before="80" w:line="240" w:lineRule="exact"/>
              <w:ind w:firstLine="0"/>
              <w:rPr>
                <w:b/>
                <w:bCs/>
                <w:sz w:val="20"/>
                <w:szCs w:val="20"/>
              </w:rPr>
            </w:pPr>
            <w:r w:rsidRPr="005328C7">
              <w:rPr>
                <w:b/>
                <w:bCs/>
                <w:sz w:val="20"/>
                <w:szCs w:val="20"/>
              </w:rPr>
              <w:t>SUMMA PRIORITERADE REFORMER</w:t>
            </w:r>
          </w:p>
        </w:tc>
        <w:tc>
          <w:tcPr>
            <w:tcW w:w="1162" w:type="dxa"/>
            <w:noWrap/>
            <w:hideMark/>
          </w:tcPr>
          <w:p w:rsidRPr="005328C7" w:rsidR="00742FC2" w:rsidP="005328C7" w:rsidRDefault="00742FC2" w14:paraId="31427F58" w14:textId="77777777">
            <w:pPr>
              <w:spacing w:before="80" w:line="240" w:lineRule="exact"/>
              <w:ind w:firstLine="0"/>
              <w:jc w:val="right"/>
              <w:rPr>
                <w:b/>
                <w:bCs/>
                <w:sz w:val="20"/>
                <w:szCs w:val="20"/>
              </w:rPr>
            </w:pPr>
            <w:r w:rsidRPr="005328C7">
              <w:rPr>
                <w:b/>
                <w:bCs/>
                <w:sz w:val="20"/>
                <w:szCs w:val="20"/>
              </w:rPr>
              <w:t>51 095</w:t>
            </w:r>
          </w:p>
        </w:tc>
        <w:tc>
          <w:tcPr>
            <w:tcW w:w="1236" w:type="dxa"/>
            <w:noWrap/>
            <w:hideMark/>
          </w:tcPr>
          <w:p w:rsidRPr="005328C7" w:rsidR="00742FC2" w:rsidP="005328C7" w:rsidRDefault="00742FC2" w14:paraId="5F1C0FBC" w14:textId="77777777">
            <w:pPr>
              <w:spacing w:before="80" w:line="240" w:lineRule="exact"/>
              <w:ind w:firstLine="0"/>
              <w:jc w:val="right"/>
              <w:rPr>
                <w:b/>
                <w:bCs/>
                <w:sz w:val="20"/>
                <w:szCs w:val="20"/>
              </w:rPr>
            </w:pPr>
            <w:r w:rsidRPr="005328C7">
              <w:rPr>
                <w:b/>
                <w:bCs/>
                <w:sz w:val="20"/>
                <w:szCs w:val="20"/>
              </w:rPr>
              <w:t>59 655</w:t>
            </w:r>
          </w:p>
        </w:tc>
        <w:tc>
          <w:tcPr>
            <w:tcW w:w="1347" w:type="dxa"/>
            <w:gridSpan w:val="2"/>
            <w:noWrap/>
            <w:hideMark/>
          </w:tcPr>
          <w:p w:rsidRPr="005328C7" w:rsidR="00742FC2" w:rsidP="005328C7" w:rsidRDefault="00742FC2" w14:paraId="5294850C" w14:textId="77777777">
            <w:pPr>
              <w:spacing w:before="80" w:line="240" w:lineRule="exact"/>
              <w:ind w:firstLine="0"/>
              <w:jc w:val="right"/>
              <w:rPr>
                <w:b/>
                <w:bCs/>
                <w:sz w:val="20"/>
                <w:szCs w:val="20"/>
              </w:rPr>
            </w:pPr>
            <w:r w:rsidRPr="005328C7">
              <w:rPr>
                <w:b/>
                <w:bCs/>
                <w:sz w:val="20"/>
                <w:szCs w:val="20"/>
              </w:rPr>
              <w:t>64 980</w:t>
            </w:r>
          </w:p>
        </w:tc>
      </w:tr>
    </w:tbl>
    <w:p w:rsidRPr="005A4C38" w:rsidR="00742FC2" w:rsidP="00742FC2" w:rsidRDefault="00742FC2" w14:paraId="57AF44F8" w14:textId="77777777"/>
    <w:tbl>
      <w:tblPr>
        <w:tblStyle w:val="Tabellrutnt"/>
        <w:tblW w:w="8505"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4955"/>
        <w:gridCol w:w="1150"/>
        <w:gridCol w:w="1173"/>
        <w:gridCol w:w="1227"/>
      </w:tblGrid>
      <w:tr w:rsidRPr="004A5231" w:rsidR="00F17578" w:rsidTr="004A5231" w14:paraId="5510F118" w14:textId="77777777">
        <w:trPr>
          <w:trHeight w:val="300"/>
        </w:trPr>
        <w:tc>
          <w:tcPr>
            <w:tcW w:w="5139" w:type="dxa"/>
            <w:tcBorders>
              <w:top w:val="single" w:color="auto" w:sz="4" w:space="0"/>
              <w:bottom w:val="single" w:color="auto" w:sz="4" w:space="0"/>
            </w:tcBorders>
            <w:shd w:val="clear" w:color="auto" w:fill="auto"/>
            <w:noWrap/>
            <w:hideMark/>
          </w:tcPr>
          <w:p w:rsidRPr="004A5231" w:rsidR="00742FC2" w:rsidP="004A5231" w:rsidRDefault="00742FC2" w14:paraId="0A135CAF" w14:textId="77777777">
            <w:pPr>
              <w:spacing w:before="80" w:line="240" w:lineRule="exact"/>
              <w:ind w:firstLine="0"/>
              <w:rPr>
                <w:b/>
                <w:bCs/>
                <w:sz w:val="20"/>
                <w:szCs w:val="20"/>
              </w:rPr>
            </w:pPr>
            <w:r w:rsidRPr="004A5231">
              <w:rPr>
                <w:b/>
                <w:bCs/>
                <w:sz w:val="20"/>
                <w:szCs w:val="20"/>
              </w:rPr>
              <w:t>Finansiering</w:t>
            </w:r>
          </w:p>
        </w:tc>
        <w:tc>
          <w:tcPr>
            <w:tcW w:w="1191" w:type="dxa"/>
            <w:tcBorders>
              <w:top w:val="single" w:color="auto" w:sz="4" w:space="0"/>
              <w:bottom w:val="single" w:color="auto" w:sz="4" w:space="0"/>
            </w:tcBorders>
            <w:shd w:val="clear" w:color="auto" w:fill="auto"/>
            <w:noWrap/>
            <w:hideMark/>
          </w:tcPr>
          <w:p w:rsidRPr="004A5231" w:rsidR="00742FC2" w:rsidP="004A5231" w:rsidRDefault="00742FC2" w14:paraId="23D764F7" w14:textId="77777777">
            <w:pPr>
              <w:spacing w:before="80" w:line="240" w:lineRule="exact"/>
              <w:ind w:firstLine="0"/>
              <w:jc w:val="right"/>
              <w:rPr>
                <w:b/>
                <w:bCs/>
                <w:sz w:val="20"/>
                <w:szCs w:val="20"/>
              </w:rPr>
            </w:pPr>
            <w:r w:rsidRPr="004A5231">
              <w:rPr>
                <w:b/>
                <w:bCs/>
                <w:sz w:val="20"/>
                <w:szCs w:val="20"/>
              </w:rPr>
              <w:t> </w:t>
            </w:r>
          </w:p>
        </w:tc>
        <w:tc>
          <w:tcPr>
            <w:tcW w:w="1215" w:type="dxa"/>
            <w:tcBorders>
              <w:top w:val="single" w:color="auto" w:sz="4" w:space="0"/>
              <w:bottom w:val="single" w:color="auto" w:sz="4" w:space="0"/>
            </w:tcBorders>
            <w:shd w:val="clear" w:color="auto" w:fill="auto"/>
            <w:noWrap/>
            <w:hideMark/>
          </w:tcPr>
          <w:p w:rsidRPr="004A5231" w:rsidR="00742FC2" w:rsidP="004A5231" w:rsidRDefault="00742FC2" w14:paraId="194924D6" w14:textId="77777777">
            <w:pPr>
              <w:spacing w:before="80" w:line="240" w:lineRule="exact"/>
              <w:ind w:firstLine="0"/>
              <w:jc w:val="right"/>
              <w:rPr>
                <w:b/>
                <w:bCs/>
                <w:sz w:val="20"/>
                <w:szCs w:val="20"/>
              </w:rPr>
            </w:pPr>
            <w:r w:rsidRPr="004A5231">
              <w:rPr>
                <w:b/>
                <w:bCs/>
                <w:sz w:val="20"/>
                <w:szCs w:val="20"/>
              </w:rPr>
              <w:t> </w:t>
            </w:r>
          </w:p>
        </w:tc>
        <w:tc>
          <w:tcPr>
            <w:tcW w:w="1271" w:type="dxa"/>
            <w:tcBorders>
              <w:top w:val="single" w:color="auto" w:sz="4" w:space="0"/>
              <w:bottom w:val="single" w:color="auto" w:sz="4" w:space="0"/>
            </w:tcBorders>
            <w:shd w:val="clear" w:color="auto" w:fill="auto"/>
            <w:noWrap/>
            <w:hideMark/>
          </w:tcPr>
          <w:p w:rsidRPr="004A5231" w:rsidR="00742FC2" w:rsidP="004A5231" w:rsidRDefault="00742FC2" w14:paraId="2616D5B3" w14:textId="77777777">
            <w:pPr>
              <w:spacing w:before="80" w:line="240" w:lineRule="exact"/>
              <w:ind w:firstLine="0"/>
              <w:jc w:val="right"/>
              <w:rPr>
                <w:b/>
                <w:bCs/>
                <w:sz w:val="20"/>
                <w:szCs w:val="20"/>
              </w:rPr>
            </w:pPr>
            <w:r w:rsidRPr="004A5231">
              <w:rPr>
                <w:b/>
                <w:bCs/>
                <w:sz w:val="20"/>
                <w:szCs w:val="20"/>
              </w:rPr>
              <w:t> </w:t>
            </w:r>
          </w:p>
        </w:tc>
      </w:tr>
      <w:tr w:rsidRPr="004A5231" w:rsidR="00742FC2" w:rsidTr="004A5231" w14:paraId="55D47774" w14:textId="77777777">
        <w:trPr>
          <w:trHeight w:val="300"/>
        </w:trPr>
        <w:tc>
          <w:tcPr>
            <w:tcW w:w="5139" w:type="dxa"/>
            <w:tcBorders>
              <w:top w:val="single" w:color="auto" w:sz="4" w:space="0"/>
            </w:tcBorders>
            <w:noWrap/>
            <w:hideMark/>
          </w:tcPr>
          <w:p w:rsidRPr="004A5231" w:rsidR="00742FC2" w:rsidP="004A5231" w:rsidRDefault="00742FC2" w14:paraId="05FE00FC" w14:textId="77777777">
            <w:pPr>
              <w:spacing w:before="80" w:line="240" w:lineRule="exact"/>
              <w:ind w:firstLine="0"/>
              <w:rPr>
                <w:sz w:val="20"/>
                <w:szCs w:val="20"/>
              </w:rPr>
            </w:pPr>
            <w:r w:rsidRPr="004A5231">
              <w:rPr>
                <w:sz w:val="20"/>
                <w:szCs w:val="20"/>
              </w:rPr>
              <w:t>Arbetslinje i a-kassa och sjukförsäkringen</w:t>
            </w:r>
          </w:p>
        </w:tc>
        <w:tc>
          <w:tcPr>
            <w:tcW w:w="1191" w:type="dxa"/>
            <w:tcBorders>
              <w:top w:val="single" w:color="auto" w:sz="4" w:space="0"/>
            </w:tcBorders>
            <w:noWrap/>
            <w:hideMark/>
          </w:tcPr>
          <w:p w:rsidRPr="004A5231" w:rsidR="00742FC2" w:rsidP="004A5231" w:rsidRDefault="00742FC2" w14:paraId="7C788029" w14:textId="77777777">
            <w:pPr>
              <w:spacing w:before="80" w:line="240" w:lineRule="exact"/>
              <w:ind w:firstLine="0"/>
              <w:jc w:val="right"/>
              <w:rPr>
                <w:sz w:val="20"/>
                <w:szCs w:val="20"/>
              </w:rPr>
            </w:pPr>
            <w:r w:rsidRPr="004A5231">
              <w:rPr>
                <w:sz w:val="20"/>
                <w:szCs w:val="20"/>
              </w:rPr>
              <w:t>9 000</w:t>
            </w:r>
          </w:p>
        </w:tc>
        <w:tc>
          <w:tcPr>
            <w:tcW w:w="1215" w:type="dxa"/>
            <w:tcBorders>
              <w:top w:val="single" w:color="auto" w:sz="4" w:space="0"/>
            </w:tcBorders>
            <w:noWrap/>
            <w:hideMark/>
          </w:tcPr>
          <w:p w:rsidRPr="004A5231" w:rsidR="00742FC2" w:rsidP="004A5231" w:rsidRDefault="00742FC2" w14:paraId="35D9A313" w14:textId="77777777">
            <w:pPr>
              <w:spacing w:before="80" w:line="240" w:lineRule="exact"/>
              <w:ind w:firstLine="0"/>
              <w:jc w:val="right"/>
              <w:rPr>
                <w:sz w:val="20"/>
                <w:szCs w:val="20"/>
              </w:rPr>
            </w:pPr>
            <w:r w:rsidRPr="004A5231">
              <w:rPr>
                <w:sz w:val="20"/>
                <w:szCs w:val="20"/>
              </w:rPr>
              <w:t>13 800</w:t>
            </w:r>
          </w:p>
        </w:tc>
        <w:tc>
          <w:tcPr>
            <w:tcW w:w="1271" w:type="dxa"/>
            <w:tcBorders>
              <w:top w:val="single" w:color="auto" w:sz="4" w:space="0"/>
            </w:tcBorders>
            <w:noWrap/>
            <w:hideMark/>
          </w:tcPr>
          <w:p w:rsidRPr="004A5231" w:rsidR="00742FC2" w:rsidP="004A5231" w:rsidRDefault="00742FC2" w14:paraId="7951E53E" w14:textId="77777777">
            <w:pPr>
              <w:spacing w:before="80" w:line="240" w:lineRule="exact"/>
              <w:ind w:firstLine="0"/>
              <w:jc w:val="right"/>
              <w:rPr>
                <w:sz w:val="20"/>
                <w:szCs w:val="20"/>
              </w:rPr>
            </w:pPr>
            <w:r w:rsidRPr="004A5231">
              <w:rPr>
                <w:sz w:val="20"/>
                <w:szCs w:val="20"/>
              </w:rPr>
              <w:t>13 800</w:t>
            </w:r>
          </w:p>
        </w:tc>
      </w:tr>
      <w:tr w:rsidRPr="004A5231" w:rsidR="00742FC2" w:rsidTr="004A5231" w14:paraId="1EDAC125" w14:textId="77777777">
        <w:trPr>
          <w:trHeight w:val="300"/>
        </w:trPr>
        <w:tc>
          <w:tcPr>
            <w:tcW w:w="5139" w:type="dxa"/>
            <w:noWrap/>
            <w:hideMark/>
          </w:tcPr>
          <w:p w:rsidRPr="004A5231" w:rsidR="00742FC2" w:rsidP="004A5231" w:rsidRDefault="00742FC2" w14:paraId="52F787C3" w14:textId="77777777">
            <w:pPr>
              <w:spacing w:before="80" w:line="240" w:lineRule="exact"/>
              <w:ind w:firstLine="0"/>
              <w:rPr>
                <w:sz w:val="20"/>
                <w:szCs w:val="20"/>
              </w:rPr>
            </w:pPr>
            <w:r w:rsidRPr="004A5231">
              <w:rPr>
                <w:sz w:val="20"/>
                <w:szCs w:val="20"/>
              </w:rPr>
              <w:t>Stramare bistånd</w:t>
            </w:r>
          </w:p>
        </w:tc>
        <w:tc>
          <w:tcPr>
            <w:tcW w:w="1191" w:type="dxa"/>
            <w:noWrap/>
            <w:hideMark/>
          </w:tcPr>
          <w:p w:rsidRPr="004A5231" w:rsidR="00742FC2" w:rsidP="004A5231" w:rsidRDefault="00742FC2" w14:paraId="7D202FE2" w14:textId="6DEBEB10">
            <w:pPr>
              <w:spacing w:before="80" w:line="240" w:lineRule="exact"/>
              <w:ind w:firstLine="0"/>
              <w:jc w:val="right"/>
              <w:rPr>
                <w:sz w:val="20"/>
                <w:szCs w:val="20"/>
              </w:rPr>
            </w:pPr>
            <w:r w:rsidRPr="004A5231">
              <w:rPr>
                <w:sz w:val="20"/>
                <w:szCs w:val="20"/>
              </w:rPr>
              <w:t>13</w:t>
            </w:r>
            <w:r w:rsidRPr="004A5231" w:rsidR="0059036E">
              <w:rPr>
                <w:sz w:val="20"/>
                <w:szCs w:val="20"/>
              </w:rPr>
              <w:t> </w:t>
            </w:r>
            <w:r w:rsidRPr="004A5231">
              <w:rPr>
                <w:sz w:val="20"/>
                <w:szCs w:val="20"/>
              </w:rPr>
              <w:t>000</w:t>
            </w:r>
          </w:p>
        </w:tc>
        <w:tc>
          <w:tcPr>
            <w:tcW w:w="1215" w:type="dxa"/>
            <w:noWrap/>
            <w:hideMark/>
          </w:tcPr>
          <w:p w:rsidRPr="004A5231" w:rsidR="00742FC2" w:rsidP="004A5231" w:rsidRDefault="00742FC2" w14:paraId="56D9EE75" w14:textId="77777777">
            <w:pPr>
              <w:spacing w:before="80" w:line="240" w:lineRule="exact"/>
              <w:ind w:firstLine="0"/>
              <w:jc w:val="right"/>
              <w:rPr>
                <w:sz w:val="20"/>
                <w:szCs w:val="20"/>
              </w:rPr>
            </w:pPr>
            <w:r w:rsidRPr="004A5231">
              <w:rPr>
                <w:sz w:val="20"/>
                <w:szCs w:val="20"/>
              </w:rPr>
              <w:t>14 600</w:t>
            </w:r>
          </w:p>
        </w:tc>
        <w:tc>
          <w:tcPr>
            <w:tcW w:w="1271" w:type="dxa"/>
            <w:noWrap/>
            <w:hideMark/>
          </w:tcPr>
          <w:p w:rsidRPr="004A5231" w:rsidR="00742FC2" w:rsidP="004A5231" w:rsidRDefault="00742FC2" w14:paraId="019DD400" w14:textId="77777777">
            <w:pPr>
              <w:spacing w:before="80" w:line="240" w:lineRule="exact"/>
              <w:ind w:firstLine="0"/>
              <w:jc w:val="right"/>
              <w:rPr>
                <w:sz w:val="20"/>
                <w:szCs w:val="20"/>
              </w:rPr>
            </w:pPr>
            <w:r w:rsidRPr="004A5231">
              <w:rPr>
                <w:sz w:val="20"/>
                <w:szCs w:val="20"/>
              </w:rPr>
              <w:t>16 600</w:t>
            </w:r>
          </w:p>
        </w:tc>
      </w:tr>
      <w:tr w:rsidRPr="004A5231" w:rsidR="00742FC2" w:rsidTr="004A5231" w14:paraId="3A280223" w14:textId="77777777">
        <w:trPr>
          <w:trHeight w:val="300"/>
        </w:trPr>
        <w:tc>
          <w:tcPr>
            <w:tcW w:w="5139" w:type="dxa"/>
            <w:noWrap/>
            <w:hideMark/>
          </w:tcPr>
          <w:p w:rsidRPr="004A5231" w:rsidR="00742FC2" w:rsidP="004A5231" w:rsidRDefault="00742FC2" w14:paraId="4930644F" w14:textId="77777777">
            <w:pPr>
              <w:spacing w:before="80" w:line="240" w:lineRule="exact"/>
              <w:ind w:firstLine="0"/>
              <w:rPr>
                <w:sz w:val="20"/>
                <w:szCs w:val="20"/>
              </w:rPr>
            </w:pPr>
            <w:r w:rsidRPr="004A5231">
              <w:rPr>
                <w:sz w:val="20"/>
                <w:szCs w:val="20"/>
              </w:rPr>
              <w:t>Nej till familjeveckan</w:t>
            </w:r>
          </w:p>
        </w:tc>
        <w:tc>
          <w:tcPr>
            <w:tcW w:w="1191" w:type="dxa"/>
            <w:noWrap/>
            <w:hideMark/>
          </w:tcPr>
          <w:p w:rsidRPr="004A5231" w:rsidR="00742FC2" w:rsidP="004A5231" w:rsidRDefault="00742FC2" w14:paraId="6085150F" w14:textId="77777777">
            <w:pPr>
              <w:spacing w:before="80" w:line="240" w:lineRule="exact"/>
              <w:ind w:firstLine="0"/>
              <w:jc w:val="right"/>
              <w:rPr>
                <w:sz w:val="20"/>
                <w:szCs w:val="20"/>
              </w:rPr>
            </w:pPr>
            <w:r w:rsidRPr="004A5231">
              <w:rPr>
                <w:sz w:val="20"/>
                <w:szCs w:val="20"/>
              </w:rPr>
              <w:t>3 300</w:t>
            </w:r>
          </w:p>
        </w:tc>
        <w:tc>
          <w:tcPr>
            <w:tcW w:w="1215" w:type="dxa"/>
            <w:noWrap/>
            <w:hideMark/>
          </w:tcPr>
          <w:p w:rsidRPr="004A5231" w:rsidR="00742FC2" w:rsidP="004A5231" w:rsidRDefault="00742FC2" w14:paraId="6C85C740" w14:textId="77777777">
            <w:pPr>
              <w:spacing w:before="80" w:line="240" w:lineRule="exact"/>
              <w:ind w:firstLine="0"/>
              <w:jc w:val="right"/>
              <w:rPr>
                <w:sz w:val="20"/>
                <w:szCs w:val="20"/>
              </w:rPr>
            </w:pPr>
            <w:r w:rsidRPr="004A5231">
              <w:rPr>
                <w:sz w:val="20"/>
                <w:szCs w:val="20"/>
              </w:rPr>
              <w:t>3 900</w:t>
            </w:r>
          </w:p>
        </w:tc>
        <w:tc>
          <w:tcPr>
            <w:tcW w:w="1271" w:type="dxa"/>
            <w:noWrap/>
            <w:hideMark/>
          </w:tcPr>
          <w:p w:rsidRPr="004A5231" w:rsidR="00742FC2" w:rsidP="004A5231" w:rsidRDefault="00742FC2" w14:paraId="6339C42E" w14:textId="77777777">
            <w:pPr>
              <w:spacing w:before="80" w:line="240" w:lineRule="exact"/>
              <w:ind w:firstLine="0"/>
              <w:jc w:val="right"/>
              <w:rPr>
                <w:sz w:val="20"/>
                <w:szCs w:val="20"/>
              </w:rPr>
            </w:pPr>
            <w:r w:rsidRPr="004A5231">
              <w:rPr>
                <w:sz w:val="20"/>
                <w:szCs w:val="20"/>
              </w:rPr>
              <w:t>3 900</w:t>
            </w:r>
          </w:p>
        </w:tc>
      </w:tr>
      <w:tr w:rsidRPr="004A5231" w:rsidR="00742FC2" w:rsidTr="004A5231" w14:paraId="06636A15" w14:textId="77777777">
        <w:trPr>
          <w:trHeight w:val="300"/>
        </w:trPr>
        <w:tc>
          <w:tcPr>
            <w:tcW w:w="5139" w:type="dxa"/>
            <w:noWrap/>
            <w:hideMark/>
          </w:tcPr>
          <w:p w:rsidRPr="004A5231" w:rsidR="00742FC2" w:rsidP="004A5231" w:rsidRDefault="00742FC2" w14:paraId="2BE6C1FF" w14:textId="77777777">
            <w:pPr>
              <w:spacing w:before="80" w:line="240" w:lineRule="exact"/>
              <w:ind w:firstLine="0"/>
              <w:rPr>
                <w:sz w:val="20"/>
                <w:szCs w:val="20"/>
              </w:rPr>
            </w:pPr>
            <w:r w:rsidRPr="004A5231">
              <w:rPr>
                <w:sz w:val="20"/>
                <w:szCs w:val="20"/>
              </w:rPr>
              <w:t>Skärpt kvalificering till välfärdssystemen</w:t>
            </w:r>
          </w:p>
        </w:tc>
        <w:tc>
          <w:tcPr>
            <w:tcW w:w="1191" w:type="dxa"/>
            <w:noWrap/>
            <w:hideMark/>
          </w:tcPr>
          <w:p w:rsidRPr="004A5231" w:rsidR="00742FC2" w:rsidP="004A5231" w:rsidRDefault="00742FC2" w14:paraId="4EAD1FD7" w14:textId="77777777">
            <w:pPr>
              <w:spacing w:before="80" w:line="240" w:lineRule="exact"/>
              <w:ind w:firstLine="0"/>
              <w:jc w:val="right"/>
              <w:rPr>
                <w:sz w:val="20"/>
                <w:szCs w:val="20"/>
              </w:rPr>
            </w:pPr>
            <w:r w:rsidRPr="004A5231">
              <w:rPr>
                <w:sz w:val="20"/>
                <w:szCs w:val="20"/>
              </w:rPr>
              <w:t>0</w:t>
            </w:r>
          </w:p>
        </w:tc>
        <w:tc>
          <w:tcPr>
            <w:tcW w:w="1215" w:type="dxa"/>
            <w:noWrap/>
            <w:hideMark/>
          </w:tcPr>
          <w:p w:rsidRPr="004A5231" w:rsidR="00742FC2" w:rsidP="004A5231" w:rsidRDefault="00742FC2" w14:paraId="62AB4A87" w14:textId="77777777">
            <w:pPr>
              <w:spacing w:before="80" w:line="240" w:lineRule="exact"/>
              <w:ind w:firstLine="0"/>
              <w:jc w:val="right"/>
              <w:rPr>
                <w:sz w:val="20"/>
                <w:szCs w:val="20"/>
              </w:rPr>
            </w:pPr>
            <w:r w:rsidRPr="004A5231">
              <w:rPr>
                <w:sz w:val="20"/>
                <w:szCs w:val="20"/>
              </w:rPr>
              <w:t>800</w:t>
            </w:r>
          </w:p>
        </w:tc>
        <w:tc>
          <w:tcPr>
            <w:tcW w:w="1271" w:type="dxa"/>
            <w:noWrap/>
            <w:hideMark/>
          </w:tcPr>
          <w:p w:rsidRPr="004A5231" w:rsidR="00742FC2" w:rsidP="004A5231" w:rsidRDefault="00742FC2" w14:paraId="60570B90" w14:textId="77777777">
            <w:pPr>
              <w:spacing w:before="80" w:line="240" w:lineRule="exact"/>
              <w:ind w:firstLine="0"/>
              <w:jc w:val="right"/>
              <w:rPr>
                <w:sz w:val="20"/>
                <w:szCs w:val="20"/>
              </w:rPr>
            </w:pPr>
            <w:r w:rsidRPr="004A5231">
              <w:rPr>
                <w:sz w:val="20"/>
                <w:szCs w:val="20"/>
              </w:rPr>
              <w:t>800</w:t>
            </w:r>
          </w:p>
        </w:tc>
      </w:tr>
      <w:tr w:rsidRPr="004A5231" w:rsidR="00742FC2" w:rsidTr="004A5231" w14:paraId="4AB1EEF2" w14:textId="77777777">
        <w:trPr>
          <w:trHeight w:val="300"/>
        </w:trPr>
        <w:tc>
          <w:tcPr>
            <w:tcW w:w="5139" w:type="dxa"/>
            <w:noWrap/>
            <w:hideMark/>
          </w:tcPr>
          <w:p w:rsidRPr="004A5231" w:rsidR="00742FC2" w:rsidP="004A5231" w:rsidRDefault="00742FC2" w14:paraId="2EE96825" w14:textId="77777777">
            <w:pPr>
              <w:spacing w:before="80" w:line="240" w:lineRule="exact"/>
              <w:ind w:firstLine="0"/>
              <w:rPr>
                <w:sz w:val="20"/>
                <w:szCs w:val="20"/>
              </w:rPr>
            </w:pPr>
            <w:r w:rsidRPr="004A5231">
              <w:rPr>
                <w:sz w:val="20"/>
                <w:szCs w:val="20"/>
              </w:rPr>
              <w:t>Effektivare arbetsmarknadspolitik</w:t>
            </w:r>
          </w:p>
        </w:tc>
        <w:tc>
          <w:tcPr>
            <w:tcW w:w="1191" w:type="dxa"/>
            <w:noWrap/>
            <w:hideMark/>
          </w:tcPr>
          <w:p w:rsidRPr="004A5231" w:rsidR="00742FC2" w:rsidP="004A5231" w:rsidRDefault="00742FC2" w14:paraId="4B4D15FA" w14:textId="77777777">
            <w:pPr>
              <w:spacing w:before="80" w:line="240" w:lineRule="exact"/>
              <w:ind w:firstLine="0"/>
              <w:jc w:val="right"/>
              <w:rPr>
                <w:sz w:val="20"/>
                <w:szCs w:val="20"/>
              </w:rPr>
            </w:pPr>
            <w:r w:rsidRPr="004A5231">
              <w:rPr>
                <w:sz w:val="20"/>
                <w:szCs w:val="20"/>
              </w:rPr>
              <w:t>1 400</w:t>
            </w:r>
          </w:p>
        </w:tc>
        <w:tc>
          <w:tcPr>
            <w:tcW w:w="1215" w:type="dxa"/>
            <w:noWrap/>
            <w:hideMark/>
          </w:tcPr>
          <w:p w:rsidRPr="004A5231" w:rsidR="00742FC2" w:rsidP="004A5231" w:rsidRDefault="00742FC2" w14:paraId="6750FD0C" w14:textId="77777777">
            <w:pPr>
              <w:spacing w:before="80" w:line="240" w:lineRule="exact"/>
              <w:ind w:firstLine="0"/>
              <w:jc w:val="right"/>
              <w:rPr>
                <w:sz w:val="20"/>
                <w:szCs w:val="20"/>
              </w:rPr>
            </w:pPr>
            <w:r w:rsidRPr="004A5231">
              <w:rPr>
                <w:sz w:val="20"/>
                <w:szCs w:val="20"/>
              </w:rPr>
              <w:t>2 800</w:t>
            </w:r>
          </w:p>
        </w:tc>
        <w:tc>
          <w:tcPr>
            <w:tcW w:w="1271" w:type="dxa"/>
            <w:noWrap/>
            <w:hideMark/>
          </w:tcPr>
          <w:p w:rsidRPr="004A5231" w:rsidR="00742FC2" w:rsidP="004A5231" w:rsidRDefault="00742FC2" w14:paraId="29089E69" w14:textId="77777777">
            <w:pPr>
              <w:spacing w:before="80" w:line="240" w:lineRule="exact"/>
              <w:ind w:firstLine="0"/>
              <w:jc w:val="right"/>
              <w:rPr>
                <w:sz w:val="20"/>
                <w:szCs w:val="20"/>
              </w:rPr>
            </w:pPr>
            <w:r w:rsidRPr="004A5231">
              <w:rPr>
                <w:sz w:val="20"/>
                <w:szCs w:val="20"/>
              </w:rPr>
              <w:t>2 300</w:t>
            </w:r>
          </w:p>
        </w:tc>
      </w:tr>
      <w:tr w:rsidRPr="004A5231" w:rsidR="00742FC2" w:rsidTr="004A5231" w14:paraId="44F5D395" w14:textId="77777777">
        <w:trPr>
          <w:trHeight w:val="300"/>
        </w:trPr>
        <w:tc>
          <w:tcPr>
            <w:tcW w:w="5139" w:type="dxa"/>
            <w:noWrap/>
            <w:hideMark/>
          </w:tcPr>
          <w:p w:rsidRPr="004A5231" w:rsidR="00742FC2" w:rsidP="004A5231" w:rsidRDefault="00742FC2" w14:paraId="27289AB9" w14:textId="77777777">
            <w:pPr>
              <w:spacing w:before="80" w:line="240" w:lineRule="exact"/>
              <w:ind w:firstLine="0"/>
              <w:rPr>
                <w:sz w:val="20"/>
                <w:szCs w:val="20"/>
              </w:rPr>
            </w:pPr>
            <w:r w:rsidRPr="004A5231">
              <w:rPr>
                <w:sz w:val="20"/>
                <w:szCs w:val="20"/>
              </w:rPr>
              <w:t>Avveckla byggsubventionerna</w:t>
            </w:r>
          </w:p>
        </w:tc>
        <w:tc>
          <w:tcPr>
            <w:tcW w:w="1191" w:type="dxa"/>
            <w:noWrap/>
            <w:hideMark/>
          </w:tcPr>
          <w:p w:rsidRPr="004A5231" w:rsidR="00742FC2" w:rsidP="004A5231" w:rsidRDefault="00742FC2" w14:paraId="5BC478C2" w14:textId="77777777">
            <w:pPr>
              <w:spacing w:before="80" w:line="240" w:lineRule="exact"/>
              <w:ind w:firstLine="0"/>
              <w:jc w:val="right"/>
              <w:rPr>
                <w:sz w:val="20"/>
                <w:szCs w:val="20"/>
              </w:rPr>
            </w:pPr>
            <w:r w:rsidRPr="004A5231">
              <w:rPr>
                <w:sz w:val="20"/>
                <w:szCs w:val="20"/>
              </w:rPr>
              <w:t>1 300</w:t>
            </w:r>
          </w:p>
        </w:tc>
        <w:tc>
          <w:tcPr>
            <w:tcW w:w="1215" w:type="dxa"/>
            <w:noWrap/>
            <w:hideMark/>
          </w:tcPr>
          <w:p w:rsidRPr="004A5231" w:rsidR="00742FC2" w:rsidP="004A5231" w:rsidRDefault="00742FC2" w14:paraId="1B59843E" w14:textId="77777777">
            <w:pPr>
              <w:spacing w:before="80" w:line="240" w:lineRule="exact"/>
              <w:ind w:firstLine="0"/>
              <w:jc w:val="right"/>
              <w:rPr>
                <w:sz w:val="20"/>
                <w:szCs w:val="20"/>
              </w:rPr>
            </w:pPr>
            <w:r w:rsidRPr="004A5231">
              <w:rPr>
                <w:sz w:val="20"/>
                <w:szCs w:val="20"/>
              </w:rPr>
              <w:t>80</w:t>
            </w:r>
          </w:p>
        </w:tc>
        <w:tc>
          <w:tcPr>
            <w:tcW w:w="1271" w:type="dxa"/>
            <w:noWrap/>
            <w:hideMark/>
          </w:tcPr>
          <w:p w:rsidRPr="004A5231" w:rsidR="00742FC2" w:rsidP="004A5231" w:rsidRDefault="00742FC2" w14:paraId="5433093A" w14:textId="77777777">
            <w:pPr>
              <w:spacing w:before="80" w:line="240" w:lineRule="exact"/>
              <w:ind w:firstLine="0"/>
              <w:jc w:val="right"/>
              <w:rPr>
                <w:sz w:val="20"/>
                <w:szCs w:val="20"/>
              </w:rPr>
            </w:pPr>
            <w:r w:rsidRPr="004A5231">
              <w:rPr>
                <w:sz w:val="20"/>
                <w:szCs w:val="20"/>
              </w:rPr>
              <w:t>5 800</w:t>
            </w:r>
          </w:p>
        </w:tc>
      </w:tr>
      <w:tr w:rsidRPr="004A5231" w:rsidR="00742FC2" w:rsidTr="004A5231" w14:paraId="0E8D5A21" w14:textId="77777777">
        <w:trPr>
          <w:trHeight w:val="300"/>
        </w:trPr>
        <w:tc>
          <w:tcPr>
            <w:tcW w:w="5139" w:type="dxa"/>
            <w:noWrap/>
            <w:hideMark/>
          </w:tcPr>
          <w:p w:rsidRPr="004A5231" w:rsidR="00742FC2" w:rsidP="004A5231" w:rsidRDefault="00742FC2" w14:paraId="25C2C8FB" w14:textId="77777777">
            <w:pPr>
              <w:spacing w:before="80" w:line="240" w:lineRule="exact"/>
              <w:ind w:firstLine="0"/>
              <w:rPr>
                <w:sz w:val="20"/>
                <w:szCs w:val="20"/>
              </w:rPr>
            </w:pPr>
            <w:r w:rsidRPr="004A5231">
              <w:rPr>
                <w:sz w:val="20"/>
                <w:szCs w:val="20"/>
              </w:rPr>
              <w:t>Effektivare användande av medel på UO20 och UO23</w:t>
            </w:r>
          </w:p>
        </w:tc>
        <w:tc>
          <w:tcPr>
            <w:tcW w:w="1191" w:type="dxa"/>
            <w:noWrap/>
            <w:hideMark/>
          </w:tcPr>
          <w:p w:rsidRPr="004A5231" w:rsidR="00742FC2" w:rsidP="004A5231" w:rsidRDefault="00742FC2" w14:paraId="3CA51475" w14:textId="77777777">
            <w:pPr>
              <w:spacing w:before="80" w:line="240" w:lineRule="exact"/>
              <w:ind w:firstLine="0"/>
              <w:jc w:val="right"/>
              <w:rPr>
                <w:sz w:val="20"/>
                <w:szCs w:val="20"/>
              </w:rPr>
            </w:pPr>
            <w:r w:rsidRPr="004A5231">
              <w:rPr>
                <w:sz w:val="20"/>
                <w:szCs w:val="20"/>
              </w:rPr>
              <w:t>3 200</w:t>
            </w:r>
          </w:p>
        </w:tc>
        <w:tc>
          <w:tcPr>
            <w:tcW w:w="1215" w:type="dxa"/>
            <w:noWrap/>
            <w:hideMark/>
          </w:tcPr>
          <w:p w:rsidRPr="004A5231" w:rsidR="00742FC2" w:rsidP="004A5231" w:rsidRDefault="00742FC2" w14:paraId="240EAD17" w14:textId="77777777">
            <w:pPr>
              <w:spacing w:before="80" w:line="240" w:lineRule="exact"/>
              <w:ind w:firstLine="0"/>
              <w:jc w:val="right"/>
              <w:rPr>
                <w:sz w:val="20"/>
                <w:szCs w:val="20"/>
              </w:rPr>
            </w:pPr>
            <w:r w:rsidRPr="004A5231">
              <w:rPr>
                <w:sz w:val="20"/>
                <w:szCs w:val="20"/>
              </w:rPr>
              <w:t>4 400</w:t>
            </w:r>
          </w:p>
        </w:tc>
        <w:tc>
          <w:tcPr>
            <w:tcW w:w="1271" w:type="dxa"/>
            <w:noWrap/>
            <w:hideMark/>
          </w:tcPr>
          <w:p w:rsidRPr="004A5231" w:rsidR="00742FC2" w:rsidP="004A5231" w:rsidRDefault="00742FC2" w14:paraId="62130400" w14:textId="77777777">
            <w:pPr>
              <w:spacing w:before="80" w:line="240" w:lineRule="exact"/>
              <w:ind w:firstLine="0"/>
              <w:jc w:val="right"/>
              <w:rPr>
                <w:sz w:val="20"/>
                <w:szCs w:val="20"/>
              </w:rPr>
            </w:pPr>
            <w:r w:rsidRPr="004A5231">
              <w:rPr>
                <w:sz w:val="20"/>
                <w:szCs w:val="20"/>
              </w:rPr>
              <w:t>5 600</w:t>
            </w:r>
          </w:p>
        </w:tc>
      </w:tr>
      <w:tr w:rsidRPr="004A5231" w:rsidR="00742FC2" w:rsidTr="004A5231" w14:paraId="7BFBD12A" w14:textId="77777777">
        <w:trPr>
          <w:trHeight w:val="300"/>
        </w:trPr>
        <w:tc>
          <w:tcPr>
            <w:tcW w:w="5139" w:type="dxa"/>
            <w:noWrap/>
            <w:hideMark/>
          </w:tcPr>
          <w:p w:rsidRPr="004A5231" w:rsidR="00742FC2" w:rsidP="004A5231" w:rsidRDefault="00742FC2" w14:paraId="5FC76D91" w14:textId="77777777">
            <w:pPr>
              <w:spacing w:before="80" w:line="240" w:lineRule="exact"/>
              <w:ind w:firstLine="0"/>
              <w:rPr>
                <w:sz w:val="20"/>
                <w:szCs w:val="20"/>
              </w:rPr>
            </w:pPr>
            <w:r w:rsidRPr="004A5231">
              <w:rPr>
                <w:sz w:val="20"/>
                <w:szCs w:val="20"/>
              </w:rPr>
              <w:t>Nej till förstärkt förvärvsavdrag</w:t>
            </w:r>
          </w:p>
        </w:tc>
        <w:tc>
          <w:tcPr>
            <w:tcW w:w="1191" w:type="dxa"/>
            <w:noWrap/>
            <w:hideMark/>
          </w:tcPr>
          <w:p w:rsidRPr="004A5231" w:rsidR="00742FC2" w:rsidP="004A5231" w:rsidRDefault="00742FC2" w14:paraId="00C33BC1" w14:textId="0EA5AFF7">
            <w:pPr>
              <w:spacing w:before="80" w:line="240" w:lineRule="exact"/>
              <w:ind w:firstLine="0"/>
              <w:jc w:val="right"/>
              <w:rPr>
                <w:sz w:val="20"/>
                <w:szCs w:val="20"/>
              </w:rPr>
            </w:pPr>
            <w:r w:rsidRPr="004A5231">
              <w:rPr>
                <w:sz w:val="20"/>
                <w:szCs w:val="20"/>
              </w:rPr>
              <w:t>9</w:t>
            </w:r>
            <w:r w:rsidRPr="004A5231" w:rsidR="0059036E">
              <w:rPr>
                <w:sz w:val="20"/>
                <w:szCs w:val="20"/>
              </w:rPr>
              <w:t> </w:t>
            </w:r>
            <w:r w:rsidRPr="004A5231">
              <w:rPr>
                <w:sz w:val="20"/>
                <w:szCs w:val="20"/>
              </w:rPr>
              <w:t>100</w:t>
            </w:r>
          </w:p>
        </w:tc>
        <w:tc>
          <w:tcPr>
            <w:tcW w:w="1215" w:type="dxa"/>
            <w:noWrap/>
            <w:hideMark/>
          </w:tcPr>
          <w:p w:rsidRPr="004A5231" w:rsidR="00742FC2" w:rsidP="004A5231" w:rsidRDefault="00742FC2" w14:paraId="5CD81A0D" w14:textId="77777777">
            <w:pPr>
              <w:spacing w:before="80" w:line="240" w:lineRule="exact"/>
              <w:ind w:firstLine="0"/>
              <w:jc w:val="right"/>
              <w:rPr>
                <w:sz w:val="20"/>
                <w:szCs w:val="20"/>
              </w:rPr>
            </w:pPr>
            <w:r w:rsidRPr="004A5231">
              <w:rPr>
                <w:sz w:val="20"/>
                <w:szCs w:val="20"/>
              </w:rPr>
              <w:t>14 500</w:t>
            </w:r>
          </w:p>
        </w:tc>
        <w:tc>
          <w:tcPr>
            <w:tcW w:w="1271" w:type="dxa"/>
            <w:noWrap/>
            <w:hideMark/>
          </w:tcPr>
          <w:p w:rsidRPr="004A5231" w:rsidR="00742FC2" w:rsidP="004A5231" w:rsidRDefault="00742FC2" w14:paraId="696C54BD" w14:textId="77777777">
            <w:pPr>
              <w:spacing w:before="80" w:line="240" w:lineRule="exact"/>
              <w:ind w:firstLine="0"/>
              <w:jc w:val="right"/>
              <w:rPr>
                <w:sz w:val="20"/>
                <w:szCs w:val="20"/>
              </w:rPr>
            </w:pPr>
            <w:r w:rsidRPr="004A5231">
              <w:rPr>
                <w:sz w:val="20"/>
                <w:szCs w:val="20"/>
              </w:rPr>
              <w:t>14 500</w:t>
            </w:r>
          </w:p>
        </w:tc>
      </w:tr>
      <w:tr w:rsidRPr="004A5231" w:rsidR="00742FC2" w:rsidTr="004A5231" w14:paraId="46C4AEEF" w14:textId="77777777">
        <w:trPr>
          <w:trHeight w:val="300"/>
        </w:trPr>
        <w:tc>
          <w:tcPr>
            <w:tcW w:w="5139" w:type="dxa"/>
            <w:noWrap/>
            <w:hideMark/>
          </w:tcPr>
          <w:p w:rsidRPr="004A5231" w:rsidR="00742FC2" w:rsidP="004A5231" w:rsidRDefault="00742FC2" w14:paraId="069437CA" w14:textId="77777777">
            <w:pPr>
              <w:spacing w:before="80" w:line="240" w:lineRule="exact"/>
              <w:ind w:firstLine="0"/>
              <w:rPr>
                <w:sz w:val="20"/>
                <w:szCs w:val="20"/>
              </w:rPr>
            </w:pPr>
            <w:r w:rsidRPr="004A5231">
              <w:rPr>
                <w:sz w:val="20"/>
                <w:szCs w:val="20"/>
              </w:rPr>
              <w:t>Nej till skattereduktion för a-kassa</w:t>
            </w:r>
          </w:p>
        </w:tc>
        <w:tc>
          <w:tcPr>
            <w:tcW w:w="1191" w:type="dxa"/>
            <w:noWrap/>
            <w:hideMark/>
          </w:tcPr>
          <w:p w:rsidRPr="004A5231" w:rsidR="00742FC2" w:rsidP="004A5231" w:rsidRDefault="00742FC2" w14:paraId="7F2CF9D9" w14:textId="77777777">
            <w:pPr>
              <w:spacing w:before="80" w:line="240" w:lineRule="exact"/>
              <w:ind w:firstLine="0"/>
              <w:jc w:val="right"/>
              <w:rPr>
                <w:sz w:val="20"/>
                <w:szCs w:val="20"/>
              </w:rPr>
            </w:pPr>
            <w:r w:rsidRPr="004A5231">
              <w:rPr>
                <w:sz w:val="20"/>
                <w:szCs w:val="20"/>
              </w:rPr>
              <w:t>800</w:t>
            </w:r>
          </w:p>
        </w:tc>
        <w:tc>
          <w:tcPr>
            <w:tcW w:w="1215" w:type="dxa"/>
            <w:noWrap/>
            <w:hideMark/>
          </w:tcPr>
          <w:p w:rsidRPr="004A5231" w:rsidR="00742FC2" w:rsidP="004A5231" w:rsidRDefault="00742FC2" w14:paraId="7B7A063F" w14:textId="055C409F">
            <w:pPr>
              <w:spacing w:before="80" w:line="240" w:lineRule="exact"/>
              <w:ind w:firstLine="0"/>
              <w:jc w:val="right"/>
              <w:rPr>
                <w:sz w:val="20"/>
                <w:szCs w:val="20"/>
              </w:rPr>
            </w:pPr>
            <w:r w:rsidRPr="004A5231">
              <w:rPr>
                <w:sz w:val="20"/>
                <w:szCs w:val="20"/>
              </w:rPr>
              <w:t>1</w:t>
            </w:r>
            <w:r w:rsidRPr="004A5231" w:rsidR="0059036E">
              <w:rPr>
                <w:sz w:val="20"/>
                <w:szCs w:val="20"/>
              </w:rPr>
              <w:t> </w:t>
            </w:r>
            <w:r w:rsidRPr="004A5231">
              <w:rPr>
                <w:sz w:val="20"/>
                <w:szCs w:val="20"/>
              </w:rPr>
              <w:t>600</w:t>
            </w:r>
          </w:p>
        </w:tc>
        <w:tc>
          <w:tcPr>
            <w:tcW w:w="1271" w:type="dxa"/>
            <w:noWrap/>
            <w:hideMark/>
          </w:tcPr>
          <w:p w:rsidRPr="004A5231" w:rsidR="00742FC2" w:rsidP="004A5231" w:rsidRDefault="00742FC2" w14:paraId="134E8804" w14:textId="3F27B57B">
            <w:pPr>
              <w:spacing w:before="80" w:line="240" w:lineRule="exact"/>
              <w:ind w:firstLine="0"/>
              <w:jc w:val="right"/>
              <w:rPr>
                <w:sz w:val="20"/>
                <w:szCs w:val="20"/>
              </w:rPr>
            </w:pPr>
            <w:r w:rsidRPr="004A5231">
              <w:rPr>
                <w:sz w:val="20"/>
                <w:szCs w:val="20"/>
              </w:rPr>
              <w:t>1</w:t>
            </w:r>
            <w:r w:rsidRPr="004A5231" w:rsidR="0059036E">
              <w:rPr>
                <w:sz w:val="20"/>
                <w:szCs w:val="20"/>
              </w:rPr>
              <w:t> </w:t>
            </w:r>
            <w:r w:rsidRPr="004A5231">
              <w:rPr>
                <w:sz w:val="20"/>
                <w:szCs w:val="20"/>
              </w:rPr>
              <w:t>600</w:t>
            </w:r>
          </w:p>
        </w:tc>
      </w:tr>
      <w:tr w:rsidRPr="004A5231" w:rsidR="00742FC2" w:rsidTr="004A5231" w14:paraId="2197CD20" w14:textId="77777777">
        <w:trPr>
          <w:trHeight w:val="300"/>
        </w:trPr>
        <w:tc>
          <w:tcPr>
            <w:tcW w:w="5139" w:type="dxa"/>
            <w:noWrap/>
            <w:hideMark/>
          </w:tcPr>
          <w:p w:rsidRPr="004A5231" w:rsidR="00742FC2" w:rsidP="004A5231" w:rsidRDefault="00742FC2" w14:paraId="0277EA7C" w14:textId="77777777">
            <w:pPr>
              <w:spacing w:before="80" w:line="240" w:lineRule="exact"/>
              <w:ind w:firstLine="0"/>
              <w:rPr>
                <w:sz w:val="20"/>
                <w:szCs w:val="20"/>
              </w:rPr>
            </w:pPr>
            <w:r w:rsidRPr="004A5231">
              <w:rPr>
                <w:sz w:val="20"/>
                <w:szCs w:val="20"/>
              </w:rPr>
              <w:t>Övriga skatteförslag</w:t>
            </w:r>
          </w:p>
        </w:tc>
        <w:tc>
          <w:tcPr>
            <w:tcW w:w="1191" w:type="dxa"/>
            <w:noWrap/>
            <w:hideMark/>
          </w:tcPr>
          <w:p w:rsidRPr="004A5231" w:rsidR="00742FC2" w:rsidP="004A5231" w:rsidRDefault="00742FC2" w14:paraId="4D6B3A7D" w14:textId="77777777">
            <w:pPr>
              <w:spacing w:before="80" w:line="240" w:lineRule="exact"/>
              <w:ind w:firstLine="0"/>
              <w:jc w:val="right"/>
              <w:rPr>
                <w:sz w:val="20"/>
                <w:szCs w:val="20"/>
              </w:rPr>
            </w:pPr>
            <w:r w:rsidRPr="004A5231">
              <w:rPr>
                <w:sz w:val="20"/>
                <w:szCs w:val="20"/>
              </w:rPr>
              <w:t>100</w:t>
            </w:r>
          </w:p>
        </w:tc>
        <w:tc>
          <w:tcPr>
            <w:tcW w:w="1215" w:type="dxa"/>
            <w:noWrap/>
            <w:hideMark/>
          </w:tcPr>
          <w:p w:rsidRPr="004A5231" w:rsidR="00742FC2" w:rsidP="004A5231" w:rsidRDefault="00742FC2" w14:paraId="25AFA408" w14:textId="77777777">
            <w:pPr>
              <w:spacing w:before="80" w:line="240" w:lineRule="exact"/>
              <w:ind w:firstLine="0"/>
              <w:jc w:val="right"/>
              <w:rPr>
                <w:sz w:val="20"/>
                <w:szCs w:val="20"/>
              </w:rPr>
            </w:pPr>
            <w:r w:rsidRPr="004A5231">
              <w:rPr>
                <w:sz w:val="20"/>
                <w:szCs w:val="20"/>
              </w:rPr>
              <w:t>190</w:t>
            </w:r>
          </w:p>
        </w:tc>
        <w:tc>
          <w:tcPr>
            <w:tcW w:w="1271" w:type="dxa"/>
            <w:noWrap/>
            <w:hideMark/>
          </w:tcPr>
          <w:p w:rsidRPr="004A5231" w:rsidR="00742FC2" w:rsidP="004A5231" w:rsidRDefault="00742FC2" w14:paraId="5E34907C" w14:textId="77777777">
            <w:pPr>
              <w:spacing w:before="80" w:line="240" w:lineRule="exact"/>
              <w:ind w:firstLine="0"/>
              <w:jc w:val="right"/>
              <w:rPr>
                <w:sz w:val="20"/>
                <w:szCs w:val="20"/>
              </w:rPr>
            </w:pPr>
            <w:r w:rsidRPr="004A5231">
              <w:rPr>
                <w:sz w:val="20"/>
                <w:szCs w:val="20"/>
              </w:rPr>
              <w:t>280</w:t>
            </w:r>
          </w:p>
        </w:tc>
      </w:tr>
      <w:tr w:rsidRPr="004A5231" w:rsidR="00742FC2" w:rsidTr="004A5231" w14:paraId="043BC933" w14:textId="77777777">
        <w:trPr>
          <w:trHeight w:val="300"/>
        </w:trPr>
        <w:tc>
          <w:tcPr>
            <w:tcW w:w="5139" w:type="dxa"/>
            <w:noWrap/>
            <w:hideMark/>
          </w:tcPr>
          <w:p w:rsidRPr="004A5231" w:rsidR="00742FC2" w:rsidP="004A5231" w:rsidRDefault="00742FC2" w14:paraId="57A50390" w14:textId="77777777">
            <w:pPr>
              <w:spacing w:before="80" w:line="240" w:lineRule="exact"/>
              <w:ind w:firstLine="0"/>
              <w:rPr>
                <w:sz w:val="20"/>
                <w:szCs w:val="20"/>
              </w:rPr>
            </w:pPr>
            <w:r w:rsidRPr="004A5231">
              <w:rPr>
                <w:sz w:val="20"/>
                <w:szCs w:val="20"/>
              </w:rPr>
              <w:t>Förslag som i delar återfinns i budgetpropositionen för 2022</w:t>
            </w:r>
          </w:p>
        </w:tc>
        <w:tc>
          <w:tcPr>
            <w:tcW w:w="1191" w:type="dxa"/>
            <w:noWrap/>
            <w:hideMark/>
          </w:tcPr>
          <w:p w:rsidRPr="004A5231" w:rsidR="00742FC2" w:rsidP="004A5231" w:rsidRDefault="00742FC2" w14:paraId="70869B54" w14:textId="77777777">
            <w:pPr>
              <w:spacing w:before="80" w:line="240" w:lineRule="exact"/>
              <w:ind w:firstLine="0"/>
              <w:jc w:val="right"/>
              <w:rPr>
                <w:sz w:val="20"/>
                <w:szCs w:val="20"/>
              </w:rPr>
            </w:pPr>
            <w:r w:rsidRPr="004A5231">
              <w:rPr>
                <w:sz w:val="20"/>
                <w:szCs w:val="20"/>
              </w:rPr>
              <w:t>9 900</w:t>
            </w:r>
          </w:p>
        </w:tc>
        <w:tc>
          <w:tcPr>
            <w:tcW w:w="1215" w:type="dxa"/>
            <w:noWrap/>
            <w:hideMark/>
          </w:tcPr>
          <w:p w:rsidRPr="004A5231" w:rsidR="00742FC2" w:rsidP="004A5231" w:rsidRDefault="00742FC2" w14:paraId="7701D48E" w14:textId="77777777">
            <w:pPr>
              <w:spacing w:before="80" w:line="240" w:lineRule="exact"/>
              <w:ind w:firstLine="0"/>
              <w:jc w:val="right"/>
              <w:rPr>
                <w:sz w:val="20"/>
                <w:szCs w:val="20"/>
              </w:rPr>
            </w:pPr>
            <w:r w:rsidRPr="004A5231">
              <w:rPr>
                <w:sz w:val="20"/>
                <w:szCs w:val="20"/>
              </w:rPr>
              <w:t>8 000</w:t>
            </w:r>
          </w:p>
        </w:tc>
        <w:tc>
          <w:tcPr>
            <w:tcW w:w="1271" w:type="dxa"/>
            <w:noWrap/>
            <w:hideMark/>
          </w:tcPr>
          <w:p w:rsidRPr="004A5231" w:rsidR="00742FC2" w:rsidP="004A5231" w:rsidRDefault="00742FC2" w14:paraId="1C445349" w14:textId="77777777">
            <w:pPr>
              <w:spacing w:before="80" w:line="240" w:lineRule="exact"/>
              <w:ind w:firstLine="0"/>
              <w:jc w:val="right"/>
              <w:rPr>
                <w:sz w:val="20"/>
                <w:szCs w:val="20"/>
              </w:rPr>
            </w:pPr>
            <w:r w:rsidRPr="004A5231">
              <w:rPr>
                <w:sz w:val="20"/>
                <w:szCs w:val="20"/>
              </w:rPr>
              <w:t>8 100</w:t>
            </w:r>
          </w:p>
        </w:tc>
      </w:tr>
      <w:tr w:rsidRPr="004A5231" w:rsidR="00742FC2" w:rsidTr="004A5231" w14:paraId="7E742225" w14:textId="77777777">
        <w:trPr>
          <w:trHeight w:val="300"/>
        </w:trPr>
        <w:tc>
          <w:tcPr>
            <w:tcW w:w="5139" w:type="dxa"/>
            <w:noWrap/>
            <w:hideMark/>
          </w:tcPr>
          <w:p w:rsidRPr="004A5231" w:rsidR="00742FC2" w:rsidP="004A5231" w:rsidRDefault="00742FC2" w14:paraId="4B220771" w14:textId="77777777">
            <w:pPr>
              <w:spacing w:before="80" w:line="240" w:lineRule="exact"/>
              <w:ind w:firstLine="0"/>
              <w:rPr>
                <w:b/>
                <w:bCs/>
                <w:sz w:val="20"/>
                <w:szCs w:val="20"/>
              </w:rPr>
            </w:pPr>
            <w:r w:rsidRPr="004A5231">
              <w:rPr>
                <w:b/>
                <w:bCs/>
                <w:sz w:val="20"/>
                <w:szCs w:val="20"/>
              </w:rPr>
              <w:t>SUMMA FINANSIERING</w:t>
            </w:r>
          </w:p>
        </w:tc>
        <w:tc>
          <w:tcPr>
            <w:tcW w:w="1191" w:type="dxa"/>
            <w:noWrap/>
            <w:hideMark/>
          </w:tcPr>
          <w:p w:rsidRPr="004A5231" w:rsidR="00742FC2" w:rsidP="004A5231" w:rsidRDefault="00742FC2" w14:paraId="73844F2B" w14:textId="77777777">
            <w:pPr>
              <w:spacing w:before="80" w:line="240" w:lineRule="exact"/>
              <w:ind w:firstLine="0"/>
              <w:jc w:val="right"/>
              <w:rPr>
                <w:b/>
                <w:bCs/>
                <w:sz w:val="20"/>
                <w:szCs w:val="20"/>
              </w:rPr>
            </w:pPr>
            <w:r w:rsidRPr="004A5231">
              <w:rPr>
                <w:b/>
                <w:bCs/>
                <w:sz w:val="20"/>
                <w:szCs w:val="20"/>
              </w:rPr>
              <w:t>51 100</w:t>
            </w:r>
          </w:p>
        </w:tc>
        <w:tc>
          <w:tcPr>
            <w:tcW w:w="1215" w:type="dxa"/>
            <w:noWrap/>
            <w:hideMark/>
          </w:tcPr>
          <w:p w:rsidRPr="004A5231" w:rsidR="00742FC2" w:rsidP="004A5231" w:rsidRDefault="00742FC2" w14:paraId="35DE0BA6" w14:textId="77777777">
            <w:pPr>
              <w:spacing w:before="80" w:line="240" w:lineRule="exact"/>
              <w:ind w:firstLine="0"/>
              <w:jc w:val="right"/>
              <w:rPr>
                <w:b/>
                <w:bCs/>
                <w:sz w:val="20"/>
                <w:szCs w:val="20"/>
              </w:rPr>
            </w:pPr>
            <w:r w:rsidRPr="004A5231">
              <w:rPr>
                <w:b/>
                <w:bCs/>
                <w:sz w:val="20"/>
                <w:szCs w:val="20"/>
              </w:rPr>
              <w:t>64 670</w:t>
            </w:r>
          </w:p>
        </w:tc>
        <w:tc>
          <w:tcPr>
            <w:tcW w:w="1271" w:type="dxa"/>
            <w:noWrap/>
            <w:hideMark/>
          </w:tcPr>
          <w:p w:rsidRPr="004A5231" w:rsidR="00742FC2" w:rsidP="004A5231" w:rsidRDefault="00742FC2" w14:paraId="2271AFDB" w14:textId="77777777">
            <w:pPr>
              <w:spacing w:before="80" w:line="240" w:lineRule="exact"/>
              <w:ind w:firstLine="0"/>
              <w:jc w:val="right"/>
              <w:rPr>
                <w:b/>
                <w:bCs/>
                <w:sz w:val="20"/>
                <w:szCs w:val="20"/>
              </w:rPr>
            </w:pPr>
            <w:r w:rsidRPr="004A5231">
              <w:rPr>
                <w:b/>
                <w:bCs/>
                <w:sz w:val="20"/>
                <w:szCs w:val="20"/>
              </w:rPr>
              <w:t>73 280</w:t>
            </w:r>
          </w:p>
        </w:tc>
      </w:tr>
    </w:tbl>
    <w:p w:rsidRPr="00C63C7E" w:rsidR="006434B7" w:rsidP="00C63C7E" w:rsidRDefault="009F3981" w14:paraId="1792E842" w14:textId="51635205">
      <w:pPr>
        <w:pStyle w:val="Normalutanindragellerluft"/>
      </w:pPr>
      <w:r>
        <w:t xml:space="preserve">Utöver det som anges i </w:t>
      </w:r>
      <w:r w:rsidRPr="005A4C38">
        <w:t xml:space="preserve">tabellen </w:t>
      </w:r>
      <w:r>
        <w:t>ställer sig</w:t>
      </w:r>
      <w:r w:rsidRPr="005A4C38">
        <w:t xml:space="preserve"> Moderaterna</w:t>
      </w:r>
      <w:r>
        <w:t xml:space="preserve"> </w:t>
      </w:r>
      <w:r w:rsidRPr="009F3981">
        <w:t xml:space="preserve">även bakom ett antal av de förslag </w:t>
      </w:r>
      <w:r>
        <w:t xml:space="preserve">som </w:t>
      </w:r>
      <w:r w:rsidRPr="009F3981">
        <w:t>återfinns i budgetpropositionen för 2022</w:t>
      </w:r>
      <w:r w:rsidR="0059036E">
        <w:t>,</w:t>
      </w:r>
      <w:r w:rsidRPr="009F3981">
        <w:t xml:space="preserve"> exempelvis skattereduktionen för sjuk- och aktivitetsersättning, förstärkt nedsättning av arbetsgivaravgifterna för 19</w:t>
      </w:r>
      <w:r w:rsidR="0059036E">
        <w:t>–</w:t>
      </w:r>
      <w:r w:rsidRPr="009F3981">
        <w:t>23</w:t>
      </w:r>
      <w:r w:rsidR="0059036E">
        <w:t>-</w:t>
      </w:r>
      <w:r w:rsidRPr="009F3981">
        <w:t>åringar under juni</w:t>
      </w:r>
      <w:r w:rsidR="0059036E">
        <w:t>–</w:t>
      </w:r>
      <w:r w:rsidRPr="009F3981">
        <w:t>augusti 2022, åtgärder för att förebygga klimatrelaterade natur</w:t>
      </w:r>
      <w:r w:rsidR="009B6230">
        <w:softHyphen/>
      </w:r>
      <w:r w:rsidRPr="009F3981">
        <w:t>olyckor, kostnader relaterade till vaccinationer samt testning och smittspårning, omställ</w:t>
      </w:r>
      <w:r w:rsidR="009B6230">
        <w:softHyphen/>
      </w:r>
      <w:r w:rsidRPr="009F3981">
        <w:t>ningsstödet, utbyggnad av vuxenutbildningen, medel för satsning på förlossningsvård och psykisk ohälsa samt medel för att stärka tjej- och kvinnojourer samt bekämpa våld i nära relationer och hedersvåld. Exakt information om skillnaderna per anslag återfinns i Moderaternas motioner för respektive utgiftsområde.</w:t>
      </w:r>
    </w:p>
    <w:p w:rsidRPr="005A4C38" w:rsidR="006434B7" w:rsidP="006434B7" w:rsidRDefault="006434B7" w14:paraId="72D29D4A" w14:textId="0BF2C4CC">
      <w:pPr>
        <w:pStyle w:val="Rubrik1"/>
      </w:pPr>
      <w:bookmarkStart w:name="_Toc125033670" w:id="19"/>
      <w:r w:rsidRPr="005A4C38">
        <w:t>4 Fler som försörjs utan bidrag och högre tillväxt</w:t>
      </w:r>
      <w:bookmarkEnd w:id="19"/>
    </w:p>
    <w:p w:rsidRPr="005A4C38" w:rsidR="006434B7" w:rsidP="00C63C7E" w:rsidRDefault="006434B7" w14:paraId="4F0AB788" w14:textId="77777777">
      <w:pPr>
        <w:pStyle w:val="Normalutanindragellerluft"/>
      </w:pPr>
      <w:r w:rsidRPr="005A4C38">
        <w:t>Sverige har stora självförsörjningsproblem – varannan invandrad i arbetsför ålder kan idag inte försörja sig själv. Detta får stora och skadliga konsekvenser. Framförallt för den enskilde som inte får komma till sin rätt. Men också för samhället som helhet när färre betalar skatt och mer skattepengar går till bidrag. Allt färre försörjer allt fler. Den som vill få ordning på Sverige måste bryta med den kravlösa politik som möjliggjort dagens situation.</w:t>
      </w:r>
    </w:p>
    <w:p w:rsidRPr="005A4C38" w:rsidR="006434B7" w:rsidP="006434B7" w:rsidRDefault="006434B7" w14:paraId="692FB6C5" w14:textId="0F2E7CA8">
      <w:r w:rsidRPr="005A4C38">
        <w:t xml:space="preserve">Löfvenregeringens jobbmisslyckande har gjort att Sverige har rekordhög långtidsarbetslöshet. Istället för lägst arbetslöshet i EU, som var regeringens löfte, har Sveriges arbetsmarknad utvecklats sämre än i jämförbara länder, både före och under </w:t>
      </w:r>
      <w:r w:rsidR="0059036E">
        <w:t>c</w:t>
      </w:r>
      <w:r w:rsidRPr="005A4C38">
        <w:t>oronakrisen. Sedan regeringen tillträdde har inget annat land i EU haft en sämre arbetslöshetsutveckling och Sverige har nu EU:s fjärde högsta arbetslöshet. Omkring 200</w:t>
      </w:r>
      <w:r w:rsidR="0059036E">
        <w:t> </w:t>
      </w:r>
      <w:r w:rsidRPr="005A4C38">
        <w:t xml:space="preserve">000 personer har nu varit inskrivna vid Arbetsförmedlingen som arbetslösa i mer än ett år. Det finns en överhängande risk att långtidsarbetslösheten biter sig fast på höga </w:t>
      </w:r>
      <w:r w:rsidRPr="005A4C38">
        <w:lastRenderedPageBreak/>
        <w:t xml:space="preserve">nivåer även efter krisen. Risken förstärks med tanke på att regeringen misslyckades med att minska långtidsarbetslösheten under den långa högkonjunktur som föregick </w:t>
      </w:r>
      <w:r w:rsidR="0059036E">
        <w:t>c</w:t>
      </w:r>
      <w:r w:rsidRPr="005A4C38">
        <w:t>oronakrisen.</w:t>
      </w:r>
    </w:p>
    <w:p w:rsidRPr="005A4C38" w:rsidR="006434B7" w:rsidP="006434B7" w:rsidRDefault="006434B7" w14:paraId="66837FA7" w14:textId="12FE6069">
      <w:r w:rsidRPr="005A4C38">
        <w:t>Det största problemet med den politik som förts är kravlösheten. Idag finns inga språkkrav för den som invandrat till Sverige. Inga krav på aktivitet för den som är långtidsarbetslös och lever på bidrag. Och bidragen kan bli så höga när de staplas på varandra att det för många inte lönar sig att ta ett jobb. Enligt våra bedömningar finns det 50</w:t>
      </w:r>
      <w:r w:rsidR="0059036E">
        <w:t> </w:t>
      </w:r>
      <w:r w:rsidRPr="005A4C38">
        <w:t>000 hushåll som löper risk att hamna i de ekonomiska situationer som vårt bidragstak är utformat för att hantera. Situationen förbättras inte av att regeringens höjning av a</w:t>
      </w:r>
      <w:r w:rsidR="0059036E">
        <w:noBreakHyphen/>
      </w:r>
      <w:r w:rsidRPr="005A4C38">
        <w:t>kassan gjort att även nyligt arbetslösa tackar nej till jobb.</w:t>
      </w:r>
    </w:p>
    <w:p w:rsidRPr="005A4C38" w:rsidR="006434B7" w:rsidP="006434B7" w:rsidRDefault="006434B7" w14:paraId="5DC50C92" w14:textId="03C5D5DA">
      <w:r w:rsidRPr="005A4C38">
        <w:t>Sverige är det enda landet i EU som ökat arbetslösheten sedan Magdalena Andersson blev finansminister. Sju år med EU:s sämsta jobbpolitik har fått stora konsekvenser. Hade Sveriges arbetslöshet under Socialdemokraternas regering utvecklats som genomsnittet i EU, istället för sämst, hade välfärden haft 42 miljarder kronor mer, varje år. Det motsvarar 88 000 undersköterskor. Den höga arbetslösheten leder i längden också till lägre pensioner. Och den omöjliggör integration för dem som istället fastnar i livslångt utanförskap. Det i sin tur medför den hopplöshet och frustration som bland annat lägger grund</w:t>
      </w:r>
      <w:r w:rsidR="0059036E">
        <w:t>en</w:t>
      </w:r>
      <w:r w:rsidRPr="005A4C38">
        <w:t xml:space="preserve"> för de kriminella gängens rekrytering. Att minska arbetslösheten och öka självförsörjningen är alltså avgörande för Sveriges framtid av många skäl. </w:t>
      </w:r>
    </w:p>
    <w:p w:rsidRPr="005A4C38" w:rsidR="006434B7" w:rsidP="006434B7" w:rsidRDefault="006434B7" w14:paraId="6B80343F" w14:textId="6A4E6500">
      <w:pPr>
        <w:rPr>
          <w:rFonts w:cs="Arial"/>
        </w:rPr>
      </w:pPr>
      <w:r w:rsidRPr="005A4C38">
        <w:rPr>
          <w:rFonts w:cs="Arial"/>
        </w:rPr>
        <w:t>Ska Sverige kunna fortsätta vara ett rikt välfärdsland behöver tillväxtförutsätt</w:t>
      </w:r>
      <w:r w:rsidR="009B6230">
        <w:rPr>
          <w:rFonts w:cs="Arial"/>
        </w:rPr>
        <w:softHyphen/>
      </w:r>
      <w:r w:rsidRPr="005A4C38">
        <w:rPr>
          <w:rFonts w:cs="Arial"/>
        </w:rPr>
        <w:t xml:space="preserve">ningarna stärkas. Sverige är </w:t>
      </w:r>
      <w:r w:rsidR="0059036E">
        <w:rPr>
          <w:rFonts w:cs="Arial"/>
        </w:rPr>
        <w:t>ett av</w:t>
      </w:r>
      <w:r w:rsidRPr="005A4C38">
        <w:rPr>
          <w:rFonts w:cs="Arial"/>
        </w:rPr>
        <w:t xml:space="preserve"> de länder som har lägst tillväxt per capita för närvarande. Tillväxten väntas bli lägre i Sverige än i så gott som alla andra EU-länder nästa år. Att den historiskt låga tillväxten per capita ser ut att bestå under flera år är ett tecken på att tillväxtpolitiken inte är tillräckligt bra. Det krävs därför en bred palett av åtgärder om Sverige ska kunna växa lika snabbt eller snabbare än andra utvecklade länder.  </w:t>
      </w:r>
    </w:p>
    <w:p w:rsidRPr="005A4C38" w:rsidR="006434B7" w:rsidP="006434B7" w:rsidRDefault="006434B7" w14:paraId="306154B7" w14:textId="77777777">
      <w:pPr>
        <w:pStyle w:val="Rubrik2"/>
      </w:pPr>
      <w:bookmarkStart w:name="_Toc125033671" w:id="20"/>
      <w:r w:rsidRPr="005A4C38">
        <w:t>4.1 Politikens inriktning</w:t>
      </w:r>
      <w:bookmarkEnd w:id="20"/>
    </w:p>
    <w:p w:rsidRPr="005A4C38" w:rsidR="006434B7" w:rsidP="00C63C7E" w:rsidRDefault="006434B7" w14:paraId="75E10538" w14:textId="5C85B360">
      <w:pPr>
        <w:pStyle w:val="Normalutanindragellerluft"/>
      </w:pPr>
      <w:r w:rsidRPr="005A4C38">
        <w:t>Efter sju år med EU:s sämsta jobbpolitik behöver regeringens bidragslinje bytas ut mot arbetslinjen. Drivkrafterna till arbete behöver stärkas – genom sänkta skatter på låga inkomster och bidrag</w:t>
      </w:r>
      <w:r w:rsidR="0059036E">
        <w:t>s</w:t>
      </w:r>
      <w:r w:rsidRPr="005A4C38">
        <w:t>system som uppmuntrar till arbete. Moderaterna har reform</w:t>
      </w:r>
      <w:r w:rsidR="009B6230">
        <w:softHyphen/>
      </w:r>
      <w:r w:rsidRPr="005A4C38">
        <w:t xml:space="preserve">förslag för att halvera långtidsarbetslösheten på tre år. Den som menar allvar med att bekämpa arbetslöshet måste också säkerställa en långsiktigt hög tillväxt. Moderaterna vill öka välståndet genom reformer för tillväxt. Det handlar om sänkta skatter på arbete. Men också om att bygga produktiviteten stark igen med investeringar </w:t>
      </w:r>
      <w:r w:rsidR="0059036E">
        <w:t>i</w:t>
      </w:r>
      <w:r w:rsidRPr="005A4C38">
        <w:t xml:space="preserve"> forskning, digital omställning, infrastruktur</w:t>
      </w:r>
      <w:r w:rsidR="0059036E">
        <w:t xml:space="preserve"> samt</w:t>
      </w:r>
      <w:r w:rsidRPr="005A4C38">
        <w:t xml:space="preserve"> minskade regelbördor och skatter för företagen. Det är dags att få hjulen i ekonomin att snurra snabbare.</w:t>
      </w:r>
    </w:p>
    <w:p w:rsidRPr="005A4C38" w:rsidR="006434B7" w:rsidP="006434B7" w:rsidRDefault="00D1016E" w14:paraId="04DB731D" w14:textId="707D4AD6">
      <w:pPr>
        <w:pStyle w:val="Rubrik3"/>
      </w:pPr>
      <w:bookmarkStart w:name="_Toc125033672" w:id="21"/>
      <w:r>
        <w:t xml:space="preserve">4.1.1 </w:t>
      </w:r>
      <w:r w:rsidRPr="005A4C38" w:rsidR="006434B7">
        <w:t>Fler som kan försörja sig själva</w:t>
      </w:r>
      <w:bookmarkEnd w:id="21"/>
    </w:p>
    <w:p w:rsidRPr="005A4C38" w:rsidR="006434B7" w:rsidP="00C63C7E" w:rsidRDefault="006434B7" w14:paraId="1B15366D" w14:textId="2145D914">
      <w:pPr>
        <w:pStyle w:val="Normalutanindragellerluft"/>
      </w:pPr>
      <w:r w:rsidRPr="005A4C38">
        <w:t>Att så många som möjligt arbetar är avgörande för vårt nuvarande och framtida välstånd, men det är mer än så. Det är också en fråga om vilket samhälle vi vill ha. När det lönar sig att arbeta blir det tydligt att det är rätt att anstränga sig för att skapa en bättre tillvaro för sig själv och för andra. Utvecklingen med att allt färre försörjer allt fler är ohållbar. Flit och ansträngning måste löna sig bättre</w:t>
      </w:r>
      <w:r w:rsidR="00567E59">
        <w:t xml:space="preserve"> och</w:t>
      </w:r>
      <w:r w:rsidRPr="005A4C38">
        <w:t xml:space="preserve"> passivitet inte alls. Därför måste skatter och bidrag uppmuntra till arbete. </w:t>
      </w:r>
    </w:p>
    <w:p w:rsidRPr="007613F6" w:rsidR="006434B7" w:rsidP="007613F6" w:rsidRDefault="006434B7" w14:paraId="17D5B144" w14:textId="77777777">
      <w:pPr>
        <w:pStyle w:val="Rubrik4"/>
      </w:pPr>
      <w:r w:rsidRPr="007613F6">
        <w:lastRenderedPageBreak/>
        <w:t>Mer lönsamt att arbeta</w:t>
      </w:r>
    </w:p>
    <w:p w:rsidRPr="005A4C38" w:rsidR="006434B7" w:rsidP="007613F6" w:rsidRDefault="006434B7" w14:paraId="7BFE43FC" w14:textId="5E6EDD83">
      <w:pPr>
        <w:pStyle w:val="Normalutanindragellerluft"/>
      </w:pPr>
      <w:r w:rsidRPr="005A4C38">
        <w:t>Den kanske viktigaste anledningen till den höga arbetslösheten i Sverige är just att det inte lönar sig tillräckligt att gå från bidrag till arbete. Det gäller särskilt för låga inkomster, där utbytet av arbete i Sverige är lägre än i nästan något annat land. Om utbytet av att arbeta ökar kommer arbetslösheten bli lägre och arbetslöshetstiderna kortare. Det finns det ett robust stöd för inom den nationalekonomiska forskningen och det är den insikten som ligger bakom exempelvis jobbskatteavdraget, som i någon form finns i de flesta länder. Att det lönar sig för dåligt att gå från bidrag till arbete gäller för försörjningsstöd och etableringsersättning, men också för dem som har a</w:t>
      </w:r>
      <w:r w:rsidR="00567E59">
        <w:noBreakHyphen/>
      </w:r>
      <w:r w:rsidRPr="005A4C38">
        <w:t xml:space="preserve">kassa eller aktivitetsstöd. </w:t>
      </w:r>
    </w:p>
    <w:p w:rsidRPr="005A4C38" w:rsidR="006434B7" w:rsidP="006434B7" w:rsidRDefault="006434B7" w14:paraId="648302EC" w14:textId="7E52E4D0">
      <w:r w:rsidRPr="005A4C38">
        <w:t xml:space="preserve">Moderaterna vill sänka skatten för dem som arbetar – med fokus på låga och medelstora inkomster. Vi gör det för att det är rätt; det ökar sysselsättningen, och vi gör det för att det är rättvist att ansträngning lönar sig. Förstärkningen av jobbskatteavdraget innebär att utbytet </w:t>
      </w:r>
      <w:r w:rsidR="00567E59">
        <w:t xml:space="preserve">av </w:t>
      </w:r>
      <w:r w:rsidRPr="005A4C38">
        <w:t xml:space="preserve">att gå från bidrag till arbete ökar, också på sikt. Tillsammans med en bidragsreform med bland annat ett bidragstak är sänkta skatter på låga och medelstora inkomster en central reform för att knäcka arbetslösheten. Det gäller inte minst för utsatta grupper på arbetsmarknaden med mycket hög arbetslöshet, såsom kvinnor födda i Afrika eller Asien. </w:t>
      </w:r>
    </w:p>
    <w:p w:rsidRPr="005A4C38" w:rsidR="006434B7" w:rsidP="006434B7" w:rsidRDefault="006434B7" w14:paraId="1113F2A0" w14:textId="5CDDB900">
      <w:r w:rsidRPr="005A4C38">
        <w:t>För att undvika att arbetslösheten biter sig fast och istället öka självförsörjningen behöver även en tillfällig jobbpremie införas under nästa mandatperiod för de som varit arbetslösa längre än ett år. Jobbpremien har testats med stor framgång i Danmark, senast 2017</w:t>
      </w:r>
      <w:r w:rsidR="00567E59">
        <w:t>–</w:t>
      </w:r>
      <w:r w:rsidRPr="005A4C38">
        <w:t>2019 då över 55 000 långtidsarbetslösa fick en jobbpremie när de gick från bidrag till arbete. Detta trots att arbetslösheten är betydligt lägre i Danmark än i Sverige.</w:t>
      </w:r>
    </w:p>
    <w:p w:rsidRPr="005A4C38" w:rsidR="006434B7" w:rsidP="006434B7" w:rsidRDefault="006434B7" w14:paraId="454FA443" w14:textId="74BB677E">
      <w:r w:rsidRPr="005A4C38">
        <w:t>Det behöver även bli billigare att anställa. Kostnaden för företag att anställa de som är långtidsarbetslösa behöver sänkas. Anställningsstöd är viktiga för att sänka anställningskostnaderna för grupper som har svårt att komma in på arbetsmarknaden. Nystartsjobben</w:t>
      </w:r>
      <w:r w:rsidR="00567E59">
        <w:t xml:space="preserve"> –</w:t>
      </w:r>
      <w:r w:rsidRPr="005A4C38">
        <w:t xml:space="preserve"> sänkta arbetsgivaravgifter för arbetsgivare som anställer långtids</w:t>
      </w:r>
      <w:r w:rsidR="009B6230">
        <w:softHyphen/>
      </w:r>
      <w:r w:rsidRPr="005A4C38">
        <w:t>arbetslösa</w:t>
      </w:r>
      <w:r w:rsidR="00567E59">
        <w:t xml:space="preserve"> –</w:t>
      </w:r>
      <w:r w:rsidRPr="005A4C38">
        <w:t xml:space="preserve"> leder till kortare arbetslöshetstider. Längre nystartsjobb och en</w:t>
      </w:r>
      <w:r w:rsidRPr="005A4C38" w:rsidDel="00B606B9">
        <w:t xml:space="preserve"> </w:t>
      </w:r>
      <w:r w:rsidRPr="005A4C38">
        <w:t>större kostnadssänkning leder till mer positiva sysselsättningseffekter.</w:t>
      </w:r>
    </w:p>
    <w:p w:rsidRPr="005A4C38" w:rsidR="006434B7" w:rsidP="006434B7" w:rsidRDefault="006434B7" w14:paraId="1B5D8AC3" w14:textId="547E4BDA">
      <w:r w:rsidRPr="005A4C38">
        <w:t>Efter att regeringen genomfört flera försämringar av nystartsjobben 2017 för att gynna de egna extratjänsterna började antalet nystartsjobb minska. Trots att långtids</w:t>
      </w:r>
      <w:r w:rsidR="009B6230">
        <w:softHyphen/>
      </w:r>
      <w:r w:rsidRPr="005A4C38">
        <w:t xml:space="preserve">arbetslösheten är högre än någonsin har bara hälften så många ett nystartsjobb nu jämfört med innan försämringarna. För att motverka att långtidsarbetslösheten biter sig fast behöver nystartsjobben utökas. Samtidigt bör </w:t>
      </w:r>
      <w:r w:rsidR="00567E59">
        <w:t>e</w:t>
      </w:r>
      <w:r w:rsidRPr="005A4C38">
        <w:t>xtratjänsterna fasas ut eftersom de är dyra och sällan leder till reguljära jobb.</w:t>
      </w:r>
    </w:p>
    <w:p w:rsidRPr="005A4C38" w:rsidR="006434B7" w:rsidP="00567E59" w:rsidRDefault="006434B7" w14:paraId="387A73E0" w14:textId="377CECB4">
      <w:pPr>
        <w:rPr>
          <w:rFonts w:eastAsia="Times New Roman" w:cs="Times New Roman"/>
          <w:lang w:eastAsia="sv-SE"/>
        </w:rPr>
      </w:pPr>
      <w:r w:rsidRPr="005A4C38">
        <w:rPr>
          <w:rFonts w:eastAsia="Times New Roman" w:cs="Times New Roman"/>
          <w:lang w:eastAsia="sv-SE"/>
        </w:rPr>
        <w:t>Den som ett helt arbetsliv varit med och byggt Sverige måste känna att det lönat sig – att pensionen räcker till. En starkare ekonomi och fler i arbete skapar förutsättningar för en positiv utveckling av pensionerna. Inget är viktigare för en högre pension än att sysselsättningen och antalet arbetade timmar utvecklas väl samt att reallönerna ökar, eftersom pensionerna bygger på hur ekonomin utvecklas. Det finns ett stort värde av att ge landets pensionärer större ekonomiska marginaler. Många pensionärer får i dag inte ekonomin att gå ihop. Det är bra att det finns en politisk överenskommelse om att förstärka grundskyddet i pensionssystemet, men mer måste göras för att stärka pensionärernas ekonomi. Skatten på pension behöver därför sänkas.</w:t>
      </w:r>
    </w:p>
    <w:p w:rsidRPr="007613F6" w:rsidR="006434B7" w:rsidP="007613F6" w:rsidRDefault="006434B7" w14:paraId="4CBC36DC" w14:textId="77777777">
      <w:pPr>
        <w:pStyle w:val="Rubrik4"/>
      </w:pPr>
      <w:r w:rsidRPr="007613F6">
        <w:lastRenderedPageBreak/>
        <w:t>Bidrag och ersättningssystem</w:t>
      </w:r>
    </w:p>
    <w:p w:rsidRPr="005A4C38" w:rsidR="006434B7" w:rsidP="007613F6" w:rsidRDefault="006434B7" w14:paraId="6B9171A2" w14:textId="0C30C66F">
      <w:pPr>
        <w:pStyle w:val="Normalutanindragellerluft"/>
      </w:pPr>
      <w:r w:rsidRPr="005A4C38">
        <w:t>Idag kan bidrag staplas på varandra så att det sammantaget inte lönar sig tillräckligt att börja jobba istället för att leva på bidrag. Detta är en viktig förklaring till det utan</w:t>
      </w:r>
      <w:r w:rsidR="009B6230">
        <w:softHyphen/>
      </w:r>
      <w:r w:rsidRPr="005A4C38">
        <w:t xml:space="preserve">förskap som vi idag ser. För att arbetsinkomst ska bli mer lönsamt i förhållande till bidrag och för att fler personer ska jobba, behöver – förutom sänkt skatt på arbete – ett bidragstak införas för personer som lever på försörjningsstöd. </w:t>
      </w:r>
    </w:p>
    <w:p w:rsidRPr="005A4C38" w:rsidR="006434B7" w:rsidP="006434B7" w:rsidRDefault="006434B7" w14:paraId="45C13A47" w14:textId="3DA444F9">
      <w:r w:rsidRPr="005A4C38">
        <w:t>Socialtjänstlagen bör också tydligt slå fast att den som är arbetsför är skyldig att stå till arbetsmarknadens förfogande i hela landet. Om den enskilde utan godtagbart skäl inte deltar i de aktiviteter som krävs ska försörjningsstödet kunna sättas ned. Detsamma gäller om den enskilda inte samarbetar kring kontrollerna av hur försörjningsstödet används. Kommunernas möjlighet att ge ett mer generöst försörjningsstöd än vad som är normen bör begränsas på grund av att det gör arbete mindre lönsamt.</w:t>
      </w:r>
    </w:p>
    <w:p w:rsidRPr="005A4C38" w:rsidR="006434B7" w:rsidP="006434B7" w:rsidRDefault="006434B7" w14:paraId="20E59B53" w14:textId="77777777">
      <w:r w:rsidRPr="005A4C38">
        <w:t>I Sverige finns ett stort antal bosättningsbaserade välfärdsförmåner. Det betyder i praktiken att den som bor här har tillgång till alla förmåner från dag ett. Det är inte rimligt. Den som är ny i vårt land borde i stället kvalificera sig in till den svenska välfärden genom arbete eller genom permanent uppehåll och medborgarskap. Att ha ett arbete ska alltid berättiga till fler förmåner än att inte ha ett arbete. Det bör även ske en kvalificering in till försörjningsstödet där inriktningen är att den som är nyanländ inte har rätt till fullt försörjningsstöd.</w:t>
      </w:r>
    </w:p>
    <w:p w:rsidRPr="005A4C38" w:rsidR="006434B7" w:rsidP="006434B7" w:rsidRDefault="006434B7" w14:paraId="2384775A" w14:textId="46395ACE">
      <w:r w:rsidRPr="005A4C38">
        <w:t>A-kassan ska vara skälig för att klara kortare perioder av arbetslöshet. Men Sverige bör inte ha en a</w:t>
      </w:r>
      <w:r w:rsidR="00567E59">
        <w:noBreakHyphen/>
      </w:r>
      <w:r w:rsidRPr="005A4C38">
        <w:t>kassa som leder till högre arbetslöshet över tid. Som en följd av pandemins effekter på arbetsmarknaden har regeringen tillfälligt, fram till och med 2022, höjt nivån i a</w:t>
      </w:r>
      <w:r w:rsidR="00567E59">
        <w:noBreakHyphen/>
      </w:r>
      <w:r w:rsidRPr="005A4C38">
        <w:t>kassan och lättat på kvalificeringsvillkoren. I takt med att restrik</w:t>
      </w:r>
      <w:r w:rsidR="009B6230">
        <w:softHyphen/>
      </w:r>
      <w:r w:rsidRPr="005A4C38">
        <w:t>tionerna lättats förbättras nu läget på arbetsmarknaden. Inflödet till arbetslöshet är tillbaka på 2019 års nivåer. För Moderaterna är det viktigare med reformer för fler jobb som motverkar att arbetslösheten biter sig fast på höga nivåer än att a</w:t>
      </w:r>
      <w:r w:rsidR="00567E59">
        <w:noBreakHyphen/>
      </w:r>
      <w:r w:rsidRPr="005A4C38">
        <w:t xml:space="preserve">kassan är kvar på höga nivåer även 2022. Den som under kort tid blir arbetslös ska ha en god trygghet. Men det behöver sedan följas av en tydlig avtrappning och tidsgränser för att människor inte ska fastna i bidragsberoende. </w:t>
      </w:r>
    </w:p>
    <w:p w:rsidRPr="007613F6" w:rsidR="006434B7" w:rsidP="007613F6" w:rsidRDefault="006434B7" w14:paraId="4FE67965" w14:textId="77777777">
      <w:pPr>
        <w:pStyle w:val="Rubrik4"/>
      </w:pPr>
      <w:r w:rsidRPr="007613F6">
        <w:t>Rusta med kunskaper</w:t>
      </w:r>
    </w:p>
    <w:p w:rsidRPr="005A4C38" w:rsidR="006434B7" w:rsidP="007613F6" w:rsidRDefault="006434B7" w14:paraId="57CBFD85" w14:textId="449B0CB5">
      <w:pPr>
        <w:pStyle w:val="Normalutanindragellerluft"/>
      </w:pPr>
      <w:r w:rsidRPr="005A4C38">
        <w:t>En viktig del i Sveriges hantering av finanskrisen</w:t>
      </w:r>
      <w:r w:rsidR="00567E59">
        <w:t>s</w:t>
      </w:r>
      <w:r w:rsidRPr="005A4C38">
        <w:t xml:space="preserve"> effekter på arbetsmarknaden var stora satsningar på praktikplatser för arbetslösa. En praktikplats kan vara en bra väg in på arbetsmarknaden för personer som varit arbetslösa en längre tid. Det kan också vara ett sätt att överbrygga arbetsgivarens osäkerhet kring en persons kompetenser. Två av tre långtidsarbetslösa som är inskrivna vid Arbetsförmedlingen saknar helt aktivitet. Det är ett stort misslyckande för regeringens styrning av Arbetsförmedlingen. Ett större utbud av praktikplatser skulle bidra till att bryta passiviteten. Särskilt bör praktikplatser för unga och för personer som står långt </w:t>
      </w:r>
      <w:r w:rsidR="00567E59">
        <w:t>i</w:t>
      </w:r>
      <w:r w:rsidRPr="005A4C38">
        <w:t>från arbetsmarknaden prioriteras, där äldre är överrepresenterade.</w:t>
      </w:r>
    </w:p>
    <w:p w:rsidRPr="005A4C38" w:rsidR="006434B7" w:rsidP="006434B7" w:rsidRDefault="006434B7" w14:paraId="47C9AB63" w14:textId="153D1E44">
      <w:r w:rsidRPr="005A4C38">
        <w:t>Många personer som före pandemin hade ett arbete men som nu är i långtids</w:t>
      </w:r>
      <w:r w:rsidR="009B6230">
        <w:softHyphen/>
      </w:r>
      <w:r w:rsidRPr="005A4C38">
        <w:t>arbetslöshet kan behöva möjligheter till omställning och utbildning för att återgå till arbete. Ett brett utbud av utbildningar i sådan kompetens som efterfrågas på arbets</w:t>
      </w:r>
      <w:r w:rsidR="009B6230">
        <w:softHyphen/>
      </w:r>
      <w:r w:rsidRPr="005A4C38">
        <w:t>marknaden är därför centralt. Det är också viktigt är att fler långtidsarbetslösa söker och går de utbildningar som finns. Arbetsförmedlingen och andra matchningsaktörer har en viktig uppgift att matcha arbetssökande till rätt utbildningar.</w:t>
      </w:r>
    </w:p>
    <w:p w:rsidRPr="005A4C38" w:rsidR="006434B7" w:rsidP="006434B7" w:rsidRDefault="006434B7" w14:paraId="1EC0C72A" w14:textId="0A5E6A59">
      <w:r w:rsidRPr="005A4C38">
        <w:lastRenderedPageBreak/>
        <w:t>Andelen personer över 55 år bland de långtidsarbetslösa har ökat det senaste året. Den här gruppen har tidigare också konstaterats löpa större risk att fastna i långvarig arbetslöshet och lämna arbetsmarknaden permanent än yngre arbetslösa. Trots det finns idag inga särskilda insatser för denna grupp. Riksrevisionen har också konstaterat att såväl regeringen som Arbetsförmedlingen under många år prioriterat andra utsatta grupper framför äldre arbetstagare. Ålder har alltför sällan vägts in i bedömningen av vilket stöd den arbetssökande behöver. Moderaterna anser att äldre personers situation på arbetsmarknaden när de blir arbetslösa måste synliggöras på ett bättre sätt jämfört med idag med insatser som är bättre anpassade efter deras behov. Digitala bedömnings</w:t>
      </w:r>
      <w:r w:rsidR="009B6230">
        <w:softHyphen/>
      </w:r>
      <w:r w:rsidRPr="005A4C38">
        <w:t>stöd måste användas i högre utsträckning. För att arbetslösa med längre arbetslivs</w:t>
      </w:r>
      <w:r w:rsidR="009B6230">
        <w:softHyphen/>
      </w:r>
      <w:r w:rsidRPr="005A4C38">
        <w:t xml:space="preserve">erfarenhet ska kunna upprätthålla och utveckla sin kompetens bör det även finnas större möjligheter till och ställas krav på praktisk kompetensutveckling på en arbetsplats. </w:t>
      </w:r>
    </w:p>
    <w:p w:rsidRPr="005A4C38" w:rsidR="006434B7" w:rsidP="006434B7" w:rsidRDefault="00D1016E" w14:paraId="64A553B2" w14:textId="0C08CA72">
      <w:pPr>
        <w:pStyle w:val="Rubrik3"/>
      </w:pPr>
      <w:bookmarkStart w:name="_Toc125033673" w:id="22"/>
      <w:r>
        <w:t xml:space="preserve">4.1.2 </w:t>
      </w:r>
      <w:r w:rsidRPr="005A4C38" w:rsidR="006434B7">
        <w:t>Bättre tillväxtförutsättningar</w:t>
      </w:r>
      <w:bookmarkEnd w:id="22"/>
    </w:p>
    <w:p w:rsidRPr="005A4C38" w:rsidR="006434B7" w:rsidP="007613F6" w:rsidRDefault="006434B7" w14:paraId="5CE440F1" w14:textId="63228211">
      <w:pPr>
        <w:pStyle w:val="Normalutanindragellerluft"/>
      </w:pPr>
      <w:r w:rsidRPr="005A4C38">
        <w:t>Ska Sverige kunna fortsätta vara ett rikt välfärdsland behöver tillväxtförutsättningarna stärkas. Problemet med en stigande arbetslöshet fanns i Sverige redan under hög</w:t>
      </w:r>
      <w:r w:rsidR="009B6230">
        <w:softHyphen/>
      </w:r>
      <w:r w:rsidRPr="005A4C38">
        <w:t xml:space="preserve">konjunkturen, före coronakrisen, och kommer att finnas kvar även efter. Det är alltså ett strukturellt problem – som det krävs strukturella reformer för att lösa. För Moderaterna är det därför tydligt att såväl en stor skattereform som en bidragsreform behöver genomföras inom en snar framtid. </w:t>
      </w:r>
    </w:p>
    <w:p w:rsidRPr="005A4C38" w:rsidR="006434B7" w:rsidP="006434B7" w:rsidRDefault="006434B7" w14:paraId="3B9C373E" w14:textId="77777777">
      <w:r w:rsidRPr="005A4C38">
        <w:t xml:space="preserve">Sverige är på många sätt ett bra land för företagare. Men att driva företag i Sverige behöver bli enklare. Villkor och skatter för landets företagare ska utformas för att inte lägga orimliga bördor på företagare. Lagar och regler ska utformas så att de är enkla att tillämpa. Regelkrångel, byråkrati och onödig administration ska undvikas i största möjligaste mån. </w:t>
      </w:r>
    </w:p>
    <w:p w:rsidRPr="005A4C38" w:rsidR="006434B7" w:rsidP="006434B7" w:rsidRDefault="006434B7" w14:paraId="73000941" w14:textId="77777777">
      <w:r w:rsidRPr="005A4C38">
        <w:t>Som beskrivits behöver det också löna sig bättre att arbeta, genom framför allt sänkt skatt på lägre inkomster och införandet av ett bidragstak. Tillväxten byggs av politiken på en mängd andra områden som beskrivs i andra delar av denna budgetmotion: hur mycket barnen lär sig i skolan, hur mycket vi investerar i infrastruktur och forskning, hur brottslighet påverkar företagsklimatet och hur bostadsmarknaden utvecklas, för att nämna några exempel.</w:t>
      </w:r>
    </w:p>
    <w:p w:rsidRPr="0067328C" w:rsidR="006434B7" w:rsidP="0067328C" w:rsidRDefault="006434B7" w14:paraId="5C53D039" w14:textId="77777777">
      <w:pPr>
        <w:pStyle w:val="Rubrik4"/>
      </w:pPr>
      <w:r w:rsidRPr="0067328C">
        <w:t>Bättre villkor för investeringar och sparande</w:t>
      </w:r>
    </w:p>
    <w:p w:rsidRPr="005A4C38" w:rsidR="006434B7" w:rsidP="007613F6" w:rsidRDefault="006434B7" w14:paraId="1667F479" w14:textId="3DCE4B16">
      <w:pPr>
        <w:pStyle w:val="Normalutanindragellerluft"/>
      </w:pPr>
      <w:r w:rsidRPr="005A4C38">
        <w:t>Att företag väljer att etablera sig i Sverige och att de företag som är etablerade här har tillgång till kapital och kompetens är avgörande för vårt välstånd.</w:t>
      </w:r>
      <w:r w:rsidRPr="005A4C38">
        <w:rPr>
          <w:rFonts w:ascii="HelveticaNeueLT Std" w:hAnsi="HelveticaNeueLT Std"/>
          <w:sz w:val="18"/>
          <w:szCs w:val="18"/>
        </w:rPr>
        <w:t xml:space="preserve"> </w:t>
      </w:r>
      <w:r w:rsidRPr="005A4C38">
        <w:t>Villkoren för att starta, växa och expandera behöver vara goda för att fler ska våga lämna trygga och välbetalda jobb för att starta företag. Bolagsskatter och kapitalskatter behöver vara konkurrenskraftiga och uppmuntra till investeringar i Sverige. Moderaterna vill att skattesystemet ska bli enklare och därmed bör undantagen vara få. Det finns dock skäl för att helt nystartade bolag bör vara undantagna från bolagsskatt de första tre åren. Nystartade bolag bidrar med ny teknik och nya affärsmodeller, samtidigt som det är svårare för nystartade bolag att ta in kapital. Det kommer att vara en prioriterad fråga att genomföra när vi har vunnit valet.</w:t>
      </w:r>
    </w:p>
    <w:p w:rsidRPr="005A4C38" w:rsidR="006434B7" w:rsidP="006434B7" w:rsidRDefault="006434B7" w14:paraId="2D1A90A9" w14:textId="1C36CFB4">
      <w:r w:rsidRPr="005A4C38">
        <w:t xml:space="preserve">En stor del av forskningen som är betydelsefull för Sveriges konkurrenskraft sker i företagen. Forskningsavdraget infördes 2014 och kan nyttjas av företag som bedriver systematiskt och kvalificerat forsknings- och/eller utvecklingsarbete i kommersiellt syfte. Det innebär att företag som anställer personer som arbetar med forskning och </w:t>
      </w:r>
      <w:r w:rsidRPr="005A4C38">
        <w:lastRenderedPageBreak/>
        <w:t>utveckling betalar en lägre arbetsgivaravgift upp till ett tak. Avdraget har nyligen förstärkts i flera delar. För att ytterligare stödja de större företag som står för majoriteten av den kommersiella forskningen bör taket i forskningsavdraget höjas ytterligare, till 2</w:t>
      </w:r>
      <w:r w:rsidR="00567E59">
        <w:t> </w:t>
      </w:r>
      <w:r w:rsidRPr="005A4C38">
        <w:t>miljoner kronor per månad.</w:t>
      </w:r>
    </w:p>
    <w:p w:rsidRPr="00F10A84" w:rsidR="006434B7" w:rsidP="006434B7" w:rsidRDefault="006434B7" w14:paraId="6F2C80E7" w14:textId="6A24CC56">
      <w:r w:rsidRPr="005A4C38">
        <w:t>Ett viktigt verktyg för små, snabbväxande företag att rekrytera personal är personal</w:t>
      </w:r>
      <w:r w:rsidR="00F737B9">
        <w:softHyphen/>
      </w:r>
      <w:r w:rsidRPr="005A4C38">
        <w:t>optioner. För mindre företag finns särskilda regler som gör det mer fördelaktigt att använda sådana optioner. Moderaterna föreslår i denna motion att fler företag, upp till 250 anställda och 350 miljoner i omsättning, ska kunna använda sig av reglerna för personaloptioner.</w:t>
      </w:r>
    </w:p>
    <w:p w:rsidRPr="005A4C38" w:rsidR="006434B7" w:rsidP="006434B7" w:rsidRDefault="006434B7" w14:paraId="195A1222" w14:textId="20BFFAF3">
      <w:r w:rsidRPr="005A4C38">
        <w:t>Ett ökat privat sparande har många goda effekter. Det ger människor större frihet att bestämma över sina liv, att spara till pensionen, att bygga upp en buffert och att skaffa sig en bostad. Eget sparande är också den främsta finansieringskällan för nystartade företag och en viktig källa för kapital för etablerade företag som växer. Att sparande uppmuntras genom en låg beskattning är därför också viktigt för tillväxten. Att allians</w:t>
      </w:r>
      <w:r w:rsidR="00F737B9">
        <w:softHyphen/>
      </w:r>
      <w:r w:rsidRPr="005A4C38">
        <w:t>regeringen införde investeringssparkontot har varit viktigt för att hålla uppe sparandet. Skatten har dock höjts vid flera tillfällen, och bör nu sänkas.</w:t>
      </w:r>
    </w:p>
    <w:p w:rsidRPr="0067328C" w:rsidR="006434B7" w:rsidP="0067328C" w:rsidRDefault="006434B7" w14:paraId="6DF4C793" w14:textId="77777777">
      <w:pPr>
        <w:pStyle w:val="Rubrik4"/>
      </w:pPr>
      <w:r w:rsidRPr="0067328C">
        <w:t>Regelförenklingar</w:t>
      </w:r>
    </w:p>
    <w:p w:rsidRPr="005A4C38" w:rsidR="006434B7" w:rsidP="007613F6" w:rsidRDefault="006434B7" w14:paraId="629953A7" w14:textId="2A00091D">
      <w:pPr>
        <w:pStyle w:val="Normalutanindragellerluft"/>
        <w:rPr>
          <w:shd w:val="clear" w:color="auto" w:fill="FFFFFF"/>
        </w:rPr>
      </w:pPr>
      <w:r w:rsidRPr="005A4C38">
        <w:rPr>
          <w:shd w:val="clear" w:color="auto" w:fill="FFFFFF"/>
        </w:rPr>
        <w:t xml:space="preserve">Att driva företag i Sverige ska vara enkelt. Villkor och skatter för landets företagare ska utformas för att inte lägga orimliga bördor på företagare. Lagar och regler ska utformas så att de är enkla att tillämpa. Regelkrångel, byråkrati och onödig administration ska undvikas i största möjliga mån. Sverige är på många sätt ett bra land för företagare. Det är viktigt att de saker som fungerar väl värnas. Ett exempel är </w:t>
      </w:r>
      <w:r w:rsidR="00D1016E">
        <w:rPr>
          <w:shd w:val="clear" w:color="auto" w:fill="FFFFFF"/>
        </w:rPr>
        <w:t xml:space="preserve">de </w:t>
      </w:r>
      <w:r w:rsidRPr="005A4C38">
        <w:rPr>
          <w:shd w:val="clear" w:color="auto" w:fill="FFFFFF"/>
        </w:rPr>
        <w:t>förenklingar, ofta digitala lösningar, som Skatteverket och Bolagsverket gjort för företagens redovisning. Samtidigt finns uppenbara problem som måste lösas.</w:t>
      </w:r>
    </w:p>
    <w:p w:rsidRPr="005A4C38" w:rsidR="006434B7" w:rsidP="006434B7" w:rsidRDefault="006434B7" w14:paraId="2F2B143F" w14:textId="77777777">
      <w:pPr>
        <w:rPr>
          <w:shd w:val="clear" w:color="auto" w:fill="FFFFFF"/>
        </w:rPr>
      </w:pPr>
      <w:r w:rsidRPr="005A4C38">
        <w:rPr>
          <w:shd w:val="clear" w:color="auto" w:fill="FFFFFF"/>
        </w:rPr>
        <w:t>Internationella utvärderingar av Sverige återkommer till vissa kritikpunkter. Regelkrångel är ett sådant. Skattekrångel, en rigid arbetsmarknad och långa tider för bland annat miljötillstånd är problem som måste lösas. Det gäller även regulatoriska osäkerheter och inkonsekvens vid myndighetsutövning i landets kommuner.</w:t>
      </w:r>
    </w:p>
    <w:p w:rsidRPr="005A4C38" w:rsidR="006434B7" w:rsidP="006434B7" w:rsidRDefault="006434B7" w14:paraId="22B481EA" w14:textId="77777777">
      <w:pPr>
        <w:rPr>
          <w:shd w:val="clear" w:color="auto" w:fill="FFFFFF"/>
        </w:rPr>
      </w:pPr>
      <w:r w:rsidRPr="005A4C38">
        <w:rPr>
          <w:shd w:val="clear" w:color="auto" w:fill="FFFFFF"/>
        </w:rPr>
        <w:t>Här är Sveriges företagare tydliga. Hälften av alla företagare i Sverige har mycket lågt eller lågt förtroende för regeringens företagar- och näringslivspolitik, enligt en undersökning från Stockholms Handelskammare. Under nuvarande regering har det varit betydligt fler företag som rapporterat ökat krångel än som upplevt förenklingar. Det ökade krånglet toppade år 2019 när 37 procent av företagen tyckte att det hade blivit krångligare att följa de statliga reglerna under det senaste året. Landets småföretagare skulle gynnas av tillträdandet av en borgerlig regering som på allvar och målmedvetet minskar regelbördorna.</w:t>
      </w:r>
    </w:p>
    <w:p w:rsidRPr="005A4C38" w:rsidR="006434B7" w:rsidP="006434B7" w:rsidRDefault="006434B7" w14:paraId="01E8BD5C" w14:textId="33954504">
      <w:r w:rsidRPr="005A4C38">
        <w:t xml:space="preserve">Handläggningen av ansökningar från företag är ett stort problem vid svenska myndigheter. Ett tydligt exempel är hur handläggningstiderna är långa vid olika typer av miljötillstånd. Att en del ansökningar kan ta både sex, åtta och tio år är inte rimligt. Det är inte heller rimligt att utgången av processerna är oklar och emellanåt oförutsägbar. Moderaterna vill att handläggningstiderna hos svenska myndigheter kortas. Berörda myndigheter bör därför ges i uppdrag att identifiera processer där det förekommer kostsamma och långa handläggningstider samt att sätta upp mål och strategier i syfte att lösa problemen. Fler myndigheter måste också ges regelförenklingsuppdrag. Idag har få myndigheter ett uttalat uppdrag att arbeta med regelförenkling. Moderaterna vill att fler myndigheter får det uppdraget. </w:t>
      </w:r>
    </w:p>
    <w:p w:rsidRPr="005A4C38" w:rsidR="006434B7" w:rsidP="006434B7" w:rsidRDefault="006434B7" w14:paraId="58B5339C" w14:textId="1C5B5318">
      <w:r w:rsidRPr="005A4C38">
        <w:lastRenderedPageBreak/>
        <w:t xml:space="preserve">Ett annat problem som företagare stöter på är att kommuner fakturerar företag för tillsynsavgifter men sedan inte genomför själva tillsynen. En genomförd tillsyn kan vara en kvalitetsstämpel på verksamheten om utfallet är bra. Därför upplever många företag det som orimligt om tillsynen inte utförs. Går det inte att i dialog med kommunerna få till stånd en ändring är Moderaterna beredda att se över möjligheterna </w:t>
      </w:r>
      <w:r w:rsidR="00D1016E">
        <w:t>till</w:t>
      </w:r>
      <w:r w:rsidRPr="005A4C38">
        <w:t xml:space="preserve"> lagstiftning som inte tillåter att ta ut avgifter för tillsyn som inte utförs. </w:t>
      </w:r>
    </w:p>
    <w:p w:rsidRPr="005A4C38" w:rsidR="006434B7" w:rsidP="006434B7" w:rsidRDefault="006434B7" w14:paraId="51F9E574" w14:textId="77777777">
      <w:pPr>
        <w:pStyle w:val="Rubrik2"/>
      </w:pPr>
      <w:bookmarkStart w:name="_Toc125033674" w:id="23"/>
      <w:r w:rsidRPr="005A4C38">
        <w:t>4.2 Prioriterade reformer för ökad självförsörjning</w:t>
      </w:r>
      <w:bookmarkEnd w:id="23"/>
    </w:p>
    <w:p w:rsidRPr="005A4C38" w:rsidR="006434B7" w:rsidP="00176F97" w:rsidRDefault="006434B7" w14:paraId="7AE4767E" w14:textId="77777777">
      <w:pPr>
        <w:pStyle w:val="Rubrik3"/>
        <w:spacing w:before="150"/>
      </w:pPr>
      <w:bookmarkStart w:name="_Toc125033675" w:id="24"/>
      <w:r w:rsidRPr="005A4C38">
        <w:t>Införande av bidragstak</w:t>
      </w:r>
      <w:bookmarkEnd w:id="24"/>
      <w:r w:rsidRPr="005A4C38">
        <w:t xml:space="preserve"> </w:t>
      </w:r>
    </w:p>
    <w:p w:rsidRPr="005A4C38" w:rsidR="006434B7" w:rsidP="00176F97" w:rsidRDefault="006434B7" w14:paraId="62D6F523" w14:textId="7AFAB789">
      <w:pPr>
        <w:pStyle w:val="Normalutanindragellerluft"/>
      </w:pPr>
      <w:r w:rsidRPr="005A4C38">
        <w:rPr>
          <w:b/>
        </w:rPr>
        <w:t>Moderaternas förslag</w:t>
      </w:r>
      <w:r w:rsidRPr="00176F97">
        <w:t>:</w:t>
      </w:r>
      <w:r w:rsidRPr="005A4C38">
        <w:t xml:space="preserve"> Ett bidragstak ska införas och en utredning bör tillsättas under 2022 för att utforma regelverket och lagstiftningen för ett bidragstak. För detta tillförs </w:t>
      </w:r>
      <w:r w:rsidRPr="005A4C38" w:rsidR="00D1016E">
        <w:t xml:space="preserve">Regeringskansliet </w:t>
      </w:r>
      <w:r w:rsidRPr="005A4C38">
        <w:t>resurser.</w:t>
      </w:r>
    </w:p>
    <w:p w:rsidRPr="005A4C38" w:rsidR="006434B7" w:rsidP="00176F97" w:rsidRDefault="006434B7" w14:paraId="399B865F" w14:textId="43B875F1">
      <w:pPr>
        <w:pStyle w:val="Normalutanindragellerluft"/>
        <w:spacing w:before="150"/>
      </w:pPr>
      <w:r w:rsidRPr="005A4C38">
        <w:t>För hushåll med försörjningsstöd som består av sammanboende med barn är lön</w:t>
      </w:r>
      <w:r w:rsidR="00F737B9">
        <w:softHyphen/>
      </w:r>
      <w:r w:rsidRPr="005A4C38">
        <w:t>samheten av arbete särskilt låg. I många fall påverkas inte den disponibla inkomsten alls om en av föräldrarna börjar jobba. För att fler personer ska arbeta behöver arbets</w:t>
      </w:r>
      <w:r w:rsidR="00F737B9">
        <w:softHyphen/>
      </w:r>
      <w:r w:rsidRPr="005A4C38">
        <w:t xml:space="preserve">inkomst bli mer lönsamt i förhållande till bidrag. Därför vill Moderaterna införa ett bidragstak för personer som lever på försörjningsstöd. </w:t>
      </w:r>
    </w:p>
    <w:p w:rsidRPr="005A4C38" w:rsidR="006434B7" w:rsidP="009B718D" w:rsidRDefault="006434B7" w14:paraId="1E7EAEC6" w14:textId="16917CAA">
      <w:r w:rsidRPr="005A4C38">
        <w:t>Bidragstaket ska utgöra en maxnivå för den samlade ersättningen från offentliga bidragssystem som mottagare av försörjningsstöd kan få. Nivån kommer att bero på hur personens hushåll ser ut samt om denne har försörjningsansvar för barn. Utgångs</w:t>
      </w:r>
      <w:r w:rsidR="00F737B9">
        <w:softHyphen/>
      </w:r>
      <w:r w:rsidRPr="005A4C38">
        <w:t xml:space="preserve">punkten är att ett hushåll utan skattepliktig inkomst maximalt ska kunna erhålla samlade bidrag som uppgår till 75 procent av den disponibla inkomst som hushållet skulle </w:t>
      </w:r>
      <w:r w:rsidR="00D1016E">
        <w:t xml:space="preserve">ha </w:t>
      </w:r>
      <w:r w:rsidRPr="005A4C38">
        <w:t>haft vid ett arbete till lägstalön.</w:t>
      </w:r>
    </w:p>
    <w:p w:rsidRPr="005A4C38" w:rsidR="006434B7" w:rsidP="009B718D" w:rsidRDefault="006434B7" w14:paraId="7D03A79C" w14:textId="66684C43">
      <w:r w:rsidRPr="005A4C38">
        <w:t>Bidragstaket ska i första hand uppnås genom att konstruktioner och bidragsnivåer görs om, så att det inte är möjligt att stapla bidrag på varandra i den utsträckning att arbete inte lönar sig. Till följd av komplexiteten i det svenska bidragssystemet behöver en utredning tillsättas för att närmare utforma regelverket för ett bidragstak. En förutsättning för ett effektivt bidragstak bör vara ett gemensamt statligt utbetalnings</w:t>
      </w:r>
      <w:r w:rsidR="00F737B9">
        <w:softHyphen/>
      </w:r>
      <w:r w:rsidRPr="005A4C38">
        <w:t>system för bidrag. Utredningen ska därför ta fram förslag på hur ett sådant system ska organiseras. I uppdraget till utredningen ska ingå att utreda hur bidragstaket ska implementeras på ett effektivt sätt. Utredningen ska också delredovisa förslag på utformning av ett regelverk som innebär att bostadsbidraget minskas i det fall den samlade ersättningen överstiger 75 procent av lönen från ett jobb och som kan gälla fram till dess att hela reformen är implementerad.</w:t>
      </w:r>
    </w:p>
    <w:p w:rsidRPr="005A4C38" w:rsidR="006434B7" w:rsidP="006434B7" w:rsidRDefault="006434B7" w14:paraId="10420908" w14:textId="77777777">
      <w:pPr>
        <w:pStyle w:val="Rubrik3"/>
      </w:pPr>
      <w:bookmarkStart w:name="_Toc125033676" w:id="25"/>
      <w:r w:rsidRPr="005A4C38">
        <w:t>Jobbskatteavdrag</w:t>
      </w:r>
      <w:bookmarkEnd w:id="25"/>
      <w:r w:rsidRPr="005A4C38">
        <w:t xml:space="preserve"> </w:t>
      </w:r>
    </w:p>
    <w:p w:rsidRPr="005A4C38" w:rsidR="006434B7" w:rsidP="00176F97" w:rsidRDefault="006434B7" w14:paraId="3A2367C6" w14:textId="4A42A39F">
      <w:pPr>
        <w:pStyle w:val="Normalutanindragellerluft"/>
      </w:pPr>
      <w:r w:rsidRPr="005A4C38">
        <w:rPr>
          <w:b/>
        </w:rPr>
        <w:t>Moderaternas förslag</w:t>
      </w:r>
      <w:r w:rsidRPr="00176F97">
        <w:t>:</w:t>
      </w:r>
      <w:r w:rsidRPr="005A4C38">
        <w:t xml:space="preserve"> En förstärkning av jobbskatteavdraget med 12 miljarder kronor som innebär sänkt skatt för alla som jobbar, med fokus på låga och medelstora in</w:t>
      </w:r>
      <w:r w:rsidR="00F737B9">
        <w:softHyphen/>
      </w:r>
      <w:r w:rsidRPr="005A4C38">
        <w:t>komster. Alla som jobbar får sänkt skatt och alla som jobbar heltid får sänkt skatt med över 200 kronor per månad.</w:t>
      </w:r>
    </w:p>
    <w:p w:rsidRPr="005A4C38" w:rsidR="006434B7" w:rsidP="00176F97" w:rsidRDefault="006434B7" w14:paraId="7B50F928" w14:textId="77777777">
      <w:r w:rsidRPr="005A4C38">
        <w:t>För att delfinansiera förstärkningen av jobbskatteavdraget säger Moderaterna nej till förstärkningen av regeringens förvärvsavdrag som föreslås i budgetpropositionen för 2022 då det inte leder till fler jobb. Alla som jobbar får dock större skattesänkningar än med regeringens förslag</w:t>
      </w:r>
      <w:r w:rsidRPr="005A4C38" w:rsidR="009B718D">
        <w:t>.</w:t>
      </w:r>
    </w:p>
    <w:p w:rsidRPr="005A4C38" w:rsidR="006434B7" w:rsidP="00176F97" w:rsidRDefault="006434B7" w14:paraId="24EC5C75" w14:textId="798BD935">
      <w:pPr>
        <w:pStyle w:val="Normalutanindragellerluft"/>
        <w:spacing w:before="150"/>
      </w:pPr>
      <w:r w:rsidRPr="005A4C38">
        <w:lastRenderedPageBreak/>
        <w:t>Lönsamheten</w:t>
      </w:r>
      <w:r w:rsidR="00D1016E">
        <w:t xml:space="preserve"> i</w:t>
      </w:r>
      <w:r w:rsidRPr="005A4C38">
        <w:t xml:space="preserve"> att gå från bidrag till arbete beror på bidragsnivåerna, men också på hur mycket den som arbetar får behålla av lönen. Utöver skärpningen av bidragssystemen som uppmuntrar till arbete vill Moderaterna därför sänka skatten för dem som arbetar. Det ska göras genom att jobbskatteavdraget förstärks. Till skillnad från exempelvis ett förvärvsavdrag, som regeringen infört, innebär ett förstärkt jobbskatteavdrag lägre skatt på arbetsinkomster men inte på bidragsinkomster. Därmed förbättras utbytet av att gå från exempelvis a</w:t>
      </w:r>
      <w:r w:rsidR="00E0006E">
        <w:noBreakHyphen/>
      </w:r>
      <w:r w:rsidRPr="005A4C38">
        <w:t>kassa eller aktivitetsstöd till jobb. Jobbskatteavdraget infördes 2007 och har utvidgats fem gånger, senast i M</w:t>
      </w:r>
      <w:r w:rsidR="00E0006E">
        <w:noBreakHyphen/>
      </w:r>
      <w:r w:rsidRPr="005A4C38">
        <w:t xml:space="preserve">KD-budgeten för 2019. Totalt sett ger jobbskatteavdraget en extra månadslön för den </w:t>
      </w:r>
      <w:r w:rsidR="00E0006E">
        <w:t>som har en</w:t>
      </w:r>
      <w:r w:rsidRPr="005A4C38">
        <w:t xml:space="preserve"> låg inkomst. Liknande avdrag finns i ett stort antal länder och har visat sig vara en effektiv åtgärd för att få fler, inte minst kvinnor, att gå från bidrag till egen försörjning. Så vitt känt har inget land rullat tillbaka ett sådant avdrag, inte heller Sverige. I länder som USA och Stor</w:t>
      </w:r>
      <w:r w:rsidR="00F737B9">
        <w:softHyphen/>
      </w:r>
      <w:r w:rsidRPr="005A4C38">
        <w:t>britannien har avdraget istället utvidgats och förstärkts gradvis på grund av de positiva effekterna. Givet de stora integrationsproblemen i Sverige och att det inte lönar sig tillräckligt att arbeta, bör utvidgningen av jobbskatteavdraget fortsätta också här. Moderaterna gick också till val på att sänka skatten med 22 miljarder kronor. Det första steget togs i M</w:t>
      </w:r>
      <w:r w:rsidR="00E0006E">
        <w:noBreakHyphen/>
      </w:r>
      <w:r w:rsidRPr="005A4C38">
        <w:t>KD-budgeten</w:t>
      </w:r>
      <w:r w:rsidR="00E0006E">
        <w:t>,</w:t>
      </w:r>
      <w:r w:rsidRPr="005A4C38">
        <w:t xml:space="preserve"> och i och med det här förslaget vill vi nu ta nästa steg för att uppnå vårt vallöfte.</w:t>
      </w:r>
    </w:p>
    <w:p w:rsidRPr="005A4C38" w:rsidR="006434B7" w:rsidP="006434B7" w:rsidRDefault="006434B7" w14:paraId="1AA3ADFA" w14:textId="434D1982">
      <w:r w:rsidRPr="005A4C38">
        <w:t>Regeringens förstärkning av förvärvsavdraget är en skattesänkning på 9</w:t>
      </w:r>
      <w:r w:rsidR="00E0006E">
        <w:t> </w:t>
      </w:r>
      <w:r w:rsidRPr="005A4C38">
        <w:t>miljarder kronor men ökar inte utbytet av att arbeta, eftersom skattesänkningen är lika stor för den som lever på bidrag som för den som arbetar. Jobbeffekterna bedöms därför vara mycket begränsade i ett läge där arbetslösheten är bland de högsta i EU. Dessutom gör ett ytterligare avdrag att skattesystemet blir än mer komplicerat. ESV avstyrker förslaget av dessa anledningar och anser att syftet med förslaget hade kunnat uppnås med befintliga reduktioner. Svenskt Näringsliv avstyrker förslaget för att det inte stärker drivkrafterna till arbete. Institutet för tillväxtpolitiska studier avstyrker också förslaget. Konjunkturinstitutet konstaterar att incitamenten att arbeta minskar för de som är i socialförsäkringssystemet (exempelvis a</w:t>
      </w:r>
      <w:r w:rsidR="00E0006E">
        <w:noBreakHyphen/>
      </w:r>
      <w:r w:rsidRPr="005A4C38">
        <w:t>kassa).</w:t>
      </w:r>
    </w:p>
    <w:p w:rsidRPr="005A4C38" w:rsidR="006434B7" w:rsidP="006434B7" w:rsidRDefault="006434B7" w14:paraId="14560F83" w14:textId="77777777">
      <w:pPr>
        <w:pStyle w:val="Rubrik3"/>
      </w:pPr>
      <w:bookmarkStart w:name="_Toc125033677" w:id="26"/>
      <w:r w:rsidRPr="005A4C38">
        <w:t>Sänkta kostnader för att anställa långtidsarbetslösa</w:t>
      </w:r>
      <w:bookmarkEnd w:id="26"/>
      <w:r w:rsidRPr="005A4C38">
        <w:t xml:space="preserve"> </w:t>
      </w:r>
    </w:p>
    <w:p w:rsidRPr="005A4C38" w:rsidR="006434B7" w:rsidP="00176F97" w:rsidRDefault="006434B7" w14:paraId="7655ABB9" w14:textId="0518CD47">
      <w:pPr>
        <w:pStyle w:val="Normalutanindragellerluft"/>
      </w:pPr>
      <w:r w:rsidRPr="005A4C38">
        <w:rPr>
          <w:b/>
        </w:rPr>
        <w:t>Moderaternas förslag</w:t>
      </w:r>
      <w:r w:rsidRPr="00176F97">
        <w:t>:</w:t>
      </w:r>
      <w:r w:rsidRPr="005A4C38">
        <w:t xml:space="preserve"> Moderaterna föreslår att ersättningen till arbetsgivare som anställer personer med nystartsjobb tillfälligt höjs från och med 1</w:t>
      </w:r>
      <w:r w:rsidR="00E0006E">
        <w:t> </w:t>
      </w:r>
      <w:r w:rsidRPr="005A4C38">
        <w:t>april 2022 till och med 31 december 2023. Samtidigt föreslår Moderaterna att taket för den ersättnings</w:t>
      </w:r>
      <w:r w:rsidR="00F737B9">
        <w:softHyphen/>
      </w:r>
      <w:r w:rsidRPr="005A4C38">
        <w:t>grundande bruttolönen per månad höjs från 20 000 kronor till 22 000 kronor under samma period. Förslaget försvagar de offentliga finanserna med 1,2 miljarder kronor 2022, 3,8 miljarder kronor 2023 och 2,6 miljarder kronor 2024.</w:t>
      </w:r>
    </w:p>
    <w:p w:rsidRPr="005A4C38" w:rsidR="006434B7" w:rsidP="00176F97" w:rsidRDefault="006434B7" w14:paraId="4FA9BD23" w14:textId="2387DC8F">
      <w:pPr>
        <w:rPr>
          <w:rFonts w:cs="Arial"/>
        </w:rPr>
      </w:pPr>
      <w:r w:rsidRPr="005A4C38">
        <w:t>För att varje persons arbetsförmåga ska tas tillvara höjer Moderaterna även taket för den bruttolön som arbetsgivaren får ersättning för när de</w:t>
      </w:r>
      <w:r w:rsidR="00E0006E">
        <w:t>nne</w:t>
      </w:r>
      <w:r w:rsidRPr="005A4C38">
        <w:t xml:space="preserve"> anställer personer med någon av de olika formerna av lönebidrag eller skyddat arbete hos offentliga arbets</w:t>
      </w:r>
      <w:r w:rsidR="00F737B9">
        <w:softHyphen/>
      </w:r>
      <w:r w:rsidRPr="005A4C38">
        <w:t>givare. Taket höjs från dagens 20 000 kronor per månad till 22 000 kronor per månad under perioden 1</w:t>
      </w:r>
      <w:r w:rsidR="00E0006E">
        <w:t> </w:t>
      </w:r>
      <w:r w:rsidRPr="005A4C38">
        <w:t>april 2022 till utgången av 2023. Förslaget försvagar de offentliga finanserna med 600 miljoner kronor 2022, 1,2 miljarder kronor 2023 och 1,3 miljarder kronor 2024.</w:t>
      </w:r>
    </w:p>
    <w:p w:rsidRPr="005A4C38" w:rsidR="006434B7" w:rsidP="00176F97" w:rsidRDefault="006434B7" w14:paraId="7E304BFB" w14:textId="61D0DA1E">
      <w:pPr>
        <w:pStyle w:val="Normalutanindragellerluft"/>
        <w:spacing w:before="150"/>
      </w:pPr>
      <w:r w:rsidRPr="005A4C38">
        <w:t>Nystartsjobben har också visat sig vara ett effektivt verktyg under tidigare låg</w:t>
      </w:r>
      <w:r w:rsidR="00F737B9">
        <w:softHyphen/>
      </w:r>
      <w:r w:rsidRPr="005A4C38">
        <w:t>konjunkturer för att få människor tillbaka på arbetsmarknaden. Arbetsmarknads</w:t>
      </w:r>
      <w:r w:rsidR="00F737B9">
        <w:softHyphen/>
      </w:r>
      <w:r w:rsidRPr="005A4C38">
        <w:t xml:space="preserve">forskningen visar att de arbetsmarknadsinsatser som mest liknar ordinarie arbeten är de mest effektiva när det gäller att föra arbetslösa närmare arbetsmarknaden. För att färre </w:t>
      </w:r>
      <w:r w:rsidRPr="005A4C38">
        <w:lastRenderedPageBreak/>
        <w:t>personer ska fastna i långtidsarbetslöshet vill Moderaterna därför att nystartsjobben blir fler och bättre. Vårt förslag innebär att för personer som varit arbetslösa mellan 1</w:t>
      </w:r>
      <w:r w:rsidR="00E0006E">
        <w:t> och </w:t>
      </w:r>
      <w:r w:rsidRPr="005A4C38">
        <w:t>2</w:t>
      </w:r>
      <w:r w:rsidR="00E0006E">
        <w:t> </w:t>
      </w:r>
      <w:r w:rsidRPr="005A4C38">
        <w:t>år höjs ersättningen från 1</w:t>
      </w:r>
      <w:r w:rsidR="00E0006E">
        <w:t xml:space="preserve"> </w:t>
      </w:r>
      <w:r w:rsidRPr="005A4C38">
        <w:t>till</w:t>
      </w:r>
      <w:r w:rsidR="00E0006E">
        <w:t xml:space="preserve"> </w:t>
      </w:r>
      <w:r w:rsidRPr="005A4C38">
        <w:t>2</w:t>
      </w:r>
      <w:r w:rsidR="00E0006E">
        <w:t> </w:t>
      </w:r>
      <w:r w:rsidRPr="005A4C38">
        <w:t>arbetsgivaravgifter. För personer som varit arbetslösa 2–3</w:t>
      </w:r>
      <w:r w:rsidR="00E0006E">
        <w:t> </w:t>
      </w:r>
      <w:r w:rsidRPr="005A4C38">
        <w:t>år höjs ersättningen från 2</w:t>
      </w:r>
      <w:r w:rsidR="00E0006E">
        <w:t xml:space="preserve"> </w:t>
      </w:r>
      <w:r w:rsidRPr="005A4C38">
        <w:t>till</w:t>
      </w:r>
      <w:r w:rsidR="00E0006E">
        <w:t xml:space="preserve"> </w:t>
      </w:r>
      <w:r w:rsidRPr="005A4C38">
        <w:t xml:space="preserve">2,5 arbetsgivaravgifter och för personer </w:t>
      </w:r>
      <w:r w:rsidR="00E0006E">
        <w:t xml:space="preserve">som </w:t>
      </w:r>
      <w:r w:rsidRPr="005A4C38">
        <w:t>varit arbetslösa i mer är tre år eller är nyanlända invandrare höjs ersättningen från 2,5 till 3</w:t>
      </w:r>
      <w:r w:rsidR="00E0006E">
        <w:t> </w:t>
      </w:r>
      <w:r w:rsidRPr="005A4C38">
        <w:t xml:space="preserve">arbetsgivaravgifter. Till 2023 bedöms antalet nystartsjobb öka till nivåer i paritet med efter finanskrisen. </w:t>
      </w:r>
    </w:p>
    <w:p w:rsidRPr="005A4C38" w:rsidR="006434B7" w:rsidP="009B718D" w:rsidRDefault="006434B7" w14:paraId="1DDFDDBD" w14:textId="77777777">
      <w:r w:rsidRPr="005A4C38">
        <w:t xml:space="preserve">Moderaterna anser att alla som vill och kan arbeta ska ha den möjligheten – varje människas arbetsförmåga ska tas tillvara. Möjligheterna på arbetsmarknaden begränsas ofta för människor som har synliga eller osynliga funktionsnedsättningar. Inte på grund av deras egen kapacitet utan på grund av stelbenta system och en förlegad syn på människors förmåga. </w:t>
      </w:r>
    </w:p>
    <w:p w:rsidRPr="005A4C38" w:rsidR="006434B7" w:rsidP="009B718D" w:rsidRDefault="006434B7" w14:paraId="304A5163" w14:textId="292B128C">
      <w:r w:rsidRPr="005A4C38">
        <w:t>Över 40 000 personer som har en funktionsnedsättning har varit arbetslösa i över 12 månader, en ökning med 5 000 personer på två år. På grund av brister inom Arbets</w:t>
      </w:r>
      <w:r w:rsidR="00F737B9">
        <w:softHyphen/>
      </w:r>
      <w:r w:rsidRPr="005A4C38">
        <w:t>förmedlingen är det dock sannolikt att fler långtidsarbetslösa har en funktions</w:t>
      </w:r>
      <w:r w:rsidR="00F737B9">
        <w:softHyphen/>
      </w:r>
      <w:r w:rsidRPr="005A4C38">
        <w:t>nedsättning än vad myndighetens statistik gör gällande, något som Arbetsförmedlingen rapporterat om under våren 2021. Under samma period har antalet personer som har arbete med lönestöd anpassat för personer med funktionsnedsättning minskat med 9 000. Grunden för lönestöden är att arbetsgivaren kompenseras genom lägre anställningskostnader i den utsträckning som arbetsförmågan hos arbetstagaren är nedsatt. Taket för den ersättningsgrundande lönen är dock lägre än många ingångslöner och bör därför höjas på samma sätt som i nystartsjobben för att fler personer med en funktionsnedsättning ska lämna arbetslöshet för arbete.</w:t>
      </w:r>
    </w:p>
    <w:p w:rsidRPr="005A4C38" w:rsidR="006434B7" w:rsidP="006434B7" w:rsidRDefault="006434B7" w14:paraId="2E20FF82" w14:textId="77777777">
      <w:pPr>
        <w:pStyle w:val="Rubrik3"/>
      </w:pPr>
      <w:bookmarkStart w:name="_Toc125033678" w:id="27"/>
      <w:r w:rsidRPr="005A4C38">
        <w:t>A-kassa</w:t>
      </w:r>
      <w:bookmarkEnd w:id="27"/>
      <w:r w:rsidRPr="005A4C38">
        <w:t xml:space="preserve"> </w:t>
      </w:r>
    </w:p>
    <w:p w:rsidRPr="005A4C38" w:rsidR="006434B7" w:rsidP="00176F97" w:rsidRDefault="006434B7" w14:paraId="163E855F" w14:textId="1A54F157">
      <w:pPr>
        <w:pStyle w:val="Normalutanindragellerluft"/>
      </w:pPr>
      <w:r w:rsidRPr="005A4C38">
        <w:rPr>
          <w:b/>
        </w:rPr>
        <w:t>Moderaternas förslag</w:t>
      </w:r>
      <w:r w:rsidRPr="00176F97">
        <w:t>:</w:t>
      </w:r>
      <w:r w:rsidRPr="005A4C38">
        <w:t xml:space="preserve"> De temporärt höjda taken i A</w:t>
      </w:r>
      <w:r w:rsidR="00E0006E">
        <w:noBreakHyphen/>
      </w:r>
      <w:r w:rsidRPr="005A4C38">
        <w:t>kassan under ersättningsdag 1–100 och efter dag 100, den temporärt höjda grundersättningen, den temporärt införda lägstanivån på grundersättningen och det temporärt lättade arbetsvillkoret upphör att gälla den 1 mars 2022 istället för den 2 januari 2023 som regeringen beslutat om. Förslaget stärker de offentliga finanserna med cirka 3,75</w:t>
      </w:r>
      <w:r w:rsidRPr="005A4C38" w:rsidDel="00647224">
        <w:t xml:space="preserve"> </w:t>
      </w:r>
      <w:r w:rsidRPr="005A4C38">
        <w:t>miljarder kronor 2022.</w:t>
      </w:r>
    </w:p>
    <w:p w:rsidRPr="005A4C38" w:rsidR="006434B7" w:rsidP="00176F97" w:rsidRDefault="006434B7" w14:paraId="778F3C57" w14:textId="74734D89">
      <w:r w:rsidRPr="005A4C38">
        <w:t>Moderaterna avvisar även regeringens förslag om färre karensdagar i arbetslöshets</w:t>
      </w:r>
      <w:r w:rsidR="00F737B9">
        <w:softHyphen/>
      </w:r>
      <w:r w:rsidRPr="005A4C38">
        <w:t>försäkringen</w:t>
      </w:r>
      <w:r w:rsidR="00E0006E">
        <w:t>,</w:t>
      </w:r>
      <w:r w:rsidRPr="005A4C38">
        <w:t xml:space="preserve"> vilket stärker de offentliga finanserna med 314 miljoner kronor 2022 jämfört med regeringens förslag. Dessa medel används till prioriterade satsningar.</w:t>
      </w:r>
    </w:p>
    <w:p w:rsidRPr="005A4C38" w:rsidR="006434B7" w:rsidP="00176F97" w:rsidRDefault="006434B7" w14:paraId="4D0AC39A" w14:textId="5857E93A">
      <w:r w:rsidRPr="005A4C38">
        <w:t>Från och med 2023 bör även a</w:t>
      </w:r>
      <w:r w:rsidR="00E0006E">
        <w:noBreakHyphen/>
      </w:r>
      <w:r w:rsidRPr="005A4C38">
        <w:t>kassan kortas från att omfatta 300 dagar till att omfatta 265 dagar. Nivån på a</w:t>
      </w:r>
      <w:r w:rsidR="00E0006E">
        <w:noBreakHyphen/>
      </w:r>
      <w:r w:rsidRPr="005A4C38">
        <w:t>kassan sätts till att vara 910 kronor under de första 100 dagarna och därefter 680 kronor per dag. Som en uppföljning på tidsgränserna i a</w:t>
      </w:r>
      <w:r w:rsidR="00E0006E">
        <w:noBreakHyphen/>
      </w:r>
      <w:r w:rsidRPr="005A4C38">
        <w:t>kassan föreslår Moderaterna även en tidsgräns i aktivitetsstödet, vilket är det statliga bidragssystem som följer efter a</w:t>
      </w:r>
      <w:r w:rsidR="00E0006E">
        <w:noBreakHyphen/>
      </w:r>
      <w:r w:rsidRPr="005A4C38">
        <w:t>kassan. Tidsgränsen infaller efter två år. Dessa reformer stärker de offentliga finanserna med 6,5 miljarder kronor från och med 2023.</w:t>
      </w:r>
    </w:p>
    <w:p w:rsidRPr="005A4C38" w:rsidR="006434B7" w:rsidP="00176F97" w:rsidRDefault="006434B7" w14:paraId="36CABBF9" w14:textId="6C52C6CB">
      <w:pPr>
        <w:pStyle w:val="Normalutanindragellerluft"/>
        <w:spacing w:before="150"/>
      </w:pPr>
      <w:r w:rsidRPr="005A4C38">
        <w:t>Arbetslinjen ska alltid värnas i våra bidrags- och ersättningssystem samtidigt som systemen måste anpassas efter de förändringar som sker på arbetsmarknaden. A</w:t>
      </w:r>
      <w:r w:rsidR="00E0006E">
        <w:noBreakHyphen/>
      </w:r>
      <w:r w:rsidRPr="005A4C38">
        <w:t>kassan ska vara skälig. Men Sverige bör inte ha en a</w:t>
      </w:r>
      <w:r w:rsidR="00E0006E">
        <w:noBreakHyphen/>
      </w:r>
      <w:r w:rsidRPr="005A4C38">
        <w:t>kassa som leder till en permanent högre arbetslöshet över tid. Som en följd av pandemins effekter på arbetsmarknaden har regeringen tillfälligt, fram till och med 2022, höjt nivån i a</w:t>
      </w:r>
      <w:r w:rsidR="00E0006E">
        <w:noBreakHyphen/>
      </w:r>
      <w:r w:rsidRPr="005A4C38">
        <w:t xml:space="preserve">kassan och lättat på kvalificeringsvillkoren. I takt med att restriktionerna lättats förbättras nu läget på arbetsmarknaden. Inflödet till arbetslöshet är tillbaka på 2019 års nivåer. För Moderaterna är det viktigare med reformer </w:t>
      </w:r>
      <w:r w:rsidR="00794805">
        <w:t>som gör</w:t>
      </w:r>
      <w:r w:rsidRPr="005A4C38">
        <w:t xml:space="preserve"> att fler får jobb och som motverkar </w:t>
      </w:r>
      <w:r w:rsidRPr="005A4C38">
        <w:lastRenderedPageBreak/>
        <w:t>att arbetslösheten biter sig fast på höga nivåer än att a</w:t>
      </w:r>
      <w:r w:rsidR="00794805">
        <w:noBreakHyphen/>
      </w:r>
      <w:r w:rsidRPr="005A4C38">
        <w:t>kassan är kvar på höga nivåer även 2022. Den som under kort tid blir arbetslös ska ha en god trygghet – men det behöver sedan följas av en tydlig avtrappning och tidsgränser för att människor inte ska fastna i bidragsberoende. Den temporärt höjda nivån och de temporärt lättade kvalificeringsvillkoren bör återställas.</w:t>
      </w:r>
    </w:p>
    <w:p w:rsidRPr="005A4C38" w:rsidR="006434B7" w:rsidP="009B718D" w:rsidRDefault="006434B7" w14:paraId="1A99FF60" w14:textId="72831EF8">
      <w:r w:rsidRPr="005A4C38">
        <w:t>Vi föreslår istället att a</w:t>
      </w:r>
      <w:r w:rsidR="00794805">
        <w:noBreakHyphen/>
      </w:r>
      <w:r w:rsidRPr="005A4C38">
        <w:t xml:space="preserve">kassan under de första 100 dagarna ska vara 910 kronor och därefter 680 kronor per dag från 2023. Sammantaget bedöms förslaget ge starkare drivkrafter till arbete jämfört </w:t>
      </w:r>
      <w:r w:rsidR="00794805">
        <w:t xml:space="preserve">med </w:t>
      </w:r>
      <w:r w:rsidRPr="005A4C38">
        <w:t>regeringens nivåer. Vi föreslår också att a</w:t>
      </w:r>
      <w:r w:rsidR="00794805">
        <w:noBreakHyphen/>
      </w:r>
      <w:r w:rsidRPr="005A4C38">
        <w:t>kassan kortas från att omfatta 300 dagar till att omfatta 265 dagar. Erfarenheterna från de tyska reformerna i början</w:t>
      </w:r>
      <w:r w:rsidR="00794805">
        <w:t xml:space="preserve"> av</w:t>
      </w:r>
      <w:r w:rsidRPr="005A4C38">
        <w:t xml:space="preserve"> 2000-talet visar på att tidsgränser har en betydande effekt för att bryta ett långvarigt bidragsberoende. Givet de strukturella problem som finns på svensk arbetsmarknad är det av avgörande betydelse att bidragssystemen, efter att ha gett ett gott skydd för den som kortvarigt drabbas av arbetslöshet, är utformade för att motverka långtidsarbetslöshet och</w:t>
      </w:r>
      <w:r w:rsidR="00794805">
        <w:t xml:space="preserve"> för</w:t>
      </w:r>
      <w:r w:rsidRPr="005A4C38">
        <w:t xml:space="preserve"> långvarig försörjning.</w:t>
      </w:r>
    </w:p>
    <w:p w:rsidR="00176F97" w:rsidP="00176F97" w:rsidRDefault="006434B7" w14:paraId="68812E83" w14:textId="77777777">
      <w:r w:rsidRPr="00176F97">
        <w:t>Som en uppföljning på tidsgränserna i a</w:t>
      </w:r>
      <w:r w:rsidRPr="00176F97" w:rsidR="00794805">
        <w:noBreakHyphen/>
      </w:r>
      <w:r w:rsidRPr="00176F97">
        <w:t>kassan föreslår Moderaterna även en tidsgräns i aktivitetsstödet, vilket är det statliga bidragssystem som följer efter a</w:t>
      </w:r>
      <w:r w:rsidRPr="00176F97" w:rsidR="00794805">
        <w:noBreakHyphen/>
      </w:r>
      <w:r w:rsidRPr="00176F97">
        <w:t>kassan. Tidsgränsen infaller efter två år. Resonemanget bygger på samma principer som tidsgränser i a</w:t>
      </w:r>
      <w:r w:rsidRPr="00176F97" w:rsidR="00794805">
        <w:noBreakHyphen/>
      </w:r>
      <w:r w:rsidRPr="00176F97">
        <w:t>kassan, det vill säga att tidsgränser i bidragssystemen kraftigt motverkar långvarigt bidragsberoende.</w:t>
      </w:r>
    </w:p>
    <w:p w:rsidRPr="00176F97" w:rsidR="006434B7" w:rsidP="00176F97" w:rsidRDefault="006434B7" w14:paraId="4E086760" w14:textId="06B85428">
      <w:pPr>
        <w:pStyle w:val="Rubrik3"/>
      </w:pPr>
      <w:bookmarkStart w:name="_Toc125033679" w:id="28"/>
      <w:r w:rsidRPr="00176F97">
        <w:t>Stopp för nya extratjänster</w:t>
      </w:r>
      <w:bookmarkEnd w:id="28"/>
      <w:r w:rsidRPr="00176F97">
        <w:t xml:space="preserve"> </w:t>
      </w:r>
    </w:p>
    <w:p w:rsidRPr="005A4C38" w:rsidR="006434B7" w:rsidP="000D6F41" w:rsidRDefault="006434B7" w14:paraId="526D7412" w14:textId="77777777">
      <w:pPr>
        <w:pStyle w:val="Normalutanindragellerluft"/>
      </w:pPr>
      <w:r w:rsidRPr="005A4C38">
        <w:rPr>
          <w:b/>
        </w:rPr>
        <w:t>Moderaternas förslag</w:t>
      </w:r>
      <w:r w:rsidRPr="000D6F41">
        <w:t xml:space="preserve">: </w:t>
      </w:r>
      <w:r w:rsidRPr="005A4C38">
        <w:t xml:space="preserve">Medel för att öka antalet extratjänster och introduktionsjobb avvisas till förmån för att sänka anställningskostnaderna för långtidsarbetslösa samt underlätta för personer med en funktionsnedsättning som innebär nedsatt arbetsförmåga att komma in på arbetsmarknaden. Detta stärker de offentliga finanserna med 741 miljoner kronor 2022, 818 miljoner kronor 2023 och 711 miljoner kronor 2024. </w:t>
      </w:r>
    </w:p>
    <w:p w:rsidRPr="005A4C38" w:rsidR="006434B7" w:rsidP="000D6F41" w:rsidRDefault="006434B7" w14:paraId="4C0AC2BC" w14:textId="2F7FB05C">
      <w:pPr>
        <w:spacing w:before="120" w:after="240"/>
        <w:ind w:firstLine="0"/>
        <w:rPr>
          <w:rFonts w:cs="Arial"/>
          <w:bCs/>
          <w:szCs w:val="20"/>
        </w:rPr>
      </w:pPr>
      <w:r w:rsidRPr="005A4C38">
        <w:rPr>
          <w:rFonts w:cs="Arial"/>
          <w:bCs/>
          <w:szCs w:val="20"/>
        </w:rPr>
        <w:t>Moderaterna föreslår även ett stopp för nya anvisningar till extratjänster från och med 1</w:t>
      </w:r>
      <w:r w:rsidR="00794805">
        <w:rPr>
          <w:rFonts w:cs="Arial"/>
          <w:bCs/>
          <w:szCs w:val="20"/>
        </w:rPr>
        <w:t> </w:t>
      </w:r>
      <w:r w:rsidRPr="005A4C38">
        <w:rPr>
          <w:rFonts w:cs="Arial"/>
          <w:bCs/>
          <w:szCs w:val="20"/>
        </w:rPr>
        <w:t>januari 2022</w:t>
      </w:r>
      <w:r w:rsidR="00794805">
        <w:rPr>
          <w:rFonts w:cs="Arial"/>
          <w:bCs/>
          <w:szCs w:val="20"/>
        </w:rPr>
        <w:t>,</w:t>
      </w:r>
      <w:r w:rsidRPr="005A4C38">
        <w:rPr>
          <w:rFonts w:cs="Arial"/>
          <w:bCs/>
          <w:szCs w:val="20"/>
        </w:rPr>
        <w:t xml:space="preserve"> vilket innebär att insatsen fasas ut i takt med att befintliga extratjänster upphör enligt redan fattade beslut. Fler personer bedöms istället få nystartsjobb</w:t>
      </w:r>
      <w:r w:rsidR="00794805">
        <w:rPr>
          <w:rFonts w:cs="Arial"/>
          <w:bCs/>
          <w:szCs w:val="20"/>
        </w:rPr>
        <w:t>,</w:t>
      </w:r>
      <w:r w:rsidRPr="005A4C38">
        <w:rPr>
          <w:rFonts w:cs="Arial"/>
          <w:bCs/>
          <w:szCs w:val="20"/>
        </w:rPr>
        <w:t xml:space="preserve"> vilket är beaktat i </w:t>
      </w:r>
      <w:r w:rsidRPr="005A4C38" w:rsidR="00794805">
        <w:rPr>
          <w:rFonts w:cs="Arial"/>
          <w:bCs/>
          <w:szCs w:val="20"/>
        </w:rPr>
        <w:t xml:space="preserve">Moderaternas </w:t>
      </w:r>
      <w:r w:rsidRPr="005A4C38">
        <w:rPr>
          <w:rFonts w:cs="Arial"/>
          <w:bCs/>
          <w:szCs w:val="20"/>
        </w:rPr>
        <w:t xml:space="preserve">förslag att förstärka nystartsjobben. Ett stopp för nya extratjänster minskar statens utgifter med 670 miljoner kronor 2022, 1,9 miljarder kronor 2023 och 1,5 miljarder kronor 2024.  </w:t>
      </w:r>
    </w:p>
    <w:p w:rsidRPr="005A4C38" w:rsidR="006434B7" w:rsidP="000D6F41" w:rsidRDefault="006434B7" w14:paraId="53DD8B39" w14:textId="2977B2BE">
      <w:pPr>
        <w:pStyle w:val="Normalutanindragellerluft"/>
        <w:spacing w:before="150"/>
      </w:pPr>
      <w:r w:rsidRPr="005A4C38">
        <w:t>En viktig del i en effektiv arbetsmarknadspolitik är att rätt individ får ta del av rätt insats. Detta både för att säkerställa att politiken ger avsedd effekt</w:t>
      </w:r>
      <w:r w:rsidR="00794805">
        <w:t xml:space="preserve"> och </w:t>
      </w:r>
      <w:r w:rsidRPr="005A4C38">
        <w:t>för att säkerställa att skattebetalarnas pengar används på bästa sätt. Extratjänsterna har under flera år uppvisat svaga resultat och föreslås därför avskaffas till förmån för en effektivare politik för att fler ska arbeta.</w:t>
      </w:r>
    </w:p>
    <w:p w:rsidRPr="005A4C38" w:rsidR="006434B7" w:rsidP="006434B7" w:rsidRDefault="006434B7" w14:paraId="7532FD3E" w14:textId="77777777">
      <w:pPr>
        <w:pStyle w:val="Rubrik3"/>
      </w:pPr>
      <w:bookmarkStart w:name="_Toc125033680" w:id="29"/>
      <w:r w:rsidRPr="005A4C38">
        <w:t>Sänkt skatt på pension</w:t>
      </w:r>
      <w:bookmarkEnd w:id="29"/>
    </w:p>
    <w:p w:rsidRPr="005A4C38" w:rsidR="006434B7" w:rsidP="00B1092F" w:rsidRDefault="006434B7" w14:paraId="2E93725F" w14:textId="77777777">
      <w:pPr>
        <w:pStyle w:val="Normalutanindragellerluft"/>
      </w:pPr>
      <w:r w:rsidRPr="005A4C38">
        <w:rPr>
          <w:b/>
        </w:rPr>
        <w:t>Moderaternas förslag</w:t>
      </w:r>
      <w:r w:rsidRPr="00B1092F">
        <w:t>:</w:t>
      </w:r>
      <w:r w:rsidRPr="005A4C38">
        <w:t xml:space="preserve"> Skatten för pensionärer sänks med 5,8 miljarder kronor. Det innebär att den som har en pension på 13 000 kronor i månaden får en skattesänkning på cirka 200 kronor per månad. </w:t>
      </w:r>
    </w:p>
    <w:p w:rsidRPr="005A4C38" w:rsidR="006434B7" w:rsidP="00B1092F" w:rsidRDefault="006434B7" w14:paraId="6FB46173" w14:textId="3FFBF4E4">
      <w:pPr>
        <w:pStyle w:val="Normalutanindragellerluft"/>
        <w:spacing w:before="150"/>
      </w:pPr>
      <w:r w:rsidRPr="005A4C38">
        <w:t xml:space="preserve">Moderaterna är partiet för den som jobbar, den som vill jobba och den som har jobbat. Den som ett helt arbetsliv varit med och byggt Sverige måste känna att det lönat sig – att pensionen räcker till. En starkare ekonomi och fler i arbete skapar förutsättningar för </w:t>
      </w:r>
      <w:r w:rsidRPr="005A4C38">
        <w:lastRenderedPageBreak/>
        <w:t>en positiv utveckling av pensionerna. Inget är viktigare för en högre pension än att sysselsättningen och antalet arbetade timmar utvecklas väl samt att reallönerna ökar, eftersom pensionerna bygger på hur ekonomin utvecklas.</w:t>
      </w:r>
    </w:p>
    <w:p w:rsidRPr="005A4C38" w:rsidR="006434B7" w:rsidP="009B718D" w:rsidRDefault="006434B7" w14:paraId="760B62B9" w14:textId="41A6FB58">
      <w:r w:rsidRPr="005A4C38">
        <w:t xml:space="preserve">Det finns ett stort värde </w:t>
      </w:r>
      <w:r w:rsidR="00794805">
        <w:t>i</w:t>
      </w:r>
      <w:r w:rsidRPr="005A4C38">
        <w:t xml:space="preserve"> att ge landets pensionärer större ekonomiska marginaler. Många pensionärer får i dag inte ekonomin att gå ihop. Det är bra att det finns en politisk överenskommelse om att förstärka grundskyddet i pensionssystemet, men mer bör göras för att stärka pensionärernas ekonomi. Sänkt skatt på pension är en viktig del i detta.</w:t>
      </w:r>
    </w:p>
    <w:p w:rsidRPr="005A4C38" w:rsidR="006434B7" w:rsidP="009B718D" w:rsidRDefault="006434B7" w14:paraId="2DD74D6B" w14:textId="3E054373">
      <w:r w:rsidRPr="005A4C38">
        <w:t>Mer i plånboken för landets pensionärer är således en viktigare prioritering än att lägga miljarder kronor på reformer som familjeveckan eller på skadliga reformer som försvagar arbetslinjen. Den som varit med och byggt Sverige ska känna att det lönat sig. Det snabbaste sättet att stärka ekonomin för pensionärer är att sänka skatten</w:t>
      </w:r>
      <w:r w:rsidR="00794805">
        <w:t>,</w:t>
      </w:r>
      <w:r w:rsidRPr="005A4C38">
        <w:t xml:space="preserve"> och därför sänker Moderaterna skatten för alla pensionärer i budgeten för 2022.</w:t>
      </w:r>
    </w:p>
    <w:p w:rsidRPr="005A4C38" w:rsidR="006434B7" w:rsidP="006434B7" w:rsidRDefault="006434B7" w14:paraId="37C1BF3D" w14:textId="77777777">
      <w:pPr>
        <w:pStyle w:val="Rubrik2"/>
      </w:pPr>
      <w:bookmarkStart w:name="_Toc125033681" w:id="30"/>
      <w:r w:rsidRPr="005A4C38">
        <w:t>4.3 Prioriterade reformer för ökad tillväxt</w:t>
      </w:r>
      <w:bookmarkEnd w:id="30"/>
    </w:p>
    <w:p w:rsidRPr="005A4C38" w:rsidR="006434B7" w:rsidP="000F146A" w:rsidRDefault="006434B7" w14:paraId="1ED257EF" w14:textId="77777777">
      <w:pPr>
        <w:pStyle w:val="Rubrik3"/>
        <w:spacing w:before="150"/>
      </w:pPr>
      <w:bookmarkStart w:name="_Toc125033682" w:id="31"/>
      <w:r w:rsidRPr="005A4C38">
        <w:t>Utökat forskningsavdrag</w:t>
      </w:r>
      <w:bookmarkEnd w:id="31"/>
      <w:r w:rsidRPr="005A4C38">
        <w:t xml:space="preserve"> </w:t>
      </w:r>
    </w:p>
    <w:p w:rsidRPr="005A4C38" w:rsidR="006434B7" w:rsidP="00B1092F" w:rsidRDefault="006434B7" w14:paraId="1A57A91B" w14:textId="364E13CD">
      <w:pPr>
        <w:pStyle w:val="Normalutanindragellerluft"/>
      </w:pPr>
      <w:r w:rsidRPr="005A4C38">
        <w:rPr>
          <w:b/>
        </w:rPr>
        <w:t>Moderaternas förslag</w:t>
      </w:r>
      <w:r w:rsidRPr="00B1092F">
        <w:t xml:space="preserve">: </w:t>
      </w:r>
      <w:r w:rsidRPr="005A4C38">
        <w:t xml:space="preserve">För att underlätta för fler företag </w:t>
      </w:r>
      <w:r w:rsidR="00794805">
        <w:t xml:space="preserve">att </w:t>
      </w:r>
      <w:r w:rsidRPr="005A4C38">
        <w:t>göra forskningsinvesteringar i Sverige höjer Moderaterna taket i forskningsavdraget till två miljoner kronor per månad från 1/7</w:t>
      </w:r>
      <w:r w:rsidR="00794805">
        <w:t xml:space="preserve"> </w:t>
      </w:r>
      <w:r w:rsidRPr="005A4C38">
        <w:t>2022. Förslaget försvagar de offentliga finanserna med 275 miljoner kronor under 2022 och därefter 550 miljoner kronor per år.</w:t>
      </w:r>
    </w:p>
    <w:p w:rsidRPr="005A4C38" w:rsidR="006434B7" w:rsidP="00B1092F" w:rsidRDefault="006434B7" w14:paraId="2FFF3811" w14:textId="77777777">
      <w:r w:rsidRPr="005A4C38">
        <w:t>För att stärka den svenska forskningen tillförs även Vetenskapsrådet 100 miljoner kronor per år från och med 2022 och framåt.</w:t>
      </w:r>
    </w:p>
    <w:p w:rsidRPr="005A4C38" w:rsidR="006434B7" w:rsidP="00B1092F" w:rsidRDefault="006434B7" w14:paraId="1B062254" w14:textId="72E45587">
      <w:pPr>
        <w:pStyle w:val="Normalutanindragellerluft"/>
        <w:spacing w:before="150"/>
      </w:pPr>
      <w:r w:rsidRPr="005A4C38">
        <w:t>Nästan tre fjärdedelar av forskningsinvesteringarna i Sverige görs av företag. Ska Sverige kunna fortsätta var</w:t>
      </w:r>
      <w:r w:rsidR="00794805">
        <w:t>a</w:t>
      </w:r>
      <w:r w:rsidRPr="005A4C38">
        <w:t xml:space="preserve"> ett högteknologiskt välfärdsland krävs stora privata forskningsinvesteringar också de kommande åren. Därför</w:t>
      </w:r>
      <w:r w:rsidRPr="005A4C38" w:rsidDel="00607397">
        <w:t xml:space="preserve"> vill </w:t>
      </w:r>
      <w:r w:rsidRPr="005A4C38">
        <w:t xml:space="preserve">Moderaterna underlätta för företag som förlägger forskningsinvesteringar </w:t>
      </w:r>
      <w:r w:rsidR="00794805">
        <w:t>till</w:t>
      </w:r>
      <w:r w:rsidRPr="005A4C38">
        <w:t xml:space="preserve"> Sverige. Forskningsavdraget infördes 2014 och kan nyttjas av företag som bedriver systematiskt och kvalificerat forsknings- och/eller utvecklingsarbete i kommersiellt syfte. Det innebär att företag som anställer personer som arbetar med forskning och utveckling betalar en lägre arbets</w:t>
      </w:r>
      <w:r w:rsidR="00F737B9">
        <w:softHyphen/>
      </w:r>
      <w:r w:rsidRPr="005A4C38">
        <w:t>givaravgift upp till ett tak. Avdraget har nyligen förstärkts i flera delar. För att ytter</w:t>
      </w:r>
      <w:r w:rsidR="00F737B9">
        <w:softHyphen/>
      </w:r>
      <w:r w:rsidRPr="005A4C38">
        <w:t xml:space="preserve">ligare stödja inte minst de större företag som står för majoriteten av den kommersiella forskningen vill Moderaterna i ett första steg höja taket i forskningsavdraget ytterligare till två miljoner kronor per månad. Moderaterna vill se fler forskningsinvesteringar utan politisk inblandning, </w:t>
      </w:r>
      <w:r w:rsidR="00794805">
        <w:t xml:space="preserve">och </w:t>
      </w:r>
      <w:r w:rsidRPr="005A4C38">
        <w:t>då är det bättre att satsa på forskningsavdrag för alla företag framför forskningsanslag där myndigheter väljer ut vem som får ta del av finansieringen.</w:t>
      </w:r>
    </w:p>
    <w:p w:rsidRPr="005A4C38" w:rsidR="006434B7" w:rsidP="006434B7" w:rsidRDefault="006434B7" w14:paraId="555FAEA1" w14:textId="77777777">
      <w:pPr>
        <w:pStyle w:val="Rubrik3"/>
      </w:pPr>
      <w:bookmarkStart w:name="_Toc125033683" w:id="32"/>
      <w:r w:rsidRPr="005A4C38">
        <w:t>Mer generösa regler för personaloptioner</w:t>
      </w:r>
      <w:bookmarkEnd w:id="32"/>
      <w:r w:rsidRPr="005A4C38">
        <w:t xml:space="preserve"> </w:t>
      </w:r>
    </w:p>
    <w:p w:rsidRPr="005A4C38" w:rsidR="006434B7" w:rsidP="00B1092F" w:rsidRDefault="006434B7" w14:paraId="758F91C6" w14:textId="2C0AA57E">
      <w:pPr>
        <w:pStyle w:val="Normalutanindragellerluft"/>
      </w:pPr>
      <w:r w:rsidRPr="005A4C38">
        <w:rPr>
          <w:b/>
        </w:rPr>
        <w:t>Moderaternas förslag</w:t>
      </w:r>
      <w:r w:rsidRPr="00B1092F">
        <w:t>:</w:t>
      </w:r>
      <w:r w:rsidRPr="005A4C38">
        <w:t xml:space="preserve"> För att underlätta mindre, snabbväxande företags rekrytering av kompetent arbetskraft vill vi att fler företag ska kunna erbjuda sina anställda incitamentsprogram och delägarskap. Förslaget försvagar de offentliga finanserna med 50 miljoner kronor utöver det som föreslås i budgetpropositionen för 2022.</w:t>
      </w:r>
    </w:p>
    <w:p w:rsidRPr="005A4C38" w:rsidR="006434B7" w:rsidP="00B1092F" w:rsidRDefault="006434B7" w14:paraId="4A5BD99D" w14:textId="15E4663A">
      <w:pPr>
        <w:pStyle w:val="Normalutanindragellerluft"/>
        <w:spacing w:before="150"/>
      </w:pPr>
      <w:r w:rsidRPr="005A4C38">
        <w:t xml:space="preserve">Från den 1 januari 2022 föreslås gränserna för att berättiga </w:t>
      </w:r>
      <w:r w:rsidR="00794805">
        <w:t xml:space="preserve">till </w:t>
      </w:r>
      <w:r w:rsidRPr="005A4C38">
        <w:t xml:space="preserve">de fördelaktiga reglerna avseende personaloptioner höjas till högst 150 anställda och högst 280 miljoner kronor i nettoomsättning samt balansomslutning. Villkoren utvidgas även till att innefatta </w:t>
      </w:r>
      <w:r w:rsidRPr="005A4C38">
        <w:lastRenderedPageBreak/>
        <w:t>styrelseledamöter och suppleanter som inte är anställda av företaget. Moderaterna ser ingen anledning till att Sverige ska ha mindre fördelaktiga regler än vad statsstöds</w:t>
      </w:r>
      <w:r w:rsidR="00F737B9">
        <w:softHyphen/>
      </w:r>
      <w:r w:rsidRPr="005A4C38">
        <w:t>reglerna tillåter. Reglerna för personaloptioner bör därför utvidgas i linje med de regler som gäller i Storbritannien, och som godkändes av EU-kommissionen innan Stor</w:t>
      </w:r>
      <w:r w:rsidR="00F737B9">
        <w:softHyphen/>
      </w:r>
      <w:r w:rsidRPr="005A4C38">
        <w:t>britannien lämnade EU. Det skulle innebära att gränsen höjs till 250 anställda och 350 miljoner kronor i nettoomsättning samt balansomslutning. Det bör också</w:t>
      </w:r>
      <w:r w:rsidRPr="005A4C38" w:rsidDel="001F2CFD">
        <w:t xml:space="preserve"> </w:t>
      </w:r>
      <w:r w:rsidRPr="005A4C38">
        <w:t>utredas om det är möjligt att göra systemet mer generellt.</w:t>
      </w:r>
    </w:p>
    <w:p w:rsidRPr="005A4C38" w:rsidR="006434B7" w:rsidP="006434B7" w:rsidRDefault="006434B7" w14:paraId="746DD5C3" w14:textId="445FB740">
      <w:pPr>
        <w:pStyle w:val="Rubrik3"/>
      </w:pPr>
      <w:bookmarkStart w:name="_Toc84171832" w:id="33"/>
      <w:bookmarkStart w:name="_Toc125033684" w:id="34"/>
      <w:r w:rsidRPr="005A4C38">
        <w:t xml:space="preserve">Sänkt skatt på </w:t>
      </w:r>
      <w:r w:rsidR="00794805">
        <w:t>i</w:t>
      </w:r>
      <w:r w:rsidRPr="005A4C38">
        <w:t>nvesteringssparkonton och kapitalförsäkringar</w:t>
      </w:r>
      <w:bookmarkEnd w:id="33"/>
      <w:bookmarkEnd w:id="34"/>
    </w:p>
    <w:p w:rsidRPr="005A4C38" w:rsidR="006434B7" w:rsidP="00B1092F" w:rsidRDefault="006434B7" w14:paraId="27A65D33" w14:textId="274236EB">
      <w:pPr>
        <w:pStyle w:val="Normalutanindragellerluft"/>
      </w:pPr>
      <w:r w:rsidRPr="005A4C38">
        <w:rPr>
          <w:b/>
        </w:rPr>
        <w:t>Moderaternas förslag</w:t>
      </w:r>
      <w:r w:rsidRPr="00B1092F">
        <w:t xml:space="preserve">: </w:t>
      </w:r>
      <w:r w:rsidRPr="005A4C38">
        <w:t>För att uppmuntra till sparande vill Moderaterna sänka skatten för investeringssparkonton (ISK) och kapitalförsäkringar, från statslåneräntan plus 1</w:t>
      </w:r>
      <w:r w:rsidR="00794805">
        <w:t> </w:t>
      </w:r>
      <w:r w:rsidRPr="005A4C38">
        <w:t>procent till statslåneräntan plus 0,75 procent. För att sänkningen ska få full effekt föreslår vi också att golvet för skatten på investeringssparkonto och kapitalförsäkring tas bort. Förslaget försvagar de offentliga finanserna med 1,65 miljarder kronor per år.</w:t>
      </w:r>
    </w:p>
    <w:p w:rsidRPr="005A4C38" w:rsidR="006434B7" w:rsidP="009F2809" w:rsidRDefault="006434B7" w14:paraId="4EFC8732" w14:textId="76328B58">
      <w:pPr>
        <w:pStyle w:val="Normalutanindragellerluft"/>
        <w:spacing w:before="150"/>
      </w:pPr>
      <w:r w:rsidRPr="005A4C38">
        <w:t xml:space="preserve">Ett ökat privat sparande har många goda effekter. Det ger människor större frihet att bestämma över sina liv, att spara till pensionen, att bygga upp en buffert och att skaffa sig en bostad. Eget sparande är också den främsta finansieringskällan för nystartade företag och en viktig källa </w:t>
      </w:r>
      <w:r w:rsidR="00794805">
        <w:t>till</w:t>
      </w:r>
      <w:r w:rsidRPr="005A4C38">
        <w:t xml:space="preserve"> kapital för etablerade företag som växer. Att sparande uppmuntras genom en låg beskattning är viktigt för tillväxten. Att alliansregeringen införde investeringssparkontot har varit viktigt för att öka sparandet. Det kommer signaler från många partier om att skatten på företagande borde vara högre. Moderaterna anser tvärtom att det är bra om medborgarna kan spara ihop till ett eget kapital. Därför vill vi sänka skatten från statslåneräntan plus 1</w:t>
      </w:r>
      <w:r w:rsidR="00794805">
        <w:t> </w:t>
      </w:r>
      <w:r w:rsidRPr="005A4C38">
        <w:t>procent till statslåne</w:t>
      </w:r>
      <w:r w:rsidR="00F737B9">
        <w:softHyphen/>
      </w:r>
      <w:r w:rsidRPr="005A4C38">
        <w:t>räntan plus 0,75 procent. För att sänkningen ska få full effekt föreslår vi också att golvet för skatten på investeringssparkonto och kapitalförsäkring tas bort. Det innebär att delar av de skattehöjningar på sparande som Magdalena Andersson drivit igenom återställs.</w:t>
      </w:r>
    </w:p>
    <w:p w:rsidRPr="005A4C38" w:rsidR="006434B7" w:rsidP="006434B7" w:rsidRDefault="006434B7" w14:paraId="26492E51" w14:textId="77777777">
      <w:pPr>
        <w:pStyle w:val="Rubrik2"/>
      </w:pPr>
      <w:bookmarkStart w:name="_Toc125033685" w:id="35"/>
      <w:r w:rsidRPr="005A4C38">
        <w:t>4.4 Övriga större förslag</w:t>
      </w:r>
      <w:bookmarkEnd w:id="35"/>
    </w:p>
    <w:p w:rsidRPr="005A4C38" w:rsidR="006434B7" w:rsidP="007B543F" w:rsidRDefault="006434B7" w14:paraId="6082ABFF" w14:textId="77777777">
      <w:pPr>
        <w:pStyle w:val="Rubrik3"/>
        <w:spacing w:before="150"/>
      </w:pPr>
      <w:bookmarkStart w:name="_Toc125033686" w:id="36"/>
      <w:r w:rsidRPr="005A4C38">
        <w:t>Avskaffad familjevecka</w:t>
      </w:r>
      <w:bookmarkEnd w:id="36"/>
    </w:p>
    <w:p w:rsidRPr="005A4C38" w:rsidR="006434B7" w:rsidP="007B543F" w:rsidRDefault="006434B7" w14:paraId="65DA61DE" w14:textId="77777777">
      <w:pPr>
        <w:pStyle w:val="Normalutanindragellerluft"/>
      </w:pPr>
      <w:r w:rsidRPr="005A4C38">
        <w:rPr>
          <w:b/>
        </w:rPr>
        <w:t>Moderaternas förslag</w:t>
      </w:r>
      <w:r w:rsidRPr="007B543F">
        <w:t xml:space="preserve">: </w:t>
      </w:r>
      <w:r w:rsidRPr="005A4C38">
        <w:t>Moderaterna avvisar regeringens förslag om familjevecka för att finansiera reformer som ökar tryggheten och bekämpar utanförskapet. De offentliga finanserna stärks därmed med 3,0 miljarder kronor 2022, 3,6 miljarder kronor 2023 och 3,6 miljarder kronor 2024.</w:t>
      </w:r>
    </w:p>
    <w:p w:rsidRPr="005A4C38" w:rsidR="006434B7" w:rsidP="007B543F" w:rsidRDefault="006434B7" w14:paraId="05E97844" w14:textId="2980C2AF">
      <w:r w:rsidRPr="005A4C38">
        <w:t>I regeringens budget tillförs Försäkringskassan medel för att administrera familje</w:t>
      </w:r>
      <w:r w:rsidR="00F737B9">
        <w:softHyphen/>
      </w:r>
      <w:r w:rsidRPr="005A4C38">
        <w:t>veckan. Moderaterna avvisar regeringens förslag om att tillföra medel till Försäkrings</w:t>
      </w:r>
      <w:r w:rsidR="00F737B9">
        <w:softHyphen/>
      </w:r>
      <w:r w:rsidRPr="005A4C38">
        <w:t>kassan för administration av familjeveckan</w:t>
      </w:r>
      <w:r w:rsidR="001862C3">
        <w:t>,</w:t>
      </w:r>
      <w:r w:rsidRPr="005A4C38">
        <w:t xml:space="preserve"> vilket stärker de offentliga finanserna med 293 miljoner kronor från och med 2022. </w:t>
      </w:r>
    </w:p>
    <w:p w:rsidRPr="005A4C38" w:rsidR="006434B7" w:rsidP="007B543F" w:rsidRDefault="006434B7" w14:paraId="5F7A8108" w14:textId="05F4FA19">
      <w:pPr>
        <w:pStyle w:val="Normalutanindragellerluft"/>
        <w:spacing w:before="150"/>
      </w:pPr>
      <w:r w:rsidRPr="005A4C38">
        <w:t>Mot bakgrund av de stora problem Sverige står inför, med ett högt antal dödsskjutningar och personer som inte kan försörja sig själva</w:t>
      </w:r>
      <w:r w:rsidR="001862C3">
        <w:t>,</w:t>
      </w:r>
      <w:r w:rsidRPr="005A4C38">
        <w:t xml:space="preserve"> anser Moderaterna att det är helt fel att prioritera ökade möjligheter för människor i arbetsför ålder att vara lediga. Särskilt mot bakgrund </w:t>
      </w:r>
      <w:r w:rsidR="001862C3">
        <w:t xml:space="preserve">av </w:t>
      </w:r>
      <w:r w:rsidRPr="005A4C38">
        <w:t>att Sverige redan har världens mest generösa föräldraförsäkring. Sverige behöver fler arbetade timmar, inte färre. Utöver att det är en felprioritering är det en mycket kostsam reform. De resurser som regeringen lägger på familjeveckan satsar Moderaterna istället på att stärka rättsväsendet samt att bekämpa utanförskap.</w:t>
      </w:r>
    </w:p>
    <w:p w:rsidRPr="005A4C38" w:rsidR="006434B7" w:rsidP="006434B7" w:rsidRDefault="006434B7" w14:paraId="2F0A5872" w14:textId="222B3ECA">
      <w:pPr>
        <w:pStyle w:val="Rubrik3"/>
      </w:pPr>
      <w:bookmarkStart w:name="_Toc125033687" w:id="37"/>
      <w:r w:rsidRPr="005A4C38">
        <w:lastRenderedPageBreak/>
        <w:t>Skärpt kvalificering för nyanlända</w:t>
      </w:r>
      <w:bookmarkEnd w:id="37"/>
    </w:p>
    <w:p w:rsidRPr="005A4C38" w:rsidR="006434B7" w:rsidP="007B543F" w:rsidRDefault="006434B7" w14:paraId="1D06A2A3" w14:textId="67335198">
      <w:pPr>
        <w:pStyle w:val="Normalutanindragellerluft"/>
      </w:pPr>
      <w:r w:rsidRPr="005A4C38">
        <w:rPr>
          <w:b/>
        </w:rPr>
        <w:t>Moderaternas förslag</w:t>
      </w:r>
      <w:r w:rsidRPr="007B543F">
        <w:t>:</w:t>
      </w:r>
      <w:r w:rsidRPr="005A4C38">
        <w:t xml:space="preserve"> De särskilda undantag som gäller för nyanlända för kvalificeringen till garantipension samt sjuk- och aktivitetsersättning avskaffas från och </w:t>
      </w:r>
      <w:r w:rsidR="001862C3">
        <w:t xml:space="preserve">med </w:t>
      </w:r>
      <w:r w:rsidRPr="005A4C38">
        <w:t>2023 vilket beräknas stärka de offentliga finanserna med 800 miljoner kronor från och med 2023.</w:t>
      </w:r>
    </w:p>
    <w:p w:rsidRPr="005A4C38" w:rsidR="006434B7" w:rsidP="007B543F" w:rsidRDefault="006434B7" w14:paraId="0B18C89C" w14:textId="77777777">
      <w:pPr>
        <w:pStyle w:val="Normalutanindragellerluft"/>
        <w:spacing w:before="150"/>
      </w:pPr>
      <w:r w:rsidRPr="005A4C38">
        <w:t>I Sverige finns ett stort antal bosättningsbaserade välfärdsförmåner. Det betyder i praktiken att den som bor här har tillgång till alla förmåner från dag ett. Det är inte rimligt. Den som är ny i vårt land borde i stället kvalificera sig in till den svenska välfärden genom arbete eller genom permanent uppehåll och medborgarskap. Att ha ett arbete ska alltid ge fler förmåner än att inte ha ett arbete.</w:t>
      </w:r>
    </w:p>
    <w:p w:rsidRPr="005A4C38" w:rsidR="006434B7" w:rsidP="006434B7" w:rsidRDefault="006434B7" w14:paraId="50D4C6A3" w14:textId="0F1C539B">
      <w:r w:rsidRPr="005A4C38">
        <w:t>Nyanlända ska i större grad än i dag successivt arbeta sig in i rätten till olika bidrag och sociala ersättningar. Det skulle stärka drivkrafterna för arbete och integration och minska den ekonomiska belastningen på systemen. Full tillgång till svenska bidrag och förmåner bör man enbart få genom eget arbete eller genom permanent och laglig bosättning i landet. Vuxna utan barn bör enbart ha rätt till etableringsersättning eller försörjningsstöd samt bostadsbidrag innan de kvalificerat sig till fulla bidrag. Nyanlända som inte arbetar eller fått permanent uppehållstillstånd ska bara ha rätt till föräldra</w:t>
      </w:r>
      <w:r w:rsidR="00171648">
        <w:softHyphen/>
      </w:r>
      <w:r w:rsidRPr="005A4C38">
        <w:t>penning upp till barnets ettårsdag.</w:t>
      </w:r>
    </w:p>
    <w:p w:rsidRPr="005A4C38" w:rsidR="006434B7" w:rsidP="006434B7" w:rsidRDefault="006434B7" w14:paraId="0DD53D60" w14:textId="77777777">
      <w:r w:rsidRPr="005A4C38">
        <w:t>Det bör även ske en kvalificering in till försörjningsstödet där inriktningen är att den som är nyanländ inte har rätt till fullt försörjningsstöd.</w:t>
      </w:r>
    </w:p>
    <w:p w:rsidRPr="005A4C38" w:rsidR="006434B7" w:rsidP="006434B7" w:rsidRDefault="006434B7" w14:paraId="48A03D67" w14:textId="77777777">
      <w:r w:rsidRPr="005A4C38">
        <w:t>Som ett första steg för att skärpa kvalificeringen för nyanlända föreslår Moderaterna att de särskilda undantag som gäller kvalificeringen till garantipension och sjuk- och aktivitetsersättning avskaffas. Den som är ny i Sverige bör minst ha samma kvalificeringsregler som övriga boende i Sverige.</w:t>
      </w:r>
    </w:p>
    <w:p w:rsidRPr="005A4C38" w:rsidR="006434B7" w:rsidP="006434B7" w:rsidRDefault="006434B7" w14:paraId="466074BB" w14:textId="77777777">
      <w:pPr>
        <w:pStyle w:val="Rubrik3"/>
      </w:pPr>
      <w:bookmarkStart w:name="_Toc125033688" w:id="38"/>
      <w:r w:rsidRPr="005A4C38">
        <w:t>Sjukförsäkringen och sjuk- och aktivitetsersättning</w:t>
      </w:r>
      <w:bookmarkEnd w:id="38"/>
    </w:p>
    <w:p w:rsidRPr="005A4C38" w:rsidR="006434B7" w:rsidP="007B543F" w:rsidRDefault="006434B7" w14:paraId="0C3AA317" w14:textId="4CC0245E">
      <w:pPr>
        <w:pStyle w:val="Normalutanindragellerluft"/>
      </w:pPr>
      <w:r w:rsidRPr="005A4C38">
        <w:rPr>
          <w:b/>
        </w:rPr>
        <w:t>Moderaternas förslag</w:t>
      </w:r>
      <w:r w:rsidRPr="007B543F">
        <w:t>:</w:t>
      </w:r>
      <w:r w:rsidRPr="005A4C38">
        <w:t xml:space="preserve"> Moderaterna avvisar regeringens förslag om höjda bidrag inom sjukförsäkringen och sjukersättningen samtidigt som de lättade villkoren för att få sjukersättning avvisas. Moderaterna föreslår även att den övre tidsgränsen i sjuk</w:t>
      </w:r>
      <w:r w:rsidR="00171648">
        <w:softHyphen/>
      </w:r>
      <w:r w:rsidRPr="005A4C38">
        <w:t xml:space="preserve">försäkringen återinförs 2023. Sammantaget stärker </w:t>
      </w:r>
      <w:r w:rsidRPr="005A4C38" w:rsidR="001862C3">
        <w:t xml:space="preserve">Moderaternas </w:t>
      </w:r>
      <w:r w:rsidRPr="005A4C38">
        <w:t>förslag de offentliga finanserna med 4,9 miljarder kronor 2022 och 7,2 miljarder kronor från och med 2023.</w:t>
      </w:r>
    </w:p>
    <w:p w:rsidRPr="005A4C38" w:rsidR="006434B7" w:rsidP="007B543F" w:rsidRDefault="006434B7" w14:paraId="570BA77F" w14:textId="77777777">
      <w:pPr>
        <w:pStyle w:val="Normalutanindragellerluft"/>
        <w:spacing w:before="150"/>
      </w:pPr>
      <w:r w:rsidRPr="005A4C38">
        <w:t>Att regler och ersättningsnivåer i sjukförsäkringen påverkar sjukfrånvaron är känt i forskningen. För att inte incitamenten att komma tillbaka i arbete ska försämras, med en högre sjukfrånvaro som följd, avvisar Moderaterna regeringens förslag att höja taket i sjukförsäkringen.</w:t>
      </w:r>
    </w:p>
    <w:p w:rsidRPr="005A4C38" w:rsidR="006434B7" w:rsidP="006434B7" w:rsidRDefault="006434B7" w14:paraId="7525A7CC" w14:textId="1A43224F">
      <w:r w:rsidRPr="005A4C38">
        <w:t>Långa sjukfall är naturligtvis ibland oundvikliga för den enskilde</w:t>
      </w:r>
      <w:r w:rsidR="001862C3">
        <w:t>,</w:t>
      </w:r>
      <w:r w:rsidRPr="005A4C38">
        <w:t xml:space="preserve"> och sjuk</w:t>
      </w:r>
      <w:r w:rsidR="00171648">
        <w:softHyphen/>
      </w:r>
      <w:r w:rsidRPr="005A4C38">
        <w:t xml:space="preserve">försäkringssystemet ska då ge trygghet i att den som är sjuk ska få stöd. Men om de långa sjukfallen ökar totalt sett skapas många problem och risker. </w:t>
      </w:r>
      <w:bookmarkStart w:name="_Hlk83734749" w:id="39"/>
      <w:r w:rsidRPr="005A4C38">
        <w:t xml:space="preserve">För att fler ska komma tillbaka till arbete tidigare än idag föreslår </w:t>
      </w:r>
      <w:bookmarkEnd w:id="39"/>
      <w:r w:rsidRPr="005A4C38">
        <w:t xml:space="preserve">Moderaterna att den övre tidsgränsen vid 2,5 år i sjukförsäkringen återinförs från och med 2023 vilket stärker de offentliga finanserna med 2,2 miljarder kronor från och med 2023. </w:t>
      </w:r>
    </w:p>
    <w:p w:rsidRPr="005A4C38" w:rsidR="006434B7" w:rsidP="006434B7" w:rsidRDefault="006434B7" w14:paraId="40A33632" w14:textId="1C87DEC8">
      <w:bookmarkStart w:name="_Hlk83734722" w:id="40"/>
      <w:bookmarkStart w:name="_Hlk83382929" w:id="41"/>
      <w:r w:rsidRPr="005A4C38">
        <w:t xml:space="preserve">Moderaterna avvisar regeringens förslag om att införa ytterligare undantag från prövningen av den försäkrades arbetsförmåga efter dag 365 </w:t>
      </w:r>
      <w:bookmarkEnd w:id="40"/>
      <w:bookmarkEnd w:id="41"/>
      <w:r w:rsidRPr="005A4C38">
        <w:t>samt regeringens förslag om stärkt försäkringsskydd för behovsanställda. Utöver detta avvisar Moderaterna regeringen</w:t>
      </w:r>
      <w:r w:rsidR="001862C3">
        <w:t>s</w:t>
      </w:r>
      <w:r w:rsidRPr="005A4C38">
        <w:t xml:space="preserve"> förslag om höjda nivåer och lättade villkor inom sjuk- och aktivitets</w:t>
      </w:r>
      <w:r w:rsidR="00171648">
        <w:softHyphen/>
      </w:r>
      <w:r w:rsidRPr="005A4C38">
        <w:t xml:space="preserve">ersättningen. Moderaterna säger också nej till förslaget om </w:t>
      </w:r>
      <w:r w:rsidR="001862C3">
        <w:t>t</w:t>
      </w:r>
      <w:r w:rsidRPr="005A4C38">
        <w:t xml:space="preserve">rygghetspension. Det förs </w:t>
      </w:r>
      <w:r w:rsidRPr="005A4C38">
        <w:lastRenderedPageBreak/>
        <w:t xml:space="preserve">en diskussion i </w:t>
      </w:r>
      <w:r w:rsidRPr="005A4C38" w:rsidR="001862C3">
        <w:t xml:space="preserve">Pensionsgruppen </w:t>
      </w:r>
      <w:r w:rsidR="001862C3">
        <w:t xml:space="preserve">om </w:t>
      </w:r>
      <w:r w:rsidRPr="005A4C38">
        <w:t>hur detta ska hanteras och vi anser att den processen bör slutföras först.</w:t>
      </w:r>
    </w:p>
    <w:p w:rsidRPr="005A4C38" w:rsidR="006434B7" w:rsidP="006434B7" w:rsidRDefault="006434B7" w14:paraId="5062E405" w14:textId="77777777">
      <w:pPr>
        <w:pStyle w:val="Rubrik3"/>
      </w:pPr>
      <w:bookmarkStart w:name="_Toc125033689" w:id="42"/>
      <w:r w:rsidRPr="005A4C38">
        <w:t>Nej till bankskatt</w:t>
      </w:r>
      <w:bookmarkEnd w:id="42"/>
    </w:p>
    <w:p w:rsidRPr="005A4C38" w:rsidR="006434B7" w:rsidP="00902D57" w:rsidRDefault="006434B7" w14:paraId="30E22AE7" w14:textId="18557D26">
      <w:pPr>
        <w:pStyle w:val="Normalutanindragellerluft"/>
      </w:pPr>
      <w:r w:rsidRPr="005A4C38">
        <w:rPr>
          <w:b/>
        </w:rPr>
        <w:t>Moderaternas förslag</w:t>
      </w:r>
      <w:r w:rsidRPr="00902D57">
        <w:t>:</w:t>
      </w:r>
      <w:r w:rsidRPr="005A4C38">
        <w:t xml:space="preserve"> Moderaterna tar bort regeringens förslag om bankskatt</w:t>
      </w:r>
      <w:r w:rsidR="001862C3">
        <w:t>,</w:t>
      </w:r>
      <w:r w:rsidRPr="005A4C38">
        <w:t xml:space="preserve"> vilket försvagar de offentliga finanserna med 5</w:t>
      </w:r>
      <w:r w:rsidR="001862C3">
        <w:t> </w:t>
      </w:r>
      <w:r w:rsidRPr="005A4C38">
        <w:t>miljarder kronor 2022 samt med 6</w:t>
      </w:r>
      <w:r w:rsidR="001862C3">
        <w:t> </w:t>
      </w:r>
      <w:r w:rsidRPr="005A4C38">
        <w:t xml:space="preserve">miljarder kronor från 2023 och framåt. </w:t>
      </w:r>
    </w:p>
    <w:p w:rsidRPr="005A4C38" w:rsidR="006434B7" w:rsidP="00902D57" w:rsidRDefault="006434B7" w14:paraId="6F94A107" w14:textId="237A6D55">
      <w:pPr>
        <w:pStyle w:val="Normalutanindragellerluft"/>
        <w:spacing w:before="150"/>
        <w:rPr>
          <w:rFonts w:ascii="Times New Roman" w:hAnsi="Times New Roman"/>
        </w:rPr>
      </w:pPr>
      <w:r w:rsidRPr="005A4C38">
        <w:t>Att höja skatter för att finansiera sina utgifter är fel väg att gå</w:t>
      </w:r>
      <w:r w:rsidR="001862C3">
        <w:t>. D</w:t>
      </w:r>
      <w:r w:rsidRPr="005A4C38">
        <w:t>essutom finns en stor risk att det är bankkunderna som i slutändan drabbas av en bankskatt, till exempel genom högre bolånekostnader. I ett läge när svensk ekonomi befinner sig i en åter</w:t>
      </w:r>
      <w:r w:rsidR="00171648">
        <w:softHyphen/>
      </w:r>
      <w:r w:rsidRPr="005A4C38">
        <w:t>hämtningsfas vore en bankskatt särskilt problematisk.</w:t>
      </w:r>
    </w:p>
    <w:p w:rsidRPr="005A4C38" w:rsidR="009B718D" w:rsidP="009B718D" w:rsidRDefault="009B718D" w14:paraId="4D676476" w14:textId="5D2E78DB">
      <w:pPr>
        <w:pStyle w:val="Rubrik1"/>
        <w:spacing w:line="276" w:lineRule="auto"/>
      </w:pPr>
      <w:bookmarkStart w:name="_Toc125033690" w:id="43"/>
      <w:r w:rsidRPr="005A4C38">
        <w:t>5 Knäck kriminaliteten</w:t>
      </w:r>
      <w:bookmarkEnd w:id="43"/>
    </w:p>
    <w:p w:rsidRPr="005A4C38" w:rsidR="009B718D" w:rsidP="000E5A2E" w:rsidRDefault="009B718D" w14:paraId="35DDED01" w14:textId="77777777">
      <w:pPr>
        <w:pStyle w:val="Normalutanindragellerluft"/>
      </w:pPr>
      <w:r w:rsidRPr="005A4C38">
        <w:rPr>
          <w:lang w:eastAsia="sv-SE"/>
        </w:rPr>
        <w:t xml:space="preserve">Det är bara genom att återskapa ordning och trygghet på gator och torg som friheten kan öka för var och en att leva sitt eget liv. </w:t>
      </w:r>
      <w:bookmarkStart w:name="_Hlk83723711" w:id="44"/>
      <w:r w:rsidRPr="005A4C38">
        <w:rPr>
          <w:lang w:eastAsia="sv-SE"/>
        </w:rPr>
        <w:t xml:space="preserve">Kvinnor och män ska känna sig trygga att gå ut i sitt kvarter. Föräldrar ska kunna släppa ut barnen för att leka. </w:t>
      </w:r>
      <w:r w:rsidRPr="005A4C38">
        <w:t>Tidningsutdelare ska inte behöva bära överfallslarm. Butiksägare ska inte behöva lägga ned sina verksamheter på grund av hot och utpressning. Hårt arbetande människor ska inte terroriseras av kriminella. Nu krävs mönsterbrytande politik som får ordning på Sverige.</w:t>
      </w:r>
      <w:bookmarkEnd w:id="44"/>
    </w:p>
    <w:p w:rsidRPr="005A4C38" w:rsidR="009B718D" w:rsidP="009B718D" w:rsidRDefault="009B718D" w14:paraId="1DDA001B" w14:textId="2AC12514">
      <w:r w:rsidRPr="005A4C38">
        <w:t>Brottsutvecklingen i Sverige kan bara beskrivas som extrem. Den grova organiserade brottsligheten kopplar ett allt hårdare grepp om samhället. Den visar sig bland annat i epidemin av skjutningar och sprängningar. Under januari</w:t>
      </w:r>
      <w:r w:rsidR="001862C3">
        <w:t>–</w:t>
      </w:r>
      <w:r w:rsidRPr="005A4C38">
        <w:t xml:space="preserve">augusti i år sköts 35 personer ihjäl i Sverige – det är den högsta siffran någonsin. Detta sker mot bakgrund av att 2020 var det år </w:t>
      </w:r>
      <w:r w:rsidR="001862C3">
        <w:t>som hade</w:t>
      </w:r>
      <w:r w:rsidRPr="005A4C38">
        <w:t xml:space="preserve"> flest skjutningar någonsin, i genomsnitt mer än en om dagen. Även åren dessförinnan präglades av eskalerande gängkriminalitet. Det handlar inte längre bara om att Sverige sticker ut negativt mot våra nordiska grann</w:t>
      </w:r>
      <w:r w:rsidR="00171648">
        <w:softHyphen/>
      </w:r>
      <w:r w:rsidRPr="005A4C38">
        <w:t>länder. Statistik från Brå visar att Sverige ligger i den absoluta Europatoppen gällande dödligt skjutvapenvåld per capita.</w:t>
      </w:r>
    </w:p>
    <w:p w:rsidRPr="005A4C38" w:rsidR="009B718D" w:rsidP="009B718D" w:rsidRDefault="009B718D" w14:paraId="4F42BCE3" w14:textId="77777777">
      <w:r w:rsidRPr="005A4C38">
        <w:t>Det är också helt uppenbart att gängvåldet inte bara drabbar gängmedlemmarna själva. Det drabbar alla i samhället. I början av augusti var det exakt ett år sedan 12-åriga Adriana sköts till döds vid en bensinstation i Botkyrka. I juni sköts en polisman till döds i Göteborg. Och i juli sköts två barn som lekte i Flemingsberg i Huddinge. Våldet kringskär skötsamma medborgares livsutrymme.</w:t>
      </w:r>
    </w:p>
    <w:p w:rsidRPr="005A4C38" w:rsidR="009B718D" w:rsidP="009B718D" w:rsidRDefault="009B718D" w14:paraId="4E552954" w14:textId="77777777">
      <w:r w:rsidRPr="005A4C38">
        <w:t>Vi ser också hur en tystnadskultur breder ut sig i gängkriminalitetens spår, som gör att människor inte vågar vittna, och att kommunala och statliga tjänstemän upplever obehag när de utför sitt jobb och drar sig för att anmäla brott. Härigenom eroderas både rättsstaten och demokratin underifrån.</w:t>
      </w:r>
    </w:p>
    <w:p w:rsidRPr="005A4C38" w:rsidR="009B718D" w:rsidP="009B718D" w:rsidRDefault="009B718D" w14:paraId="341F65B1" w14:textId="77777777">
      <w:r w:rsidRPr="005A4C38">
        <w:rPr>
          <w:rFonts w:eastAsia="Times New Roman" w:cs="Arial"/>
          <w:lang w:eastAsia="sv-SE"/>
        </w:rPr>
        <w:t>Sverige ska vara ett tryggt land för alla. Gängkriminaliteten utgör just nu det största hotet mot tryggheten i samhället. Den måste bekämpas med full kraft. Men samtidigt måste vardagsbrottsligheten prioriteras högt. Hederliga människor ska inte behöva utsättas för misshandel, inbrott, rån och andra allvarliga brott mot person. Omfattande åtgärder behöver vidtas för att bekämpa vardagsbrottsligheten och öka tryggheten för medborgarna.</w:t>
      </w:r>
    </w:p>
    <w:p w:rsidRPr="005A4C38" w:rsidR="009B718D" w:rsidP="009B718D" w:rsidRDefault="009B718D" w14:paraId="338CF98A" w14:textId="77777777">
      <w:pPr>
        <w:rPr>
          <w:lang w:eastAsia="sv-SE"/>
        </w:rPr>
      </w:pPr>
      <w:r w:rsidRPr="005A4C38">
        <w:rPr>
          <w:rFonts w:cs="Arial"/>
        </w:rPr>
        <w:lastRenderedPageBreak/>
        <w:t>En grundförutsättning för att få ordning på Sverige är tilltron till samhället och till demokratin. Medborgarnas fri- och rättigheter ska skyddas och stärkas, liksom domstolarnas oberoende.</w:t>
      </w:r>
    </w:p>
    <w:p w:rsidRPr="005A4C38" w:rsidR="009B718D" w:rsidP="009B718D" w:rsidRDefault="009B718D" w14:paraId="424DEC7D" w14:textId="77777777">
      <w:pPr>
        <w:pStyle w:val="Rubrik2"/>
        <w:rPr>
          <w:lang w:eastAsia="sv-SE"/>
        </w:rPr>
      </w:pPr>
      <w:bookmarkStart w:name="_Toc125033691" w:id="45"/>
      <w:r w:rsidRPr="005A4C38">
        <w:rPr>
          <w:lang w:eastAsia="sv-SE"/>
        </w:rPr>
        <w:t>5.1 Politikens inriktning</w:t>
      </w:r>
      <w:bookmarkEnd w:id="45"/>
    </w:p>
    <w:p w:rsidRPr="005A4C38" w:rsidR="009B718D" w:rsidP="00F72D6E" w:rsidRDefault="009B718D" w14:paraId="4F18016E" w14:textId="3567576B">
      <w:pPr>
        <w:pStyle w:val="Normalutanindragellerluft"/>
        <w:rPr>
          <w:lang w:eastAsia="sv-SE"/>
        </w:rPr>
      </w:pPr>
      <w:r w:rsidRPr="005A4C38">
        <w:rPr>
          <w:lang w:eastAsia="sv-SE"/>
        </w:rPr>
        <w:t xml:space="preserve">Om Sverige ska bli ett tryggare land att bo och leva i krävs en politisk mobilisering mot brottsligheten här och nu. Och det kräver en politik som konsekvent stärker </w:t>
      </w:r>
      <w:r w:rsidR="001862C3">
        <w:rPr>
          <w:lang w:eastAsia="sv-SE"/>
        </w:rPr>
        <w:t>p</w:t>
      </w:r>
      <w:r w:rsidRPr="005A4C38">
        <w:rPr>
          <w:lang w:eastAsia="sv-SE"/>
        </w:rPr>
        <w:t>olisen genom resurser för att få fler polisanställda, särskilt i yttre tjänst, och goda villkor så att fler väljer att bli poliser och så att de som är poliser i dag stannar kvar i yrket. Att lag och ordning upprätthålls är en förutsättning för att samhället ska fungera. Moderaterna vill genomföra en rivstart för ett tryggare Sverige och föreslår ett tiopunktsprogram mot gängen – förslag som delvis bygger på svensk terrorlagstiftning – som vi bedömer kan läggas fram redan om ett år. Det innebär:</w:t>
      </w:r>
    </w:p>
    <w:p w:rsidRPr="005A4C38" w:rsidR="009B718D" w:rsidP="005E2FC3" w:rsidRDefault="009B718D" w14:paraId="66FBC7DA" w14:textId="58916715">
      <w:pPr>
        <w:pStyle w:val="ListaPunkt"/>
        <w:rPr>
          <w:lang w:eastAsia="sv-SE"/>
        </w:rPr>
      </w:pPr>
      <w:r w:rsidRPr="005A4C38">
        <w:rPr>
          <w:lang w:eastAsia="sv-SE"/>
        </w:rPr>
        <w:t>Proaktiv hemlig avlyssning/dataavläsning mot gängkriminella</w:t>
      </w:r>
    </w:p>
    <w:p w:rsidRPr="005A4C38" w:rsidR="009B718D" w:rsidP="005E2FC3" w:rsidRDefault="009B718D" w14:paraId="642EEFCD" w14:textId="77777777">
      <w:pPr>
        <w:pStyle w:val="ListaPunkt"/>
        <w:rPr>
          <w:lang w:eastAsia="sv-SE"/>
        </w:rPr>
      </w:pPr>
      <w:r w:rsidRPr="005A4C38">
        <w:rPr>
          <w:lang w:eastAsia="sv-SE"/>
        </w:rPr>
        <w:t>Utvisning av fler gängmedlemmar från Sverige</w:t>
      </w:r>
    </w:p>
    <w:p w:rsidRPr="005A4C38" w:rsidR="009B718D" w:rsidP="005E2FC3" w:rsidRDefault="009B718D" w14:paraId="77B2841B" w14:textId="77777777">
      <w:pPr>
        <w:pStyle w:val="ListaPunkt"/>
        <w:rPr>
          <w:lang w:eastAsia="sv-SE"/>
        </w:rPr>
      </w:pPr>
      <w:r w:rsidRPr="005A4C38">
        <w:rPr>
          <w:lang w:eastAsia="sv-SE"/>
        </w:rPr>
        <w:t>Dubbla straff för gängkriminella</w:t>
      </w:r>
    </w:p>
    <w:p w:rsidRPr="005A4C38" w:rsidR="009B718D" w:rsidP="005E2FC3" w:rsidRDefault="009B718D" w14:paraId="1682EA96" w14:textId="77777777">
      <w:pPr>
        <w:pStyle w:val="ListaPunkt"/>
        <w:rPr>
          <w:lang w:eastAsia="sv-SE"/>
        </w:rPr>
      </w:pPr>
      <w:r w:rsidRPr="005A4C38">
        <w:rPr>
          <w:lang w:eastAsia="sv-SE"/>
        </w:rPr>
        <w:t>Visitationszoner för att söka efter illegala vapen och sprängmedel</w:t>
      </w:r>
    </w:p>
    <w:p w:rsidRPr="005A4C38" w:rsidR="009B718D" w:rsidP="005E2FC3" w:rsidRDefault="009B718D" w14:paraId="376E29D3" w14:textId="77777777">
      <w:pPr>
        <w:pStyle w:val="ListaPunkt"/>
        <w:rPr>
          <w:lang w:eastAsia="sv-SE"/>
        </w:rPr>
      </w:pPr>
      <w:r w:rsidRPr="005A4C38">
        <w:rPr>
          <w:lang w:eastAsia="sv-SE"/>
        </w:rPr>
        <w:t>Införande av anonyma vittnen</w:t>
      </w:r>
    </w:p>
    <w:p w:rsidRPr="005A4C38" w:rsidR="009B718D" w:rsidP="005E2FC3" w:rsidRDefault="009B718D" w14:paraId="18475960" w14:textId="77777777">
      <w:pPr>
        <w:pStyle w:val="ListaPunkt"/>
        <w:rPr>
          <w:lang w:eastAsia="sv-SE"/>
        </w:rPr>
      </w:pPr>
      <w:r w:rsidRPr="005A4C38">
        <w:rPr>
          <w:lang w:eastAsia="sv-SE"/>
        </w:rPr>
        <w:t>Införande av ett nytt straff: vistelseförbud, enligt dansk modell</w:t>
      </w:r>
    </w:p>
    <w:p w:rsidRPr="005A4C38" w:rsidR="009B718D" w:rsidP="005E2FC3" w:rsidRDefault="009B718D" w14:paraId="043C6390" w14:textId="77777777">
      <w:pPr>
        <w:pStyle w:val="ListaPunkt"/>
        <w:rPr>
          <w:lang w:eastAsia="sv-SE"/>
        </w:rPr>
      </w:pPr>
      <w:r w:rsidRPr="005A4C38">
        <w:rPr>
          <w:lang w:eastAsia="sv-SE"/>
        </w:rPr>
        <w:t>Omhänderta barn i gängkriminella miljöer</w:t>
      </w:r>
    </w:p>
    <w:p w:rsidRPr="005A4C38" w:rsidR="009B718D" w:rsidP="005E2FC3" w:rsidRDefault="009B718D" w14:paraId="521143E8" w14:textId="6D4E415A">
      <w:pPr>
        <w:pStyle w:val="ListaPunkt"/>
        <w:rPr>
          <w:lang w:eastAsia="sv-SE"/>
        </w:rPr>
      </w:pPr>
      <w:r w:rsidRPr="005A4C38">
        <w:rPr>
          <w:lang w:eastAsia="sv-SE"/>
        </w:rPr>
        <w:t xml:space="preserve">En ny huvudregel i sekretesslagstiftningen: </w:t>
      </w:r>
      <w:r w:rsidR="001862C3">
        <w:rPr>
          <w:lang w:eastAsia="sv-SE"/>
        </w:rPr>
        <w:t>a</w:t>
      </w:r>
      <w:r w:rsidRPr="005A4C38">
        <w:rPr>
          <w:lang w:eastAsia="sv-SE"/>
        </w:rPr>
        <w:t>ll relevant information ska</w:t>
      </w:r>
      <w:r w:rsidR="001862C3">
        <w:rPr>
          <w:lang w:eastAsia="sv-SE"/>
        </w:rPr>
        <w:t xml:space="preserve"> </w:t>
      </w:r>
      <w:r w:rsidRPr="005A4C38">
        <w:rPr>
          <w:lang w:eastAsia="sv-SE"/>
        </w:rPr>
        <w:t xml:space="preserve">delas med </w:t>
      </w:r>
      <w:r w:rsidR="001862C3">
        <w:rPr>
          <w:lang w:eastAsia="sv-SE"/>
        </w:rPr>
        <w:t>p</w:t>
      </w:r>
      <w:r w:rsidRPr="005A4C38">
        <w:rPr>
          <w:lang w:eastAsia="sv-SE"/>
        </w:rPr>
        <w:t>olisen för att bekämpa brott</w:t>
      </w:r>
    </w:p>
    <w:p w:rsidRPr="005A4C38" w:rsidR="009B718D" w:rsidP="005E2FC3" w:rsidRDefault="009B718D" w14:paraId="7B670F44" w14:textId="77777777">
      <w:pPr>
        <w:pStyle w:val="ListaPunkt"/>
        <w:rPr>
          <w:lang w:eastAsia="sv-SE"/>
        </w:rPr>
      </w:pPr>
      <w:r w:rsidRPr="005A4C38">
        <w:rPr>
          <w:lang w:eastAsia="sv-SE"/>
        </w:rPr>
        <w:t>Fler myndigheter ska bekämpa brott</w:t>
      </w:r>
    </w:p>
    <w:p w:rsidRPr="005A4C38" w:rsidR="009B718D" w:rsidP="005E2FC3" w:rsidRDefault="009B718D" w14:paraId="3BC1AACD" w14:textId="77777777">
      <w:pPr>
        <w:pStyle w:val="ListaPunkt"/>
        <w:rPr>
          <w:lang w:eastAsia="sv-SE"/>
        </w:rPr>
      </w:pPr>
      <w:r w:rsidRPr="005A4C38">
        <w:rPr>
          <w:lang w:eastAsia="sv-SE"/>
        </w:rPr>
        <w:t xml:space="preserve">”Go for the </w:t>
      </w:r>
      <w:proofErr w:type="spellStart"/>
      <w:r w:rsidRPr="005A4C38">
        <w:rPr>
          <w:lang w:eastAsia="sv-SE"/>
        </w:rPr>
        <w:t>money</w:t>
      </w:r>
      <w:proofErr w:type="spellEnd"/>
      <w:r w:rsidRPr="005A4C38">
        <w:rPr>
          <w:lang w:eastAsia="sv-SE"/>
        </w:rPr>
        <w:t>” – beslagta gängkriminellas egendom</w:t>
      </w:r>
    </w:p>
    <w:p w:rsidRPr="005A4C38" w:rsidR="009B718D" w:rsidP="00F72D6E" w:rsidRDefault="009B718D" w14:paraId="2A4973D8" w14:textId="4EB849E1">
      <w:pPr>
        <w:pStyle w:val="Normalutanindragellerluft"/>
        <w:rPr>
          <w:lang w:eastAsia="sv-SE"/>
        </w:rPr>
      </w:pPr>
      <w:r w:rsidRPr="005A4C38">
        <w:rPr>
          <w:lang w:eastAsia="sv-SE"/>
        </w:rPr>
        <w:t xml:space="preserve">För att Sverige inte ska komma kraftigt på efterkälken i förhållande till brottsutvecklingen föreslår Moderaterna att myndigheterna inom rättsväsendet tillförs nödvändiga resurser över tid. Utgångspunkten måste vara myndigheternas egna äskanden om medel i </w:t>
      </w:r>
      <w:r w:rsidR="001862C3">
        <w:rPr>
          <w:lang w:eastAsia="sv-SE"/>
        </w:rPr>
        <w:t>deras</w:t>
      </w:r>
      <w:r w:rsidRPr="005A4C38">
        <w:rPr>
          <w:lang w:eastAsia="sv-SE"/>
        </w:rPr>
        <w:t xml:space="preserve"> respektive budgetunderlag. Men Moderaternas mönster</w:t>
      </w:r>
      <w:r w:rsidR="00171648">
        <w:rPr>
          <w:lang w:eastAsia="sv-SE"/>
        </w:rPr>
        <w:softHyphen/>
      </w:r>
      <w:r w:rsidRPr="005A4C38">
        <w:rPr>
          <w:lang w:eastAsia="sv-SE"/>
        </w:rPr>
        <w:t>brytande politik, med bland annat ovan nämnda terrorlagstiftning mot gängen, innebär en ambitionshöjning som kräver ytterligare medel för att myndigheterna ska kunna planera sin verksamhet så långsiktigt som möjligt och expandera i den takt som är absolut nödvändig.</w:t>
      </w:r>
    </w:p>
    <w:p w:rsidRPr="005A4C38" w:rsidR="009B718D" w:rsidP="009B718D" w:rsidRDefault="009B718D" w14:paraId="5EEDEBAD" w14:textId="5A871751">
      <w:r w:rsidRPr="005A4C38">
        <w:rPr>
          <w:lang w:eastAsia="sv-SE"/>
        </w:rPr>
        <w:t>I spåren av isolering och oro under pandemin har larmrapporter visat att våldet i nära relationer ökat. Det är en utveckling som måste tas på största allvar och Sverige behöver skyndsamt få på plats bättre skydd mot våldsutsatta kvinnor</w:t>
      </w:r>
      <w:r w:rsidRPr="009546C6">
        <w:rPr>
          <w:lang w:eastAsia="sv-SE"/>
        </w:rPr>
        <w:t xml:space="preserve">. </w:t>
      </w:r>
      <w:r w:rsidRPr="005A4C38">
        <w:t>Dödligt våld mot män och kvinnor ser olika ut. När kvinnor dödas är det vanligast att gärningspersonen är en partner eller tidigare partner. I åtta av tio fall är brottsplatsen någon av de inblandades hem</w:t>
      </w:r>
      <w:r w:rsidR="009546C6">
        <w:t xml:space="preserve"> – e</w:t>
      </w:r>
      <w:r w:rsidRPr="005A4C38">
        <w:t xml:space="preserve">n plats där de flesta människor med rätta förväntar sig trygghet. Mordet sker ofta efter en lång period av våld och hot. Nära hälften av brotten har föregåtts av anmälningar till polisen. När män faller offer för dödligt våld är det däremot vanligt att någon av de inblandade tillhör en kriminell miljö samt att gärningspersonen inte är en familjemedlem. Allt våld är oacceptabelt och insatser mot olika former av relationsvåld måste ske i bättre samverkan mellan polis, sjukvård, socialtjänst och andra aktörer. Den som utsatts för brott måste få stöd, hjälp, skydd och ett bra bemötande genom hela rättsväsendet. Här gör kvinnojourerna ett viktigt arbete </w:t>
      </w:r>
      <w:r w:rsidR="009546C6">
        <w:t xml:space="preserve">och </w:t>
      </w:r>
      <w:r w:rsidRPr="005A4C38">
        <w:t xml:space="preserve">det behöver stärkas. </w:t>
      </w:r>
    </w:p>
    <w:p w:rsidRPr="005A4C38" w:rsidR="009B718D" w:rsidP="001D4A47" w:rsidRDefault="009B718D" w14:paraId="3F0FF58C" w14:textId="77777777">
      <w:pPr>
        <w:spacing w:before="360"/>
        <w:ind w:firstLine="0"/>
        <w:rPr>
          <w:b/>
          <w:lang w:eastAsia="sv-SE"/>
        </w:rPr>
      </w:pPr>
      <w:r w:rsidRPr="005A4C38">
        <w:rPr>
          <w:b/>
          <w:lang w:eastAsia="sv-SE"/>
        </w:rPr>
        <w:lastRenderedPageBreak/>
        <w:t>Fler poliser och åklagare</w:t>
      </w:r>
    </w:p>
    <w:p w:rsidRPr="005A4C38" w:rsidR="009B718D" w:rsidP="00F72D6E" w:rsidRDefault="009B718D" w14:paraId="624BDB04" w14:textId="0EF71FDF">
      <w:pPr>
        <w:pStyle w:val="Normalutanindragellerluft"/>
      </w:pPr>
      <w:r w:rsidRPr="005A4C38">
        <w:rPr>
          <w:lang w:eastAsia="sv-SE"/>
        </w:rPr>
        <w:t>Fler poliser leder till att fler brott kan förebyggas och förhindras samt att fler brottsutredningar kan genomföras. Särskilt behövs fler poliser i yttre tjänst och inte minst på lands</w:t>
      </w:r>
      <w:r w:rsidR="009546C6">
        <w:rPr>
          <w:lang w:eastAsia="sv-SE"/>
        </w:rPr>
        <w:t>bygd</w:t>
      </w:r>
      <w:r w:rsidRPr="005A4C38">
        <w:rPr>
          <w:lang w:eastAsia="sv-SE"/>
        </w:rPr>
        <w:t xml:space="preserve"> och </w:t>
      </w:r>
      <w:r w:rsidR="009546C6">
        <w:rPr>
          <w:lang w:eastAsia="sv-SE"/>
        </w:rPr>
        <w:t xml:space="preserve">i </w:t>
      </w:r>
      <w:r w:rsidRPr="005A4C38">
        <w:rPr>
          <w:lang w:eastAsia="sv-SE"/>
        </w:rPr>
        <w:t>glesbygd. Men s</w:t>
      </w:r>
      <w:r w:rsidRPr="005A4C38">
        <w:t>ka poliserna bli fler så</w:t>
      </w:r>
      <w:r w:rsidRPr="005A4C38">
        <w:rPr>
          <w:lang w:eastAsia="sv-SE"/>
        </w:rPr>
        <w:t xml:space="preserve"> måste polis</w:t>
      </w:r>
      <w:r w:rsidR="00171648">
        <w:rPr>
          <w:lang w:eastAsia="sv-SE"/>
        </w:rPr>
        <w:softHyphen/>
      </w:r>
      <w:r w:rsidRPr="005A4C38">
        <w:rPr>
          <w:lang w:eastAsia="sv-SE"/>
        </w:rPr>
        <w:t xml:space="preserve">utbildningen attrahera tillräckligt många kvalificerade kandidater. Brist på kvalificerade sökande till polisutbildningen är i nuläget ett av de mest allvarliga hindren för </w:t>
      </w:r>
      <w:r w:rsidR="009546C6">
        <w:rPr>
          <w:lang w:eastAsia="sv-SE"/>
        </w:rPr>
        <w:t>p</w:t>
      </w:r>
      <w:r w:rsidRPr="005A4C38">
        <w:rPr>
          <w:lang w:eastAsia="sv-SE"/>
        </w:rPr>
        <w:t>olisens nödvändiga expansion. Platser på polisutbildningen står tomma år efter år</w:t>
      </w:r>
      <w:r w:rsidRPr="005A4C38">
        <w:t xml:space="preserve">. </w:t>
      </w:r>
      <w:r w:rsidRPr="005A4C38">
        <w:rPr>
          <w:lang w:eastAsia="sv-SE"/>
        </w:rPr>
        <w:t xml:space="preserve">De senaste fyra åren har i genomsnitt mer än en femtedel av alla platser på polisutbildningen fått stå tomma på grund av brist på kvalificerade sökande. </w:t>
      </w:r>
    </w:p>
    <w:p w:rsidRPr="005A4C38" w:rsidR="009B718D" w:rsidP="009B718D" w:rsidRDefault="009B718D" w14:paraId="131E1C85" w14:textId="77777777">
      <w:r w:rsidRPr="005A4C38">
        <w:rPr>
          <w:lang w:eastAsia="sv-SE"/>
        </w:rPr>
        <w:t>Samtidigt måste också duktiga poliser förmås att stanna kvar i yrket. Även detta har varit ett tydligt problem. I november 2020 planerade mer än 40 procent av alla poliser, enligt en undersökning från Polisförbundet, att lämna polisyrket.</w:t>
      </w:r>
    </w:p>
    <w:p w:rsidRPr="005A4C38" w:rsidR="009B718D" w:rsidP="009B718D" w:rsidRDefault="009B718D" w14:paraId="0538DBA8" w14:textId="748B9B47">
      <w:pPr>
        <w:rPr>
          <w:lang w:eastAsia="sv-SE"/>
        </w:rPr>
      </w:pPr>
      <w:r w:rsidRPr="005A4C38">
        <w:rPr>
          <w:lang w:eastAsia="sv-SE"/>
        </w:rPr>
        <w:t>Moderaterna vill säkerställa att antalet polisanställda kan bli 10</w:t>
      </w:r>
      <w:r w:rsidR="009546C6">
        <w:rPr>
          <w:lang w:eastAsia="sv-SE"/>
        </w:rPr>
        <w:t> </w:t>
      </w:r>
      <w:r w:rsidRPr="005A4C38">
        <w:rPr>
          <w:lang w:eastAsia="sv-SE"/>
        </w:rPr>
        <w:t>000 fler till år 2024. Då behöver polisyrket bli mer attraktivt. Polislönerna behöver höjas och en betald polisutbildning införas, vilket innebär att staten skriver av studielånen för alla polis</w:t>
      </w:r>
      <w:r w:rsidR="00171648">
        <w:rPr>
          <w:lang w:eastAsia="sv-SE"/>
        </w:rPr>
        <w:softHyphen/>
      </w:r>
      <w:r w:rsidRPr="005A4C38">
        <w:rPr>
          <w:lang w:eastAsia="sv-SE"/>
        </w:rPr>
        <w:t>studenter i takt med att de börjar jobba som polis. Samtidigt bör särskilda ansträng</w:t>
      </w:r>
      <w:r w:rsidR="00171648">
        <w:rPr>
          <w:lang w:eastAsia="sv-SE"/>
        </w:rPr>
        <w:softHyphen/>
      </w:r>
      <w:r w:rsidRPr="005A4C38">
        <w:rPr>
          <w:lang w:eastAsia="sv-SE"/>
        </w:rPr>
        <w:t>ningar göras för att återanställa erfarna utredare. De specialiserade narkotikapoliser som tidigare fanns och som enbart arbetade med narkotikabrott bör också återinföras. Polisen behöver bättre verktyg i kampen mot kriminaliteten. Utöver de som nämnts i åtgärds</w:t>
      </w:r>
      <w:r w:rsidR="00171648">
        <w:rPr>
          <w:lang w:eastAsia="sv-SE"/>
        </w:rPr>
        <w:softHyphen/>
      </w:r>
      <w:r w:rsidRPr="005A4C38">
        <w:rPr>
          <w:lang w:eastAsia="sv-SE"/>
        </w:rPr>
        <w:t>paketet mot gängen vill Moderaterna bland annat möjliggöra att fler övervaknings</w:t>
      </w:r>
      <w:r w:rsidR="00171648">
        <w:rPr>
          <w:lang w:eastAsia="sv-SE"/>
        </w:rPr>
        <w:softHyphen/>
      </w:r>
      <w:r w:rsidRPr="005A4C38">
        <w:rPr>
          <w:lang w:eastAsia="sv-SE"/>
        </w:rPr>
        <w:t>kameror att sätts upp.</w:t>
      </w:r>
    </w:p>
    <w:p w:rsidRPr="005A4C38" w:rsidR="009B718D" w:rsidP="009B718D" w:rsidRDefault="009B718D" w14:paraId="714F7E7D" w14:textId="2AD0F46C">
      <w:pPr>
        <w:rPr>
          <w:lang w:eastAsia="sv-SE"/>
        </w:rPr>
      </w:pPr>
      <w:r w:rsidRPr="005A4C38">
        <w:rPr>
          <w:lang w:eastAsia="sv-SE"/>
        </w:rPr>
        <w:t>Läget inom Åklagarmyndigheten är också mycket ansträngt och Riksåklagaren har flaggat för att myndigheten kommer att behöva ytterligare budgetförstärkningar för att rekrytera fler åklagare. Med Moderaternas ambitionshöjning när det gäller att åter</w:t>
      </w:r>
      <w:r w:rsidR="00171648">
        <w:rPr>
          <w:lang w:eastAsia="sv-SE"/>
        </w:rPr>
        <w:softHyphen/>
      </w:r>
      <w:r w:rsidRPr="005A4C38">
        <w:rPr>
          <w:lang w:eastAsia="sv-SE"/>
        </w:rPr>
        <w:t xml:space="preserve">upprätta tryggheten bedömer vi att medel behöver avsättas för att anställa dubbelt så många åklagare som regeringen föreslår i BP22. </w:t>
      </w:r>
    </w:p>
    <w:p w:rsidRPr="005A4C38" w:rsidR="009B718D" w:rsidP="001D4A47" w:rsidRDefault="009B718D" w14:paraId="5586CE3A" w14:textId="77777777">
      <w:pPr>
        <w:spacing w:before="360"/>
        <w:ind w:firstLine="0"/>
        <w:rPr>
          <w:b/>
          <w:lang w:eastAsia="sv-SE"/>
        </w:rPr>
      </w:pPr>
      <w:r w:rsidRPr="005A4C38">
        <w:rPr>
          <w:b/>
          <w:lang w:eastAsia="sv-SE"/>
        </w:rPr>
        <w:t>Straffskärpningar och utbyggd kriminalvård</w:t>
      </w:r>
    </w:p>
    <w:p w:rsidRPr="005A4C38" w:rsidR="009B718D" w:rsidP="000C3F1A" w:rsidRDefault="009B718D" w14:paraId="2FA2616F" w14:textId="2D3D9001">
      <w:pPr>
        <w:pStyle w:val="Normalutanindragellerluft"/>
      </w:pPr>
      <w:r w:rsidRPr="005A4C38">
        <w:t>Moderaternas tio mönsterbrytande åtgärder mot gängkriminaliteten behöver genomföras snarast. Det handlar bland annat om dubbla straff för gängkriminella och att fler gäng</w:t>
      </w:r>
      <w:r w:rsidR="00171648">
        <w:t>-</w:t>
      </w:r>
      <w:r w:rsidRPr="005A4C38">
        <w:t>kriminella ska utvisas. Eftersom regeringen inte varit villig att prioritera resurser för att ta fram den lagstiftning som är nödvändig för att få stopp på gängkriminaliteten, tvingas riksdagen att agera. Därför vill Moderaterna avsätta pengar för att lagstiftningen ska komma på plats.</w:t>
      </w:r>
    </w:p>
    <w:p w:rsidRPr="005A4C38" w:rsidR="009B718D" w:rsidP="009B718D" w:rsidRDefault="009B718D" w14:paraId="0380BB6A" w14:textId="77777777">
      <w:pPr>
        <w:rPr>
          <w:lang w:eastAsia="sv-SE"/>
        </w:rPr>
      </w:pPr>
      <w:r w:rsidRPr="005A4C38">
        <w:rPr>
          <w:lang w:eastAsia="sv-SE"/>
        </w:rPr>
        <w:t>Dagens lagstiftning är inte heller anpassad efter en verklighet där unga begår en stor andel av de mycket grova brotten. Den som fyllt 18 år ska också ta sitt straff som en vuxen. Moderaterna vill avskaffa ungdomsrabatten för vuxna gärningsmän och utreda en sänkt straffmyndighetsålder. Samtidigt bör ribban för att häkta ungdomar sänkas och särskilda ungdomshäkten bör införas. Moderaterna vill att Kriminalvården ska ta över ansvaret för grovt kriminella unga från kommunerna och socialtjänsten.</w:t>
      </w:r>
    </w:p>
    <w:p w:rsidRPr="005A4C38" w:rsidR="009B718D" w:rsidP="009B718D" w:rsidRDefault="009B718D" w14:paraId="7CA28E0C" w14:textId="2DCA35C1">
      <w:pPr>
        <w:rPr>
          <w:lang w:eastAsia="sv-SE"/>
        </w:rPr>
      </w:pPr>
      <w:r w:rsidRPr="005A4C38">
        <w:rPr>
          <w:lang w:eastAsia="sv-SE"/>
        </w:rPr>
        <w:t>Detta kommer i sin tur, som beskrivits, kräva ytterligare resurser till såväl de brottsbekämpande myndigheterna</w:t>
      </w:r>
      <w:r w:rsidR="009546C6">
        <w:rPr>
          <w:lang w:eastAsia="sv-SE"/>
        </w:rPr>
        <w:t xml:space="preserve"> som </w:t>
      </w:r>
      <w:r w:rsidRPr="005A4C38">
        <w:rPr>
          <w:lang w:eastAsia="sv-SE"/>
        </w:rPr>
        <w:t>domstolarna och Kriminalvården. Inom Kriminalvården råder det redan idag överbeläggning inom princip hela verksamheten, både på anstalter och</w:t>
      </w:r>
      <w:r w:rsidR="009546C6">
        <w:rPr>
          <w:lang w:eastAsia="sv-SE"/>
        </w:rPr>
        <w:t xml:space="preserve"> på</w:t>
      </w:r>
      <w:r w:rsidRPr="005A4C38">
        <w:rPr>
          <w:lang w:eastAsia="sv-SE"/>
        </w:rPr>
        <w:t xml:space="preserve"> häkten. Det beror på att regeringen inte tagit höjd för brotts</w:t>
      </w:r>
      <w:r w:rsidR="00171648">
        <w:rPr>
          <w:lang w:eastAsia="sv-SE"/>
        </w:rPr>
        <w:softHyphen/>
      </w:r>
      <w:r w:rsidRPr="005A4C38">
        <w:rPr>
          <w:lang w:eastAsia="sv-SE"/>
        </w:rPr>
        <w:t xml:space="preserve">utvecklingen. Samtidigt behöver myndigheten stärkas än mer med anledning av de straffskärpningar Moderaterna avser </w:t>
      </w:r>
      <w:r w:rsidR="009546C6">
        <w:rPr>
          <w:lang w:eastAsia="sv-SE"/>
        </w:rPr>
        <w:t xml:space="preserve">att </w:t>
      </w:r>
      <w:r w:rsidRPr="005A4C38">
        <w:rPr>
          <w:lang w:eastAsia="sv-SE"/>
        </w:rPr>
        <w:t>genomföra.</w:t>
      </w:r>
    </w:p>
    <w:p w:rsidRPr="005A4C38" w:rsidR="009B718D" w:rsidP="001D4A47" w:rsidRDefault="009B718D" w14:paraId="70E90F93" w14:textId="77777777">
      <w:pPr>
        <w:spacing w:before="360"/>
        <w:ind w:firstLine="0"/>
        <w:rPr>
          <w:b/>
          <w:lang w:eastAsia="sv-SE"/>
        </w:rPr>
      </w:pPr>
      <w:bookmarkStart w:name="_Hlk84239343" w:id="46"/>
      <w:r w:rsidRPr="005A4C38">
        <w:rPr>
          <w:b/>
          <w:lang w:eastAsia="sv-SE"/>
        </w:rPr>
        <w:lastRenderedPageBreak/>
        <w:t>Ta kontroll över gränsen och folkbokföringen</w:t>
      </w:r>
    </w:p>
    <w:p w:rsidRPr="005A4C38" w:rsidR="009B718D" w:rsidP="000C3F1A" w:rsidRDefault="009B718D" w14:paraId="38077CEE" w14:textId="417CFA37">
      <w:pPr>
        <w:pStyle w:val="Normalutanindragellerluft"/>
        <w:rPr>
          <w:lang w:eastAsia="sv-SE"/>
        </w:rPr>
      </w:pPr>
      <w:r w:rsidRPr="005A4C38">
        <w:rPr>
          <w:lang w:eastAsia="sv-SE"/>
        </w:rPr>
        <w:t>Internationella stöldligor står för en stor andel av brott</w:t>
      </w:r>
      <w:r w:rsidR="009546C6">
        <w:rPr>
          <w:lang w:eastAsia="sv-SE"/>
        </w:rPr>
        <w:t>s</w:t>
      </w:r>
      <w:r w:rsidRPr="005A4C38">
        <w:rPr>
          <w:lang w:eastAsia="sv-SE"/>
        </w:rPr>
        <w:t>ligheten i Sverige – närmare 50 procent av bostadsinbrotten och upp till omkring 90 procent av stölderna av bilar, bildelar, båtmotorer och jordbruksmaskiner. Uppskattningsvis för de internationella stöldligorna ut gods till ett värde av upp till omkring två miljarder kronor årligen. Den grova organiserade brottsligheten blir samtidigt allt mer gränsöverskridande och använder sig av allt mer avancerade brottsupplägg. Polisen behöver betydligt mer stöd i arbetet mot de kriminella. Tullverket varnar för att smuggling bedrivs på ett sätt som ”påminner om legal affärsverksamhet”. Myndigheten beskriver specialiserade brotts</w:t>
      </w:r>
      <w:r w:rsidR="00171648">
        <w:rPr>
          <w:lang w:eastAsia="sv-SE"/>
        </w:rPr>
        <w:softHyphen/>
      </w:r>
      <w:r w:rsidRPr="005A4C38">
        <w:rPr>
          <w:lang w:eastAsia="sv-SE"/>
        </w:rPr>
        <w:t xml:space="preserve">entreprenörer som arbetar genom nätverk där de säljer sin expertis i olika sorters smugglingsarrangemang och att ligorna kontrollerar hela logistikkedjor. Den allvarliga brottsligheten kan stävjas med bättre kontroller vid gränsen med ett starkare </w:t>
      </w:r>
      <w:r w:rsidR="009546C6">
        <w:rPr>
          <w:lang w:eastAsia="sv-SE"/>
        </w:rPr>
        <w:t>t</w:t>
      </w:r>
      <w:r w:rsidRPr="005A4C38">
        <w:rPr>
          <w:lang w:eastAsia="sv-SE"/>
        </w:rPr>
        <w:t xml:space="preserve">ullverk som har större befogenheter och mer resurser. </w:t>
      </w:r>
    </w:p>
    <w:p w:rsidRPr="005A4C38" w:rsidR="009B718D" w:rsidP="009B718D" w:rsidRDefault="009B718D" w14:paraId="1250910D" w14:textId="1C822663">
      <w:pPr>
        <w:shd w:val="clear" w:color="auto" w:fill="FFFFFF"/>
        <w:rPr>
          <w:rFonts w:cstheme="minorHAnsi"/>
          <w:color w:val="050505"/>
        </w:rPr>
      </w:pPr>
      <w:r w:rsidRPr="005A4C38">
        <w:rPr>
          <w:rFonts w:cstheme="minorHAnsi"/>
          <w:color w:val="050505"/>
        </w:rPr>
        <w:t>De senaste tio åren har antalet anmälda bidragsbrott ökat med 153 procent. Risken finns att det bara är toppen av ett isberg. Summorna som försvinner uppskattas till 18 miljarder kronor varje år. För att komma till rätta med detta vill Moderaterna skapa ordning och reda i bidrags</w:t>
      </w:r>
      <w:r w:rsidR="009546C6">
        <w:rPr>
          <w:rFonts w:cstheme="minorHAnsi"/>
          <w:color w:val="050505"/>
        </w:rPr>
        <w:t>s</w:t>
      </w:r>
      <w:r w:rsidRPr="005A4C38">
        <w:rPr>
          <w:rFonts w:cstheme="minorHAnsi"/>
          <w:color w:val="050505"/>
        </w:rPr>
        <w:t>ystemen och ta krafttag mot fusket.</w:t>
      </w:r>
    </w:p>
    <w:p w:rsidRPr="005A4C38" w:rsidR="009B718D" w:rsidP="009B718D" w:rsidRDefault="009B718D" w14:paraId="37D96A5A" w14:textId="5F951A7C">
      <w:pPr>
        <w:rPr>
          <w:lang w:eastAsia="sv-SE"/>
        </w:rPr>
      </w:pPr>
      <w:r w:rsidRPr="005A4C38">
        <w:rPr>
          <w:bCs/>
          <w:lang w:eastAsia="sv-SE"/>
        </w:rPr>
        <w:t xml:space="preserve">Ett viktigt steg är att fastställa vilka som lever i Sverige. </w:t>
      </w:r>
      <w:r w:rsidRPr="005A4C38">
        <w:rPr>
          <w:lang w:eastAsia="sv-SE"/>
        </w:rPr>
        <w:t>Skatteverket uppskattar att omkring 200</w:t>
      </w:r>
      <w:r w:rsidR="009546C6">
        <w:rPr>
          <w:lang w:eastAsia="sv-SE"/>
        </w:rPr>
        <w:t> </w:t>
      </w:r>
      <w:r w:rsidRPr="005A4C38">
        <w:rPr>
          <w:lang w:eastAsia="sv-SE"/>
        </w:rPr>
        <w:t>000 personer är skrivna på felaktiga adresser i landet. Men exakt hur omfattande problemen är vet ingen. En folkbokföring som inte staten har kontroll över innebär en stor kostnad för skattebetalarna och försvårar arbetet med att hjälpa de som behöver samhällets stöd allra mest. </w:t>
      </w:r>
    </w:p>
    <w:p w:rsidRPr="005A4C38" w:rsidR="009B718D" w:rsidP="009B718D" w:rsidRDefault="009B718D" w14:paraId="2AD1D53D" w14:textId="7297E64C">
      <w:pPr>
        <w:rPr>
          <w:lang w:eastAsia="sv-SE"/>
        </w:rPr>
      </w:pPr>
      <w:r w:rsidRPr="005A4C38">
        <w:rPr>
          <w:lang w:eastAsia="sv-SE"/>
        </w:rPr>
        <w:t>Fusket med folkbokföringsuppgifter är också en avgörande faktor i den organiserade brottslighetens verksamhet. Genom att ange falska folkbokföringsuppgifter kan kriminella dölja sin identitet. När staten inte vet vem som bor var blir det enklare för brottslingar att gömma sig undan rättvisan och på så sätt fortsätta sin destruktiva verksamhet. Kriminella använder idag falska adresser för att tillskansa sig bidrag och välfärdsförmåner som man egentligen inte har rätt till. Bristerna i Sveriges folk</w:t>
      </w:r>
      <w:r w:rsidR="00171648">
        <w:rPr>
          <w:lang w:eastAsia="sv-SE"/>
        </w:rPr>
        <w:softHyphen/>
      </w:r>
      <w:r w:rsidRPr="005A4C38">
        <w:rPr>
          <w:lang w:eastAsia="sv-SE"/>
        </w:rPr>
        <w:t xml:space="preserve">bokföring har varit kända under längre tid. </w:t>
      </w:r>
    </w:p>
    <w:p w:rsidRPr="005A4C38" w:rsidR="009B718D" w:rsidP="009B718D" w:rsidRDefault="009B718D" w14:paraId="4EEE5722" w14:textId="36E7030B">
      <w:pPr>
        <w:rPr>
          <w:lang w:eastAsia="sv-SE"/>
        </w:rPr>
      </w:pPr>
      <w:r w:rsidRPr="005A4C38">
        <w:rPr>
          <w:lang w:eastAsia="sv-SE"/>
        </w:rPr>
        <w:t xml:space="preserve">En nationell folkräkning är en viktig åtgärd för att slå vakt om samhällskontraktet och upprätta ett tryggare Sverige. Följande delar bör vara utgångspunkter </w:t>
      </w:r>
      <w:r w:rsidR="00171648">
        <w:rPr>
          <w:lang w:eastAsia="sv-SE"/>
        </w:rPr>
        <w:t>igenom</w:t>
      </w:r>
      <w:r w:rsidR="00171648">
        <w:rPr>
          <w:lang w:eastAsia="sv-SE"/>
        </w:rPr>
        <w:softHyphen/>
      </w:r>
      <w:r w:rsidRPr="005A4C38">
        <w:rPr>
          <w:lang w:eastAsia="sv-SE"/>
        </w:rPr>
        <w:t>förandet av folkräkningen: </w:t>
      </w:r>
    </w:p>
    <w:p w:rsidRPr="005A4C38" w:rsidR="009B718D" w:rsidP="000C3F1A" w:rsidRDefault="009B718D" w14:paraId="28918241" w14:textId="7625EF7E">
      <w:pPr>
        <w:pStyle w:val="ListaNummer"/>
        <w:rPr>
          <w:lang w:eastAsia="sv-SE"/>
        </w:rPr>
      </w:pPr>
      <w:r w:rsidRPr="005A4C38">
        <w:rPr>
          <w:lang w:eastAsia="sv-SE"/>
        </w:rPr>
        <w:t>Skatteverket bör ansvara för genomförandet av folkräkningen och samarbeta med kommunerna och relevanta myndigheter i genomförandet, så som Statistiska centralbyrån (SCB) och Polismyndigheten. Genomförandet kan ske med olika tillvägagångssätt. I de flesta fall bör personer kunna verifiera sin folkbokföring digitalt eller exempelvis genom fysiskt formulär och brev. Det är angeläget att myndigheterna säkerställer att informationen till de som är folkbokförda i Sverige, om att och hur folkräkningen ska genomföras, är tydlig och lättillgänglig. </w:t>
      </w:r>
    </w:p>
    <w:p w:rsidRPr="005A4C38" w:rsidR="009B718D" w:rsidP="000C3F1A" w:rsidRDefault="009B718D" w14:paraId="713EB55A" w14:textId="77777777">
      <w:pPr>
        <w:pStyle w:val="ListaNummer"/>
        <w:rPr>
          <w:lang w:eastAsia="sv-SE"/>
        </w:rPr>
      </w:pPr>
      <w:r w:rsidRPr="005A4C38">
        <w:rPr>
          <w:lang w:eastAsia="sv-SE"/>
        </w:rPr>
        <w:t>Skatteverket, kommuner och övriga berörda myndigheter bör arbeta enligt riskprincipen. Det skulle innebära att fysiska besök görs på adresser och i områden som utmärker sig, där det finns misstanke om felaktig folkbokföring exempelvis där ovanligt många finns folkbokförda eller där omsättningen av människor är stor. </w:t>
      </w:r>
    </w:p>
    <w:p w:rsidRPr="005A4C38" w:rsidR="009B718D" w:rsidP="000C3F1A" w:rsidRDefault="009B718D" w14:paraId="0DC03150" w14:textId="7D9CA3E6">
      <w:pPr>
        <w:pStyle w:val="ListaNummer"/>
        <w:rPr>
          <w:lang w:eastAsia="sv-SE"/>
        </w:rPr>
      </w:pPr>
      <w:r w:rsidRPr="005A4C38">
        <w:rPr>
          <w:lang w:eastAsia="sv-SE"/>
        </w:rPr>
        <w:t>Det bör ses över hur regelverk och tillämpning bör förändras</w:t>
      </w:r>
      <w:r w:rsidR="009546C6">
        <w:rPr>
          <w:lang w:eastAsia="sv-SE"/>
        </w:rPr>
        <w:t>, f</w:t>
      </w:r>
      <w:r w:rsidRPr="005A4C38">
        <w:rPr>
          <w:lang w:eastAsia="sv-SE"/>
        </w:rPr>
        <w:t xml:space="preserve">ramförallt hur berörda myndigheter effektivt kan säkerställa att de som ej verifierats i folkräkningen inte fortsatt får ta del av de bidrag och andra välfärdsförmåner som kopplas till </w:t>
      </w:r>
      <w:r w:rsidRPr="005A4C38">
        <w:rPr>
          <w:lang w:eastAsia="sv-SE"/>
        </w:rPr>
        <w:lastRenderedPageBreak/>
        <w:t>folkbokföringen. De som ej verifierats i folkräkningen bör omedelbart gå miste om de bidrag som följer med folkbokföringen. </w:t>
      </w:r>
    </w:p>
    <w:p w:rsidRPr="005A4C38" w:rsidR="009B718D" w:rsidP="00171AB4" w:rsidRDefault="009B718D" w14:paraId="21308808" w14:textId="77777777">
      <w:pPr>
        <w:spacing w:before="360"/>
        <w:ind w:firstLine="0"/>
        <w:rPr>
          <w:b/>
        </w:rPr>
      </w:pPr>
      <w:bookmarkStart w:name="_Toc83202978" w:id="47"/>
      <w:bookmarkEnd w:id="46"/>
      <w:r w:rsidRPr="005A4C38">
        <w:rPr>
          <w:b/>
        </w:rPr>
        <w:t>En reformagenda för den liberala demokratin</w:t>
      </w:r>
      <w:bookmarkEnd w:id="47"/>
    </w:p>
    <w:p w:rsidRPr="005A4C38" w:rsidR="009B718D" w:rsidP="00171AB4" w:rsidRDefault="009B718D" w14:paraId="5DDF56B3" w14:textId="77777777">
      <w:pPr>
        <w:pStyle w:val="Normalutanindragellerluft"/>
        <w:rPr>
          <w:rFonts w:eastAsia="Calibri"/>
        </w:rPr>
      </w:pPr>
      <w:r w:rsidRPr="005A4C38">
        <w:rPr>
          <w:rFonts w:eastAsia="Calibri"/>
        </w:rPr>
        <w:t>Skyddet för våra gemensamma fri- och rättigheter måste löpande ses över och stärkas. Under lång tid har Moderaterna och andra borgerliga partier drivit på för detta. De senaste decennierna har dock Socialdemokraterna fått släpas till acceptans för varje förstärkning av den svenska liberala demokratin. Oavsett om det handlat om att stärka fri- och rättigheter, att öka domstolarnas oberoende eller att säkra demokratisk kontroll av regeringens beslut under pandemin. Skyddet av fri- och rättigheter kan inte vara beroende av en senfärdig regering och därför innebär denna budgetmotion startskottet för en reformagenda i syfte att stärka den liberala demokratin.</w:t>
      </w:r>
    </w:p>
    <w:p w:rsidRPr="005A4C38" w:rsidR="009B718D" w:rsidP="009B718D" w:rsidRDefault="009B718D" w14:paraId="5C0DE8EB" w14:textId="77777777">
      <w:pPr>
        <w:rPr>
          <w:rFonts w:eastAsia="Calibri" w:cs="Arial"/>
        </w:rPr>
      </w:pPr>
      <w:r w:rsidRPr="005A4C38">
        <w:rPr>
          <w:rFonts w:eastAsia="Calibri" w:cs="Arial"/>
        </w:rPr>
        <w:t>Moderaternas politik utgår från allas lika värde och rätt till frihet. Vi arbetar för en levande demokrati och vill stärka de mänskliga fri- och rättigheterna. Ett fritt och öppet meningsutbyte och respekt för den enskildes personliga integritet är grundläggande värden i en demokrati. Tolerans, öppenhet och respekt för människors olika livsstil förverkligas bäst i det samhälle som värnar frihet, rättvisa och de demokratiska processerna. Vi arbetar för att de mänskliga rättigheterna ska respekteras på alla nivåer i samhället, både i Sverige och internationellt. Vi vill ha en stark grundlag med en tydlig rättighetskatalog.</w:t>
      </w:r>
    </w:p>
    <w:p w:rsidRPr="005A4C38" w:rsidR="009B718D" w:rsidP="009B718D" w:rsidRDefault="009B718D" w14:paraId="1CAD5BAF" w14:textId="77777777">
      <w:pPr>
        <w:rPr>
          <w:rFonts w:eastAsia="Calibri" w:cs="Arial"/>
        </w:rPr>
      </w:pPr>
      <w:r w:rsidRPr="005A4C38">
        <w:rPr>
          <w:rFonts w:eastAsia="Calibri" w:cs="Arial"/>
        </w:rPr>
        <w:t>För att det ska finnas förtroende för de demokratiska institutionerna måste makten utövas på ett rättvist och rättssäkert sätt. Vi ser mycket allvarligt på all slags korruption eftersom det försvagar det politiska systemet och skadar demokratin. Maktdelningen ska vara tydlig och öka möjligheten att utkräva ansvar. Regering, riksdag, domstolar, kommuner, myndigheter, Riksrevisionen och Sveriges riksbank ska därför ha väl avgränsade roller. Moderaterna föreslår i budgetmotionen en reformagenda för den liberala demokratin vilken beskrivs i efterföljande avsnitt.</w:t>
      </w:r>
    </w:p>
    <w:p w:rsidRPr="005A4C38" w:rsidR="009B718D" w:rsidP="009B718D" w:rsidRDefault="009B718D" w14:paraId="292A1CAA" w14:textId="77777777">
      <w:pPr>
        <w:pStyle w:val="Rubrik2"/>
      </w:pPr>
      <w:bookmarkStart w:name="_Toc125033692" w:id="48"/>
      <w:r w:rsidRPr="005A4C38">
        <w:t>5.2 Prioriterade reformer</w:t>
      </w:r>
      <w:bookmarkEnd w:id="48"/>
    </w:p>
    <w:p w:rsidRPr="005A4C38" w:rsidR="009B718D" w:rsidP="00622189" w:rsidRDefault="009B718D" w14:paraId="4F9A8058" w14:textId="77777777">
      <w:pPr>
        <w:pStyle w:val="Rubrik3"/>
        <w:spacing w:before="150"/>
      </w:pPr>
      <w:bookmarkStart w:name="_Toc125033693" w:id="49"/>
      <w:r w:rsidRPr="005A4C38">
        <w:t>Inför terrorlagstiftning mot gängen</w:t>
      </w:r>
      <w:bookmarkEnd w:id="49"/>
    </w:p>
    <w:p w:rsidRPr="005A4C38" w:rsidR="009B718D" w:rsidP="00622189" w:rsidRDefault="009B718D" w14:paraId="653DD3E8" w14:textId="675F85EA">
      <w:pPr>
        <w:pStyle w:val="Normalutanindragellerluft"/>
      </w:pPr>
      <w:r w:rsidRPr="005A4C38">
        <w:rPr>
          <w:b/>
        </w:rPr>
        <w:t>Moderaternas förslag</w:t>
      </w:r>
      <w:r w:rsidRPr="00622189">
        <w:t xml:space="preserve">: </w:t>
      </w:r>
      <w:r w:rsidRPr="005A4C38">
        <w:t xml:space="preserve">För att kunna ta fram nödvändig lagstiftning så snabbt som möjligt tillskjuter Moderaterna extra resurser till </w:t>
      </w:r>
      <w:r w:rsidRPr="005A4C38" w:rsidR="009546C6">
        <w:t xml:space="preserve">Regeringskansliet </w:t>
      </w:r>
      <w:r w:rsidRPr="005A4C38">
        <w:t xml:space="preserve">för att snabbare kunna genomföra de nödvändiga utredningarna. </w:t>
      </w:r>
    </w:p>
    <w:p w:rsidRPr="005A4C38" w:rsidR="009B718D" w:rsidP="00622189" w:rsidRDefault="009B718D" w14:paraId="20B8532C" w14:textId="1EF44282">
      <w:pPr>
        <w:pStyle w:val="Normalutanindragellerluft"/>
        <w:spacing w:before="150"/>
      </w:pPr>
      <w:r w:rsidRPr="005A4C38">
        <w:t xml:space="preserve">Sverige befinner sig </w:t>
      </w:r>
      <w:r w:rsidR="009546C6">
        <w:t xml:space="preserve">i </w:t>
      </w:r>
      <w:r w:rsidRPr="005A4C38">
        <w:t>ett mycket allvarligt läge med grov organiserad brott</w:t>
      </w:r>
      <w:r w:rsidR="009546C6">
        <w:t>s</w:t>
      </w:r>
      <w:r w:rsidRPr="005A4C38">
        <w:t>lighet. Regeringen har hittills varit ovillig att vidta nödvändiga åtgärder och de utredningar regeringen ändå tillsatt har givits alltför långa uppdrag. Inget av regeringens agerande signalerar att man har insikt om situationens allvar. Moderaterna har presenterat 10</w:t>
      </w:r>
      <w:r w:rsidR="009546C6">
        <w:t> </w:t>
      </w:r>
      <w:r w:rsidRPr="005A4C38">
        <w:t xml:space="preserve">mönsterbrytande åtgärder mot gängkriminaliteten som vi anser måste genomföras snarast. Det handlar bland annat om dubbla straff för gängkriminella och att fler gängkriminella ska utvisas. Moderaternas bedömning är att dessa tio lagförslag kan tas fram inom de närmaste tolv månaderna. Eftersom regeringen inte varit villig att prioritera resurser för att ta fram den lagstiftning som är nödvändig för att få stopp på gängkriminaliteten, tvingas riksdagen att agera. </w:t>
      </w:r>
    </w:p>
    <w:p w:rsidRPr="005A4C38" w:rsidR="009B718D" w:rsidP="009B718D" w:rsidRDefault="009B718D" w14:paraId="022E9FF0" w14:textId="4393A16E">
      <w:pPr>
        <w:pStyle w:val="Rubrik3"/>
      </w:pPr>
      <w:bookmarkStart w:name="_Toc125033694" w:id="50"/>
      <w:r w:rsidRPr="005A4C38">
        <w:lastRenderedPageBreak/>
        <w:t xml:space="preserve">Stärk </w:t>
      </w:r>
      <w:r w:rsidR="00AA6CCA">
        <w:t>p</w:t>
      </w:r>
      <w:r w:rsidRPr="005A4C38">
        <w:t>olisen</w:t>
      </w:r>
      <w:bookmarkEnd w:id="50"/>
    </w:p>
    <w:p w:rsidRPr="005A4C38" w:rsidR="009B718D" w:rsidP="00622189" w:rsidRDefault="009B718D" w14:paraId="79165888" w14:textId="57A160A5">
      <w:pPr>
        <w:pStyle w:val="Normalutanindragellerluft"/>
      </w:pPr>
      <w:r w:rsidRPr="005A4C38">
        <w:rPr>
          <w:b/>
        </w:rPr>
        <w:t>Moderaternas förslag</w:t>
      </w:r>
      <w:r w:rsidRPr="00622189">
        <w:t>:</w:t>
      </w:r>
      <w:r w:rsidRPr="005A4C38">
        <w:t xml:space="preserve"> För att fortsätta utbyggnaden mot målet om 10</w:t>
      </w:r>
      <w:r w:rsidR="009546C6">
        <w:t> </w:t>
      </w:r>
      <w:r w:rsidRPr="005A4C38">
        <w:t>000 fler polisanställda till 2024 anslår Moderaterna 2</w:t>
      </w:r>
      <w:r w:rsidR="009546C6">
        <w:t> </w:t>
      </w:r>
      <w:r w:rsidRPr="005A4C38">
        <w:t>000 miljoner kronor 2023 och 3</w:t>
      </w:r>
      <w:r w:rsidR="009546C6">
        <w:t> </w:t>
      </w:r>
      <w:r w:rsidRPr="005A4C38">
        <w:t>700 miljoner kronor år 2024 i enlighet med vad Polismyndigheten begärt.</w:t>
      </w:r>
      <w:r w:rsidRPr="005A4C38" w:rsidDel="005E100B">
        <w:t xml:space="preserve"> </w:t>
      </w:r>
    </w:p>
    <w:p w:rsidRPr="005A4C38" w:rsidR="009B718D" w:rsidP="00622189" w:rsidRDefault="009B718D" w14:paraId="694F4E4B" w14:textId="488166FE">
      <w:r w:rsidRPr="005A4C38">
        <w:t xml:space="preserve">Polismyndigheten tillförs 150 miljoner kronor </w:t>
      </w:r>
      <w:r w:rsidRPr="005A4C38" w:rsidR="009546C6">
        <w:t xml:space="preserve">2022 </w:t>
      </w:r>
      <w:r w:rsidRPr="005A4C38">
        <w:t xml:space="preserve">för satsning på höjda polislöner. År 2023 och 2024 tillförs 250 miljoner kronor respektive 350 miljoner kronor. </w:t>
      </w:r>
    </w:p>
    <w:p w:rsidRPr="005A4C38" w:rsidR="009B718D" w:rsidP="00622189" w:rsidRDefault="009B718D" w14:paraId="227B7AE0" w14:textId="77777777">
      <w:r w:rsidRPr="005A4C38">
        <w:t>Moderaterna föreslår dessutom att den som blir polis ska få sina studielån från utbildningstiden avskrivna efter fem års arbete som polis.</w:t>
      </w:r>
    </w:p>
    <w:p w:rsidRPr="005A4C38" w:rsidR="009B718D" w:rsidP="00622189" w:rsidRDefault="009B718D" w14:paraId="76259EDD" w14:textId="3726775B">
      <w:r w:rsidRPr="005A4C38">
        <w:t xml:space="preserve">Polismyndigheten ges i uppdrag att säkerställa att fler poliser kommer ut i yttre tjänst och </w:t>
      </w:r>
      <w:r w:rsidR="00C30D6D">
        <w:t xml:space="preserve">att </w:t>
      </w:r>
      <w:r w:rsidRPr="005A4C38">
        <w:t>se över hur befintliga poliser kan omfördelas i syfte att öka antalet poliser i yttre tjänst.</w:t>
      </w:r>
    </w:p>
    <w:p w:rsidRPr="005A4C38" w:rsidR="009B718D" w:rsidP="00622189" w:rsidRDefault="009B718D" w14:paraId="1C4C8D08" w14:textId="30585B68">
      <w:r w:rsidRPr="005A4C38">
        <w:t xml:space="preserve">Moderaterna satsar också på att förbättra villkoren för tjänstgöring i yttre tjänst och på obekväm arbetstid. Dessa resurser kan även användas för att förbättra villkoren för personal som arbetar med att exempelvis bekämpa grov organiserad brottslighet. För att ge </w:t>
      </w:r>
      <w:r w:rsidRPr="005A4C38" w:rsidR="00C30D6D">
        <w:t xml:space="preserve">Polismyndigheten </w:t>
      </w:r>
      <w:r w:rsidRPr="005A4C38">
        <w:t>utrymme att göra denna typ av satsningar tillförs polisen 100 miljoner kronor per år 2022–2024.</w:t>
      </w:r>
    </w:p>
    <w:p w:rsidRPr="005A4C38" w:rsidR="009B718D" w:rsidP="00622189" w:rsidRDefault="009B718D" w14:paraId="3FCB326A" w14:textId="77777777">
      <w:r w:rsidRPr="005A4C38">
        <w:t>Moderaterna ökar även anslaget med 250 miljoner kronor per år 2022–2024 för att återanställa pensionerade utredare och för att kunna behålla erfarna utredare.</w:t>
      </w:r>
    </w:p>
    <w:p w:rsidRPr="005A4C38" w:rsidR="009B718D" w:rsidP="00622189" w:rsidRDefault="009B718D" w14:paraId="7159E36C" w14:textId="1D95A40B">
      <w:r w:rsidRPr="005A4C38">
        <w:t>Moderaterna</w:t>
      </w:r>
      <w:r w:rsidRPr="005A4C38" w:rsidDel="005E100B">
        <w:t xml:space="preserve"> </w:t>
      </w:r>
      <w:r w:rsidRPr="005A4C38">
        <w:t xml:space="preserve">sexdubblar även satsningen på polisens förebyggande arbete som finns i budgeten för 2022. Inom ramen för detta föreslår vi att det inrättas ett nationellt exitprogram så att fler personer kan lämna gängkriminaliteten. Ett sådant program som vi föreslår bör även kombineras med ett mer aktivt uppsökande arbete, där </w:t>
      </w:r>
      <w:r w:rsidR="00C30D6D">
        <w:t>p</w:t>
      </w:r>
      <w:r w:rsidRPr="005A4C38">
        <w:t>olisen tillsammans med andra myndigheter konfronterar enskilda gängmedlemmar.</w:t>
      </w:r>
    </w:p>
    <w:p w:rsidRPr="005A4C38" w:rsidR="009B718D" w:rsidP="00622189" w:rsidRDefault="009B718D" w14:paraId="20769B0D" w14:textId="77777777">
      <w:pPr>
        <w:rPr>
          <w:b/>
        </w:rPr>
      </w:pPr>
      <w:r w:rsidRPr="005A4C38">
        <w:t xml:space="preserve">Moderaterna satsar 700 miljoner kronor för att stärka polisens tekniska förmåga och därmed öka möjligheterna att utreda och klara upp fler brott. Polisen bör ges i uppdrag att öka antalet övervakningskameror. </w:t>
      </w:r>
    </w:p>
    <w:p w:rsidRPr="005A4C38" w:rsidR="009B718D" w:rsidP="00622189" w:rsidRDefault="009B718D" w14:paraId="4FA1EB4D" w14:textId="10C2EF20">
      <w:pPr>
        <w:pStyle w:val="Normalutanindragellerluft"/>
        <w:spacing w:before="150"/>
      </w:pPr>
      <w:r w:rsidRPr="005A4C38">
        <w:t xml:space="preserve">För att nå polismålet och för att möjliggöra en stor ökning av antalet poliser krävs såväl förstärkta resurser som särskilda åtgärder för att göra polisyrket mer attraktivt. För att behålla erfarna poliser och attrahera fler nya poliser till yrket behöver polislönerna höjas. I den budget från Moderaterna och Kristdemokraterna som röstades igenom 2018 påbörjades en särskild lönesatsning på polisen som nu är genomförd och har inneburit höjda löner för Sveriges poliser. Polisernas löner är fortfarande alltför låga och Moderaterna bygger därför vidare på satsningen med en ny riktad lönesatsning för att ytterligare lyfta polisyrkets status. När poliserna blir fler ska samtliga kunna få högre lön. </w:t>
      </w:r>
    </w:p>
    <w:p w:rsidRPr="005A4C38" w:rsidR="009B718D" w:rsidP="009B718D" w:rsidRDefault="009B718D" w14:paraId="11CCC6DD" w14:textId="6C876F78">
      <w:r w:rsidRPr="005A4C38">
        <w:t>Många upplever idag att polisen är frånvarande, saknar tid att rycka ut när något händer eller saknar förmåga att klara upp brott. Antalet poliser i yttre tjänst har minskat kraftigt under de senaste tio åren. Idag arbetar endast drygt 7</w:t>
      </w:r>
      <w:r w:rsidR="00C30D6D">
        <w:t> </w:t>
      </w:r>
      <w:r w:rsidRPr="005A4C38">
        <w:t>000 poliser i yttre tjänst. Därtill arbetar poliser i yttre tjänst normalt i treskift, och givet att bemanning sker dygnet runt även under helger och veckoslut är antalet som arbetar simul</w:t>
      </w:r>
      <w:r w:rsidR="00C30D6D">
        <w:t>t</w:t>
      </w:r>
      <w:r w:rsidRPr="005A4C38">
        <w:t xml:space="preserve">ant i yttre tjänst betydligt lägre. Att enbart styra de poliser som utbildas till lokalpolisområdena kommer på egen hand inte vara tillräckligt för att täcka behovet av antalet poliser i yttre tjänst. </w:t>
      </w:r>
    </w:p>
    <w:p w:rsidRPr="005A4C38" w:rsidR="009B718D" w:rsidP="009B718D" w:rsidRDefault="009B718D" w14:paraId="77F5BBB6" w14:textId="576C90B1">
      <w:r w:rsidRPr="005A4C38">
        <w:t>Satsningen på seniora utredare görs för att frigöra polisiära resurser till yttre tjänst. Medlen kommer att kunna användas till konkurrenskraftiga löner och villkor anpassade för den enskilda polisen. Satsningen möjliggör även för polisen att rekrytera administra</w:t>
      </w:r>
      <w:r w:rsidR="00171648">
        <w:softHyphen/>
      </w:r>
      <w:r w:rsidRPr="005A4C38">
        <w:t xml:space="preserve">tivt stöd till utredningsverksamheten för att bistå poliser med enklare men tidskrävande </w:t>
      </w:r>
      <w:r w:rsidRPr="005A4C38">
        <w:lastRenderedPageBreak/>
        <w:t xml:space="preserve">sysslor, såsom förhörsutskrifter. Satsningen innebär att polisiära resurser som annars hade gått åt till dessa sysslor omgående kan frigöras för kvalificerat polisarbete. </w:t>
      </w:r>
    </w:p>
    <w:p w:rsidRPr="005A4C38" w:rsidR="009B718D" w:rsidP="009B718D" w:rsidRDefault="009B718D" w14:paraId="292F347F" w14:textId="0A8F0DDE">
      <w:r w:rsidRPr="005A4C38">
        <w:t>Polisens förmåga att klara upp brott måste förbättras. Moderaterna vill se mer kameraövervakning runt om i landet. Kameraövervakning är ett av polisens viktigaste verktyg för att klara upp brott. Övervakningskameror säkrar bevisning som i vissa fall är avgörande för att en person ska kunna knytas till ett brott. I en tid där gäng</w:t>
      </w:r>
      <w:r w:rsidR="00171648">
        <w:softHyphen/>
      </w:r>
      <w:r w:rsidRPr="005A4C38">
        <w:t>kriminaliteten kopplat grepp om samhället och människor skräms från att vittna kan övervakningskameror utgöra ett verkningsfullt komplement till en stark och konti</w:t>
      </w:r>
      <w:r w:rsidR="00171648">
        <w:softHyphen/>
      </w:r>
      <w:r w:rsidRPr="005A4C38">
        <w:t xml:space="preserve">nuerlig polisnärvaro. Moderaterna anser att utsatta områden ska vara prioriterade såväl </w:t>
      </w:r>
      <w:r w:rsidR="00C30D6D">
        <w:t xml:space="preserve">i </w:t>
      </w:r>
      <w:r w:rsidRPr="005A4C38">
        <w:t xml:space="preserve">antal kameror som i utbyggnadstakt. Även i övrigt ska polisen ha goda förutsättningar att sätta upp övervakningskameror där de anser det behövligt. Polisen bör ges i uppdrag att öka antalet övervakningskameror. Resurstillskottet Moderaterna föreslår skapar utrymme för att antalet kameror kan bli upp till tre gånger så </w:t>
      </w:r>
      <w:r w:rsidR="00C30D6D">
        <w:t>stort</w:t>
      </w:r>
      <w:r w:rsidRPr="005A4C38">
        <w:t xml:space="preserve"> som i dag, totalt 2</w:t>
      </w:r>
      <w:r w:rsidR="00C30D6D">
        <w:t> </w:t>
      </w:r>
      <w:r w:rsidRPr="005A4C38">
        <w:t>000 nya kameror. Redan inom ett år ska det finnas närmare 1</w:t>
      </w:r>
      <w:r w:rsidR="00C30D6D">
        <w:t> </w:t>
      </w:r>
      <w:r w:rsidRPr="005A4C38">
        <w:t xml:space="preserve">100 fler kameror. Resterande ska vara uppsatta senast år 2024. De ökade anslagen kan även användas till annan teknisk övervakningsutrustning som polisen kan efterfråga i kampen mot gängbrottsligheten. </w:t>
      </w:r>
    </w:p>
    <w:p w:rsidRPr="005A4C38" w:rsidR="009B718D" w:rsidP="009B718D" w:rsidRDefault="009B718D" w14:paraId="12FDBDE3" w14:textId="77777777">
      <w:r w:rsidRPr="005A4C38">
        <w:t xml:space="preserve">Den franska polisens forcering av </w:t>
      </w:r>
      <w:proofErr w:type="spellStart"/>
      <w:r w:rsidRPr="005A4C38">
        <w:t>Encrochat</w:t>
      </w:r>
      <w:proofErr w:type="spellEnd"/>
      <w:r w:rsidRPr="005A4C38">
        <w:t xml:space="preserve"> visar med stor tydlighet vilka framgångar som kan nås för polisen när man har möjlighet att använda hemliga tvångsmedel på ett tidigt stadium mot den grova brottsligheten. Svensk polis har vid upprepade tillfällen aviserat att myndigheten har ett stort och växande behov av teknisk utrustning för att hålla jämna steg med brottsutvecklingen och efterlyst skarpare och mer ändamålsenliga verktyg för att kunna avlyssna och avläsa de kriminella nätverken för att förhindra att framtida allvarliga brott begås inom ramen för den grova organiserade brottsligheten. Verktyg som är helt avgörande i kampen mot den grova organiserade brottsligheten. Moderaterna satsar därför i budgeten på att stärka och utveckla Polismyndighetens tekniska förmåga bland annat i form av bättre verktyg, ökade teknikkostnader på grund av fler anställda och för att höja säkerhetsnivån. </w:t>
      </w:r>
    </w:p>
    <w:p w:rsidRPr="005A4C38" w:rsidR="009B718D" w:rsidP="009B718D" w:rsidRDefault="009B718D" w14:paraId="2C0FE3F9" w14:textId="77777777">
      <w:pPr>
        <w:pStyle w:val="Rubrik3"/>
      </w:pPr>
      <w:bookmarkStart w:name="_Toc125033695" w:id="51"/>
      <w:r w:rsidRPr="005A4C38">
        <w:t>Åklagarmyndigheten ska växa i samma takt som polisen</w:t>
      </w:r>
      <w:bookmarkEnd w:id="51"/>
    </w:p>
    <w:p w:rsidRPr="005A4C38" w:rsidR="009B718D" w:rsidP="00622189" w:rsidRDefault="009B718D" w14:paraId="1C8FA9F3" w14:textId="77777777">
      <w:pPr>
        <w:pStyle w:val="Normalutanindragellerluft"/>
        <w:rPr>
          <w:b/>
        </w:rPr>
      </w:pPr>
      <w:r w:rsidRPr="005A4C38">
        <w:rPr>
          <w:b/>
        </w:rPr>
        <w:t>Moderaternas förslag</w:t>
      </w:r>
      <w:r w:rsidRPr="00622189">
        <w:t xml:space="preserve">: </w:t>
      </w:r>
      <w:r w:rsidRPr="005A4C38">
        <w:t>300 nya åklagare ska anställas till år 2025. Detta är en dubbelt så stor satsning som regeringens och möjliggör för Åklagarmyndigheten att fram till 2025 växa i samma takt som polismålet. Till detta avsätter Moderaterna 270 miljoner kronor 2022, 360 miljoner kronor 2023 och 450 miljoner kronor 2024.</w:t>
      </w:r>
    </w:p>
    <w:p w:rsidRPr="005A4C38" w:rsidR="009B718D" w:rsidP="00622189" w:rsidRDefault="009B718D" w14:paraId="5D9A4CD9" w14:textId="77777777">
      <w:pPr>
        <w:pStyle w:val="Normalutanindragellerluft"/>
        <w:spacing w:before="150"/>
      </w:pPr>
      <w:r w:rsidRPr="005A4C38">
        <w:t xml:space="preserve">För att rättsväsendet ska fungera effektivt krävs det att varje myndighet är rätt dimensionerad i förhållande till uppgiften och att myndigheterna har rätt förutsättningar att utreda och lagföra brott. Det är av stor betydelse att Åklagarmyndigheten, inte minst på grund av utbildningstiden för åklagare, får långsiktiga förutsättningar att anställa fler medarbetare. Görs inte detta riskeras den långsiktiga kompetensuppbyggnaden inom myndigheten, och åklagarna kan bli en flaskhals i rättsväsendet. </w:t>
      </w:r>
    </w:p>
    <w:p w:rsidRPr="005A4C38" w:rsidR="009B718D" w:rsidP="009B718D" w:rsidRDefault="009B718D" w14:paraId="0383071D" w14:textId="34421FF3">
      <w:r w:rsidRPr="005A4C38">
        <w:t>Många brott kräver alltmer komplicerade och tidskrävande utredningar. Dessutom vill Moderaterna genomföra en omfattande reform av straffen. En förutsättning för att gängkriminella de facto kommer dömas till dubbla straff är att åklagare gör sitt jobb. Det underlättas förstås när åklagarna bli</w:t>
      </w:r>
      <w:r w:rsidR="00E6717B">
        <w:t>r</w:t>
      </w:r>
      <w:r w:rsidRPr="005A4C38">
        <w:t xml:space="preserve"> fler. Det är därför angeläget att öka rekryte</w:t>
      </w:r>
      <w:r w:rsidR="00171648">
        <w:softHyphen/>
      </w:r>
      <w:r w:rsidRPr="005A4C38">
        <w:t xml:space="preserve">ringen av åklagare så att utbyggnaden av Åklagarmyndigheten kan gå i takt med polisens utökning. Regeringen avstår från att skjuta till tillräckliga resurser för att </w:t>
      </w:r>
      <w:r w:rsidRPr="005A4C38">
        <w:lastRenderedPageBreak/>
        <w:t xml:space="preserve">åklagarna ska kunna växa i samma takt som polisen. Moderaterna föreslår därför en dubbelt så stor ökning som regeringen för att anställa nya åklagare. </w:t>
      </w:r>
    </w:p>
    <w:p w:rsidRPr="005A4C38" w:rsidR="009B718D" w:rsidP="009B718D" w:rsidRDefault="009B718D" w14:paraId="2EB903C6" w14:textId="77777777">
      <w:pPr>
        <w:pStyle w:val="Rubrik3"/>
      </w:pPr>
      <w:bookmarkStart w:name="_Toc125033696" w:id="52"/>
      <w:r w:rsidRPr="005A4C38">
        <w:t>Kriminalvården</w:t>
      </w:r>
      <w:bookmarkEnd w:id="52"/>
    </w:p>
    <w:p w:rsidRPr="005A4C38" w:rsidR="009B718D" w:rsidP="00A20186" w:rsidRDefault="009B718D" w14:paraId="48E9D05F" w14:textId="2F9AD4B2">
      <w:pPr>
        <w:pStyle w:val="Normalutanindragellerluft"/>
      </w:pPr>
      <w:r w:rsidRPr="005A4C38">
        <w:rPr>
          <w:b/>
        </w:rPr>
        <w:t>Moderaterna föreslår</w:t>
      </w:r>
      <w:r w:rsidRPr="00A20186">
        <w:t xml:space="preserve">: </w:t>
      </w:r>
      <w:r w:rsidRPr="005A4C38">
        <w:t>För att förstärka Kriminalvården och för att säkerställa avsevärt fler häktes- och anstaltsplatser samtidigt som säkerheten och effektiviteten i verkställig</w:t>
      </w:r>
      <w:r w:rsidR="00167C88">
        <w:softHyphen/>
      </w:r>
      <w:r w:rsidRPr="005A4C38">
        <w:t>heten av utdömda påföljder upprätthålls ökas Kriminalvårdens anslag med 845 miljoner kronor år 2022, 1</w:t>
      </w:r>
      <w:r w:rsidR="00E6717B">
        <w:t> </w:t>
      </w:r>
      <w:r w:rsidRPr="005A4C38">
        <w:t>364 miljoner kronor år 2023 och 2</w:t>
      </w:r>
      <w:r w:rsidR="00E6717B">
        <w:t> </w:t>
      </w:r>
      <w:r w:rsidRPr="005A4C38">
        <w:t xml:space="preserve">066 miljoner kronor år 2024. </w:t>
      </w:r>
    </w:p>
    <w:p w:rsidRPr="005A4C38" w:rsidR="009B718D" w:rsidP="00A20186" w:rsidRDefault="009B718D" w14:paraId="4CEBB8B5" w14:textId="77777777">
      <w:r w:rsidRPr="005A4C38">
        <w:t xml:space="preserve">Moderaterna satsar 150 miljoner kronor 2023 och 2024 till Kriminalvården för inrättandet av en ny enhet avsedd för ungdomar mellan 15 och 18 år som gjort sig skyldiga till grova brott. </w:t>
      </w:r>
    </w:p>
    <w:p w:rsidRPr="005A4C38" w:rsidR="009B718D" w:rsidP="00A20186" w:rsidRDefault="009B718D" w14:paraId="0A19DCB0" w14:textId="77777777">
      <w:pPr>
        <w:rPr>
          <w:b/>
        </w:rPr>
      </w:pPr>
      <w:r w:rsidRPr="005A4C38">
        <w:t>Moderaterna vill också avskaffa dagens ungdomsrabatter och avsätter med anledning av det 645 miljoner kronor per år till Kriminalvården.</w:t>
      </w:r>
    </w:p>
    <w:p w:rsidRPr="005A4C38" w:rsidR="009B718D" w:rsidP="00A20186" w:rsidRDefault="009B718D" w14:paraId="6CF48D09" w14:textId="528070B4">
      <w:pPr>
        <w:pStyle w:val="Normalutanindragellerluft"/>
        <w:spacing w:before="150"/>
      </w:pPr>
      <w:r w:rsidRPr="005A4C38">
        <w:t xml:space="preserve">Det är uppenbart att det behövs fler platser i häkten och på anstalter. Moderaternas satsningar på </w:t>
      </w:r>
      <w:r w:rsidR="00E6717B">
        <w:t>p</w:t>
      </w:r>
      <w:r w:rsidRPr="005A4C38">
        <w:t>olisen och åklagarna kommer i sig leda till att fler personer blir frihetsberövade och att fler kommer att avtjäna fängelsestraff. Den situation som råder inom Kriminalvården med platsbrist är ytterst en effekt av regeringens brist på agerande. Statistiken från Kriminalvården visar att antalet tillgängliga ordinarie platser på Sveriges anstalter nu är lägre än för 10</w:t>
      </w:r>
      <w:r w:rsidR="00E6717B">
        <w:t> </w:t>
      </w:r>
      <w:r w:rsidRPr="005A4C38">
        <w:t xml:space="preserve">år sedan. </w:t>
      </w:r>
    </w:p>
    <w:p w:rsidRPr="005A4C38" w:rsidR="009B718D" w:rsidP="009B718D" w:rsidRDefault="009B718D" w14:paraId="7CD37193" w14:textId="30183968">
      <w:r w:rsidRPr="005A4C38">
        <w:t xml:space="preserve">Riksrevisionens granskning visar att många av Kriminalvårdens anstalter inte använder sina resurser effektivt. Riksrevisionen rekommenderar att arbetet med att göra anstalterna både färre och större ska intensifieras samt </w:t>
      </w:r>
      <w:r w:rsidR="00E6717B">
        <w:t xml:space="preserve">att det </w:t>
      </w:r>
      <w:r w:rsidRPr="005A4C38">
        <w:t>utveckla</w:t>
      </w:r>
      <w:r w:rsidR="00E6717B">
        <w:t>s</w:t>
      </w:r>
      <w:r w:rsidRPr="005A4C38">
        <w:t xml:space="preserve"> rutiner för systematisk datainsamling som gör det möjligt att följa upp effektiviteten för anstalterna på ett systematiskt sätt. Vidare måste tiden mellan dom och verkställighet kortas, häktade ska kunna påbörja verkställigheten tidigare i domstolsprocessen och betydligt fler utländska medborgare ska avtjäna sina straff i sina hemländer. Åtgärder behöver även vidtas för </w:t>
      </w:r>
      <w:r w:rsidR="00E6717B">
        <w:t xml:space="preserve">att </w:t>
      </w:r>
      <w:r w:rsidRPr="005A4C38">
        <w:t xml:space="preserve">säkerställa att permissioner kan genomföras utan ytterligare avvikelser och rymningar. Ett sätt att öka säkerheten vid permissioner är genom en ökad användning av elektronisk övervakning. </w:t>
      </w:r>
    </w:p>
    <w:p w:rsidRPr="005A4C38" w:rsidR="009B718D" w:rsidP="009B718D" w:rsidRDefault="009B718D" w14:paraId="56B91667" w14:textId="61DE7AEB">
      <w:r w:rsidRPr="005A4C38">
        <w:t>De kriminalpolitiska skärpningar som Moderaterna vill genomföra, bland annat avskaffad mängdrabatt, strängare straff vid återfall</w:t>
      </w:r>
      <w:r w:rsidR="00E6717B">
        <w:t xml:space="preserve"> och</w:t>
      </w:r>
      <w:r w:rsidRPr="005A4C38">
        <w:t xml:space="preserve"> dubblerade straff vid gäng</w:t>
      </w:r>
      <w:r w:rsidR="00167C88">
        <w:softHyphen/>
      </w:r>
      <w:r w:rsidRPr="005A4C38">
        <w:t xml:space="preserve">brottslighet, kommer leda till ytterligare ökat tryck på Kriminalvården och ökad beläggning vid både häkten och anstalter. </w:t>
      </w:r>
    </w:p>
    <w:p w:rsidRPr="005A4C38" w:rsidR="009B718D" w:rsidP="009B718D" w:rsidRDefault="009B718D" w14:paraId="159D4CF4" w14:textId="038512B8">
      <w:r w:rsidRPr="005A4C38">
        <w:t xml:space="preserve">Det behövs ett starkare fokus på de unga personer som rekryteras och används av de kriminella gängen. Socialtjänsten och kommunen har inte rätt verktyg </w:t>
      </w:r>
      <w:r w:rsidR="00E6717B">
        <w:t xml:space="preserve">för </w:t>
      </w:r>
      <w:r w:rsidRPr="005A4C38">
        <w:t xml:space="preserve">att hantera dessa personer. Staten bör ta ett större ansvar för denna grupp av ungdomar. Moderaterna vill därför inrätta en ny enhet hos Kriminalvården för unga mellan 15 och 18 år som gjort sig skyldiga till grova brott. Syftet är inte främst att straffa utan att använda åtgärder som har bättre förutsättningar att lyckas där Kriminalvården har särskild kompetens. Det innebär samtidigt att socialtjänsten i utsatta områden får mer tid att fokusera på barn och ungdomar som befinner sig på glid och är i riskzonen för grövre kriminalitet. </w:t>
      </w:r>
    </w:p>
    <w:p w:rsidRPr="005A4C38" w:rsidR="009B718D" w:rsidP="009B718D" w:rsidRDefault="009B718D" w14:paraId="4E9DF6D2" w14:textId="29B83D7C">
      <w:r w:rsidRPr="005A4C38">
        <w:t>Moderaterna vill också avskaffa dagens ungdomsrabatter</w:t>
      </w:r>
      <w:r w:rsidR="00E6717B">
        <w:t>,</w:t>
      </w:r>
      <w:r w:rsidRPr="005A4C38">
        <w:t xml:space="preserve"> och i utredningen om slopad straffrabatt för unga (SOU 2018:85) finns ett förslag som är remitterat och klart för att uppnå detta. Trots det går regeringen fram med en proposition som exempelvis innebär att den som attackerar en polis eller misshandlar ett vittne ska få en straffrabatt. Moderaterna finansierar en avskaffad ungdomsrabatt fullt ut. Sammantaget innebär det </w:t>
      </w:r>
      <w:r w:rsidRPr="005A4C38">
        <w:lastRenderedPageBreak/>
        <w:t>att resurserna till Kriminalvården behöver öka med 1,1</w:t>
      </w:r>
      <w:r w:rsidR="00E6717B">
        <w:t> </w:t>
      </w:r>
      <w:r w:rsidRPr="005A4C38">
        <w:t>miljard kronor per år. Det förslag som regeringen går fram med täcker endast två femtedelar av detta. Det är dags att straffrabatten avskaffas på riktigt och därför föreslår Moderaterna att anslaget till Kriminalvården ökas med 645 miljoner kronor per år från och med 2022.</w:t>
      </w:r>
    </w:p>
    <w:p w:rsidRPr="005A4C38" w:rsidR="009B718D" w:rsidP="009B718D" w:rsidRDefault="009B718D" w14:paraId="1D12A963" w14:textId="77777777">
      <w:pPr>
        <w:pStyle w:val="Rubrik3"/>
      </w:pPr>
      <w:bookmarkStart w:name="_Toc125033697" w:id="53"/>
      <w:r w:rsidRPr="005A4C38">
        <w:t>Bred förstärkning av hela rättsväsendet samt det lokala trygghetsarbetet</w:t>
      </w:r>
      <w:bookmarkEnd w:id="53"/>
    </w:p>
    <w:p w:rsidRPr="005A4C38" w:rsidR="009B718D" w:rsidP="00BF1B5F" w:rsidRDefault="009B718D" w14:paraId="3E66F9A0" w14:textId="77777777">
      <w:pPr>
        <w:pStyle w:val="Normalutanindragellerluft"/>
      </w:pPr>
      <w:r w:rsidRPr="005A4C38">
        <w:rPr>
          <w:b/>
        </w:rPr>
        <w:t>Moderaternas förslag</w:t>
      </w:r>
      <w:r w:rsidRPr="00BF1B5F">
        <w:t>:</w:t>
      </w:r>
      <w:r w:rsidRPr="005A4C38">
        <w:t xml:space="preserve"> För att förbättra Tullverkets möjligheter att upprätthålla gränsskyddet och skapa förutsättningar för myndighetens nya befogenheter ökar Moderaterna anslagen kommande år. 150 miljoner kronor tillförs under år 2022, 300 miljoner kronor under år 2023 och 400 miljoner kronor under år 2024. </w:t>
      </w:r>
    </w:p>
    <w:p w:rsidRPr="005A4C38" w:rsidR="009B718D" w:rsidP="00BF1B5F" w:rsidRDefault="009B718D" w14:paraId="398A894D" w14:textId="56AE4C43">
      <w:pPr>
        <w:pStyle w:val="Normalutanindragellerluft"/>
        <w:spacing w:before="150"/>
      </w:pPr>
      <w:r w:rsidRPr="005A4C38">
        <w:t xml:space="preserve">Bara några enstaka procent av Tullverkets resurser går idag till att kontrollera utförsel av gods. Tullverket bör ges en tydlig befogenhet och </w:t>
      </w:r>
      <w:r w:rsidR="00E6717B">
        <w:t xml:space="preserve">ett </w:t>
      </w:r>
      <w:r w:rsidRPr="005A4C38">
        <w:t>tydligt uppdrag att genomföra systematiska stickprovskontroller vid utförsel ur landet för att stoppa transporter av stöldgods och även kunna kvarhålla stöldgodset när det påträffas. Tullverket</w:t>
      </w:r>
      <w:r w:rsidR="00E6717B">
        <w:t>,</w:t>
      </w:r>
      <w:r w:rsidRPr="005A4C38">
        <w:t xml:space="preserve"> som ofta upptäcker misstänkta brott kopplat till penningtvätt, bör också kunna ha goda möjlig</w:t>
      </w:r>
      <w:r w:rsidR="00167C88">
        <w:softHyphen/>
      </w:r>
      <w:r w:rsidRPr="005A4C38">
        <w:t xml:space="preserve">heter att utreda dem. Tullverket menar själva att deras bristande befogenhet kring </w:t>
      </w:r>
      <w:proofErr w:type="spellStart"/>
      <w:r w:rsidRPr="005A4C38">
        <w:t>penningtvätt</w:t>
      </w:r>
      <w:r w:rsidR="00E6717B">
        <w:t>s</w:t>
      </w:r>
      <w:r w:rsidRPr="005A4C38">
        <w:t>brott</w:t>
      </w:r>
      <w:proofErr w:type="spellEnd"/>
      <w:r w:rsidRPr="005A4C38">
        <w:t xml:space="preserve"> försvårar möjligheten att få en helhetsbild </w:t>
      </w:r>
      <w:r w:rsidR="00E6717B">
        <w:t>av</w:t>
      </w:r>
      <w:r w:rsidRPr="005A4C38">
        <w:t xml:space="preserve"> den brottsliga verksam</w:t>
      </w:r>
      <w:r w:rsidR="00167C88">
        <w:softHyphen/>
      </w:r>
      <w:r w:rsidRPr="005A4C38">
        <w:t xml:space="preserve">heten och de kriminella. Tullverket bör ges goda möjligheter att utreda </w:t>
      </w:r>
      <w:proofErr w:type="spellStart"/>
      <w:r w:rsidRPr="005A4C38">
        <w:t>penningtvätt</w:t>
      </w:r>
      <w:r w:rsidR="00E6717B">
        <w:t>s</w:t>
      </w:r>
      <w:r w:rsidR="00167C88">
        <w:softHyphen/>
      </w:r>
      <w:r w:rsidRPr="005A4C38">
        <w:t>brott</w:t>
      </w:r>
      <w:proofErr w:type="spellEnd"/>
      <w:r w:rsidRPr="005A4C38">
        <w:t xml:space="preserve"> och åklagare bör ges möjlighet att i betydligt större utsträckning begära Tull</w:t>
      </w:r>
      <w:r w:rsidR="00167C88">
        <w:softHyphen/>
      </w:r>
      <w:r w:rsidRPr="005A4C38">
        <w:t>verkets biträde, exempelvis när Tullverket påträffar stora mängder kontanter och misstänker penningtvätt.</w:t>
      </w:r>
    </w:p>
    <w:p w:rsidRPr="005A4C38" w:rsidR="009B718D" w:rsidP="009B718D" w:rsidRDefault="009B718D" w14:paraId="12C223DF" w14:textId="77B08DE3">
      <w:r w:rsidRPr="005A4C38">
        <w:t>Det höjda anslaget ska säkra att tulltjänstemännen blir fler och att de nya befogen</w:t>
      </w:r>
      <w:r w:rsidR="00167C88">
        <w:softHyphen/>
      </w:r>
      <w:r w:rsidRPr="005A4C38">
        <w:t xml:space="preserve">heterna och uppgifterna kan tillgodoses utan att ge avkall på det nuvarande uppdraget och nedprioritering av annan verksamhet. Det är av särskild vikt att servicearbetet vid export och import inte får nedprioriteras när Tullverket samtidigt ska ägna större kraft och resurser </w:t>
      </w:r>
      <w:r w:rsidR="00E6717B">
        <w:t>åt</w:t>
      </w:r>
      <w:r w:rsidRPr="005A4C38">
        <w:t xml:space="preserve"> brottsbekämpning.</w:t>
      </w:r>
    </w:p>
    <w:p w:rsidRPr="005A4C38" w:rsidR="009B718D" w:rsidP="00F92B10" w:rsidRDefault="009B718D" w14:paraId="7D70DB66" w14:textId="77777777">
      <w:pPr>
        <w:pStyle w:val="Normalutanindragellerluft"/>
        <w:spacing w:before="150"/>
      </w:pPr>
      <w:r w:rsidRPr="005A4C38">
        <w:rPr>
          <w:b/>
        </w:rPr>
        <w:t>Moderaternas förslag</w:t>
      </w:r>
      <w:r w:rsidRPr="00121386">
        <w:t>:</w:t>
      </w:r>
      <w:r w:rsidRPr="005A4C38">
        <w:t xml:space="preserve"> Anslaget till Säkerhetspolisen höjs med 100 miljoner kronor årligen från 2022 för att stärka myndigheten i dess arbete med att bekämpa våldsbejakande extremism och terrorism.</w:t>
      </w:r>
    </w:p>
    <w:p w:rsidRPr="005A4C38" w:rsidR="009B718D" w:rsidP="00F92B10" w:rsidRDefault="009B718D" w14:paraId="5BCBCA4E" w14:textId="3A3DE17A">
      <w:pPr>
        <w:pStyle w:val="Normalutanindragellerluft"/>
        <w:spacing w:before="150"/>
      </w:pPr>
      <w:r w:rsidRPr="005A4C38">
        <w:t>Det försämrade säkerhetsläget och ökande hot i vår omvärld ställer större krav på Säkerhetspolisens förmåga. Enligt Säkerhetspolisen har säkerhetshoten mot Sverige ökat och bedöms fortsätta öka de närmaste åren. De extremistiska miljöerna i Sverige växer samtidigt som vi ser ett ökat behov av skydd mot terrorism. Säkerhetspolisen har till uppgift att förebygga, förhindra och upptäcka terroristbrottslighet. Det handlar både om att utreda begångna brott och</w:t>
      </w:r>
      <w:r w:rsidR="00E6717B">
        <w:t xml:space="preserve"> om</w:t>
      </w:r>
      <w:r w:rsidRPr="005A4C38">
        <w:t xml:space="preserve"> att stoppa nya terrordåd. Moderaterna vill mot den bakgrunden förstärka myndighetens kapacitet att bekämpa våldsbejakande extremism och terrorism med mer resurser. Vi vill även skala upp myndighetens brottsföre</w:t>
      </w:r>
      <w:r w:rsidR="00167C88">
        <w:softHyphen/>
      </w:r>
      <w:r w:rsidRPr="005A4C38">
        <w:t>byggande arbete. Resurserna innebär att myndigheten kan öka bemanningen och i högre grad följa IS-återvändare och andra hotaktörer som bedöms utgö</w:t>
      </w:r>
      <w:r w:rsidR="00E6717B">
        <w:t>ra</w:t>
      </w:r>
      <w:r w:rsidRPr="005A4C38">
        <w:t xml:space="preserve"> ett hot mot vårt samhälle. Myndigheten kan även använda resurserna inom övriga verksamhetsområden. </w:t>
      </w:r>
    </w:p>
    <w:p w:rsidRPr="005A4C38" w:rsidR="009B718D" w:rsidP="00121386" w:rsidRDefault="009B718D" w14:paraId="57382E04" w14:textId="77777777">
      <w:pPr>
        <w:pStyle w:val="Normalutanindragellerluft"/>
        <w:spacing w:before="150"/>
      </w:pPr>
      <w:r w:rsidRPr="005A4C38">
        <w:rPr>
          <w:b/>
        </w:rPr>
        <w:t>Moderaternas förslag</w:t>
      </w:r>
      <w:r w:rsidRPr="00121386">
        <w:t>:</w:t>
      </w:r>
      <w:r w:rsidRPr="005A4C38">
        <w:t xml:space="preserve"> Från och med 2022 skjuter Moderaterna till 500 miljoner kronor per år för statligt stöd till kommunala ordningsvakter och lokala trygghetsåtgärder.</w:t>
      </w:r>
    </w:p>
    <w:p w:rsidRPr="005A4C38" w:rsidR="009B718D" w:rsidP="00121386" w:rsidRDefault="009B718D" w14:paraId="3580AF86" w14:textId="77777777">
      <w:pPr>
        <w:pStyle w:val="Normalutanindragellerluft"/>
        <w:spacing w:before="150"/>
      </w:pPr>
      <w:r w:rsidRPr="005A4C38">
        <w:t xml:space="preserve">Upprätthållandet av lag och ordning är en av statens mest grundläggande uppgifter. Redan idag avlastas dock polisen av ordningsvakter som hjälper till att upprätthålla </w:t>
      </w:r>
      <w:r w:rsidRPr="005A4C38">
        <w:lastRenderedPageBreak/>
        <w:t>säkerhet och allmän ordning på utvalda platser. Moderaterna är fast övertygade om att det i huvudsak är poliser som ska ha till uppgift att upprätthålla ordningen i samhället samt förebygga och utreda brott. Men fram till dess att polisen nått sin fulla kapacitet bör även ordningsvakter användas för att bidra mer än idag till polisens arbete. Detta är ett viktigt steg för att på kort sikt stärka närvaron på de platser där behoven är som störst. Många kommuner tar ett stort ansvar för Sveriges trygghetskris som staten egentligen skulle ta. Moderaternas förslag syftar till att åtgärda det.</w:t>
      </w:r>
    </w:p>
    <w:p w:rsidRPr="005A4C38" w:rsidR="009B718D" w:rsidP="009B718D" w:rsidRDefault="009B718D" w14:paraId="69D648F5" w14:textId="77777777">
      <w:pPr>
        <w:pStyle w:val="Rubrik3"/>
      </w:pPr>
      <w:bookmarkStart w:name="_Toc125033698" w:id="54"/>
      <w:bookmarkStart w:name="_Hlk84239375" w:id="55"/>
      <w:r w:rsidRPr="005A4C38">
        <w:t>Folkräkning för att stoppa bidragsfusk</w:t>
      </w:r>
      <w:bookmarkEnd w:id="54"/>
    </w:p>
    <w:p w:rsidRPr="005A4C38" w:rsidR="009B718D" w:rsidP="009F11B2" w:rsidRDefault="009B718D" w14:paraId="5EE62641" w14:textId="7293FDAC">
      <w:pPr>
        <w:pStyle w:val="Normalutanindragellerluft"/>
      </w:pPr>
      <w:r w:rsidRPr="005A4C38">
        <w:rPr>
          <w:b/>
        </w:rPr>
        <w:t>Moderaternas förslag</w:t>
      </w:r>
      <w:r w:rsidRPr="00776985">
        <w:t>:</w:t>
      </w:r>
      <w:r w:rsidRPr="005A4C38">
        <w:t xml:space="preserve"> 10 miljoner kronor tilldelas</w:t>
      </w:r>
      <w:r w:rsidR="00E6717B">
        <w:t xml:space="preserve"> </w:t>
      </w:r>
      <w:r w:rsidRPr="005A4C38">
        <w:t>Skatteverket år 2022 för</w:t>
      </w:r>
      <w:r w:rsidR="00E6717B">
        <w:t xml:space="preserve"> </w:t>
      </w:r>
      <w:r w:rsidRPr="005A4C38">
        <w:t xml:space="preserve">förberedelserna för en nationell folkräkning, följt av ett utökat anslag om 500 miljoner kronor under år 2023 för genomförandet av en nationell folkräkning. </w:t>
      </w:r>
    </w:p>
    <w:p w:rsidRPr="005A4C38" w:rsidR="009B718D" w:rsidP="00776985" w:rsidRDefault="009B718D" w14:paraId="1858ACF2" w14:textId="742A352B">
      <w:pPr>
        <w:pStyle w:val="Normalutanindragellerluft"/>
        <w:spacing w:before="150"/>
      </w:pPr>
      <w:r w:rsidRPr="005A4C38">
        <w:t>Sverige har allvarliga problem med grov organiserad brottslighet, omfattande utanförskap och bidragsbrott. Brister i kontrollen av folkbokföringen är en av flera faktorer som lagt grund</w:t>
      </w:r>
      <w:r w:rsidR="00E6717B">
        <w:t>en</w:t>
      </w:r>
      <w:r w:rsidRPr="005A4C38">
        <w:t xml:space="preserve"> till att dessa problem är så pass omfattande. Det är centralt att staten kan fastställa vilka som lever i Sverige och säkrar ordning och reda. Exakt hur omfattande problemen är vet ingen. En folkbokföring som inte staten har kontroll över kommer</w:t>
      </w:r>
      <w:r w:rsidR="00E6717B">
        <w:t xml:space="preserve"> </w:t>
      </w:r>
      <w:r w:rsidRPr="005A4C38">
        <w:t>dock</w:t>
      </w:r>
      <w:r w:rsidR="00E6717B">
        <w:t xml:space="preserve"> </w:t>
      </w:r>
      <w:r w:rsidRPr="005A4C38">
        <w:t xml:space="preserve">till en stor kostnad för skattebetalarna och försvårar arbetet </w:t>
      </w:r>
      <w:r w:rsidR="00E6717B">
        <w:t xml:space="preserve">för </w:t>
      </w:r>
      <w:r w:rsidRPr="005A4C38">
        <w:t xml:space="preserve">att hjälpa de som behöver samhällets stöd allra mest. Bristerna i Sveriges folkbokföring har </w:t>
      </w:r>
      <w:r w:rsidRPr="005A4C38" w:rsidR="00E6717B">
        <w:t xml:space="preserve">dock </w:t>
      </w:r>
      <w:r w:rsidRPr="005A4C38">
        <w:t>varit kända under längre tid. Regeringen erkänner själv att de inte gjort tillräckligt för att stävja de uppenbara problem som finns idag kring folkbokföringen. En nationell folkräkning är en kraftfull insats som kan stävja problemen med felaktig folkbokföring och välfärdsbrottslighet. Moderaternas budgetsatsning avser resurstillskott till Skatteverket. De medel som tillförs Skatteverket kan även användas för att täcka kommunernas extra kostnader i samband med genomförandet av en folkräkning.</w:t>
      </w:r>
    </w:p>
    <w:p w:rsidRPr="005A4C38" w:rsidR="009B718D" w:rsidP="009B718D" w:rsidRDefault="009B718D" w14:paraId="1CEF89B9" w14:textId="77777777">
      <w:pPr>
        <w:pStyle w:val="Rubrik3"/>
      </w:pPr>
      <w:bookmarkStart w:name="_Toc125033699" w:id="56"/>
      <w:bookmarkEnd w:id="55"/>
      <w:r w:rsidRPr="005A4C38">
        <w:t>Reformagenda för den liberala demokratin</w:t>
      </w:r>
      <w:bookmarkEnd w:id="56"/>
    </w:p>
    <w:p w:rsidRPr="005A4C38" w:rsidR="009B718D" w:rsidP="009F11B2" w:rsidRDefault="009B718D" w14:paraId="3F9A3DCF" w14:textId="77777777">
      <w:pPr>
        <w:pStyle w:val="Normalutanindragellerluft"/>
        <w:rPr>
          <w:lang w:eastAsia="sv-SE"/>
        </w:rPr>
      </w:pPr>
      <w:r w:rsidRPr="005A4C38">
        <w:rPr>
          <w:b/>
          <w:lang w:eastAsia="sv-SE"/>
        </w:rPr>
        <w:t>Moderaternas förslag:</w:t>
      </w:r>
      <w:r w:rsidRPr="005A4C38">
        <w:rPr>
          <w:lang w:eastAsia="sv-SE"/>
        </w:rPr>
        <w:t xml:space="preserve"> Regeringskansliet tillförs resurser för att möjliggöra förslag som stärker medborgares fri- och rättighetsskydd samt domstolarnas självständighet.</w:t>
      </w:r>
    </w:p>
    <w:p w:rsidRPr="005A4C38" w:rsidR="009B718D" w:rsidP="009F11B2" w:rsidRDefault="009B718D" w14:paraId="1B41F8FB" w14:textId="0B6854A2">
      <w:pPr>
        <w:rPr>
          <w:rFonts w:eastAsia="Times New Roman"/>
        </w:rPr>
      </w:pPr>
      <w:r w:rsidRPr="005A4C38">
        <w:rPr>
          <w:rFonts w:eastAsia="Times New Roman"/>
        </w:rPr>
        <w:t xml:space="preserve">Moderaterna ökar stödet till trossamfundens säkerhet med 50 miljoner kronor för </w:t>
      </w:r>
      <w:r w:rsidR="00E6717B">
        <w:rPr>
          <w:rFonts w:eastAsia="Times New Roman"/>
        </w:rPr>
        <w:t xml:space="preserve">att </w:t>
      </w:r>
      <w:r w:rsidRPr="005A4C38">
        <w:rPr>
          <w:rFonts w:eastAsia="Times New Roman"/>
        </w:rPr>
        <w:t>alla ska kunna utöva sin tro utan att känna sig hotad</w:t>
      </w:r>
      <w:r w:rsidR="00E6717B">
        <w:rPr>
          <w:rFonts w:eastAsia="Times New Roman"/>
        </w:rPr>
        <w:t>e</w:t>
      </w:r>
      <w:r w:rsidRPr="005A4C38">
        <w:rPr>
          <w:rFonts w:eastAsia="Times New Roman"/>
        </w:rPr>
        <w:t>.</w:t>
      </w:r>
    </w:p>
    <w:p w:rsidRPr="005A4C38" w:rsidR="009B718D" w:rsidP="009F11B2" w:rsidRDefault="009B718D" w14:paraId="4CF9734C" w14:textId="77777777">
      <w:pPr>
        <w:rPr>
          <w:rFonts w:eastAsia="Times New Roman"/>
        </w:rPr>
      </w:pPr>
      <w:r w:rsidRPr="005A4C38">
        <w:rPr>
          <w:rFonts w:eastAsia="Times New Roman"/>
        </w:rPr>
        <w:t>Moderaterna ökar, som beskrivits, resurserna till Säkerhetspolisen med 100 miljoner kronor för att öka deras förmåga att skydda den liberala demokratin.</w:t>
      </w:r>
    </w:p>
    <w:p w:rsidRPr="005A4C38" w:rsidR="009B718D" w:rsidP="009F11B2" w:rsidRDefault="009B718D" w14:paraId="76123B09" w14:textId="77777777">
      <w:pPr>
        <w:pStyle w:val="Normalutanindragellerluft"/>
        <w:spacing w:before="150"/>
        <w:rPr>
          <w:rFonts w:eastAsia="Times New Roman"/>
        </w:rPr>
      </w:pPr>
      <w:r w:rsidRPr="005A4C38">
        <w:rPr>
          <w:rFonts w:eastAsia="Times New Roman"/>
        </w:rPr>
        <w:t>Vi vill att varje person ska känna att han eller hon styr över sin egen vardag. Det innebär bland annat att flytta beslut från politikerna till medborgarna. Valfrihet, till exempel när det gäller offentligt finansierade välfärdstjänster, ger människor möjlighet till ökat inflytande över sin egen situation. Vi tycker att alla beslut ska fattas så nära de människor som påverkas som möjligt och står bakom det kommunala självstyret.</w:t>
      </w:r>
    </w:p>
    <w:p w:rsidRPr="005A4C38" w:rsidR="009B718D" w:rsidP="00FE37A0" w:rsidRDefault="009B718D" w14:paraId="346FCBB2" w14:textId="3EB3C81D">
      <w:pPr>
        <w:rPr>
          <w:rFonts w:eastAsia="Times New Roman"/>
        </w:rPr>
      </w:pPr>
      <w:r w:rsidRPr="005A4C38">
        <w:rPr>
          <w:rFonts w:eastAsia="Times New Roman"/>
        </w:rPr>
        <w:t xml:space="preserve">Den nu sittande grundlagskommittén har ett viktigt uppdrag. Regeringens direktiv till utredningen är dock otillräckliga. Därför vill Moderaterna att </w:t>
      </w:r>
      <w:r w:rsidRPr="005A4C38" w:rsidR="00E6717B">
        <w:rPr>
          <w:rFonts w:eastAsia="Times New Roman"/>
        </w:rPr>
        <w:t xml:space="preserve">Grundlagskommittén </w:t>
      </w:r>
      <w:r w:rsidRPr="005A4C38">
        <w:rPr>
          <w:rFonts w:eastAsia="Times New Roman"/>
        </w:rPr>
        <w:t xml:space="preserve">ges ett bredare uppdrag – alternativt att en ny kommitté tillsätts för att stärka fri- och rättigheterna i regeringsformen samt stärka domstolarnas oberoende. </w:t>
      </w:r>
    </w:p>
    <w:p w:rsidRPr="005A4C38" w:rsidR="009B718D" w:rsidP="00FE37A0" w:rsidRDefault="009B718D" w14:paraId="3FE63638" w14:textId="5B8E8BAC">
      <w:pPr>
        <w:rPr>
          <w:rFonts w:eastAsia="Times New Roman"/>
        </w:rPr>
      </w:pPr>
      <w:r w:rsidRPr="005A4C38">
        <w:rPr>
          <w:rFonts w:eastAsia="Times New Roman"/>
        </w:rPr>
        <w:t xml:space="preserve">Vi vill bland annat se över möjligheten att begränsa den grundlagsskyddade föreningsfriheten för alla former av våldsbejakande extremism samt utreda och lägga fram ett förslag som innebär ett undantag till föreningsfriheten gällande kriminella sammanslutningar och gäng. Friheten ska vara stor – men den ska inte omfatta </w:t>
      </w:r>
      <w:r w:rsidRPr="005A4C38">
        <w:rPr>
          <w:rFonts w:eastAsia="Times New Roman"/>
        </w:rPr>
        <w:lastRenderedPageBreak/>
        <w:t>kriminella element som vill utnyttja systemet. Vidare bör en generell översyn av fri- och rättighetskatalogen i regeringsformen göras för att stärka skyddet för enskilda grund</w:t>
      </w:r>
      <w:r w:rsidR="00167C88">
        <w:rPr>
          <w:rFonts w:eastAsia="Times New Roman"/>
        </w:rPr>
        <w:softHyphen/>
      </w:r>
      <w:r w:rsidRPr="005A4C38">
        <w:rPr>
          <w:rFonts w:eastAsia="Times New Roman"/>
        </w:rPr>
        <w:t xml:space="preserve">läggande rättigheter. Moderaterna vill bl.a. se ett utökat rättegångskostnadsansvar för staten i tvister som rör enskilda fri- och rättigheter. </w:t>
      </w:r>
      <w:bookmarkStart w:name="_Hlk84288018" w:id="57"/>
      <w:r w:rsidRPr="005A4C38">
        <w:rPr>
          <w:rFonts w:eastAsia="Times New Roman"/>
        </w:rPr>
        <w:t>Vi vill också att det förstärk</w:t>
      </w:r>
      <w:r w:rsidR="00790B0E">
        <w:rPr>
          <w:rFonts w:eastAsia="Times New Roman"/>
        </w:rPr>
        <w:t>t</w:t>
      </w:r>
      <w:r w:rsidRPr="005A4C38">
        <w:rPr>
          <w:rFonts w:eastAsia="Times New Roman"/>
        </w:rPr>
        <w:t>a konstitutionella skydd som finns för vissa typer av rättigheter ska omfatta fler grund</w:t>
      </w:r>
      <w:r w:rsidR="00167C88">
        <w:rPr>
          <w:rFonts w:eastAsia="Times New Roman"/>
        </w:rPr>
        <w:softHyphen/>
      </w:r>
      <w:r w:rsidRPr="005A4C38">
        <w:rPr>
          <w:rFonts w:eastAsia="Times New Roman"/>
        </w:rPr>
        <w:t xml:space="preserve">läggande rättigheter såsom äganderätten och näringsfriheten. Inom ramen för det uppdraget är det exempelvis viktigt att se över hur markägares rättigheter får ett starkt skydd. Att värna äganderätten är en central </w:t>
      </w:r>
      <w:r w:rsidR="00790B0E">
        <w:rPr>
          <w:rFonts w:eastAsia="Times New Roman"/>
        </w:rPr>
        <w:t xml:space="preserve">del </w:t>
      </w:r>
      <w:r w:rsidRPr="005A4C38">
        <w:rPr>
          <w:rFonts w:eastAsia="Times New Roman"/>
        </w:rPr>
        <w:t xml:space="preserve">i Moderaternas reformagenda för stärkta individuella rättigheter. </w:t>
      </w:r>
      <w:bookmarkEnd w:id="57"/>
      <w:r w:rsidRPr="005A4C38">
        <w:rPr>
          <w:rFonts w:eastAsia="Times New Roman"/>
        </w:rPr>
        <w:t xml:space="preserve">Det finns också skäl att införa en tydlig skyldighet för staten att skydda enskilda från kränkningar av mänskliga fri- och rättigheter som utförs av andra enskilda. </w:t>
      </w:r>
    </w:p>
    <w:p w:rsidRPr="005A4C38" w:rsidR="009B718D" w:rsidP="00FE37A0" w:rsidRDefault="009B718D" w14:paraId="7DBAD1EA" w14:textId="06912087">
      <w:pPr>
        <w:rPr>
          <w:rFonts w:eastAsia="Times New Roman"/>
        </w:rPr>
      </w:pPr>
      <w:r w:rsidRPr="005A4C38">
        <w:rPr>
          <w:rFonts w:eastAsia="Times New Roman"/>
        </w:rPr>
        <w:t>En äganderätts- och näringsfrihetskommission bör därtill inrättas för att kartlägga hot mot och inskränkningar i äganderätten och näringsfriheten. Äganderätten ska fortsatt vara stark i vårt land, men nu ser vi hur den hotas på olika sätt. Denna utveck</w:t>
      </w:r>
      <w:r w:rsidR="00167C88">
        <w:rPr>
          <w:rFonts w:eastAsia="Times New Roman"/>
        </w:rPr>
        <w:softHyphen/>
      </w:r>
      <w:r w:rsidRPr="005A4C38">
        <w:rPr>
          <w:rFonts w:eastAsia="Times New Roman"/>
        </w:rPr>
        <w:t>ling måste stävjas. Inte minst är det tydligt när det gäller den svenska skogen och rätten att bruka sin mark.</w:t>
      </w:r>
    </w:p>
    <w:p w:rsidRPr="005A4C38" w:rsidR="009B718D" w:rsidP="00FE37A0" w:rsidRDefault="009B718D" w14:paraId="0313FA78" w14:textId="2656BC5E">
      <w:pPr>
        <w:rPr>
          <w:rFonts w:eastAsia="Times New Roman"/>
        </w:rPr>
      </w:pPr>
      <w:r w:rsidRPr="005A4C38">
        <w:rPr>
          <w:rFonts w:eastAsia="Times New Roman"/>
        </w:rPr>
        <w:t>Något överhängande nationellt hot mot domstolarnas oberoende finns inte i Sverige i dagsläget. Men det finns skrämmande exempel från andra länder gällande vad som kan hända med ett domstolsväsende när landet får en politisk majoritet som inte respekterar rättsstatens principer. Det är därför av vikt även för en demokratisk rättsstat som Sverige att ha ett regelverk som gör det så svårt som möjligt för en auktoritär regim att i en framtid ta politisk kontroll över domstolsväsendet och i synnerhet landets högsta domstolar. Grundlagskommittén, alternativt en ny kommitté, bör därför få ett konkreti</w:t>
      </w:r>
      <w:r w:rsidR="00167C88">
        <w:rPr>
          <w:rFonts w:eastAsia="Times New Roman"/>
        </w:rPr>
        <w:softHyphen/>
      </w:r>
      <w:r w:rsidRPr="005A4C38">
        <w:rPr>
          <w:rFonts w:eastAsia="Times New Roman"/>
        </w:rPr>
        <w:t xml:space="preserve">serat uppdrag att stärka domstolarnas oberoende. Det handlar bl.a. om att ett s.k. </w:t>
      </w:r>
      <w:proofErr w:type="spellStart"/>
      <w:r w:rsidR="00D84C0B">
        <w:rPr>
          <w:rFonts w:eastAsia="Times New Roman"/>
        </w:rPr>
        <w:t>j</w:t>
      </w:r>
      <w:r w:rsidRPr="005A4C38">
        <w:rPr>
          <w:rFonts w:eastAsia="Times New Roman"/>
        </w:rPr>
        <w:t>udicial</w:t>
      </w:r>
      <w:proofErr w:type="spellEnd"/>
      <w:r w:rsidRPr="005A4C38">
        <w:rPr>
          <w:rFonts w:eastAsia="Times New Roman"/>
        </w:rPr>
        <w:t xml:space="preserve"> </w:t>
      </w:r>
      <w:r w:rsidR="00D84C0B">
        <w:rPr>
          <w:rFonts w:eastAsia="Times New Roman"/>
        </w:rPr>
        <w:t>c</w:t>
      </w:r>
      <w:r w:rsidRPr="005A4C38">
        <w:rPr>
          <w:rFonts w:eastAsia="Times New Roman"/>
        </w:rPr>
        <w:t>ouncil inte bara bör inrättas utan även bör vara frikopplat från regering och riksdag samt få ett tydligt ansvar för beredningen av domarrekryteringar istället för Domar</w:t>
      </w:r>
      <w:r w:rsidR="00167C88">
        <w:rPr>
          <w:rFonts w:eastAsia="Times New Roman"/>
        </w:rPr>
        <w:softHyphen/>
      </w:r>
      <w:r w:rsidRPr="005A4C38">
        <w:rPr>
          <w:rFonts w:eastAsia="Times New Roman"/>
        </w:rPr>
        <w:t xml:space="preserve">nämnden och för tillsyn samt ansvarsutkrävande av domstolar och domare – sysslor som idag utförs av myndigheter direkt underställda regeringsmakten. </w:t>
      </w:r>
    </w:p>
    <w:p w:rsidRPr="005A4C38" w:rsidR="009B718D" w:rsidP="00FE37A0" w:rsidRDefault="009B718D" w14:paraId="307C75D5" w14:textId="7418BC40">
      <w:pPr>
        <w:rPr>
          <w:rFonts w:eastAsia="Calibri"/>
        </w:rPr>
      </w:pPr>
      <w:r w:rsidRPr="005A4C38">
        <w:rPr>
          <w:rFonts w:eastAsia="Calibri"/>
        </w:rPr>
        <w:t xml:space="preserve">Alla i Sverige ska kunna utöva sin tro utan att känna sig hotade. Moderaterna kommer aldrig att acceptera hot och våld eller att människor känner sig otrygga på grund av vilken religion de bekänner sig till eller inte bekänner sig till. Att exempelvis judiska skolor utsätts för vandalism eller behöver tillhandahålla säkerhetsvakter för att skydda eleverna hör inte hemma i en demokrati. Religiöst förtryck ska inte förekomma i Sverige. I den mån det förekommer ska det bekämpas med alla tillgängliga medel. </w:t>
      </w:r>
    </w:p>
    <w:p w:rsidRPr="005A4C38" w:rsidR="009B718D" w:rsidP="00FE37A0" w:rsidRDefault="009B718D" w14:paraId="31C1349D" w14:textId="77777777">
      <w:pPr>
        <w:rPr>
          <w:rFonts w:eastAsia="Calibri"/>
        </w:rPr>
      </w:pPr>
      <w:r w:rsidRPr="005A4C38">
        <w:rPr>
          <w:rFonts w:eastAsia="Calibri"/>
        </w:rPr>
        <w:t>Vi värnar det öppna samhället som säkrar att vi alla har insyn i den statliga verksamheten och som garanterar rättssäkerhet och effektivitet. Den representativa demokratin ska fortsatt vitaliseras och fördjupas så att alla har chansen att göra sin röst hörd. Det finns inga ursäkter för dem som tar till hot och våld för att försöka påverka eller störa viktiga samhällsfunktioner i ett demokratiskt samhälle, till exempel genom att angripa förtroendevalda eller journalister.</w:t>
      </w:r>
    </w:p>
    <w:p w:rsidRPr="005A4C38" w:rsidR="009B718D" w:rsidP="00FE37A0" w:rsidRDefault="009B718D" w14:paraId="5C034AD5" w14:textId="580576BB">
      <w:pPr>
        <w:rPr>
          <w:rFonts w:eastAsia="Calibri"/>
        </w:rPr>
      </w:pPr>
      <w:r w:rsidRPr="005A4C38">
        <w:rPr>
          <w:rFonts w:eastAsia="Calibri"/>
        </w:rPr>
        <w:t>Säkerhetspolisen är ytterst ansvarig för att skydda Sveriges demokratiska system, medborgarnas fri- och rättigheter och den nationella säkerheten. Att stärka den liberala demokratin förutsätter även att det yttersta skyddet av denna förstärks</w:t>
      </w:r>
      <w:r w:rsidR="00D84C0B">
        <w:rPr>
          <w:rFonts w:eastAsia="Calibri"/>
        </w:rPr>
        <w:t>. D</w:t>
      </w:r>
      <w:r w:rsidRPr="005A4C38">
        <w:rPr>
          <w:rFonts w:eastAsia="Calibri"/>
        </w:rPr>
        <w:t xml:space="preserve">et gäller inte minst resurser till såväl terrorismbekämpning som författningsskyddet. </w:t>
      </w:r>
    </w:p>
    <w:p w:rsidRPr="005A4C38" w:rsidR="00FE37A0" w:rsidP="00FE37A0" w:rsidRDefault="00FE37A0" w14:paraId="043DA4F5" w14:textId="11A4E430">
      <w:pPr>
        <w:pStyle w:val="Rubrik1"/>
      </w:pPr>
      <w:bookmarkStart w:name="_Toc125033700" w:id="58"/>
      <w:r w:rsidRPr="005A4C38">
        <w:lastRenderedPageBreak/>
        <w:t>6 Miljö och klimat</w:t>
      </w:r>
      <w:bookmarkEnd w:id="58"/>
    </w:p>
    <w:p w:rsidRPr="005A4C38" w:rsidR="00FE37A0" w:rsidP="009F11B2" w:rsidRDefault="00FE37A0" w14:paraId="026E3BB3" w14:textId="77777777">
      <w:pPr>
        <w:pStyle w:val="Normalutanindragellerluft"/>
        <w:rPr>
          <w:rFonts w:eastAsia="Calibri"/>
        </w:rPr>
      </w:pPr>
      <w:bookmarkStart w:name="_Hlk70076321" w:id="59"/>
      <w:r w:rsidRPr="005A4C38">
        <w:rPr>
          <w:rFonts w:eastAsia="Arial"/>
        </w:rPr>
        <w:t xml:space="preserve">Moderaterna är Sveriges gröna höger och står för ett omtag i miljö- och klimatpolitiken. Ska vi kunna klara omställningen behövs optimism och tilltro till människans skaparkraft och teknikens möjligheter. Det behövs effektiva åtgärder som minskar utsläppen och gör skillnad på riktigt. </w:t>
      </w:r>
    </w:p>
    <w:p w:rsidRPr="005A4C38" w:rsidR="00FE37A0" w:rsidP="00FE37A0" w:rsidRDefault="00FE37A0" w14:paraId="59F4EA7D" w14:textId="64A8D539">
      <w:pPr>
        <w:rPr>
          <w:rFonts w:eastAsia="Calibri"/>
        </w:rPr>
      </w:pPr>
      <w:r w:rsidRPr="005A4C38">
        <w:rPr>
          <w:rFonts w:eastAsia="Arial"/>
        </w:rPr>
        <w:t xml:space="preserve">Klimatomställningen är en av vår tids viktigaste frågor att lösa. Men alltför länge har den politiska debatten präglats av skam, nolltillväxt och skuldbeläggande. Framför allt är det påtagligt att nödvändiga åtgärder för att tillräckligt snabbt minska utsläppen uteblivit. </w:t>
      </w:r>
      <w:r w:rsidRPr="005A4C38">
        <w:rPr>
          <w:rFonts w:eastAsia="Calibri"/>
        </w:rPr>
        <w:t xml:space="preserve">Den senaste FN-rapporten bekräftar att klimatförändringarna är ett hot mot vår framtid. De globala utsläppen minskar för långsamt. Sverige är på väg att missa det långsiktiga utsläppsmålet till 2045 med en tredjedel av dagens utsläpp. </w:t>
      </w:r>
    </w:p>
    <w:p w:rsidRPr="005A4C38" w:rsidR="00FE37A0" w:rsidP="00FE37A0" w:rsidRDefault="00FE37A0" w14:paraId="23D49A8D" w14:textId="77777777">
      <w:pPr>
        <w:rPr>
          <w:rFonts w:eastAsia="Calibri"/>
        </w:rPr>
      </w:pPr>
      <w:bookmarkStart w:name="_Hlk82609543" w:id="60"/>
      <w:r w:rsidRPr="005A4C38">
        <w:rPr>
          <w:rFonts w:eastAsia="Calibri"/>
        </w:rPr>
        <w:t xml:space="preserve">Regeringen vill ha fossilfri el, men lägger ner kärnkraften. Den vill ha elbilar, men bygger knappt fler </w:t>
      </w:r>
      <w:proofErr w:type="spellStart"/>
      <w:r w:rsidRPr="005A4C38">
        <w:rPr>
          <w:rFonts w:eastAsia="Calibri"/>
        </w:rPr>
        <w:t>laddstolpar</w:t>
      </w:r>
      <w:proofErr w:type="spellEnd"/>
      <w:r w:rsidRPr="005A4C38">
        <w:rPr>
          <w:rFonts w:eastAsia="Calibri"/>
        </w:rPr>
        <w:t xml:space="preserve">. Den vill elektrifiera industrin, men vägrar förkorta tillståndsprocesserna. Den vill ha batterier, men säger nej till att bryta mineral. Den vill också ha biobränslen och bygga hus i trä, men vill inte bruka skogen. Regeringen har misslyckats. </w:t>
      </w:r>
    </w:p>
    <w:p w:rsidRPr="005A4C38" w:rsidR="00FE37A0" w:rsidP="00FE37A0" w:rsidRDefault="00FE37A0" w14:paraId="2E39D53C" w14:textId="3C08DE20">
      <w:pPr>
        <w:rPr>
          <w:rFonts w:eastAsia="Arial"/>
        </w:rPr>
      </w:pPr>
      <w:r w:rsidRPr="005A4C38">
        <w:rPr>
          <w:rFonts w:eastAsia="Calibri"/>
        </w:rPr>
        <w:t xml:space="preserve">Svensk </w:t>
      </w:r>
      <w:proofErr w:type="spellStart"/>
      <w:r w:rsidRPr="005A4C38">
        <w:rPr>
          <w:rFonts w:eastAsia="Calibri"/>
        </w:rPr>
        <w:t>klimatpolitik</w:t>
      </w:r>
      <w:proofErr w:type="spellEnd"/>
      <w:r w:rsidRPr="005A4C38">
        <w:rPr>
          <w:rFonts w:eastAsia="Calibri"/>
        </w:rPr>
        <w:t xml:space="preserve"> behöver därför en nystart. Det är hög tid för en </w:t>
      </w:r>
      <w:proofErr w:type="spellStart"/>
      <w:r w:rsidRPr="005A4C38">
        <w:rPr>
          <w:rFonts w:eastAsia="Calibri"/>
        </w:rPr>
        <w:t>klimatpolitik</w:t>
      </w:r>
      <w:proofErr w:type="spellEnd"/>
      <w:r w:rsidRPr="005A4C38">
        <w:rPr>
          <w:rFonts w:eastAsia="Calibri"/>
        </w:rPr>
        <w:t xml:space="preserve"> som säger ja till de åtgärder som minskar utsläppen och gör skillnad på riktigt. </w:t>
      </w:r>
      <w:r w:rsidRPr="005A4C38">
        <w:rPr>
          <w:bCs/>
          <w:color w:val="000000"/>
        </w:rPr>
        <w:t xml:space="preserve">Sverige har en unik möjlighet att ta ledningen i den globala klimatomställningen. Men det kräver att vi får ordning på energiförsörjningen och att politiken tar vara på kraften som finns i den tekniska utvecklingen och i det svenska näringslivet. </w:t>
      </w:r>
    </w:p>
    <w:p w:rsidRPr="005A4C38" w:rsidR="00FE37A0" w:rsidP="00FE37A0" w:rsidRDefault="00FE37A0" w14:paraId="7BB6399B" w14:textId="77777777">
      <w:pPr>
        <w:pStyle w:val="Rubrik2"/>
      </w:pPr>
      <w:bookmarkStart w:name="_Toc83827004" w:id="61"/>
      <w:bookmarkStart w:name="_Toc125033701" w:id="62"/>
      <w:bookmarkEnd w:id="60"/>
      <w:r w:rsidRPr="005A4C38">
        <w:t>6.1 Politikens inriktning</w:t>
      </w:r>
      <w:bookmarkEnd w:id="61"/>
      <w:bookmarkEnd w:id="62"/>
      <w:r w:rsidRPr="005A4C38">
        <w:t xml:space="preserve"> </w:t>
      </w:r>
    </w:p>
    <w:p w:rsidRPr="005A4C38" w:rsidR="00FE37A0" w:rsidP="009F11B2" w:rsidRDefault="00FE37A0" w14:paraId="09E7BC83" w14:textId="5C298E6A">
      <w:pPr>
        <w:pStyle w:val="Normalutanindragellerluft"/>
        <w:rPr>
          <w:rFonts w:eastAsia="Arial"/>
        </w:rPr>
      </w:pPr>
      <w:r w:rsidRPr="005A4C38">
        <w:rPr>
          <w:rFonts w:eastAsia="Arial"/>
        </w:rPr>
        <w:t>För Moderaterna är det självklart att elektrifiering spelar en nyckelroll i omställningen till ett fossilfritt samhälle. Majoriteten av Sveriges utsläpp kommer i dag från industri- och transportsektorn. Många svenska företag har gjort minskade utsläpp till sin prioritet och valt att investera miljarder för att kunna fasa ut fossila produktionsprocesser. Likaså ser vi med glädje hur flera nya företag väljer att etablera sig i norra Sverige just på grund av tillgången till ren el. Omställningen och nyetableringen av dessa industri</w:t>
      </w:r>
      <w:r w:rsidR="008D47D1">
        <w:rPr>
          <w:rFonts w:eastAsia="Arial"/>
        </w:rPr>
        <w:softHyphen/>
      </w:r>
      <w:r w:rsidRPr="005A4C38">
        <w:rPr>
          <w:rFonts w:eastAsia="Arial"/>
        </w:rPr>
        <w:t>företag är något positivt som bör välkomnas, men det ställer också krav på politiken att säkerställa långsiktig leverans av en stabil elproduktion.</w:t>
      </w:r>
    </w:p>
    <w:p w:rsidRPr="005A4C38" w:rsidR="00FE37A0" w:rsidP="00FE37A0" w:rsidRDefault="00FE37A0" w14:paraId="1A37A14B" w14:textId="3B3E331D">
      <w:pPr>
        <w:rPr>
          <w:rFonts w:eastAsia="Arial"/>
        </w:rPr>
      </w:pPr>
      <w:r w:rsidRPr="005A4C38">
        <w:rPr>
          <w:rFonts w:eastAsia="Arial"/>
        </w:rPr>
        <w:t xml:space="preserve">Transportsektorn ska minska utsläppen med 70 procent senast 2030. I dag står transportsektorn för en tredjedel av Sveriges utsläpp. Det är inte transporterna som sådana som ska minska, utan utsläppen som de ger upphov till. Därför satsar Moderaterna på </w:t>
      </w:r>
      <w:proofErr w:type="spellStart"/>
      <w:r w:rsidRPr="005A4C38">
        <w:rPr>
          <w:rFonts w:eastAsia="Arial"/>
        </w:rPr>
        <w:t>laddinfrastruktur</w:t>
      </w:r>
      <w:proofErr w:type="spellEnd"/>
      <w:r w:rsidRPr="005A4C38">
        <w:rPr>
          <w:rFonts w:eastAsia="Arial"/>
        </w:rPr>
        <w:t xml:space="preserve"> för personbilar och tunga transporter men också på att utveckla gröna bränslen. Moderaterna vill också ha ett nytt energipolitiskt mål om 100 procent fossilfri el 2040. Målet utgår från användning av kärnkraft, vattenkraft och vindkraft. Vi vill också se ett program för att utveckla små och medelstora kärnkraftsreaktorer samt en utbyggnad av elnäten.</w:t>
      </w:r>
    </w:p>
    <w:p w:rsidRPr="005A4C38" w:rsidR="00FE37A0" w:rsidP="009F11B2" w:rsidRDefault="00FE37A0" w14:paraId="48EDCDE5" w14:textId="77777777">
      <w:pPr>
        <w:spacing w:before="360"/>
        <w:ind w:firstLine="0"/>
        <w:rPr>
          <w:b/>
        </w:rPr>
      </w:pPr>
      <w:bookmarkStart w:name="_Toc83827005" w:id="63"/>
      <w:r w:rsidRPr="005A4C38">
        <w:rPr>
          <w:b/>
        </w:rPr>
        <w:t>Säkra elförsörjningen</w:t>
      </w:r>
      <w:bookmarkEnd w:id="63"/>
    </w:p>
    <w:p w:rsidRPr="005A4C38" w:rsidR="00FE37A0" w:rsidP="00FE37A0" w:rsidRDefault="00FE37A0" w14:paraId="6600998A" w14:textId="41496215">
      <w:pPr>
        <w:ind w:firstLine="0"/>
        <w:rPr>
          <w:rFonts w:eastAsia="Arial"/>
        </w:rPr>
      </w:pPr>
      <w:r w:rsidRPr="005A4C38">
        <w:rPr>
          <w:rFonts w:eastAsia="Arial"/>
        </w:rPr>
        <w:t>Svensk elproduktion har länge varit en av världens renaste och tryggaste. Vår vattenkraft och kärnkraft producerar ren el med pålitlig leverans</w:t>
      </w:r>
      <w:r w:rsidR="008547F9">
        <w:rPr>
          <w:rFonts w:eastAsia="Arial"/>
        </w:rPr>
        <w:t>,</w:t>
      </w:r>
      <w:r w:rsidRPr="005A4C38">
        <w:rPr>
          <w:rFonts w:eastAsia="Arial"/>
        </w:rPr>
        <w:t xml:space="preserve"> och under det senaste decenniet har även vindkraften spelat en allt viktigare roll. Sammantaget har det varit helt avgörande för svensk industri och vår välfärd. Men de senaste åren har larm</w:t>
      </w:r>
      <w:r w:rsidR="008D47D1">
        <w:rPr>
          <w:rFonts w:eastAsia="Arial"/>
        </w:rPr>
        <w:softHyphen/>
      </w:r>
      <w:r w:rsidRPr="005A4C38">
        <w:rPr>
          <w:rFonts w:eastAsia="Arial"/>
        </w:rPr>
        <w:t xml:space="preserve">rapporterna avlöst varandra om att företag inte har tillräcklig tillgång på el. </w:t>
      </w:r>
      <w:r w:rsidRPr="005A4C38">
        <w:rPr>
          <w:rFonts w:eastAsia="Arial"/>
        </w:rPr>
        <w:lastRenderedPageBreak/>
        <w:t>Konsekvenserna har blivit att industrier tvingats stänga ned under perioder och man inte kunnat bygga om eller ställa om sin verksamhet. Kommuner och regioner upplever samma problematik och varnar för missade chanser och investeringar. Det är inte längre endast de stora städerna så som Stockholm och Göteborg som tvingats säga nej till nyetableringar på grund av för lite el. Även mindre kommuner som Robertsfors har varit tvungna att tacka nej till en etablering som kunde lett till 2</w:t>
      </w:r>
      <w:r w:rsidR="008547F9">
        <w:rPr>
          <w:rFonts w:eastAsia="Arial"/>
        </w:rPr>
        <w:t> </w:t>
      </w:r>
      <w:r w:rsidRPr="005A4C38">
        <w:rPr>
          <w:rFonts w:eastAsia="Arial"/>
        </w:rPr>
        <w:t xml:space="preserve">000 arbetstillfällen. Bristen på ren el när det behövs är ett hot mot Sverige som ett modernt industriland. Den slår direkt mot svenska jobb och skadar vår chans att bidra till den globala omställningen. </w:t>
      </w:r>
    </w:p>
    <w:p w:rsidRPr="005A4C38" w:rsidR="00FE37A0" w:rsidP="00FE37A0" w:rsidRDefault="00FE37A0" w14:paraId="400F2AAF" w14:textId="374496D9">
      <w:pPr>
        <w:rPr>
          <w:rFonts w:eastAsia="Arial"/>
        </w:rPr>
      </w:pPr>
      <w:r w:rsidRPr="005A4C38">
        <w:rPr>
          <w:rFonts w:eastAsia="Arial"/>
        </w:rPr>
        <w:t>Men krisen är ett närmast avsiktligt resultat av regeringens dysfunktionella energipolitik. Fossilfri elproduktion har lagts ned på rent ideologiska grunder, utan hänsyn till konsekvenserna för svenska företag och konsumenter. Det är tydligt att framtidens elbehov kommer att öka. Sammanställningar från instanser som Energi</w:t>
      </w:r>
      <w:r w:rsidR="008D47D1">
        <w:rPr>
          <w:rFonts w:eastAsia="Arial"/>
        </w:rPr>
        <w:softHyphen/>
      </w:r>
      <w:r w:rsidRPr="005A4C38">
        <w:rPr>
          <w:rFonts w:eastAsia="Arial"/>
        </w:rPr>
        <w:t xml:space="preserve">myndigheten, Energiföretagen och Svenskt Näringsliv pekar på en dubblering i efterfrågan på ren el till år 2045. </w:t>
      </w:r>
      <w:r w:rsidRPr="005A4C38">
        <w:t>I budgetmotionen föreslås flera nödvändiga åtgärder för en ny inriktning på energipolitiken redan nästa år. I regeringsställning kommer Moderaterna att ta ett helhetsgrepp på energipolitiken för att säkerställa en ren och stabil elförsörjning till rimligt pris</w:t>
      </w:r>
      <w:r w:rsidR="008547F9">
        <w:t>.</w:t>
      </w:r>
    </w:p>
    <w:p w:rsidRPr="005A4C38" w:rsidR="00FE37A0" w:rsidP="00FE37A0" w:rsidRDefault="00FE37A0" w14:paraId="20E55677" w14:textId="77777777">
      <w:pPr>
        <w:rPr>
          <w:rFonts w:eastAsia="Arial"/>
        </w:rPr>
      </w:pPr>
      <w:r w:rsidRPr="005A4C38">
        <w:rPr>
          <w:rFonts w:eastAsia="Arial"/>
        </w:rPr>
        <w:t>Den största elproduktionen sker idag i norra Sverige och sedan överförs en del till södra Sverige. Nu etableras dock en rad olika elintensiva industriprojekt i norra Sverige, vilket innebär att mindre el kommer kunna överföras till södra Sverige. Det kräver planering inför ett rejält ökat elbehov med allt det innebär – utbyggnad av elnät, ny elmarknadsreform, förenklade tillståndsprocesser och mer elproduktion. Det är tydligt att nuvarande regering inte klarar av uppgiften. Det är dags för ny inriktning för energipolitiken för att säkra elförsörjningen i Sverige i dag och i framtiden.</w:t>
      </w:r>
    </w:p>
    <w:p w:rsidRPr="005A4C38" w:rsidR="00FE37A0" w:rsidP="00FE37A0" w:rsidRDefault="00FE37A0" w14:paraId="1932D35F" w14:textId="77777777">
      <w:pPr>
        <w:rPr>
          <w:rFonts w:eastAsia="Calibri"/>
        </w:rPr>
      </w:pPr>
      <w:r w:rsidRPr="005A4C38">
        <w:rPr>
          <w:rFonts w:eastAsia="Calibri"/>
        </w:rPr>
        <w:t>Kärnkraften klarar av att producera stora mängder el som omställningen kräver. Därför måste den värnas och på sikt byggas ut, i stället för att stängas ned. Nödvändiga livstidsförlängningar av de befintliga reaktorerna bör göras. Moderaterna vill också möjliggöra nästa generations kärnkraft i Sverige. I dag utvecklas exempelvis tekniker där uttjänt bränsle kan användas på nytt. Det finns också exempel på mindre reaktorer som kan serietillverkas i fabrik. Den här utvecklingen får inte springa Sverige förbi. Därför måste Sverige ta fram en färdplan mot nästa generations kärnkraft, som bland annat pekar ut behov av forskning och testanläggningar på området.</w:t>
      </w:r>
    </w:p>
    <w:p w:rsidRPr="005A4C38" w:rsidR="00FE37A0" w:rsidP="00FE37A0" w:rsidRDefault="00FE37A0" w14:paraId="4DE3A992" w14:textId="725CA4A8">
      <w:pPr>
        <w:rPr>
          <w:rFonts w:eastAsia="Calibri"/>
        </w:rPr>
      </w:pPr>
      <w:r w:rsidRPr="005A4C38">
        <w:rPr>
          <w:rFonts w:eastAsia="Calibri"/>
        </w:rPr>
        <w:t xml:space="preserve">Ska vi klara att ställa om transporter och industrier till att använda el måste elen finnas både när och där den behövs. Investeringar i elnäten är enligt många forskare den mest kritiska punkten om vi ska klara av att bygga upp ett nätverk av exempelvis </w:t>
      </w:r>
      <w:proofErr w:type="spellStart"/>
      <w:r w:rsidRPr="005A4C38">
        <w:rPr>
          <w:rFonts w:eastAsia="Calibri"/>
        </w:rPr>
        <w:t>laddstolpar</w:t>
      </w:r>
      <w:proofErr w:type="spellEnd"/>
      <w:r w:rsidRPr="005A4C38">
        <w:rPr>
          <w:rFonts w:eastAsia="Calibri"/>
        </w:rPr>
        <w:t xml:space="preserve"> och </w:t>
      </w:r>
      <w:proofErr w:type="spellStart"/>
      <w:r w:rsidRPr="005A4C38">
        <w:rPr>
          <w:rFonts w:eastAsia="Calibri"/>
        </w:rPr>
        <w:t>elvägar</w:t>
      </w:r>
      <w:proofErr w:type="spellEnd"/>
      <w:r w:rsidRPr="005A4C38">
        <w:rPr>
          <w:rFonts w:eastAsia="Calibri"/>
        </w:rPr>
        <w:t xml:space="preserve">. Den effekt som når fram till vägnätet kommer inte vara tillräcklig för att klara perioder av hög belastning. Belastningen är dessutom ojämn. Många laddar sina fordon samma tider på dygnet, vilket kommer att leda till stora toppar och dalar i belastning. Det krävs också en omfattande utbyggnad för att minska utsläppen inom industrin. Ett tydligt exempel är </w:t>
      </w:r>
      <w:proofErr w:type="spellStart"/>
      <w:r w:rsidR="008547F9">
        <w:rPr>
          <w:rFonts w:eastAsia="Calibri"/>
        </w:rPr>
        <w:t>H</w:t>
      </w:r>
      <w:r w:rsidRPr="005A4C38">
        <w:rPr>
          <w:rFonts w:eastAsia="Calibri"/>
        </w:rPr>
        <w:t>ybritprojektet</w:t>
      </w:r>
      <w:proofErr w:type="spellEnd"/>
      <w:r w:rsidRPr="005A4C38">
        <w:rPr>
          <w:rFonts w:eastAsia="Calibri"/>
        </w:rPr>
        <w:t>, där den fossilfria stålproduktionen kräver såväl en stor mängd el som ett kraftigt utbyggt elnät. Det krävs därför åtgärder inom flera områden. Tillståndsprocesserna för att bygga nya elnät måste förenklas betydligt och det behövs en ny elnätsreglering för att möjliggöra omställningen av transporter och industrier.</w:t>
      </w:r>
    </w:p>
    <w:p w:rsidRPr="005A4C38" w:rsidR="00FE37A0" w:rsidP="00D630AD" w:rsidRDefault="00FE37A0" w14:paraId="4AD301C2" w14:textId="77777777">
      <w:pPr>
        <w:keepNext/>
        <w:spacing w:before="360"/>
        <w:ind w:firstLine="0"/>
        <w:rPr>
          <w:b/>
        </w:rPr>
      </w:pPr>
      <w:r w:rsidRPr="005A4C38">
        <w:rPr>
          <w:b/>
        </w:rPr>
        <w:lastRenderedPageBreak/>
        <w:t>Ta vara på tekniken för att lagra koldioxid och ställa om</w:t>
      </w:r>
    </w:p>
    <w:p w:rsidRPr="005A4C38" w:rsidR="00FE37A0" w:rsidP="009F11B2" w:rsidRDefault="00FE37A0" w14:paraId="1BF75A07" w14:textId="2A56DBE1">
      <w:pPr>
        <w:pStyle w:val="Normalutanindragellerluft"/>
        <w:rPr>
          <w:rFonts w:eastAsia="Calibri"/>
        </w:rPr>
      </w:pPr>
      <w:r w:rsidRPr="005A4C38">
        <w:rPr>
          <w:rFonts w:eastAsia="Calibri"/>
        </w:rPr>
        <w:t xml:space="preserve">Det finns ett genuint engagemang inom industrin för att nå fossilfrihet senast år 2045. Detta ska bejakas. Industrin står för en tredjedel av våra svenska utsläpp och det är viktigt att de utsläppen minskar. Svensk industri bidrar samtidigt genom sin export till globala utsläppsminskningar. Varor producerade klimateffektivt i Sverige ersätter varor på världsmarknaden tillverkade i andra länder med ett större klimatavtryck. Därmed minskar utsläppen på global nivå. Moderaterna vill skapa långsiktiga förutsättningar för att stödja industrins omställning. Vi anser att </w:t>
      </w:r>
      <w:r w:rsidRPr="005A4C38" w:rsidR="008547F9">
        <w:rPr>
          <w:rFonts w:eastAsia="Calibri"/>
        </w:rPr>
        <w:t xml:space="preserve">Industriklivet </w:t>
      </w:r>
      <w:r w:rsidRPr="005A4C38">
        <w:rPr>
          <w:rFonts w:eastAsia="Calibri"/>
        </w:rPr>
        <w:t xml:space="preserve">är ett viktigt verktyg för att industrin ska kunna utveckla och investera i ny teknik som reducerar dess utsläpp. </w:t>
      </w:r>
    </w:p>
    <w:p w:rsidRPr="005A4C38" w:rsidR="00FE37A0" w:rsidP="00FE37A0" w:rsidRDefault="00FE37A0" w14:paraId="7B457D41" w14:textId="77777777">
      <w:pPr>
        <w:rPr>
          <w:rFonts w:eastAsia="Calibri"/>
        </w:rPr>
      </w:pPr>
      <w:r w:rsidRPr="005A4C38">
        <w:rPr>
          <w:rFonts w:eastAsia="Calibri"/>
        </w:rPr>
        <w:t xml:space="preserve">För att minska beroendet av fossila bränslen är övergången till biobränslen, vätgas eller el viktig. Med en skogsindustri och ett jordbruk i framkant och stor tillgång till fossilfri el har Sverige goda förutsättningar att tillverka mer biobränslen och vätgas. I dag importerar Sverige nästan alla biodrivmedel och den inhemska produktionen av vätgas är liten. Moderaterna vill skapa förutsättningar för att få igång en storskalig inhemsk produktion av biobränslen och vätgas samt forskning och utveckling av elteknik för exempelvis flyget. För att möjliggöra utvecklingen av biodrivmedel samt ny el- och vätgasteknik vill Moderaterna satsa på ett grönt bränslestöd. Stödet ska kunna användas för forskning, investeringar, demonstrationsprojekt och produktion för företag som vill utveckla hållbara biobränslen, samt ny el- och vätgasteknik till vägtransporter, flyg, </w:t>
      </w:r>
      <w:proofErr w:type="spellStart"/>
      <w:r w:rsidRPr="005A4C38">
        <w:rPr>
          <w:rFonts w:eastAsia="Calibri"/>
        </w:rPr>
        <w:t>elflyg</w:t>
      </w:r>
      <w:proofErr w:type="spellEnd"/>
      <w:r w:rsidRPr="005A4C38">
        <w:rPr>
          <w:rFonts w:eastAsia="Calibri"/>
        </w:rPr>
        <w:t xml:space="preserve"> och industrin. </w:t>
      </w:r>
    </w:p>
    <w:p w:rsidRPr="005A4C38" w:rsidR="00FE37A0" w:rsidP="00FE37A0" w:rsidRDefault="00FE37A0" w14:paraId="33E32817" w14:textId="64482EF9">
      <w:pPr>
        <w:rPr>
          <w:rFonts w:eastAsia="Calibri"/>
        </w:rPr>
      </w:pPr>
      <w:r w:rsidRPr="005A4C38">
        <w:rPr>
          <w:rFonts w:eastAsia="Calibri"/>
        </w:rPr>
        <w:t>Moderaterna vill satsa på storskalig utveckling av teknik för att fånga in och lagra koldioxid, CCS och bio-CCS. Tekniken har stor potential att åstadkomma stora utsläppsminskningar, till och med negativa utsläpp</w:t>
      </w:r>
      <w:r w:rsidR="008547F9">
        <w:rPr>
          <w:rFonts w:eastAsia="Calibri"/>
        </w:rPr>
        <w:t>,</w:t>
      </w:r>
      <w:r w:rsidRPr="005A4C38">
        <w:rPr>
          <w:rFonts w:eastAsia="Calibri"/>
        </w:rPr>
        <w:t xml:space="preserve"> som är nödvändiga för att nå klimatmålet. Experter i Sverige, EU och FN är överens om att tekniken behövs för att klara målen i Parisavtalet. Regeringens återhållsamhet när det gäller att utveckla denna teknik riskerar</w:t>
      </w:r>
      <w:r w:rsidR="008547F9">
        <w:rPr>
          <w:rFonts w:eastAsia="Calibri"/>
        </w:rPr>
        <w:t xml:space="preserve"> att</w:t>
      </w:r>
      <w:r w:rsidRPr="005A4C38">
        <w:rPr>
          <w:rFonts w:eastAsia="Calibri"/>
        </w:rPr>
        <w:t xml:space="preserve"> leda till att utsläppen inte minskar i nödvändig takt, och att det blir dyrare än nödvändigt.</w:t>
      </w:r>
    </w:p>
    <w:p w:rsidRPr="005A4C38" w:rsidR="00FE37A0" w:rsidP="00FE37A0" w:rsidRDefault="00FE37A0" w14:paraId="2C85CF67" w14:textId="76BD1831">
      <w:pPr>
        <w:rPr>
          <w:rFonts w:eastAsia="Calibri"/>
        </w:rPr>
      </w:pPr>
      <w:r w:rsidRPr="005A4C38">
        <w:rPr>
          <w:rFonts w:eastAsia="Calibri"/>
        </w:rPr>
        <w:t xml:space="preserve">Moderaterna vill satsa på publikt tillgänglig </w:t>
      </w:r>
      <w:proofErr w:type="spellStart"/>
      <w:r w:rsidRPr="005A4C38">
        <w:rPr>
          <w:rFonts w:eastAsia="Calibri"/>
        </w:rPr>
        <w:t>laddinfrastruktur</w:t>
      </w:r>
      <w:proofErr w:type="spellEnd"/>
      <w:r w:rsidRPr="005A4C38">
        <w:rPr>
          <w:rFonts w:eastAsia="Calibri"/>
        </w:rPr>
        <w:t xml:space="preserve"> för både lätta och tunga fordon i hela landet. Det ska vara lika lätt att äga en elbil som en fossilbil. År 2030 väntas 2,5 miljoner elbilar rulla på våra vägar. Men i dag är mindre än var tionde bil som säljs i Sverige en ren elbil och på många håll är det långt mellan </w:t>
      </w:r>
      <w:proofErr w:type="spellStart"/>
      <w:r w:rsidRPr="005A4C38">
        <w:rPr>
          <w:rFonts w:eastAsia="Calibri"/>
        </w:rPr>
        <w:t>ladd</w:t>
      </w:r>
      <w:r w:rsidR="000E5181">
        <w:rPr>
          <w:rFonts w:eastAsia="Calibri"/>
        </w:rPr>
        <w:softHyphen/>
      </w:r>
      <w:r w:rsidRPr="005A4C38">
        <w:rPr>
          <w:rFonts w:eastAsia="Calibri"/>
        </w:rPr>
        <w:t>stationerna</w:t>
      </w:r>
      <w:proofErr w:type="spellEnd"/>
      <w:r w:rsidRPr="005A4C38">
        <w:rPr>
          <w:rFonts w:eastAsia="Calibri"/>
        </w:rPr>
        <w:t xml:space="preserve">. Moderaternas mål är att bygga ett nätverk av </w:t>
      </w:r>
      <w:proofErr w:type="spellStart"/>
      <w:r w:rsidRPr="005A4C38">
        <w:rPr>
          <w:rFonts w:eastAsia="Calibri"/>
        </w:rPr>
        <w:t>laddstationer</w:t>
      </w:r>
      <w:proofErr w:type="spellEnd"/>
      <w:r w:rsidRPr="005A4C38">
        <w:rPr>
          <w:rFonts w:eastAsia="Calibri"/>
        </w:rPr>
        <w:t xml:space="preserve"> i hela Sverige. </w:t>
      </w:r>
    </w:p>
    <w:p w:rsidRPr="005A4C38" w:rsidR="00FE37A0" w:rsidP="00FE37A0" w:rsidRDefault="00FE37A0" w14:paraId="24725C1D" w14:textId="77777777">
      <w:pPr>
        <w:rPr>
          <w:rFonts w:eastAsia="Calibri"/>
        </w:rPr>
      </w:pPr>
      <w:r w:rsidRPr="005A4C38">
        <w:rPr>
          <w:rFonts w:eastAsia="Calibri"/>
        </w:rPr>
        <w:t xml:space="preserve">Skogen är central för klimatomställningen. Moderaterna vill ha ett aktivt och hållbart skogsbruk, där skogens produkter bidrar till att tränga ut fossila motsvarigheter. Vi vill inte att mer skog, arealmässigt, ska tas ur produktion. </w:t>
      </w:r>
    </w:p>
    <w:p w:rsidRPr="005A4C38" w:rsidR="00FE37A0" w:rsidP="009F11B2" w:rsidRDefault="00FE37A0" w14:paraId="2CB3639A" w14:textId="77777777">
      <w:pPr>
        <w:spacing w:before="360"/>
        <w:ind w:firstLine="0"/>
        <w:rPr>
          <w:b/>
        </w:rPr>
      </w:pPr>
      <w:bookmarkStart w:name="_Toc52839890" w:id="64"/>
      <w:bookmarkStart w:name="_Toc83827010" w:id="65"/>
      <w:r w:rsidRPr="005A4C38">
        <w:rPr>
          <w:b/>
        </w:rPr>
        <w:t>Internationellt klimatarbete och ren natur</w:t>
      </w:r>
      <w:bookmarkEnd w:id="64"/>
      <w:bookmarkEnd w:id="65"/>
    </w:p>
    <w:p w:rsidRPr="005A4C38" w:rsidR="00FE37A0" w:rsidDel="2868A89E" w:rsidP="009F11B2" w:rsidRDefault="00FE37A0" w14:paraId="7900D1E6" w14:textId="77777777">
      <w:pPr>
        <w:pStyle w:val="Normalutanindragellerluft"/>
        <w:rPr>
          <w:rFonts w:eastAsia="Calibri"/>
        </w:rPr>
      </w:pPr>
      <w:r w:rsidRPr="005A4C38">
        <w:rPr>
          <w:rFonts w:eastAsia="Calibri"/>
        </w:rPr>
        <w:t xml:space="preserve">Klimatfrågan är global. Klimatbistånd och internationella klimatinvesteringar är effektiva verktyg för att åstadkomma stora och långsiktigt hållbara utsläppsminskningar över hela världen. Sverige har en möjlighet att hjälpa fler länder att kunna prioritera klimatomställningen. Moderaterna vill fortsätta att genomföra internationella klimatinsatser och bidra till att det kommer på plats ett fungerande ramverk för internationellt samarbete inom ramen för Parisavtalet. </w:t>
      </w:r>
    </w:p>
    <w:p w:rsidRPr="005A4C38" w:rsidR="00FE37A0" w:rsidP="00FE37A0" w:rsidRDefault="00FE37A0" w14:paraId="2F816548" w14:textId="77777777">
      <w:pPr>
        <w:rPr>
          <w:rFonts w:eastAsia="Calibri"/>
        </w:rPr>
      </w:pPr>
      <w:r w:rsidRPr="005A4C38">
        <w:rPr>
          <w:rFonts w:eastAsia="Calibri"/>
        </w:rPr>
        <w:t xml:space="preserve">Miljöförstöring måste förhindras och bekämpas. Förvaltarskapstanken – att man vårdar det man äger till nytta för kommande generationer – är kärnan i den moderata miljöpolitiken. Vi vill ta krafttag för att Östersjön ska komma i bättre skick genom både </w:t>
      </w:r>
      <w:r w:rsidRPr="005A4C38">
        <w:rPr>
          <w:rFonts w:eastAsia="Calibri"/>
        </w:rPr>
        <w:lastRenderedPageBreak/>
        <w:t xml:space="preserve">nationella och internationella åtgärder för att minska övergödning, miljögifter och nedskräpning. </w:t>
      </w:r>
      <w:bookmarkEnd w:id="59"/>
    </w:p>
    <w:p w:rsidRPr="005A4C38" w:rsidR="00FE37A0" w:rsidP="00FE37A0" w:rsidRDefault="00FE37A0" w14:paraId="2480882C" w14:textId="77777777">
      <w:pPr>
        <w:pStyle w:val="Rubrik2"/>
      </w:pPr>
      <w:bookmarkStart w:name="_Toc83827011" w:id="66"/>
      <w:bookmarkStart w:name="_Toc125033702" w:id="67"/>
      <w:r w:rsidRPr="005A4C38">
        <w:t>6.2 Prioriterade reformer</w:t>
      </w:r>
      <w:bookmarkEnd w:id="66"/>
      <w:bookmarkEnd w:id="67"/>
    </w:p>
    <w:p w:rsidRPr="005A4C38" w:rsidR="00FE37A0" w:rsidP="0048670E" w:rsidRDefault="00FE37A0" w14:paraId="71F4C896" w14:textId="77777777">
      <w:pPr>
        <w:pStyle w:val="Rubrik3"/>
        <w:spacing w:before="150"/>
      </w:pPr>
      <w:bookmarkStart w:name="_Toc125033703" w:id="68"/>
      <w:r w:rsidRPr="005A4C38">
        <w:t>Utveckla nästa generations kärnkraft</w:t>
      </w:r>
      <w:bookmarkEnd w:id="68"/>
    </w:p>
    <w:p w:rsidRPr="005A4C38" w:rsidR="00FE37A0" w:rsidP="009F11B2" w:rsidRDefault="00FE37A0" w14:paraId="240E37B1" w14:textId="6A38C2F0">
      <w:pPr>
        <w:pStyle w:val="Normalutanindragellerluft"/>
        <w:rPr>
          <w:rFonts w:eastAsia="Arial"/>
        </w:rPr>
      </w:pPr>
      <w:r w:rsidRPr="005A4C38">
        <w:rPr>
          <w:rFonts w:eastAsia="Arial"/>
          <w:b/>
        </w:rPr>
        <w:t>Moderaternas förslag</w:t>
      </w:r>
      <w:r w:rsidRPr="009F11B2">
        <w:t xml:space="preserve">: </w:t>
      </w:r>
      <w:r w:rsidRPr="005A4C38">
        <w:rPr>
          <w:rFonts w:eastAsia="Arial"/>
        </w:rPr>
        <w:t>Moderaterna avsätter 250 miljoner kronor från 2022 och framåt för att möjliggöra forskning och utveckling av nästa generations kärnkraft</w:t>
      </w:r>
      <w:r w:rsidR="008547F9">
        <w:rPr>
          <w:rFonts w:eastAsia="Arial"/>
        </w:rPr>
        <w:t>, d</w:t>
      </w:r>
      <w:r w:rsidRPr="005A4C38">
        <w:rPr>
          <w:rFonts w:eastAsia="Arial"/>
        </w:rPr>
        <w:t>els genom att upprätta minst ett forskningscentrum vid ett av Sveriges universitet</w:t>
      </w:r>
      <w:r w:rsidR="008547F9">
        <w:rPr>
          <w:rFonts w:eastAsia="Arial"/>
        </w:rPr>
        <w:t xml:space="preserve">, </w:t>
      </w:r>
      <w:r w:rsidRPr="005A4C38">
        <w:rPr>
          <w:rFonts w:eastAsia="Arial"/>
        </w:rPr>
        <w:t xml:space="preserve">dels genom att möjliggöra byggandet av minst en forskningsreaktor under kommande mandatperiod. </w:t>
      </w:r>
    </w:p>
    <w:p w:rsidRPr="005A4C38" w:rsidR="00FE37A0" w:rsidP="009F11B2" w:rsidRDefault="00FE37A0" w14:paraId="507B4616" w14:textId="425056FE">
      <w:pPr>
        <w:pStyle w:val="Normalutanindragellerluft"/>
        <w:spacing w:before="150"/>
        <w:rPr>
          <w:rFonts w:eastAsia="Arial"/>
        </w:rPr>
      </w:pPr>
      <w:r w:rsidRPr="005A4C38">
        <w:rPr>
          <w:rFonts w:eastAsia="Arial"/>
        </w:rPr>
        <w:t>Sverige behöver mer fossilfri el. I dag satsar flertalet andra länder på att utveckla nästa generation</w:t>
      </w:r>
      <w:r w:rsidR="008547F9">
        <w:rPr>
          <w:rFonts w:eastAsia="Arial"/>
        </w:rPr>
        <w:t>s</w:t>
      </w:r>
      <w:r w:rsidRPr="005A4C38">
        <w:rPr>
          <w:rFonts w:eastAsia="Arial"/>
        </w:rPr>
        <w:t xml:space="preserve"> kärnkraft. Mycket tyder på att denna nya typ av reaktorer kommer att byggas där tekniken utvecklas. Därför är det viktigt att Sverige inte missar chansen att vara med från början av utvecklingen. Därför satsar Moderaterna på utökad forskning och demonstration på området.</w:t>
      </w:r>
    </w:p>
    <w:p w:rsidRPr="005A4C38" w:rsidR="00FE37A0" w:rsidP="00FE37A0" w:rsidRDefault="00FE37A0" w14:paraId="243C8A18" w14:textId="77777777">
      <w:pPr>
        <w:pStyle w:val="Rubrik3"/>
      </w:pPr>
      <w:bookmarkStart w:name="_Toc125033704" w:id="69"/>
      <w:r w:rsidRPr="005A4C38">
        <w:t>Avskaffad avfallsförbränningsskatt</w:t>
      </w:r>
      <w:bookmarkEnd w:id="69"/>
    </w:p>
    <w:p w:rsidRPr="005A4C38" w:rsidR="00FE37A0" w:rsidP="009F11B2" w:rsidRDefault="00FE37A0" w14:paraId="77B21A53" w14:textId="15755B8A">
      <w:pPr>
        <w:pStyle w:val="Normalutanindragellerluft"/>
        <w:rPr>
          <w:rFonts w:eastAsia="Calibri"/>
          <w:b/>
        </w:rPr>
      </w:pPr>
      <w:r w:rsidRPr="005A4C38">
        <w:rPr>
          <w:rFonts w:eastAsia="Calibri"/>
          <w:b/>
        </w:rPr>
        <w:t>Moderaternas förslag</w:t>
      </w:r>
      <w:r w:rsidRPr="009F11B2">
        <w:t xml:space="preserve">: </w:t>
      </w:r>
      <w:r w:rsidRPr="005A4C38">
        <w:rPr>
          <w:rFonts w:eastAsia="Calibri"/>
        </w:rPr>
        <w:t>Avfallsförbränningsskatten tas bort för att underlätta lokal energiproduktion från och med 1</w:t>
      </w:r>
      <w:r w:rsidR="008547F9">
        <w:rPr>
          <w:rFonts w:eastAsia="Calibri"/>
        </w:rPr>
        <w:t> </w:t>
      </w:r>
      <w:r w:rsidRPr="005A4C38">
        <w:rPr>
          <w:rFonts w:eastAsia="Calibri"/>
        </w:rPr>
        <w:t>juli 2022. Förslaget försvagar de offentliga finanserna med 185 miljoner kronor under 2022 och med 370 miljoner kronor från och med 2023 och framåt.</w:t>
      </w:r>
    </w:p>
    <w:p w:rsidRPr="005A4C38" w:rsidR="00FE37A0" w:rsidP="009F11B2" w:rsidRDefault="00FE37A0" w14:paraId="14B654C7" w14:textId="46AC6206">
      <w:pPr>
        <w:pStyle w:val="Normalutanindragellerluft"/>
        <w:spacing w:before="150"/>
        <w:rPr>
          <w:rFonts w:eastAsia="Calibri"/>
        </w:rPr>
      </w:pPr>
      <w:r w:rsidRPr="005A4C38">
        <w:rPr>
          <w:rFonts w:eastAsia="Calibri"/>
        </w:rPr>
        <w:t>Kraft- och fjärrvärmen har en viktig och ofta underskattad roll för vårt energisystem. Användningen av biobränslen och avfallsförbränning ger betydande miljöfördelar</w:t>
      </w:r>
      <w:r w:rsidR="008547F9">
        <w:rPr>
          <w:rFonts w:eastAsia="Calibri"/>
        </w:rPr>
        <w:t>,</w:t>
      </w:r>
      <w:r w:rsidRPr="005A4C38">
        <w:rPr>
          <w:rFonts w:eastAsia="Calibri"/>
        </w:rPr>
        <w:t xml:space="preserve"> men det är också ett planerbart kraftslag. Kraftvärmens ”följsamhet” med förbrukningen är viktig för att bidra med mest värme och el när behoven i landet är som störst. Kraft- och fjärrvärmen möter flera utmaningar. Byggreglerna har länge gynnat andra tekniker men har nyligen ändrats. Regeringen och deras stödpartier har infört skatt på lokal elproduktion som fått negativa effekter. </w:t>
      </w:r>
      <w:r w:rsidRPr="005A4C38">
        <w:t xml:space="preserve">Skatteverket konstaterar i </w:t>
      </w:r>
      <w:r w:rsidR="008547F9">
        <w:t>sin</w:t>
      </w:r>
      <w:r w:rsidRPr="005A4C38">
        <w:t xml:space="preserve"> utvärdering av avfallsförbränningsskatten att ”skatten inte styr verkningsfullt mot de mål som motiverar skatten”. </w:t>
      </w:r>
      <w:r w:rsidRPr="005A4C38">
        <w:rPr>
          <w:rFonts w:eastAsia="Calibri"/>
        </w:rPr>
        <w:t>Exempelvis har skatten på avfallsförbränning fått till effekt att kraftverk som sorterar ut och materialåtervinner mer material för att försöka göra en större miljönytta får en högre skatt. Denna anser Moderaterna bör tas bort.</w:t>
      </w:r>
    </w:p>
    <w:p w:rsidRPr="005A4C38" w:rsidR="00FE37A0" w:rsidP="00FE37A0" w:rsidRDefault="00FE37A0" w14:paraId="31DF031A" w14:textId="77777777">
      <w:pPr>
        <w:pStyle w:val="Rubrik3"/>
      </w:pPr>
      <w:bookmarkStart w:name="_Toc125033705" w:id="70"/>
      <w:r w:rsidRPr="005A4C38">
        <w:t>Lagra koldioxid</w:t>
      </w:r>
      <w:bookmarkEnd w:id="70"/>
    </w:p>
    <w:p w:rsidRPr="005A4C38" w:rsidR="00FE37A0" w:rsidP="009F11B2" w:rsidRDefault="00FE37A0" w14:paraId="74A9D947" w14:textId="5AC631E6">
      <w:pPr>
        <w:pStyle w:val="Normalutanindragellerluft"/>
        <w:rPr>
          <w:rFonts w:eastAsia="Calibri"/>
        </w:rPr>
      </w:pPr>
      <w:r w:rsidRPr="005A4C38">
        <w:rPr>
          <w:rFonts w:eastAsia="Calibri"/>
          <w:b/>
        </w:rPr>
        <w:t>Moderaternas förslag</w:t>
      </w:r>
      <w:r w:rsidRPr="009F11B2">
        <w:t>:</w:t>
      </w:r>
      <w:r w:rsidRPr="005A4C38">
        <w:rPr>
          <w:rFonts w:eastAsia="Calibri"/>
        </w:rPr>
        <w:t xml:space="preserve"> Energimyndigheten tillförs resurser för att genomföra ett program för koldioxidlagring så att uppemot 2</w:t>
      </w:r>
      <w:r w:rsidR="008547F9">
        <w:rPr>
          <w:rFonts w:eastAsia="Calibri"/>
        </w:rPr>
        <w:t> </w:t>
      </w:r>
      <w:r w:rsidRPr="005A4C38">
        <w:rPr>
          <w:rFonts w:eastAsia="Calibri"/>
        </w:rPr>
        <w:t xml:space="preserve">miljoner </w:t>
      </w:r>
      <w:proofErr w:type="gramStart"/>
      <w:r w:rsidRPr="005A4C38">
        <w:rPr>
          <w:rFonts w:eastAsia="Calibri"/>
        </w:rPr>
        <w:t>ton koldioxid</w:t>
      </w:r>
      <w:proofErr w:type="gramEnd"/>
      <w:r w:rsidRPr="005A4C38">
        <w:rPr>
          <w:rFonts w:eastAsia="Calibri"/>
        </w:rPr>
        <w:t xml:space="preserve"> per år kan fångas upp och lagras.</w:t>
      </w:r>
    </w:p>
    <w:p w:rsidRPr="005A4C38" w:rsidR="00FE37A0" w:rsidP="009F11B2" w:rsidRDefault="00FE37A0" w14:paraId="598EABC3" w14:textId="21498E6A">
      <w:pPr>
        <w:pStyle w:val="Normalutanindragellerluft"/>
        <w:spacing w:before="150"/>
        <w:rPr>
          <w:b/>
        </w:rPr>
      </w:pPr>
      <w:r w:rsidRPr="005A4C38">
        <w:t>Moderaterna vill satsa på storskalig utveckling av teknik för att fånga upp och lagra koldioxid, CCS och bio-CCS. Tekniken har stor potential att åstadkomma stora utsläppsminskningar, till och med negativa utsläpp</w:t>
      </w:r>
      <w:r w:rsidR="008547F9">
        <w:t>,</w:t>
      </w:r>
      <w:r w:rsidRPr="005A4C38">
        <w:t xml:space="preserve"> som är nödvändiga för att nå klimatmålet. Experter i Sverige, EU och FN är överens om att tekniken behövs för att klara målen i Parisavtalet.</w:t>
      </w:r>
    </w:p>
    <w:p w:rsidRPr="005A4C38" w:rsidR="00FE37A0" w:rsidP="00FE37A0" w:rsidRDefault="00FE37A0" w14:paraId="51604995" w14:textId="77777777">
      <w:pPr>
        <w:rPr>
          <w:b/>
        </w:rPr>
      </w:pPr>
      <w:r w:rsidRPr="005A4C38">
        <w:t>Energimyndigheten har under 2021 delrapporterat ett uppdrag om genomförandet av infångning och lagring av koldioxid. Myndigheten har föreslagit omvända auktioner för att finansiera infångning av koldioxid från förnybara källor (bio-CCS).</w:t>
      </w:r>
    </w:p>
    <w:p w:rsidRPr="005A4C38" w:rsidR="00FE37A0" w:rsidP="00FE37A0" w:rsidRDefault="00FE37A0" w14:paraId="75F3A8A0" w14:textId="26DCDBB2">
      <w:pPr>
        <w:rPr>
          <w:b/>
        </w:rPr>
      </w:pPr>
      <w:r w:rsidRPr="005A4C38">
        <w:lastRenderedPageBreak/>
        <w:t>Regeringen har i budgetpropositionen för 2022 anslagit 10</w:t>
      </w:r>
      <w:r w:rsidR="008547F9">
        <w:t> </w:t>
      </w:r>
      <w:r w:rsidRPr="005A4C38">
        <w:t>miljoner kronor per år under perioden 2022</w:t>
      </w:r>
      <w:r w:rsidR="008547F9">
        <w:t>–</w:t>
      </w:r>
      <w:r w:rsidRPr="005A4C38">
        <w:t>2025 för upprättande och administration av ett system för omvänd auktionering. Under perioden 2026</w:t>
      </w:r>
      <w:r w:rsidR="008547F9">
        <w:t>–</w:t>
      </w:r>
      <w:r w:rsidRPr="005A4C38">
        <w:t>2040 avsätter regeringen 400 miljoner kronor per år för ersättningar till de företag som vinner de omvända auktionerna. Det är alldeles för lite.</w:t>
      </w:r>
    </w:p>
    <w:p w:rsidRPr="005A4C38" w:rsidR="00FE37A0" w:rsidP="00FE37A0" w:rsidRDefault="00FE37A0" w14:paraId="1F98F79D" w14:textId="4F55F853">
      <w:pPr>
        <w:rPr>
          <w:b/>
        </w:rPr>
      </w:pPr>
      <w:r w:rsidRPr="005A4C38">
        <w:t>Moderaterna anser att regeringens återhållsamhet i anslagen riskerar att driva upp priset i de omvända auktionerna, och att potentialen i teknologin inte fullt ut nyttjas för att bidra till att minska de svenska koldioxidutsläppen. Därför föreslår Moderaterna att Vägsvalsutredningens förslag rörande bio-CCS bör genomföras till fullo. Energi</w:t>
      </w:r>
      <w:r w:rsidR="000E5181">
        <w:softHyphen/>
      </w:r>
      <w:r w:rsidRPr="005A4C38">
        <w:t>myndigheten bör även se över hur CCS i stort kan implementeras i Sverige.</w:t>
      </w:r>
    </w:p>
    <w:p w:rsidRPr="005A4C38" w:rsidR="00FE37A0" w:rsidP="00FE37A0" w:rsidRDefault="00FE37A0" w14:paraId="4A6014AE" w14:textId="77777777">
      <w:pPr>
        <w:pStyle w:val="Rubrik3"/>
      </w:pPr>
      <w:bookmarkStart w:name="_Toc125033706" w:id="71"/>
      <w:r w:rsidRPr="005A4C38">
        <w:t>Industriklivet</w:t>
      </w:r>
      <w:bookmarkEnd w:id="71"/>
    </w:p>
    <w:p w:rsidRPr="005A4C38" w:rsidR="00FE37A0" w:rsidP="00FF1621" w:rsidRDefault="00FE37A0" w14:paraId="01971A40" w14:textId="47C53D98">
      <w:pPr>
        <w:pStyle w:val="Normalutanindragellerluft"/>
        <w:rPr>
          <w:rFonts w:eastAsia="Calibri"/>
        </w:rPr>
      </w:pPr>
      <w:r w:rsidRPr="005A4C38">
        <w:rPr>
          <w:rFonts w:eastAsia="Calibri"/>
          <w:b/>
        </w:rPr>
        <w:t>Moderaternas förslag</w:t>
      </w:r>
      <w:r w:rsidRPr="00FF1621">
        <w:t>:</w:t>
      </w:r>
      <w:r w:rsidRPr="005A4C38">
        <w:rPr>
          <w:rFonts w:eastAsia="Calibri"/>
        </w:rPr>
        <w:t xml:space="preserve"> Vi anser att </w:t>
      </w:r>
      <w:r w:rsidRPr="005A4C38" w:rsidR="008547F9">
        <w:rPr>
          <w:rFonts w:eastAsia="Calibri"/>
        </w:rPr>
        <w:t xml:space="preserve">Industriklivet </w:t>
      </w:r>
      <w:r w:rsidRPr="005A4C38">
        <w:rPr>
          <w:rFonts w:eastAsia="Calibri"/>
        </w:rPr>
        <w:t xml:space="preserve">är ett viktigt verktyg för att industrin ska kunna utveckla och investera i ny teknik som reducerar dess utsläpp. Moderaterna satsar därför 500 miljoner kronor per år mer än regeringen på Industriklivet. </w:t>
      </w:r>
    </w:p>
    <w:p w:rsidRPr="005A4C38" w:rsidR="00FE37A0" w:rsidP="00FF1621" w:rsidRDefault="00FE37A0" w14:paraId="73B16D26" w14:textId="14E7F6E1">
      <w:pPr>
        <w:pStyle w:val="Normalutanindragellerluft"/>
        <w:spacing w:before="150"/>
        <w:rPr>
          <w:rFonts w:eastAsia="Calibri"/>
        </w:rPr>
      </w:pPr>
      <w:r w:rsidRPr="005A4C38">
        <w:rPr>
          <w:rFonts w:eastAsia="Calibri"/>
        </w:rPr>
        <w:t xml:space="preserve">Det finns ett genuint engagemang inom industrin för att nå fossilfrihet senast år 2045. Detta vill Moderaterna ta tillvara för att bedriva en </w:t>
      </w:r>
      <w:proofErr w:type="spellStart"/>
      <w:r w:rsidRPr="005A4C38">
        <w:rPr>
          <w:rFonts w:eastAsia="Calibri"/>
        </w:rPr>
        <w:t>klimatpolitik</w:t>
      </w:r>
      <w:proofErr w:type="spellEnd"/>
      <w:r w:rsidRPr="005A4C38">
        <w:rPr>
          <w:rFonts w:eastAsia="Calibri"/>
        </w:rPr>
        <w:t xml:space="preserve"> som minskar industrins utsläpp i Sverige, utan att ge upphov till försämrad konkurrenskraft eller koldioxid</w:t>
      </w:r>
      <w:r w:rsidR="009C5550">
        <w:rPr>
          <w:rFonts w:eastAsia="Calibri"/>
        </w:rPr>
        <w:softHyphen/>
      </w:r>
      <w:r w:rsidRPr="005A4C38">
        <w:rPr>
          <w:rFonts w:eastAsia="Calibri"/>
        </w:rPr>
        <w:t xml:space="preserve">läckage. Industrin står för en tredjedel av våra svenska utsläpp och det är viktigt att de utsläppen minskar. Svensk industri bidrar samtidigt genom sin export till globala utsläppsminskningar. Varor producerade klimateffektivt i Sverige ersätter varor på världsmarknaden tillverkade i andra länder med ett större klimatavtryck. Därmed minskar utsläppen på global nivå. Moderaterna vill långsiktigt skapa förutsättningar för att stödja industrins omställning. Vi anser att </w:t>
      </w:r>
      <w:r w:rsidRPr="005A4C38" w:rsidR="00A42F39">
        <w:rPr>
          <w:rFonts w:eastAsia="Calibri"/>
        </w:rPr>
        <w:t xml:space="preserve">Industriklivet </w:t>
      </w:r>
      <w:r w:rsidRPr="005A4C38">
        <w:rPr>
          <w:rFonts w:eastAsia="Calibri"/>
        </w:rPr>
        <w:t xml:space="preserve">är ett viktigt verktyg för att industrin ska kunna utveckla och investera i ny teknik som reducerar dess utsläpp. </w:t>
      </w:r>
    </w:p>
    <w:p w:rsidRPr="005A4C38" w:rsidR="00FE37A0" w:rsidP="00FE37A0" w:rsidRDefault="00FE37A0" w14:paraId="78B537DC" w14:textId="77777777">
      <w:pPr>
        <w:pStyle w:val="Rubrik3"/>
      </w:pPr>
      <w:bookmarkStart w:name="_Toc125033707" w:id="72"/>
      <w:bookmarkStart w:name="_Hlk84238311" w:id="73"/>
      <w:r w:rsidRPr="005A4C38">
        <w:t>Grönt bränslestöd</w:t>
      </w:r>
      <w:bookmarkEnd w:id="72"/>
    </w:p>
    <w:p w:rsidRPr="005A4C38" w:rsidR="00FE37A0" w:rsidP="00FF1621" w:rsidRDefault="00FE37A0" w14:paraId="65C5AC63" w14:textId="3608CEE2">
      <w:pPr>
        <w:pStyle w:val="Normalutanindragellerluft"/>
        <w:rPr>
          <w:rFonts w:eastAsia="Calibri"/>
        </w:rPr>
      </w:pPr>
      <w:r w:rsidRPr="005A4C38">
        <w:rPr>
          <w:rFonts w:eastAsia="Calibri"/>
          <w:b/>
        </w:rPr>
        <w:t>Moderaternas förslag</w:t>
      </w:r>
      <w:r w:rsidRPr="00FF1621">
        <w:t xml:space="preserve">: </w:t>
      </w:r>
      <w:r w:rsidRPr="005A4C38">
        <w:rPr>
          <w:rFonts w:eastAsia="Calibri"/>
        </w:rPr>
        <w:t>Moderaterna satsar 800 miljoner kronor år 2022 och 900 miljoner kronor per år från 2023 och framåt på ett grönt bränslestöd. Av dessa avser 500 miljoner kronor under 2022 stöd för produktion av biogas.</w:t>
      </w:r>
    </w:p>
    <w:p w:rsidRPr="005A4C38" w:rsidR="00FE37A0" w:rsidP="00FF1621" w:rsidRDefault="00FE37A0" w14:paraId="4129F88B" w14:textId="02BDE212">
      <w:pPr>
        <w:pStyle w:val="Normalutanindragellerluft"/>
        <w:spacing w:before="150"/>
        <w:rPr>
          <w:rFonts w:ascii="Calibri" w:hAnsi="Calibri" w:cs="Calibri"/>
        </w:rPr>
      </w:pPr>
      <w:r w:rsidRPr="005A4C38">
        <w:rPr>
          <w:rFonts w:eastAsia="Calibri"/>
        </w:rPr>
        <w:t>Moderaterna vill skapa förutsättningar för att få till en storskalig inhemsk produktion av biobränslen och vätgas. Tekniken behöver utvecklas ytterligare för att stå sig i konkur</w:t>
      </w:r>
      <w:r w:rsidR="00CC5611">
        <w:rPr>
          <w:rFonts w:eastAsia="Calibri"/>
        </w:rPr>
        <w:softHyphen/>
      </w:r>
      <w:r w:rsidRPr="005A4C38">
        <w:rPr>
          <w:rFonts w:eastAsia="Calibri"/>
        </w:rPr>
        <w:t>rensen med fossila drivmedel</w:t>
      </w:r>
      <w:r w:rsidR="00A42F39">
        <w:rPr>
          <w:rFonts w:eastAsia="Calibri"/>
        </w:rPr>
        <w:t xml:space="preserve"> me</w:t>
      </w:r>
      <w:r w:rsidRPr="005A4C38">
        <w:rPr>
          <w:rFonts w:eastAsia="Calibri"/>
        </w:rPr>
        <w:t xml:space="preserve">n också för att möta en ökad efterfrågan när kraven på biobränslen för bil och flyg ökar. För att få igång en storskalig inhemsk produktion satsar Moderaterna på ett grönt bränslestöd. Stödet ska kunna användas för forskning, investeringar, demonstrationsprojekt och produktionsstöd för företag som vill utveckla hållbara biobränslen samt el- och vätgasteknik till vägtransporter, flyg, </w:t>
      </w:r>
      <w:proofErr w:type="spellStart"/>
      <w:r w:rsidRPr="005A4C38">
        <w:rPr>
          <w:rFonts w:eastAsia="Calibri"/>
        </w:rPr>
        <w:t>elflyg</w:t>
      </w:r>
      <w:proofErr w:type="spellEnd"/>
      <w:r w:rsidRPr="005A4C38">
        <w:rPr>
          <w:rFonts w:eastAsia="Calibri"/>
        </w:rPr>
        <w:t xml:space="preserve"> och industrin. </w:t>
      </w:r>
      <w:r w:rsidRPr="005A4C38">
        <w:t>Inom ramen för stödet finns medel för att öka produktionen av biogas, vilken idag bidrar till att ersätta fossila drivmedel i bland annat transportsektorn och därmed bidrar till att minska dess utsläpp. Biogas är ett effektivt sätt att nyttja restprodukter och avfall från bland annat jordbruket.</w:t>
      </w:r>
    </w:p>
    <w:p w:rsidRPr="005A4C38" w:rsidR="00FE37A0" w:rsidP="00FE37A0" w:rsidRDefault="00FE37A0" w14:paraId="0230D33A" w14:textId="77777777">
      <w:pPr>
        <w:pStyle w:val="Rubrik3"/>
      </w:pPr>
      <w:bookmarkStart w:name="_Toc125033708" w:id="74"/>
      <w:bookmarkEnd w:id="73"/>
      <w:r w:rsidRPr="005A4C38">
        <w:lastRenderedPageBreak/>
        <w:t xml:space="preserve">Stöd till </w:t>
      </w:r>
      <w:proofErr w:type="spellStart"/>
      <w:r w:rsidRPr="005A4C38">
        <w:t>laddstationer</w:t>
      </w:r>
      <w:proofErr w:type="spellEnd"/>
      <w:r w:rsidRPr="005A4C38">
        <w:t xml:space="preserve"> och tankstationer för bilar och lastbilar</w:t>
      </w:r>
      <w:bookmarkEnd w:id="74"/>
    </w:p>
    <w:p w:rsidRPr="005A4C38" w:rsidR="00FE37A0" w:rsidP="00FF1621" w:rsidRDefault="00FE37A0" w14:paraId="5006E998" w14:textId="77777777">
      <w:pPr>
        <w:pStyle w:val="Normalutanindragellerluft"/>
        <w:rPr>
          <w:rFonts w:eastAsia="Calibri"/>
        </w:rPr>
      </w:pPr>
      <w:r w:rsidRPr="005A4C38">
        <w:rPr>
          <w:rFonts w:eastAsia="Calibri"/>
          <w:b/>
        </w:rPr>
        <w:t>Moderaternas förslag:</w:t>
      </w:r>
      <w:r w:rsidRPr="005A4C38">
        <w:rPr>
          <w:rFonts w:eastAsia="Calibri"/>
        </w:rPr>
        <w:t xml:space="preserve"> Moderaterna satsar en miljard kronor per år 2022–2024 på fossilfri laddnings- och tankningsinfrastruktur för bilar och lastbilar för att ställa om transportsektorn till fossilfritt.</w:t>
      </w:r>
    </w:p>
    <w:p w:rsidRPr="005A4C38" w:rsidR="00FE37A0" w:rsidP="00FF1621" w:rsidRDefault="00FE37A0" w14:paraId="073600AD" w14:textId="77777777">
      <w:pPr>
        <w:pStyle w:val="Normalutanindragellerluft"/>
        <w:spacing w:before="150"/>
        <w:rPr>
          <w:rFonts w:eastAsia="Calibri"/>
        </w:rPr>
      </w:pPr>
      <w:r w:rsidRPr="005A4C38">
        <w:rPr>
          <w:rFonts w:eastAsia="Calibri"/>
        </w:rPr>
        <w:t xml:space="preserve">För att bidra till omställningen av transportsektorn och få fler att välja elbilar behöver staten, där det är samhällsekonomiskt motiverat, ta ett ansvar för att bygga ut antalet </w:t>
      </w:r>
      <w:proofErr w:type="spellStart"/>
      <w:r w:rsidRPr="005A4C38">
        <w:rPr>
          <w:rFonts w:eastAsia="Calibri"/>
        </w:rPr>
        <w:t>laddstationer</w:t>
      </w:r>
      <w:proofErr w:type="spellEnd"/>
      <w:r w:rsidRPr="005A4C38">
        <w:rPr>
          <w:rFonts w:eastAsia="Calibri"/>
        </w:rPr>
        <w:t xml:space="preserve"> för bilar. Moderaterna vill bygga ett nätverk av </w:t>
      </w:r>
      <w:proofErr w:type="spellStart"/>
      <w:r w:rsidRPr="005A4C38">
        <w:rPr>
          <w:rFonts w:eastAsia="Calibri"/>
        </w:rPr>
        <w:t>laddstationer</w:t>
      </w:r>
      <w:proofErr w:type="spellEnd"/>
      <w:r w:rsidRPr="005A4C38">
        <w:rPr>
          <w:rFonts w:eastAsia="Calibri"/>
        </w:rPr>
        <w:t xml:space="preserve"> i hela Sverige. Stödet bör samtidigt inte begränsas till enbart batteridrivna bilar. Teknikutvecklingen är snabb och politiken bör vara neutral inför valet av fossilfria tekniker. Tankinfrastruktur för fordon som drivs av exempelvis vätgas ska också kunna få stöd. </w:t>
      </w:r>
    </w:p>
    <w:p w:rsidRPr="005A4C38" w:rsidR="00FE37A0" w:rsidP="00FE37A0" w:rsidRDefault="00FE37A0" w14:paraId="3DC4AAF7" w14:textId="77777777">
      <w:pPr>
        <w:rPr>
          <w:rFonts w:eastAsia="Calibri"/>
        </w:rPr>
      </w:pPr>
      <w:r w:rsidRPr="005A4C38">
        <w:rPr>
          <w:rFonts w:eastAsia="Calibri"/>
        </w:rPr>
        <w:t xml:space="preserve">Moderaterna vill också att Sverige tar nästa steg för att ställa om de tunga transporterna till fossilfrihet. För att företag ska investera i </w:t>
      </w:r>
      <w:proofErr w:type="spellStart"/>
      <w:r w:rsidRPr="005A4C38">
        <w:rPr>
          <w:rFonts w:eastAsia="Calibri"/>
        </w:rPr>
        <w:t>ellastbilar</w:t>
      </w:r>
      <w:proofErr w:type="spellEnd"/>
      <w:r w:rsidRPr="005A4C38">
        <w:rPr>
          <w:rFonts w:eastAsia="Calibri"/>
        </w:rPr>
        <w:t xml:space="preserve"> måste det vara möjligt att ladda dem. Vi vill påbörja en snabb utbyggnad av infrastrukturen för </w:t>
      </w:r>
      <w:proofErr w:type="spellStart"/>
      <w:r w:rsidRPr="005A4C38">
        <w:rPr>
          <w:rFonts w:eastAsia="Calibri"/>
        </w:rPr>
        <w:t>ellastbilar</w:t>
      </w:r>
      <w:proofErr w:type="spellEnd"/>
      <w:r w:rsidRPr="005A4C38">
        <w:rPr>
          <w:rFonts w:eastAsia="Calibri"/>
        </w:rPr>
        <w:t xml:space="preserve">, i ett första steg med fokus på regionala nätverk och sammanhängande stråk mellan Sveriges större städer. Moderaterna vill att stödet för att ställa om lastbilarna ska vara teknikneutralt. Det ska kunna användas till exempelvis </w:t>
      </w:r>
      <w:proofErr w:type="spellStart"/>
      <w:r w:rsidRPr="005A4C38">
        <w:rPr>
          <w:rFonts w:eastAsia="Calibri"/>
        </w:rPr>
        <w:t>laddstationer</w:t>
      </w:r>
      <w:proofErr w:type="spellEnd"/>
      <w:r w:rsidRPr="005A4C38">
        <w:rPr>
          <w:rFonts w:eastAsia="Calibri"/>
        </w:rPr>
        <w:t xml:space="preserve"> för el, </w:t>
      </w:r>
      <w:proofErr w:type="spellStart"/>
      <w:r w:rsidRPr="005A4C38">
        <w:rPr>
          <w:rFonts w:eastAsia="Calibri"/>
        </w:rPr>
        <w:t>elvägar</w:t>
      </w:r>
      <w:proofErr w:type="spellEnd"/>
      <w:r w:rsidRPr="005A4C38">
        <w:rPr>
          <w:rFonts w:eastAsia="Calibri"/>
        </w:rPr>
        <w:t xml:space="preserve"> och tankstationer för vätgas.</w:t>
      </w:r>
    </w:p>
    <w:p w:rsidRPr="005A4C38" w:rsidR="00FE37A0" w:rsidP="00FE37A0" w:rsidRDefault="00FE37A0" w14:paraId="26447290" w14:textId="77777777">
      <w:pPr>
        <w:pStyle w:val="Rubrik3"/>
      </w:pPr>
      <w:bookmarkStart w:name="_Toc125033709" w:id="75"/>
      <w:r w:rsidRPr="005A4C38">
        <w:t>Insatser för internationella klimatinvesteringar</w:t>
      </w:r>
      <w:bookmarkEnd w:id="75"/>
    </w:p>
    <w:p w:rsidRPr="005A4C38" w:rsidR="00FE37A0" w:rsidP="00FF1621" w:rsidRDefault="00FE37A0" w14:paraId="2FBCDC4C" w14:textId="77777777">
      <w:pPr>
        <w:pStyle w:val="Normalutanindragellerluft"/>
        <w:rPr>
          <w:rFonts w:eastAsia="Calibri"/>
        </w:rPr>
      </w:pPr>
      <w:r w:rsidRPr="005A4C38">
        <w:rPr>
          <w:rFonts w:eastAsia="Calibri"/>
          <w:b/>
        </w:rPr>
        <w:t>Moderaternas förslag</w:t>
      </w:r>
      <w:r w:rsidRPr="00FF1621">
        <w:t>:</w:t>
      </w:r>
      <w:r w:rsidRPr="005A4C38">
        <w:rPr>
          <w:rFonts w:eastAsia="Calibri"/>
        </w:rPr>
        <w:t xml:space="preserve"> Moderaterna ökar de internationella klimatinvesteringarna med 60 miljoner kronor per år från 2022 och framåt. Detta för att stärka det internationella klimatarbetet.</w:t>
      </w:r>
    </w:p>
    <w:p w:rsidRPr="005A4C38" w:rsidR="00FE37A0" w:rsidP="00FF1621" w:rsidRDefault="00FE37A0" w14:paraId="170E50B7" w14:textId="77777777">
      <w:pPr>
        <w:pStyle w:val="Normalutanindragellerluft"/>
        <w:spacing w:before="150"/>
        <w:rPr>
          <w:rFonts w:eastAsia="Calibri"/>
        </w:rPr>
      </w:pPr>
      <w:r w:rsidRPr="005A4C38">
        <w:rPr>
          <w:rFonts w:eastAsia="Calibri"/>
        </w:rPr>
        <w:t xml:space="preserve">Internationella klimatinvesteringar är ett effektivt verktyg för att åstadkomma stora och långsiktigt hållbara utsläppsminskningar över hela världen. Det är ett centralt verktyg i det internationella klimatarbetet och en möjlighet för Sverige att hjälpa fler länder att kunna prioritera klimatomställningen. Moderaterna vill fortsätta att genomföra internationella klimatinvesteringar och bidra till att det kommer på plats ett fungerande ramverk för internationellt samarbete inom ramen för Parisavtalet. </w:t>
      </w:r>
    </w:p>
    <w:p w:rsidRPr="005A4C38" w:rsidR="00FE37A0" w:rsidP="00FE37A0" w:rsidRDefault="00FE37A0" w14:paraId="49639366" w14:textId="77777777">
      <w:pPr>
        <w:pStyle w:val="Rubrik3"/>
      </w:pPr>
      <w:bookmarkStart w:name="_Toc125033710" w:id="76"/>
      <w:r w:rsidRPr="005A4C38">
        <w:t>Nej till regeringens förslag om den fjällnära skogen</w:t>
      </w:r>
      <w:bookmarkEnd w:id="76"/>
    </w:p>
    <w:p w:rsidRPr="005A4C38" w:rsidR="00FE37A0" w:rsidP="00FF1621" w:rsidRDefault="00FE37A0" w14:paraId="71CFA05C" w14:textId="3FE1ABE3">
      <w:pPr>
        <w:pStyle w:val="Normalutanindragellerluft"/>
        <w:rPr>
          <w:rFonts w:eastAsia="Calibri"/>
        </w:rPr>
      </w:pPr>
      <w:r w:rsidRPr="005A4C38">
        <w:rPr>
          <w:rFonts w:eastAsia="Calibri"/>
          <w:b/>
        </w:rPr>
        <w:t>Moderaternas förslag</w:t>
      </w:r>
      <w:r w:rsidRPr="00FF1621">
        <w:t>:</w:t>
      </w:r>
      <w:r w:rsidRPr="005A4C38">
        <w:rPr>
          <w:rFonts w:eastAsia="Calibri"/>
        </w:rPr>
        <w:t xml:space="preserve"> Moderaterna avvisar regeringens förslag om anslagsökning med 2</w:t>
      </w:r>
      <w:r w:rsidR="00E23888">
        <w:rPr>
          <w:rFonts w:eastAsia="Calibri"/>
        </w:rPr>
        <w:t> </w:t>
      </w:r>
      <w:r w:rsidRPr="005A4C38">
        <w:rPr>
          <w:rFonts w:eastAsia="Calibri"/>
        </w:rPr>
        <w:t xml:space="preserve">005 </w:t>
      </w:r>
      <w:r w:rsidR="00E23888">
        <w:rPr>
          <w:rFonts w:eastAsia="Calibri"/>
        </w:rPr>
        <w:t xml:space="preserve">miljoner </w:t>
      </w:r>
      <w:r w:rsidRPr="005A4C38">
        <w:rPr>
          <w:rFonts w:eastAsia="Calibri"/>
        </w:rPr>
        <w:t>kronor avseende skogsutredning och skydd av skog år 2022–2027 för att finansiera andra prioriterade reformer i budgetmotionen, bland annat ökat underhåll av statens redan skyddade områden.</w:t>
      </w:r>
    </w:p>
    <w:p w:rsidRPr="005A4C38" w:rsidR="00FE37A0" w:rsidP="00FF1621" w:rsidRDefault="00FE37A0" w14:paraId="717600E8" w14:textId="76519DA4">
      <w:pPr>
        <w:pStyle w:val="Normalutanindragellerluft"/>
        <w:spacing w:before="150"/>
        <w:rPr>
          <w:rFonts w:eastAsia="Calibri"/>
        </w:rPr>
      </w:pPr>
      <w:r w:rsidRPr="005A4C38">
        <w:rPr>
          <w:rFonts w:eastAsia="Calibri"/>
        </w:rPr>
        <w:t>Regeringen har aviserat ett ökat anslag om 2</w:t>
      </w:r>
      <w:r w:rsidR="00E23888">
        <w:rPr>
          <w:rFonts w:eastAsia="Calibri"/>
        </w:rPr>
        <w:t> </w:t>
      </w:r>
      <w:r w:rsidRPr="005A4C38">
        <w:rPr>
          <w:rFonts w:eastAsia="Calibri"/>
        </w:rPr>
        <w:t>390 miljoner kronor för skydd av värdefull natur, bland annat 2</w:t>
      </w:r>
      <w:r w:rsidR="00E23888">
        <w:rPr>
          <w:rFonts w:eastAsia="Calibri"/>
        </w:rPr>
        <w:t> </w:t>
      </w:r>
      <w:r w:rsidRPr="005A4C38">
        <w:rPr>
          <w:rFonts w:eastAsia="Calibri"/>
        </w:rPr>
        <w:t>005 miljoner kronor för genomförande av förslagen i skogsutredningen om att undanta stora arealer fjällnära skog från att brukas.</w:t>
      </w:r>
    </w:p>
    <w:p w:rsidRPr="005A4C38" w:rsidR="00FE37A0" w:rsidP="00FE37A0" w:rsidRDefault="00FE37A0" w14:paraId="570DB0ED" w14:textId="77777777">
      <w:pPr>
        <w:rPr>
          <w:rFonts w:eastAsia="Calibri"/>
        </w:rPr>
      </w:pPr>
      <w:r w:rsidRPr="005A4C38">
        <w:rPr>
          <w:rFonts w:eastAsia="Calibri"/>
        </w:rPr>
        <w:t>Moderaterna anser att förslaget om att undanta ytterligare stora arealer skog från bruk står i direkt konflikt med den ökande efterfrågan på skogsråvara som behövs för att tränga undan fossila alternativ. Politiken hotar därmed Sveriges möjligheter att nå klimatmålen. Den totala arealen skog som undantas från produktion bör inte öka. Staten bör istället prioritera att underhålla redan skyddade områden bättre.</w:t>
      </w:r>
    </w:p>
    <w:p w:rsidRPr="005A4C38" w:rsidR="00FE37A0" w:rsidP="00FE37A0" w:rsidRDefault="00FE37A0" w14:paraId="43495C9F" w14:textId="77777777">
      <w:pPr>
        <w:rPr>
          <w:rFonts w:eastAsia="Calibri"/>
        </w:rPr>
      </w:pPr>
      <w:r w:rsidRPr="005A4C38">
        <w:rPr>
          <w:rFonts w:eastAsia="Calibri"/>
        </w:rPr>
        <w:t xml:space="preserve">Moderaterna invänder dessutom mot att regeringen avsätter medel i budgeten för förslag som ännu inte lämnats till riksdagen när detaljerna kring genomförandet är högst </w:t>
      </w:r>
      <w:r w:rsidRPr="005A4C38">
        <w:rPr>
          <w:rFonts w:eastAsia="Calibri"/>
        </w:rPr>
        <w:lastRenderedPageBreak/>
        <w:t xml:space="preserve">oklara. De förslag som skogsutredningen lämnat innebär att arealer ska tas ur produktion mot skogsägarens vilja, vilket är ett kraftigt intrång i äganderätten. Moderaterna menar att alla avsättningar ska ske frivilligt. </w:t>
      </w:r>
    </w:p>
    <w:p w:rsidRPr="005A4C38" w:rsidR="00FE37A0" w:rsidP="00FE37A0" w:rsidRDefault="00FE37A0" w14:paraId="0CE600E2" w14:textId="341994B0">
      <w:pPr>
        <w:pStyle w:val="Rubrik1"/>
      </w:pPr>
      <w:bookmarkStart w:name="_Toc125033711" w:id="77"/>
      <w:r w:rsidRPr="005A4C38">
        <w:t>7 Sjukvård, äldreomsorg och socialtjänst</w:t>
      </w:r>
      <w:bookmarkEnd w:id="77"/>
    </w:p>
    <w:p w:rsidRPr="005A4C38" w:rsidR="00FE37A0" w:rsidP="00FF1621" w:rsidRDefault="00FE37A0" w14:paraId="56B043D4" w14:textId="14901C09">
      <w:pPr>
        <w:pStyle w:val="Normalutanindragellerluft"/>
        <w:rPr>
          <w:rFonts w:eastAsia="Times New Roman"/>
          <w:lang w:eastAsia="sv-SE"/>
        </w:rPr>
      </w:pPr>
      <w:r w:rsidRPr="005A4C38">
        <w:rPr>
          <w:rFonts w:eastAsia="Calibri"/>
        </w:rPr>
        <w:t xml:space="preserve">En förutsättning för ett legitimt och fungerande samhällskontrakt är att alla som betalar in skatt också får valuta för sina skattepengar – i form av en fungerande välfärd, som man kan känna sig trygg med oavsett var i landet man bor. </w:t>
      </w:r>
      <w:r w:rsidRPr="005A4C38">
        <w:rPr>
          <w:rFonts w:eastAsia="Times New Roman"/>
          <w:lang w:eastAsia="sv-SE"/>
        </w:rPr>
        <w:t>Sjukvård ska ges i rätt tid</w:t>
      </w:r>
      <w:r w:rsidR="00793EA9">
        <w:rPr>
          <w:rFonts w:eastAsia="Times New Roman"/>
          <w:lang w:eastAsia="sv-SE"/>
        </w:rPr>
        <w:t xml:space="preserve"> och</w:t>
      </w:r>
      <w:r w:rsidRPr="005A4C38">
        <w:rPr>
          <w:rFonts w:eastAsia="Times New Roman"/>
          <w:lang w:eastAsia="sv-SE"/>
        </w:rPr>
        <w:t xml:space="preserve"> på rätt plats och hålla hög kvalitet. Alla har rätt till likvärdig vård, oavsett var i landet man bor. Patienten och patientsäkerheten ska sättas främst. Kontinuiteten i kontakter mellan patient och vårdens medarbetare måste bli bättre. Hälso- och sjuk</w:t>
      </w:r>
      <w:r w:rsidR="00823A5D">
        <w:rPr>
          <w:rFonts w:eastAsia="Times New Roman"/>
          <w:lang w:eastAsia="sv-SE"/>
        </w:rPr>
        <w:softHyphen/>
      </w:r>
      <w:r w:rsidRPr="005A4C38">
        <w:rPr>
          <w:rFonts w:eastAsia="Times New Roman"/>
          <w:lang w:eastAsia="sv-SE"/>
        </w:rPr>
        <w:t xml:space="preserve">vården behöver en mångfald av utförare som kan bidra till att stärka kvalitet och utveckling av olika vårdverksamheter. Alla ska kunna välja vård utifrån sina individuella förutsättningar och behov. </w:t>
      </w:r>
    </w:p>
    <w:p w:rsidRPr="00793EA9" w:rsidR="00FE37A0" w:rsidP="00FE37A0" w:rsidRDefault="00FE37A0" w14:paraId="4326FFBF" w14:textId="06D7C196">
      <w:pPr>
        <w:rPr>
          <w:rFonts w:eastAsia="Calibri"/>
        </w:rPr>
      </w:pPr>
      <w:r w:rsidRPr="005A4C38">
        <w:rPr>
          <w:rFonts w:eastAsia="Calibri"/>
        </w:rPr>
        <w:t>Den svenska hälso- och sjukvårdens brister och svagheter handlar framför allt om långa vårdköer och väntetider, bristande tillgänglighet och brist på vårdplatser. Det finns också brister i samordningen och kontinuiteten i vården. Moderaternas politik för att få ordning på svensk sjukvård och äldreomsorg syftar till att höja kvaliteten och korta köerna</w:t>
      </w:r>
      <w:r w:rsidRPr="00793EA9">
        <w:rPr>
          <w:rFonts w:eastAsia="Calibri"/>
        </w:rPr>
        <w:t xml:space="preserve">. </w:t>
      </w:r>
    </w:p>
    <w:p w:rsidRPr="005A4C38" w:rsidR="00FE37A0" w:rsidP="00FE37A0" w:rsidRDefault="00FE37A0" w14:paraId="64A1DE63" w14:textId="77777777">
      <w:pPr>
        <w:pStyle w:val="Rubrik2"/>
      </w:pPr>
      <w:bookmarkStart w:name="_Toc125033712" w:id="78"/>
      <w:r w:rsidRPr="005A4C38">
        <w:t>7.1 Politikens inriktning</w:t>
      </w:r>
      <w:bookmarkEnd w:id="78"/>
    </w:p>
    <w:p w:rsidRPr="005A4C38" w:rsidR="00FE37A0" w:rsidP="00FF1621" w:rsidRDefault="00FE37A0" w14:paraId="3BDD3033" w14:textId="77777777">
      <w:pPr>
        <w:pStyle w:val="Normalutanindragellerluft"/>
        <w:rPr>
          <w:rFonts w:eastAsia="Calibri"/>
        </w:rPr>
      </w:pPr>
      <w:r w:rsidRPr="005A4C38">
        <w:rPr>
          <w:rFonts w:eastAsia="Calibri"/>
        </w:rPr>
        <w:t xml:space="preserve">Moderaterna prioriterar att stärka patientens inflytande över sin egen vård och omsorg. Patientens bästa och den äldres perspektiv bildar utgångspunkten för våra reformförslag. Alla ska kunna känna sig trygga med att man ska få vård i rätt tid av hög kvalitet när man väl behöver den. Det behövs reformer som på kort sikt kan stärka patientens makt och samtidigt minska politikers makt. Sverige behöver en hälso- och sjukvård som hänger ihop utan onödiga gränser och ”glapp” och där mötet mellan patienten och professionen sätts i centrum. </w:t>
      </w:r>
    </w:p>
    <w:p w:rsidRPr="005A4C38" w:rsidR="00FE37A0" w:rsidP="00FE37A0" w:rsidRDefault="00FE37A0" w14:paraId="2F8EE467" w14:textId="77903273">
      <w:pPr>
        <w:rPr>
          <w:rFonts w:eastAsia="Calibri" w:cs="Times New Roman"/>
        </w:rPr>
      </w:pPr>
      <w:r w:rsidRPr="005A4C38">
        <w:rPr>
          <w:rFonts w:eastAsia="Calibri" w:cs="Times New Roman"/>
        </w:rPr>
        <w:t>En helt central slutsats är att svensk hälso- och sjukvård behöver utvecklas i riktning mot ökad tillgänglighet i den nära vården och mer förebyggande långsiktiga hälso</w:t>
      </w:r>
      <w:r w:rsidR="00823A5D">
        <w:rPr>
          <w:rFonts w:eastAsia="Calibri" w:cs="Times New Roman"/>
        </w:rPr>
        <w:softHyphen/>
      </w:r>
      <w:r w:rsidRPr="005A4C38">
        <w:rPr>
          <w:rFonts w:eastAsia="Calibri" w:cs="Times New Roman"/>
        </w:rPr>
        <w:t>främjande insatser</w:t>
      </w:r>
      <w:r w:rsidR="00793EA9">
        <w:rPr>
          <w:rFonts w:eastAsia="Calibri" w:cs="Times New Roman"/>
        </w:rPr>
        <w:t>, o</w:t>
      </w:r>
      <w:r w:rsidRPr="005A4C38">
        <w:rPr>
          <w:rFonts w:eastAsia="Calibri" w:cs="Times New Roman"/>
        </w:rPr>
        <w:t xml:space="preserve">ch utvecklas från en splittrad vård och omsorg av de mest sjuka och sköra till en sammanhållen och samordnad vård med kontinuitet i vårdkontakterna. </w:t>
      </w:r>
    </w:p>
    <w:p w:rsidRPr="005A4C38" w:rsidR="00FE37A0" w:rsidP="00FE37A0" w:rsidRDefault="00FE37A0" w14:paraId="17DD0F06" w14:textId="77777777">
      <w:pPr>
        <w:rPr>
          <w:rFonts w:eastAsia="Calibri" w:cs="Times New Roman"/>
        </w:rPr>
      </w:pPr>
      <w:r w:rsidRPr="005A4C38">
        <w:rPr>
          <w:rFonts w:eastAsia="Calibri" w:cs="Times New Roman"/>
        </w:rPr>
        <w:t xml:space="preserve">Att korta vårdköerna, satsa mer resurser på en individuell avancerad cancervård och barncancervård samt minska de omfattande regionala skillnaderna gällande väntetider och kvalitet i vården är allra högst prioriterat. Moderaterna vill därför genomföra en ny uppdaterad nationell cancerstrategi. </w:t>
      </w:r>
    </w:p>
    <w:p w:rsidRPr="005A4C38" w:rsidR="00FE37A0" w:rsidP="00CC6F4A" w:rsidRDefault="00FE37A0" w14:paraId="1705A879" w14:textId="77777777">
      <w:pPr>
        <w:spacing w:before="360"/>
        <w:ind w:firstLine="0"/>
        <w:rPr>
          <w:b/>
        </w:rPr>
      </w:pPr>
      <w:r w:rsidRPr="005A4C38">
        <w:rPr>
          <w:b/>
        </w:rPr>
        <w:t>Höjda generella statsbidrag</w:t>
      </w:r>
    </w:p>
    <w:p w:rsidRPr="005A4C38" w:rsidR="00FE37A0" w:rsidP="00CC6F4A" w:rsidRDefault="00FE37A0" w14:paraId="4F1CD75D" w14:textId="71EC53EB">
      <w:pPr>
        <w:pStyle w:val="Normalutanindragellerluft"/>
        <w:rPr>
          <w:rFonts w:eastAsia="Calibri"/>
        </w:rPr>
      </w:pPr>
      <w:r w:rsidRPr="005A4C38">
        <w:rPr>
          <w:rFonts w:eastAsia="Calibri"/>
        </w:rPr>
        <w:t>Moderaterna vill att den statliga detaljstyrningen av sjukvården och äldreomsorgen ska minska och att statliga resurstillskott i huvudsak ska ske som generella statsbidrag som kommuner och regioner får disponera fritt. I denna budget höjs de generella stats</w:t>
      </w:r>
      <w:r w:rsidR="00823A5D">
        <w:rPr>
          <w:rFonts w:eastAsia="Calibri"/>
        </w:rPr>
        <w:softHyphen/>
      </w:r>
      <w:r w:rsidRPr="005A4C38">
        <w:rPr>
          <w:rFonts w:eastAsia="Calibri"/>
        </w:rPr>
        <w:t>bidragen med 3</w:t>
      </w:r>
      <w:r w:rsidR="00793EA9">
        <w:rPr>
          <w:rFonts w:eastAsia="Calibri"/>
        </w:rPr>
        <w:t> </w:t>
      </w:r>
      <w:r w:rsidRPr="005A4C38">
        <w:rPr>
          <w:rFonts w:eastAsia="Calibri"/>
        </w:rPr>
        <w:t>miljarder 2022, 5</w:t>
      </w:r>
      <w:r w:rsidR="00793EA9">
        <w:rPr>
          <w:rFonts w:eastAsia="Calibri"/>
        </w:rPr>
        <w:t> </w:t>
      </w:r>
      <w:r w:rsidRPr="005A4C38">
        <w:rPr>
          <w:rFonts w:eastAsia="Calibri"/>
        </w:rPr>
        <w:t>miljarder 2023 och 7</w:t>
      </w:r>
      <w:r w:rsidR="00793EA9">
        <w:rPr>
          <w:rFonts w:eastAsia="Calibri"/>
        </w:rPr>
        <w:t> </w:t>
      </w:r>
      <w:r w:rsidRPr="005A4C38">
        <w:rPr>
          <w:rFonts w:eastAsia="Calibri"/>
        </w:rPr>
        <w:t>miljarder 2024. Jämfört med regeringen skulle det innebära 2</w:t>
      </w:r>
      <w:r w:rsidR="00793EA9">
        <w:rPr>
          <w:rFonts w:eastAsia="Calibri"/>
        </w:rPr>
        <w:t> </w:t>
      </w:r>
      <w:r w:rsidRPr="005A4C38">
        <w:rPr>
          <w:rFonts w:eastAsia="Calibri"/>
        </w:rPr>
        <w:t>miljarder högre statsbidrag 2023 och 4</w:t>
      </w:r>
      <w:r w:rsidR="00793EA9">
        <w:rPr>
          <w:rFonts w:eastAsia="Calibri"/>
        </w:rPr>
        <w:t> </w:t>
      </w:r>
      <w:r w:rsidRPr="005A4C38">
        <w:rPr>
          <w:rFonts w:eastAsia="Calibri"/>
        </w:rPr>
        <w:t xml:space="preserve">miljarder högre statsbidrag 2024. 30 procent av de generella statsbidragen går till regionerna och kan </w:t>
      </w:r>
      <w:r w:rsidRPr="005A4C38">
        <w:rPr>
          <w:rFonts w:eastAsia="Calibri"/>
        </w:rPr>
        <w:lastRenderedPageBreak/>
        <w:t xml:space="preserve">användas för att stärka sjukvården, </w:t>
      </w:r>
      <w:r w:rsidR="00793EA9">
        <w:rPr>
          <w:rFonts w:eastAsia="Calibri"/>
        </w:rPr>
        <w:t xml:space="preserve">och </w:t>
      </w:r>
      <w:r w:rsidRPr="005A4C38">
        <w:rPr>
          <w:rFonts w:eastAsia="Calibri"/>
        </w:rPr>
        <w:t>70 procent går till kommunerna och kan användas för att stärka äldreomsorgen.</w:t>
      </w:r>
    </w:p>
    <w:p w:rsidRPr="005A4C38" w:rsidR="00FE37A0" w:rsidP="00CC6F4A" w:rsidRDefault="00FE37A0" w14:paraId="3F82DAE2" w14:textId="77777777">
      <w:pPr>
        <w:spacing w:before="360"/>
        <w:ind w:firstLine="0"/>
        <w:rPr>
          <w:b/>
        </w:rPr>
      </w:pPr>
      <w:r w:rsidRPr="005A4C38">
        <w:rPr>
          <w:b/>
        </w:rPr>
        <w:t>Korta köerna till sjukvården</w:t>
      </w:r>
    </w:p>
    <w:p w:rsidRPr="005A4C38" w:rsidR="00FE37A0" w:rsidP="00CC6F4A" w:rsidRDefault="00FE37A0" w14:paraId="1A13E659" w14:textId="12687B31">
      <w:pPr>
        <w:pStyle w:val="Normalutanindragellerluft"/>
        <w:rPr>
          <w:rFonts w:eastAsia="Arial"/>
        </w:rPr>
      </w:pPr>
      <w:r w:rsidRPr="005A4C38">
        <w:rPr>
          <w:rFonts w:eastAsia="Arial"/>
        </w:rPr>
        <w:t xml:space="preserve">Svensk hälso- och sjukvård ställde snabbt om för att möta det ökande behovet av intensivvårdsplatser i samband med </w:t>
      </w:r>
      <w:r w:rsidR="00793EA9">
        <w:rPr>
          <w:rFonts w:eastAsia="Arial"/>
        </w:rPr>
        <w:t>c</w:t>
      </w:r>
      <w:r w:rsidRPr="005A4C38">
        <w:rPr>
          <w:rFonts w:eastAsia="Arial"/>
        </w:rPr>
        <w:t xml:space="preserve">oronapandemin. Samtidigt har den vård som inte varit akut fått stå tillbaka. Det innebär att de långa vårdköer som fanns redan innan pandemin nu vuxit sig ännu längre. Det drabbar allt ifrån </w:t>
      </w:r>
      <w:r w:rsidRPr="005A4C38" w:rsidR="00793EA9">
        <w:rPr>
          <w:rFonts w:eastAsia="Arial"/>
        </w:rPr>
        <w:t xml:space="preserve">människor som behöver </w:t>
      </w:r>
      <w:r w:rsidRPr="005A4C38">
        <w:rPr>
          <w:rFonts w:eastAsia="Arial"/>
        </w:rPr>
        <w:t xml:space="preserve">behandling mot cancer eller diabetes till dem som behöver byta ut sin höftled. </w:t>
      </w:r>
    </w:p>
    <w:p w:rsidRPr="005A4C38" w:rsidR="00FE37A0" w:rsidP="00FE37A0" w:rsidRDefault="00FE37A0" w14:paraId="08789A6F" w14:textId="125C5F2D">
      <w:pPr>
        <w:rPr>
          <w:rFonts w:eastAsia="Arial"/>
        </w:rPr>
      </w:pPr>
      <w:r w:rsidRPr="005A4C38">
        <w:rPr>
          <w:rFonts w:eastAsia="Calibri"/>
        </w:rPr>
        <w:t xml:space="preserve">Sverige har längre väntetider än de flesta jämförbara länder, enligt en undersökning från Myndigheten för vård- och omsorgsanalys. </w:t>
      </w:r>
      <w:bookmarkStart w:name="_Hlk83974624" w:id="79"/>
      <w:r w:rsidRPr="005A4C38">
        <w:rPr>
          <w:rFonts w:eastAsia="Calibri"/>
        </w:rPr>
        <w:t>Andelen som fick vård inom vård</w:t>
      </w:r>
      <w:r w:rsidR="00823A5D">
        <w:rPr>
          <w:rFonts w:eastAsia="Calibri"/>
        </w:rPr>
        <w:softHyphen/>
      </w:r>
      <w:r w:rsidRPr="005A4C38">
        <w:rPr>
          <w:rFonts w:eastAsia="Calibri"/>
        </w:rPr>
        <w:t>garantins ramar har också minskat under nuvarande regering, från 83 procent 2014 till 73</w:t>
      </w:r>
      <w:r w:rsidR="00793EA9">
        <w:rPr>
          <w:rFonts w:eastAsia="Calibri"/>
        </w:rPr>
        <w:t xml:space="preserve"> </w:t>
      </w:r>
      <w:r w:rsidRPr="005A4C38">
        <w:rPr>
          <w:rFonts w:eastAsia="Calibri"/>
        </w:rPr>
        <w:t xml:space="preserve">procent 2019. </w:t>
      </w:r>
      <w:bookmarkEnd w:id="79"/>
      <w:r w:rsidRPr="005A4C38">
        <w:rPr>
          <w:rFonts w:eastAsia="Calibri"/>
        </w:rPr>
        <w:t xml:space="preserve">Det krävs ett fortsatt metodiskt arbete med att förbättra tillgängligheten och korta köerna. </w:t>
      </w:r>
    </w:p>
    <w:p w:rsidRPr="005A4C38" w:rsidR="00FE37A0" w:rsidP="00FE37A0" w:rsidRDefault="00FE37A0" w14:paraId="15C94D59" w14:textId="53108449">
      <w:pPr>
        <w:rPr>
          <w:rFonts w:eastAsia="Calibri"/>
        </w:rPr>
      </w:pPr>
      <w:r w:rsidRPr="005A4C38">
        <w:rPr>
          <w:rFonts w:eastAsia="Calibri"/>
        </w:rPr>
        <w:t xml:space="preserve">Moderaterna vill vidareutveckla </w:t>
      </w:r>
      <w:proofErr w:type="spellStart"/>
      <w:r w:rsidRPr="005A4C38">
        <w:rPr>
          <w:rFonts w:eastAsia="Calibri"/>
        </w:rPr>
        <w:t>kömiljarderna</w:t>
      </w:r>
      <w:proofErr w:type="spellEnd"/>
      <w:r w:rsidRPr="005A4C38">
        <w:rPr>
          <w:rFonts w:eastAsia="Calibri"/>
        </w:rPr>
        <w:t xml:space="preserve"> och vårdgarantin. Det handlar bland annat om att rikta reformen mot de områden där köerna är som längst. En stor andel av </w:t>
      </w:r>
      <w:proofErr w:type="spellStart"/>
      <w:r w:rsidRPr="005A4C38">
        <w:rPr>
          <w:rFonts w:eastAsia="Calibri"/>
        </w:rPr>
        <w:t>kömiljarderna</w:t>
      </w:r>
      <w:proofErr w:type="spellEnd"/>
      <w:r w:rsidRPr="005A4C38">
        <w:rPr>
          <w:rFonts w:eastAsia="Calibri"/>
        </w:rPr>
        <w:t xml:space="preserve"> ska användas till den somatiska slutenvården och omfatta bland annat första besök och operationer inom specialistvården. En andra del av </w:t>
      </w:r>
      <w:proofErr w:type="spellStart"/>
      <w:r w:rsidRPr="005A4C38">
        <w:rPr>
          <w:rFonts w:eastAsia="Calibri"/>
        </w:rPr>
        <w:t>kömiljarderna</w:t>
      </w:r>
      <w:proofErr w:type="spellEnd"/>
      <w:r w:rsidRPr="005A4C38">
        <w:rPr>
          <w:rFonts w:eastAsia="Calibri"/>
        </w:rPr>
        <w:t xml:space="preserve"> ska riktas direkt till barn- och ungdomspsykiatrin. Den förstärkta vårdgarantin som ger barn och unga med psykisk ohälsa rätt till vård och stöd inom 30 dagar ska säkerställas. Vi vill också inkludera den första linjens psykiatri för barn och unga så att lättare psykia</w:t>
      </w:r>
      <w:r w:rsidR="00823A5D">
        <w:rPr>
          <w:rFonts w:eastAsia="Calibri"/>
        </w:rPr>
        <w:softHyphen/>
      </w:r>
      <w:r w:rsidRPr="005A4C38">
        <w:rPr>
          <w:rFonts w:eastAsia="Calibri"/>
        </w:rPr>
        <w:t>triska diagnoser kan hanteras där och frigöra resurser till barn med svår ångest, själv</w:t>
      </w:r>
      <w:r w:rsidR="00823A5D">
        <w:rPr>
          <w:rFonts w:eastAsia="Calibri"/>
        </w:rPr>
        <w:softHyphen/>
      </w:r>
      <w:r w:rsidRPr="005A4C38">
        <w:rPr>
          <w:rFonts w:eastAsia="Calibri"/>
        </w:rPr>
        <w:t xml:space="preserve">mordstankar eller allvarliga ätstörningar. En tredje betydande andel av </w:t>
      </w:r>
      <w:proofErr w:type="spellStart"/>
      <w:r w:rsidRPr="005A4C38">
        <w:rPr>
          <w:rFonts w:eastAsia="Calibri"/>
        </w:rPr>
        <w:t>kömiljarderna</w:t>
      </w:r>
      <w:proofErr w:type="spellEnd"/>
      <w:r w:rsidRPr="005A4C38">
        <w:rPr>
          <w:rFonts w:eastAsia="Calibri"/>
        </w:rPr>
        <w:t xml:space="preserve"> ska riktas specifikt till att korta köerna, väntetiderna och ledtiderna inom cancervården. </w:t>
      </w:r>
    </w:p>
    <w:p w:rsidRPr="005A4C38" w:rsidR="00FE37A0" w:rsidP="00CC6F4A" w:rsidRDefault="00FE37A0" w14:paraId="66A90B93" w14:textId="184473BA">
      <w:pPr>
        <w:spacing w:before="360"/>
        <w:ind w:firstLine="0"/>
        <w:rPr>
          <w:b/>
        </w:rPr>
      </w:pPr>
      <w:r w:rsidRPr="005A4C38">
        <w:rPr>
          <w:b/>
        </w:rPr>
        <w:t xml:space="preserve">Cancervård utan köer – med en ny uppdaterad nationell cancerstrategi </w:t>
      </w:r>
    </w:p>
    <w:p w:rsidRPr="005A4C38" w:rsidR="00FE37A0" w:rsidP="00CC6F4A" w:rsidRDefault="00FE37A0" w14:paraId="7E2DE1BD" w14:textId="77E46FF0">
      <w:pPr>
        <w:pStyle w:val="Normalutanindragellerluft"/>
        <w:rPr>
          <w:rFonts w:eastAsia="Calibri"/>
        </w:rPr>
      </w:pPr>
      <w:r w:rsidRPr="005A4C38">
        <w:rPr>
          <w:rFonts w:eastAsia="Calibri"/>
        </w:rPr>
        <w:t>Den nationella cancerstrategin behöver uppdateras i syfte att stärka den långsiktiga medicinska vården gällande cancersjukdomar och prioritera att korta köerna och ledtiderna. Den behöver också uppdateras och förnyas på grund av den snabba utveckling som sker inom ny diagnostik med hjälp av artificiell intelligens och bio</w:t>
      </w:r>
      <w:r w:rsidR="004B50E3">
        <w:rPr>
          <w:rFonts w:eastAsia="Calibri"/>
        </w:rPr>
        <w:softHyphen/>
      </w:r>
      <w:r w:rsidRPr="005A4C38">
        <w:rPr>
          <w:rFonts w:eastAsia="Calibri"/>
        </w:rPr>
        <w:t>markörer samt ökade möjligheter till individuell cancerbehandling med precisions</w:t>
      </w:r>
      <w:r w:rsidR="004B50E3">
        <w:rPr>
          <w:rFonts w:eastAsia="Calibri"/>
        </w:rPr>
        <w:softHyphen/>
      </w:r>
      <w:r w:rsidRPr="005A4C38">
        <w:rPr>
          <w:rFonts w:eastAsia="Calibri"/>
        </w:rPr>
        <w:t xml:space="preserve">medicin så som immunterapier samt cell- och genterapier. </w:t>
      </w:r>
    </w:p>
    <w:p w:rsidRPr="005A4C38" w:rsidR="00FE37A0" w:rsidP="00FE37A0" w:rsidRDefault="00FE37A0" w14:paraId="4139F99C" w14:textId="666DC00D">
      <w:pPr>
        <w:rPr>
          <w:rFonts w:eastAsia="Calibri"/>
        </w:rPr>
      </w:pPr>
      <w:r w:rsidRPr="005A4C38">
        <w:rPr>
          <w:rFonts w:eastAsia="Calibri"/>
        </w:rPr>
        <w:t xml:space="preserve">Moderaterna vill att det införs en vårdgaranti för cancerpatienter. Den lagstadgade vårdgarantins nuvarande 90-dagarstidsgräns för första besök respektive behandling inom specialistvården räcker inte till. Vårdgarantin ska därför knytas till standardiserade vårdförlopp som tagits fram och kontinuerligt utvecklas inom cancervården. Till vårdgarantin knyts specifika resurser inom ramen för de </w:t>
      </w:r>
      <w:proofErr w:type="spellStart"/>
      <w:r w:rsidRPr="005A4C38">
        <w:rPr>
          <w:rFonts w:eastAsia="Calibri"/>
        </w:rPr>
        <w:t>kömiljarder</w:t>
      </w:r>
      <w:proofErr w:type="spellEnd"/>
      <w:r w:rsidRPr="005A4C38">
        <w:rPr>
          <w:rFonts w:eastAsia="Calibri"/>
        </w:rPr>
        <w:t xml:space="preserve"> som vi föreslår ska ingå i helheten att korta vårdköerna i Sverige.</w:t>
      </w:r>
    </w:p>
    <w:p w:rsidR="00FE37A0" w:rsidP="00FE37A0" w:rsidRDefault="00FE37A0" w14:paraId="6829A984" w14:textId="529AF08A">
      <w:pPr>
        <w:rPr>
          <w:rFonts w:eastAsia="Calibri"/>
        </w:rPr>
      </w:pPr>
      <w:r w:rsidRPr="005A4C38">
        <w:rPr>
          <w:rFonts w:eastAsia="Calibri"/>
        </w:rPr>
        <w:t xml:space="preserve">De standardiserade vårdförloppen ska genomföras, uppdateras och efterföljas i cancervården i hela landet. Moderaterna föreslår följande mål: </w:t>
      </w:r>
    </w:p>
    <w:p w:rsidRPr="005A4C38" w:rsidR="00FE37A0" w:rsidP="00CC6F4A" w:rsidRDefault="00FE37A0" w14:paraId="2159109C" w14:textId="1B6D91BC">
      <w:pPr>
        <w:pStyle w:val="ListaPunkt"/>
        <w:rPr>
          <w:rFonts w:eastAsia="Calibri"/>
        </w:rPr>
      </w:pPr>
      <w:r w:rsidRPr="005A4C38">
        <w:rPr>
          <w:rFonts w:eastAsia="Calibri"/>
        </w:rPr>
        <w:t>90 procent av alla människor som insjuknar i cancer ska vara utredda enligt ett standardiserat vårdförlopp före utgången av år 2026</w:t>
      </w:r>
      <w:r w:rsidR="00793EA9">
        <w:rPr>
          <w:rFonts w:eastAsia="Calibri"/>
        </w:rPr>
        <w:t>.</w:t>
      </w:r>
    </w:p>
    <w:p w:rsidRPr="005A4C38" w:rsidR="00FE37A0" w:rsidP="00CC6F4A" w:rsidRDefault="00FE37A0" w14:paraId="70DEFA79" w14:textId="77777777">
      <w:pPr>
        <w:pStyle w:val="ListaPunkt"/>
        <w:rPr>
          <w:rFonts w:eastAsia="Calibri"/>
        </w:rPr>
      </w:pPr>
      <w:r w:rsidRPr="005A4C38">
        <w:rPr>
          <w:rFonts w:eastAsia="Calibri"/>
        </w:rPr>
        <w:t>90 procent av de cancerpatienter som ingår i ett standardiserat vårdförlopp ska få sin vård inom utsatta maximala tidsgränser.</w:t>
      </w:r>
    </w:p>
    <w:p w:rsidRPr="005A4C38" w:rsidR="00FE37A0" w:rsidP="00CC6F4A" w:rsidRDefault="00FE37A0" w14:paraId="353BF0F0" w14:textId="3BAC0CB9">
      <w:pPr>
        <w:pStyle w:val="Normalutanindragellerluft"/>
        <w:rPr>
          <w:rFonts w:eastAsia="Calibri"/>
        </w:rPr>
      </w:pPr>
      <w:r w:rsidRPr="005A4C38">
        <w:rPr>
          <w:rFonts w:eastAsia="Calibri"/>
        </w:rPr>
        <w:t xml:space="preserve">Om cancervård inte kan ges inom uppsatta tidsgränser ska patienten ha rätt att vända sig till en annan vårdgivare och bli ersatt för de merkostnader detta innebär. Det blir ett </w:t>
      </w:r>
      <w:r w:rsidRPr="005A4C38">
        <w:rPr>
          <w:rFonts w:eastAsia="Calibri"/>
        </w:rPr>
        <w:lastRenderedPageBreak/>
        <w:t>tydligt redskap</w:t>
      </w:r>
      <w:r w:rsidR="00793EA9">
        <w:rPr>
          <w:rFonts w:eastAsia="Calibri"/>
        </w:rPr>
        <w:t xml:space="preserve"> för</w:t>
      </w:r>
      <w:r w:rsidRPr="005A4C38">
        <w:rPr>
          <w:rFonts w:eastAsia="Calibri"/>
        </w:rPr>
        <w:t xml:space="preserve"> att alla som drabbats av cancer ska få rätt vård i rätt tid. De standardiserade vårdförloppen behöver utvecklas. Rehabilitering och återbesök ska ingå. </w:t>
      </w:r>
    </w:p>
    <w:p w:rsidRPr="005A4C38" w:rsidR="00FE37A0" w:rsidP="00FE37A0" w:rsidRDefault="00FE37A0" w14:paraId="57970020" w14:textId="77777777">
      <w:pPr>
        <w:rPr>
          <w:rFonts w:eastAsia="Calibri"/>
        </w:rPr>
      </w:pPr>
      <w:r w:rsidRPr="005A4C38">
        <w:rPr>
          <w:rFonts w:eastAsia="Calibri"/>
        </w:rPr>
        <w:t xml:space="preserve">Moderaterna vill samtidigt att en samlad nationell barncancerstrategi utgör en central del av en uppdaterad nationell cancerstrategi. Barncancerstrategin ska bland annat innehålla fördubblade satsningar på barncancervården och säkerställa att alla barncancerpatienter och deras nära anhöriga ska erbjudas en rehabiliteringsplan och psykosocialt stöd. </w:t>
      </w:r>
    </w:p>
    <w:p w:rsidRPr="005A4C38" w:rsidR="00FE37A0" w:rsidP="00FE37A0" w:rsidRDefault="00FE37A0" w14:paraId="56ECBCC4" w14:textId="4F228CF7">
      <w:pPr>
        <w:rPr>
          <w:rFonts w:eastAsia="Calibri" w:cs="Arial"/>
        </w:rPr>
      </w:pPr>
      <w:r w:rsidRPr="005A4C38">
        <w:rPr>
          <w:rFonts w:eastAsia="Calibri" w:cs="Arial"/>
        </w:rPr>
        <w:t xml:space="preserve">Moderaterna vill också genomföra en konkret handlingsplan i syfte att inom fem till tio år lyckas utrota livmoderhalscancer i Sverige. Handlingsplanen ska framförallt bestå av två övergripande delar: </w:t>
      </w:r>
      <w:r w:rsidR="00793EA9">
        <w:rPr>
          <w:rFonts w:eastAsia="Calibri" w:cs="Arial"/>
        </w:rPr>
        <w:t>s</w:t>
      </w:r>
      <w:r w:rsidRPr="005A4C38">
        <w:rPr>
          <w:rFonts w:eastAsia="Calibri" w:cs="Arial"/>
        </w:rPr>
        <w:t xml:space="preserve">creening och vaccination. </w:t>
      </w:r>
    </w:p>
    <w:p w:rsidRPr="005A4C38" w:rsidR="00FE37A0" w:rsidP="00CC6F4A" w:rsidRDefault="00FE37A0" w14:paraId="0A1EF64F" w14:textId="77777777">
      <w:pPr>
        <w:spacing w:before="360"/>
        <w:ind w:firstLine="0"/>
        <w:rPr>
          <w:b/>
        </w:rPr>
      </w:pPr>
      <w:r w:rsidRPr="005A4C38">
        <w:rPr>
          <w:b/>
        </w:rPr>
        <w:t xml:space="preserve">Stärk den medicinska kompetensen i äldreomsorgen </w:t>
      </w:r>
    </w:p>
    <w:p w:rsidRPr="005A4C38" w:rsidR="00FE37A0" w:rsidP="00CC6F4A" w:rsidRDefault="00FE37A0" w14:paraId="60DBDDFC" w14:textId="72E5EE08">
      <w:pPr>
        <w:pStyle w:val="Normalutanindragellerluft"/>
        <w:rPr>
          <w:rFonts w:eastAsia="Arial"/>
        </w:rPr>
      </w:pPr>
      <w:r w:rsidRPr="005A4C38">
        <w:rPr>
          <w:rFonts w:eastAsia="Calibri"/>
        </w:rPr>
        <w:t xml:space="preserve">Den medicinska kompetensen inom äldreomsorgen behöver stärkas. Många äldre på särskilda boenden som drabbats av covid-19 har inte fått individuella medicinska bedömningar av läkare och sjuksköterskor. </w:t>
      </w:r>
      <w:r w:rsidRPr="005A4C38">
        <w:rPr>
          <w:rFonts w:eastAsia="Arial"/>
        </w:rPr>
        <w:t>Vi vill se en fortsatt långsiktig satsning på att stärka den medicinska kompetensen och utökad personalkontinuitet inom äldre</w:t>
      </w:r>
      <w:r w:rsidR="00D65586">
        <w:rPr>
          <w:rFonts w:eastAsia="Arial"/>
        </w:rPr>
        <w:softHyphen/>
      </w:r>
      <w:r w:rsidRPr="005A4C38">
        <w:rPr>
          <w:rFonts w:eastAsia="Arial"/>
        </w:rPr>
        <w:t>omsorg och äldrevård. Detta är från början en uppgörelse mellan Moderaterna, Kristdemokraterna och Vänsterpartiet. Det handlar om att möta de brister inom äldreomsorgen som har uppmärksammats bland annat av Coronakommissionen. Bristen på medicinsk kompetens inom äldreomsorgen har dock skapat problem redan före pandemin. Äldreomsorg handlar inte enbart om omsorg, utan ofta handlar det även om krävande äldresjukvård. Majoriteten av personer i särskilda boenden och de med hemsjukvård har en omfattande och komplicerad sjukdomsbild. Flertalet av de som bor på särskilt boende har demenssymtom. Utvecklingen med fler äldre och därmed ett ökat vårdbehov har inte följts åt av förstärkt medicinsk kompetens. Enligt Socialstyrelsens statistik har antalet sjuksköterskor i äldreomsorgen sjunkit de senaste åren och ligger idag på cirka 14</w:t>
      </w:r>
      <w:r w:rsidR="00793EA9">
        <w:rPr>
          <w:rFonts w:eastAsia="Arial"/>
        </w:rPr>
        <w:t> </w:t>
      </w:r>
      <w:r w:rsidRPr="005A4C38">
        <w:rPr>
          <w:rFonts w:eastAsia="Arial"/>
        </w:rPr>
        <w:t xml:space="preserve">000, varav knappt hälften jobbar på särskilda boenden. Även specialistläkarna i geriatrik har minskat räknat per antal äldre. Det är viktigt att en långsiktig plan för hur tillgången till behandlande läkare i äldreomsorgen kan stärkas och för hur </w:t>
      </w:r>
      <w:proofErr w:type="spellStart"/>
      <w:r w:rsidRPr="005A4C38">
        <w:rPr>
          <w:rFonts w:eastAsia="Arial"/>
        </w:rPr>
        <w:t>dygnetruntbemanning</w:t>
      </w:r>
      <w:proofErr w:type="spellEnd"/>
      <w:r w:rsidRPr="005A4C38">
        <w:rPr>
          <w:rFonts w:eastAsia="Arial"/>
        </w:rPr>
        <w:t xml:space="preserve"> av sjuksköterskor som huvudregel ska uppnås på särskilda boenden tas fram skyndsamt. De mest sjuka och sköra behöver en mer sammanhållen och samordnad äldrevård och äldreomsorg.</w:t>
      </w:r>
    </w:p>
    <w:p w:rsidRPr="005A4C38" w:rsidR="00FE37A0" w:rsidP="00CC6F4A" w:rsidRDefault="00FE37A0" w14:paraId="4211D013" w14:textId="7CE27E37">
      <w:pPr>
        <w:spacing w:before="360"/>
        <w:ind w:firstLine="0"/>
        <w:rPr>
          <w:b/>
        </w:rPr>
      </w:pPr>
      <w:r w:rsidRPr="005A4C38">
        <w:rPr>
          <w:b/>
        </w:rPr>
        <w:t xml:space="preserve">Insatser mot </w:t>
      </w:r>
      <w:r w:rsidRPr="005A4C38" w:rsidR="00793EA9">
        <w:rPr>
          <w:b/>
        </w:rPr>
        <w:t>hiv</w:t>
      </w:r>
      <w:r w:rsidRPr="005A4C38">
        <w:rPr>
          <w:b/>
        </w:rPr>
        <w:t>/aids och andra smittsamma sjukdomar</w:t>
      </w:r>
    </w:p>
    <w:p w:rsidRPr="005A4C38" w:rsidR="00FE37A0" w:rsidP="00BF455F" w:rsidRDefault="00FE37A0" w14:paraId="406850FA" w14:textId="79E999BF">
      <w:pPr>
        <w:ind w:firstLine="0"/>
        <w:rPr>
          <w:rFonts w:eastAsia="Calibri" w:cs="Times New Roman"/>
        </w:rPr>
      </w:pPr>
      <w:r w:rsidRPr="005A4C38">
        <w:rPr>
          <w:rFonts w:eastAsia="Calibri" w:cs="Times New Roman"/>
        </w:rPr>
        <w:t xml:space="preserve">För att bekämpa spridningen av </w:t>
      </w:r>
      <w:r w:rsidRPr="005A4C38" w:rsidR="00793EA9">
        <w:rPr>
          <w:rFonts w:eastAsia="Calibri" w:cs="Times New Roman"/>
        </w:rPr>
        <w:t xml:space="preserve">hiv </w:t>
      </w:r>
      <w:r w:rsidRPr="005A4C38">
        <w:rPr>
          <w:rFonts w:eastAsia="Calibri" w:cs="Times New Roman"/>
        </w:rPr>
        <w:t xml:space="preserve">har stora ansträngningar gjorts såväl i världen som i Sverige. Bland annat lanserade FN-organet </w:t>
      </w:r>
      <w:proofErr w:type="spellStart"/>
      <w:r w:rsidRPr="005A4C38" w:rsidR="00793EA9">
        <w:rPr>
          <w:rFonts w:eastAsia="Calibri" w:cs="Times New Roman"/>
        </w:rPr>
        <w:t>Unaids</w:t>
      </w:r>
      <w:proofErr w:type="spellEnd"/>
      <w:r w:rsidRPr="005A4C38" w:rsidR="00793EA9">
        <w:rPr>
          <w:rFonts w:eastAsia="Calibri" w:cs="Times New Roman"/>
        </w:rPr>
        <w:t xml:space="preserve"> </w:t>
      </w:r>
      <w:r w:rsidRPr="005A4C38">
        <w:rPr>
          <w:rFonts w:eastAsia="Calibri" w:cs="Times New Roman"/>
        </w:rPr>
        <w:t xml:space="preserve">90-90-90-målen år 2014 som innebär att 90 procent av dem som har </w:t>
      </w:r>
      <w:r w:rsidRPr="005A4C38" w:rsidR="00793EA9">
        <w:rPr>
          <w:rFonts w:eastAsia="Calibri" w:cs="Times New Roman"/>
        </w:rPr>
        <w:t xml:space="preserve">hiv </w:t>
      </w:r>
      <w:r w:rsidRPr="005A4C38">
        <w:rPr>
          <w:rFonts w:eastAsia="Calibri" w:cs="Times New Roman"/>
        </w:rPr>
        <w:t xml:space="preserve">ska vara medvetna om det, att 90 procent av dessa ska behandlas med </w:t>
      </w:r>
      <w:proofErr w:type="spellStart"/>
      <w:r w:rsidRPr="005A4C38" w:rsidR="00793EA9">
        <w:rPr>
          <w:rFonts w:eastAsia="Calibri" w:cs="Times New Roman"/>
        </w:rPr>
        <w:t>hiv</w:t>
      </w:r>
      <w:r w:rsidRPr="005A4C38">
        <w:rPr>
          <w:rFonts w:eastAsia="Calibri" w:cs="Times New Roman"/>
        </w:rPr>
        <w:t>läkemedel</w:t>
      </w:r>
      <w:proofErr w:type="spellEnd"/>
      <w:r w:rsidRPr="005A4C38">
        <w:rPr>
          <w:rFonts w:eastAsia="Calibri" w:cs="Times New Roman"/>
        </w:rPr>
        <w:t xml:space="preserve"> och att 90 procent av dessa ska ha omätbara virus</w:t>
      </w:r>
      <w:r w:rsidR="00D65586">
        <w:rPr>
          <w:rFonts w:eastAsia="Calibri" w:cs="Times New Roman"/>
        </w:rPr>
        <w:softHyphen/>
      </w:r>
      <w:r w:rsidRPr="005A4C38">
        <w:rPr>
          <w:rFonts w:eastAsia="Calibri" w:cs="Times New Roman"/>
        </w:rPr>
        <w:t xml:space="preserve">nivåer. Sverige har historiskt sett varit mycket framgångsrikt i bekämpningen av spridningen och behandling med </w:t>
      </w:r>
      <w:proofErr w:type="spellStart"/>
      <w:r w:rsidRPr="005A4C38" w:rsidR="00793EA9">
        <w:rPr>
          <w:rFonts w:eastAsia="Calibri" w:cs="Times New Roman"/>
        </w:rPr>
        <w:t>hiv</w:t>
      </w:r>
      <w:r w:rsidRPr="005A4C38">
        <w:rPr>
          <w:rFonts w:eastAsia="Calibri" w:cs="Times New Roman"/>
        </w:rPr>
        <w:t>läkemedel</w:t>
      </w:r>
      <w:proofErr w:type="spellEnd"/>
      <w:r w:rsidRPr="005A4C38">
        <w:rPr>
          <w:rFonts w:eastAsia="Calibri" w:cs="Times New Roman"/>
        </w:rPr>
        <w:t xml:space="preserve"> och var först med att nå </w:t>
      </w:r>
      <w:proofErr w:type="spellStart"/>
      <w:r w:rsidRPr="005A4C38" w:rsidR="00793EA9">
        <w:rPr>
          <w:rFonts w:eastAsia="Calibri" w:cs="Times New Roman"/>
        </w:rPr>
        <w:t>Unaids</w:t>
      </w:r>
      <w:proofErr w:type="spellEnd"/>
      <w:r w:rsidRPr="005A4C38" w:rsidR="00793EA9">
        <w:rPr>
          <w:rFonts w:eastAsia="Calibri" w:cs="Times New Roman"/>
        </w:rPr>
        <w:t xml:space="preserve"> </w:t>
      </w:r>
      <w:r w:rsidRPr="005A4C38">
        <w:rPr>
          <w:rFonts w:eastAsia="Calibri" w:cs="Times New Roman"/>
        </w:rPr>
        <w:t xml:space="preserve">90-90-90-mål. Sverige håller nu på att missa det första målet om att diagnostisera </w:t>
      </w:r>
      <w:r w:rsidRPr="005A4C38" w:rsidR="00793EA9">
        <w:rPr>
          <w:rFonts w:eastAsia="Calibri" w:cs="Times New Roman"/>
        </w:rPr>
        <w:t xml:space="preserve">hiv </w:t>
      </w:r>
      <w:r w:rsidRPr="005A4C38">
        <w:rPr>
          <w:rFonts w:eastAsia="Calibri" w:cs="Times New Roman"/>
        </w:rPr>
        <w:t xml:space="preserve">och riskerar att inte nå Agenda 2030-målet om att eliminera </w:t>
      </w:r>
      <w:proofErr w:type="spellStart"/>
      <w:r w:rsidRPr="005A4C38" w:rsidR="002F761D">
        <w:rPr>
          <w:rFonts w:eastAsia="Calibri" w:cs="Times New Roman"/>
        </w:rPr>
        <w:t>hiv</w:t>
      </w:r>
      <w:r w:rsidRPr="005A4C38">
        <w:rPr>
          <w:rFonts w:eastAsia="Calibri" w:cs="Times New Roman"/>
        </w:rPr>
        <w:t>epidemin</w:t>
      </w:r>
      <w:proofErr w:type="spellEnd"/>
      <w:r w:rsidRPr="005A4C38">
        <w:rPr>
          <w:rFonts w:eastAsia="Calibri" w:cs="Times New Roman"/>
        </w:rPr>
        <w:t xml:space="preserve"> till år 2030. Sverige behöver på nytt ta på sig ledartröjan och höja ambitionerna.</w:t>
      </w:r>
    </w:p>
    <w:p w:rsidRPr="005A4C38" w:rsidR="00FE37A0" w:rsidP="00CC6F4A" w:rsidRDefault="00FE37A0" w14:paraId="3AFBD148" w14:textId="77777777">
      <w:pPr>
        <w:spacing w:before="360"/>
        <w:ind w:firstLine="0"/>
        <w:rPr>
          <w:b/>
        </w:rPr>
      </w:pPr>
      <w:r w:rsidRPr="005A4C38">
        <w:rPr>
          <w:b/>
        </w:rPr>
        <w:t>Licensiering av familjehem</w:t>
      </w:r>
    </w:p>
    <w:p w:rsidRPr="005A4C38" w:rsidR="00FE37A0" w:rsidP="00CC6F4A" w:rsidRDefault="00FE37A0" w14:paraId="69987FE9" w14:textId="77777777">
      <w:pPr>
        <w:pStyle w:val="Normalutanindragellerluft"/>
        <w:rPr>
          <w:rFonts w:eastAsia="Calibri"/>
        </w:rPr>
      </w:pPr>
      <w:r w:rsidRPr="005A4C38">
        <w:rPr>
          <w:rFonts w:eastAsia="Calibri"/>
        </w:rPr>
        <w:t xml:space="preserve">Varje år är det nödvändigt av olika skäl att placera barn och unga i boende på annat håll än i det egna hemmet. Det ställer särskilda krav på förberedelser, kunskap, erfarenhet </w:t>
      </w:r>
      <w:r w:rsidRPr="005A4C38">
        <w:rPr>
          <w:rFonts w:eastAsia="Calibri"/>
        </w:rPr>
        <w:lastRenderedPageBreak/>
        <w:t xml:space="preserve">och rättssäkerhet i socialtjänstens agerande och myndighetsutövning. Därför finns ett behov av en licensiering av familjehem och jourhem. Denna licensiering skulle kunna knytas till krav på deltagande i fortbildning och kontinuerlig utvärdering för att kunna behålla sin licens. Moderaterna anser även att ett register över familjehem bör införas för att möjliggöra uppföljning och rapportering om familjers lämplighet att vara familjehem. </w:t>
      </w:r>
    </w:p>
    <w:p w:rsidRPr="005A4C38" w:rsidR="00BF455F" w:rsidP="00BF455F" w:rsidRDefault="00BF455F" w14:paraId="1A6FF5CC" w14:textId="77777777">
      <w:pPr>
        <w:pStyle w:val="Rubrik2"/>
      </w:pPr>
      <w:bookmarkStart w:name="_Toc125033713" w:id="80"/>
      <w:r w:rsidRPr="005A4C38">
        <w:t>7.2 Prioriterade reformer</w:t>
      </w:r>
      <w:bookmarkEnd w:id="80"/>
    </w:p>
    <w:p w:rsidRPr="005A4C38" w:rsidR="00BF455F" w:rsidP="00E77830" w:rsidRDefault="00BF455F" w14:paraId="54355904" w14:textId="77777777">
      <w:pPr>
        <w:pStyle w:val="Rubrik3"/>
        <w:spacing w:before="150"/>
      </w:pPr>
      <w:bookmarkStart w:name="_Toc125033714" w:id="81"/>
      <w:r w:rsidRPr="005A4C38">
        <w:t>Korta vårdköerna</w:t>
      </w:r>
      <w:bookmarkEnd w:id="81"/>
    </w:p>
    <w:p w:rsidRPr="005A4C38" w:rsidR="00BF455F" w:rsidP="00CC6F4A" w:rsidRDefault="00BF455F" w14:paraId="585977C0" w14:textId="33454412">
      <w:pPr>
        <w:pStyle w:val="Normalutanindragellerluft"/>
        <w:rPr>
          <w:rFonts w:eastAsia="Calibri"/>
        </w:rPr>
      </w:pPr>
      <w:r w:rsidRPr="005A4C38">
        <w:rPr>
          <w:rFonts w:eastAsia="Calibri"/>
          <w:b/>
        </w:rPr>
        <w:t>Moderaternas förslag</w:t>
      </w:r>
      <w:r w:rsidRPr="00CC6F4A">
        <w:t>:</w:t>
      </w:r>
      <w:r w:rsidRPr="005A4C38">
        <w:rPr>
          <w:rFonts w:eastAsia="Calibri"/>
        </w:rPr>
        <w:t xml:space="preserve"> Moderaterna avsätter lika stora resurser som anges i budgetpropositionen för att korta vårdköern</w:t>
      </w:r>
      <w:r w:rsidR="002F761D">
        <w:rPr>
          <w:rFonts w:eastAsia="Calibri"/>
        </w:rPr>
        <w:t>a, b</w:t>
      </w:r>
      <w:r w:rsidRPr="005A4C38">
        <w:rPr>
          <w:rFonts w:eastAsia="Calibri"/>
        </w:rPr>
        <w:t xml:space="preserve">land annat genom </w:t>
      </w:r>
      <w:r w:rsidRPr="005A4C38">
        <w:rPr>
          <w:lang w:eastAsia="sv-SE"/>
        </w:rPr>
        <w:t>upprättandet av en nationell vårdförmedling i syfte att patienter som väntat längre än den lagstadgade garantin ska erbjudas sin operation.</w:t>
      </w:r>
    </w:p>
    <w:p w:rsidRPr="005A4C38" w:rsidR="00BF455F" w:rsidP="00CC6F4A" w:rsidRDefault="00BF455F" w14:paraId="5B883DEE" w14:textId="77777777">
      <w:pPr>
        <w:pStyle w:val="Normalutanindragellerluft"/>
        <w:spacing w:before="150"/>
        <w:rPr>
          <w:rFonts w:eastAsia="Times New Roman"/>
          <w:szCs w:val="36"/>
          <w:lang w:eastAsia="sv-SE"/>
        </w:rPr>
      </w:pPr>
      <w:r w:rsidRPr="005A4C38">
        <w:rPr>
          <w:rFonts w:eastAsia="Calibri"/>
        </w:rPr>
        <w:t xml:space="preserve">Moderaterna vill att Sverige ska ha en hälso- och sjukvård och omsorg av hög kvalitet – och som är tillgänglig när man väl behöver den. </w:t>
      </w:r>
      <w:r w:rsidRPr="005A4C38">
        <w:rPr>
          <w:rFonts w:eastAsia="Times New Roman"/>
          <w:szCs w:val="36"/>
          <w:lang w:eastAsia="sv-SE"/>
        </w:rPr>
        <w:t>Ingen patient ska behöva vänta på vård i onödan. Moderaterna föreslår därför att ett nationellt mål tas fram för när vårdköerna ska vara borta. Ett första steg är att se till att vårdköerna minskas till den nivå som rådde när den socialdemokratiskt ledda regeringen tillträdde år 2014.</w:t>
      </w:r>
    </w:p>
    <w:p w:rsidRPr="005A4C38" w:rsidR="00BF455F" w:rsidP="00BF455F" w:rsidRDefault="00BF455F" w14:paraId="14BCC0EF" w14:textId="77777777">
      <w:pPr>
        <w:rPr>
          <w:rFonts w:eastAsia="Times New Roman"/>
          <w:szCs w:val="36"/>
          <w:lang w:eastAsia="sv-SE"/>
        </w:rPr>
      </w:pPr>
      <w:proofErr w:type="spellStart"/>
      <w:r w:rsidRPr="005A4C38">
        <w:rPr>
          <w:rFonts w:eastAsia="Times New Roman"/>
          <w:szCs w:val="36"/>
          <w:lang w:eastAsia="sv-SE"/>
        </w:rPr>
        <w:t>Kömiljarden</w:t>
      </w:r>
      <w:proofErr w:type="spellEnd"/>
      <w:r w:rsidRPr="005A4C38">
        <w:rPr>
          <w:rFonts w:eastAsia="Times New Roman"/>
          <w:szCs w:val="36"/>
          <w:lang w:eastAsia="sv-SE"/>
        </w:rPr>
        <w:t xml:space="preserve"> behöver reformeras för att skyndsamt stärka patientens möjligheter att få vård utförd i tid. Patienten ska ha rätt att söka slutenvård där ledig kapacitet finns. Moderaterna föreslår därför att det skyndsamt tas fram en överenskommelse mellan stat och regioner om </w:t>
      </w:r>
      <w:bookmarkStart w:name="_Hlk83904248" w:id="82"/>
      <w:r w:rsidRPr="005A4C38">
        <w:rPr>
          <w:rFonts w:eastAsia="Times New Roman"/>
          <w:szCs w:val="36"/>
          <w:lang w:eastAsia="sv-SE"/>
        </w:rPr>
        <w:t xml:space="preserve">upprättande av en nationell vårdförmedling och väntelista i syfte att patienter som väntat längre än den lagstadgade garantin ska erbjudas sin operation </w:t>
      </w:r>
      <w:bookmarkEnd w:id="82"/>
      <w:r w:rsidRPr="005A4C38">
        <w:rPr>
          <w:rFonts w:eastAsia="Times New Roman"/>
          <w:szCs w:val="36"/>
          <w:lang w:eastAsia="sv-SE"/>
        </w:rPr>
        <w:t>eller behandling där vårdkapacitet finns.</w:t>
      </w:r>
    </w:p>
    <w:p w:rsidRPr="005A4C38" w:rsidR="00BF455F" w:rsidP="00BF455F" w:rsidRDefault="00BF455F" w14:paraId="136DD6B0" w14:textId="77777777">
      <w:pPr>
        <w:pStyle w:val="Rubrik3"/>
      </w:pPr>
      <w:bookmarkStart w:name="_Toc125033715" w:id="83"/>
      <w:r w:rsidRPr="005A4C38">
        <w:t>Bättre cancervård</w:t>
      </w:r>
      <w:bookmarkEnd w:id="83"/>
    </w:p>
    <w:p w:rsidRPr="005A4C38" w:rsidR="00BF455F" w:rsidP="00CC6F4A" w:rsidRDefault="00BF455F" w14:paraId="48D4303D" w14:textId="77777777">
      <w:pPr>
        <w:pStyle w:val="Normalutanindragellerluft"/>
        <w:rPr>
          <w:b/>
        </w:rPr>
      </w:pPr>
      <w:r w:rsidRPr="005A4C38">
        <w:rPr>
          <w:b/>
        </w:rPr>
        <w:t>Moderaternas förslag</w:t>
      </w:r>
      <w:r w:rsidRPr="00CC6F4A">
        <w:t xml:space="preserve">: </w:t>
      </w:r>
      <w:r w:rsidRPr="005A4C38">
        <w:t>Moderaterna avsätter 80 miljoner kronor för att stärka barncancervården. Redan befintliga resurser riktade till cancervården bör användas för att ta fram och genomföra en ny samlad nationell cancerstrategi samt en förstärkt vårdgaranti för cancerpatienter.</w:t>
      </w:r>
      <w:r w:rsidRPr="005A4C38">
        <w:rPr>
          <w:b/>
        </w:rPr>
        <w:t xml:space="preserve"> </w:t>
      </w:r>
    </w:p>
    <w:p w:rsidRPr="005A4C38" w:rsidR="00BF455F" w:rsidP="00CC6F4A" w:rsidRDefault="00BF455F" w14:paraId="5B4F0D1A" w14:textId="77777777">
      <w:pPr>
        <w:pStyle w:val="Normalutanindragellerluft"/>
        <w:spacing w:before="150"/>
        <w:rPr>
          <w:rFonts w:eastAsia="Times New Roman"/>
          <w:lang w:eastAsia="sv-SE"/>
        </w:rPr>
      </w:pPr>
      <w:r w:rsidRPr="005A4C38">
        <w:rPr>
          <w:rFonts w:eastAsia="Times New Roman"/>
          <w:lang w:eastAsia="sv-SE"/>
        </w:rPr>
        <w:t>Sverige måste få bukt med de långa köerna och de stora regionala skillnaderna inom cancervården. Moderaterna föreslår därför att det ska tas fram en ny uppdaterad nationell cancerstrategi i syfte att stärka den långsiktiga medicinska vården gällande cancersjukdomar och prioritera att korta köerna och ledtiderna inom cancervården. Sverige har goda möjligheter att ha en medicinskt världsledande cancersjukvård utan långa vårdköer, väntetider och ledtider. Dessa möjligheter måste emellertid tas tillvara på ett betydligt bättre sätt än idag.</w:t>
      </w:r>
    </w:p>
    <w:p w:rsidRPr="005A4C38" w:rsidR="00BF455F" w:rsidP="00BF455F" w:rsidRDefault="00BF455F" w14:paraId="02B68B78" w14:textId="77777777">
      <w:pPr>
        <w:rPr>
          <w:rFonts w:eastAsia="Times New Roman" w:cs="Arial"/>
          <w:szCs w:val="36"/>
          <w:lang w:eastAsia="sv-SE"/>
        </w:rPr>
      </w:pPr>
      <w:r w:rsidRPr="005A4C38">
        <w:rPr>
          <w:rFonts w:eastAsia="Times New Roman" w:cs="Arial"/>
          <w:szCs w:val="36"/>
          <w:lang w:eastAsia="sv-SE"/>
        </w:rPr>
        <w:t xml:space="preserve">Moderaternas målsättning är tydlig – alla cancersjukdomar ska förebyggas och deras skadeverkningar minimeras. Moderaterna driver frågan om att Sverige ska </w:t>
      </w:r>
      <w:bookmarkStart w:name="_Hlk83904326" w:id="84"/>
      <w:r w:rsidRPr="005A4C38">
        <w:rPr>
          <w:rFonts w:eastAsia="Times New Roman" w:cs="Arial"/>
          <w:szCs w:val="36"/>
          <w:lang w:eastAsia="sv-SE"/>
        </w:rPr>
        <w:t>ta fram och genomföra en ny samlad nationell cancerstrategi</w:t>
      </w:r>
      <w:bookmarkEnd w:id="84"/>
      <w:r w:rsidRPr="005A4C38">
        <w:rPr>
          <w:rFonts w:eastAsia="Times New Roman" w:cs="Arial"/>
          <w:szCs w:val="36"/>
          <w:lang w:eastAsia="sv-SE"/>
        </w:rPr>
        <w:t>. Den behöver uppdateras bland annat på grund av den hoppfulla utveckling som sker inom ny diagnostik med hjälp av artificiell intelligens och biomarkörer samt vad gäller möjligheter till individuell cancerbehandling med till exempel immunterapier samt cell- och genterapier.</w:t>
      </w:r>
    </w:p>
    <w:p w:rsidRPr="005A4C38" w:rsidR="00BF455F" w:rsidP="00BF455F" w:rsidRDefault="00BF455F" w14:paraId="30113916" w14:textId="11BC2382">
      <w:pPr>
        <w:rPr>
          <w:rFonts w:eastAsia="Times New Roman" w:cs="Arial"/>
          <w:szCs w:val="36"/>
          <w:lang w:eastAsia="sv-SE"/>
        </w:rPr>
      </w:pPr>
      <w:r w:rsidRPr="005A4C38">
        <w:rPr>
          <w:rFonts w:eastAsia="Times New Roman" w:cs="Arial"/>
          <w:szCs w:val="36"/>
          <w:lang w:eastAsia="sv-SE"/>
        </w:rPr>
        <w:t>Moderaterna föreslår därtill att det ska införas en förstärkt vårdgaranti för cancer</w:t>
      </w:r>
      <w:r w:rsidR="00D65586">
        <w:rPr>
          <w:rFonts w:eastAsia="Times New Roman" w:cs="Arial"/>
          <w:szCs w:val="36"/>
          <w:lang w:eastAsia="sv-SE"/>
        </w:rPr>
        <w:softHyphen/>
      </w:r>
      <w:r w:rsidRPr="005A4C38">
        <w:rPr>
          <w:rFonts w:eastAsia="Times New Roman" w:cs="Arial"/>
          <w:szCs w:val="36"/>
          <w:lang w:eastAsia="sv-SE"/>
        </w:rPr>
        <w:t xml:space="preserve">patienter. Vårdgarantins nuvarande tidsgräns räcker inte till när det gäller cancervården. </w:t>
      </w:r>
      <w:r w:rsidRPr="005A4C38">
        <w:rPr>
          <w:rFonts w:eastAsia="Times New Roman" w:cs="Arial"/>
          <w:szCs w:val="36"/>
          <w:lang w:eastAsia="sv-SE"/>
        </w:rPr>
        <w:lastRenderedPageBreak/>
        <w:t xml:space="preserve">Den förstärkta vårdgarantin ska knytas till de standardiserade vårdförlopp som tagits fram och kontinuerligt utvecklas inom cancervården för att korta ledtiderna mellan diagnos och behandling. Till vårdgarantin ska knytas specifika resurser inom ramen för </w:t>
      </w:r>
      <w:proofErr w:type="spellStart"/>
      <w:r w:rsidRPr="005A4C38">
        <w:rPr>
          <w:rFonts w:eastAsia="Times New Roman" w:cs="Arial"/>
          <w:szCs w:val="36"/>
          <w:lang w:eastAsia="sv-SE"/>
        </w:rPr>
        <w:t>kömiljarderna</w:t>
      </w:r>
      <w:proofErr w:type="spellEnd"/>
      <w:r w:rsidRPr="005A4C38">
        <w:rPr>
          <w:rFonts w:eastAsia="Times New Roman" w:cs="Arial"/>
          <w:szCs w:val="36"/>
          <w:lang w:eastAsia="sv-SE"/>
        </w:rPr>
        <w:t xml:space="preserve"> och resultaten ska mätas mot de maximala ledtiderna för respektive cancerdiagnos. </w:t>
      </w:r>
    </w:p>
    <w:p w:rsidRPr="005A4C38" w:rsidR="00BF455F" w:rsidP="00BF455F" w:rsidRDefault="00BF455F" w14:paraId="1FC7C734" w14:textId="77777777">
      <w:pPr>
        <w:rPr>
          <w:rFonts w:eastAsia="Times New Roman" w:cs="Arial"/>
          <w:szCs w:val="36"/>
          <w:lang w:eastAsia="sv-SE"/>
        </w:rPr>
      </w:pPr>
      <w:r w:rsidRPr="005A4C38">
        <w:rPr>
          <w:rFonts w:eastAsia="Times New Roman" w:cs="Arial"/>
          <w:szCs w:val="36"/>
          <w:lang w:eastAsia="sv-SE"/>
        </w:rPr>
        <w:t>Moderaterna föreslår också att det ska tas fram och genomföras en nationell barncancerstrategi. En sådan strategi ska bland annat innehålla ökat statligt stöd till barncancervården, erbjudande om individuell rehabiliteringsplan och psykosocialt stöd till dem som drabbats av barncancer och deras nära anhöriga. Vidare ska möjligheter finnas att ha barnonkologiskt kunniga kontaktsjuksköterskor inom barncancervården. Därtill anhörigstödjare som en naturlig del av barncancervården.</w:t>
      </w:r>
    </w:p>
    <w:p w:rsidRPr="00CC6F4A" w:rsidR="00BF455F" w:rsidP="00CC6F4A" w:rsidRDefault="00BF455F" w14:paraId="6B9BB80E" w14:textId="77777777">
      <w:pPr>
        <w:pStyle w:val="Rubrik3"/>
      </w:pPr>
      <w:bookmarkStart w:name="_Toc125033716" w:id="85"/>
      <w:r w:rsidRPr="00CC6F4A">
        <w:t>Högre kvalitet i äldreomsorgen</w:t>
      </w:r>
      <w:bookmarkEnd w:id="85"/>
    </w:p>
    <w:p w:rsidRPr="005A4C38" w:rsidR="00BF455F" w:rsidP="00CC6F4A" w:rsidRDefault="00BF455F" w14:paraId="4FF0D112" w14:textId="77777777">
      <w:pPr>
        <w:pStyle w:val="Normalutanindragellerluft"/>
      </w:pPr>
      <w:r w:rsidRPr="005A4C38">
        <w:rPr>
          <w:b/>
        </w:rPr>
        <w:t>Moderaternas förslag</w:t>
      </w:r>
      <w:r w:rsidRPr="00CC6F4A">
        <w:t>:</w:t>
      </w:r>
      <w:r w:rsidRPr="005A4C38">
        <w:t xml:space="preserve"> Moderaterna </w:t>
      </w:r>
      <w:r w:rsidRPr="005A4C38">
        <w:rPr>
          <w:rFonts w:eastAsia="Calibri"/>
        </w:rPr>
        <w:t>avsätter lika stora resurser som anges i budgetpropositionen</w:t>
      </w:r>
      <w:r w:rsidRPr="005A4C38">
        <w:t xml:space="preserve"> för äldreomsorgen men vill att medlen används till att stärka den medicinska kompetensen och öka personalkontinuiteten inom äldreomsorgen och äldrevården.</w:t>
      </w:r>
    </w:p>
    <w:p w:rsidRPr="005A4C38" w:rsidR="00BF455F" w:rsidP="00CC6F4A" w:rsidRDefault="00BF455F" w14:paraId="3A18A4DD" w14:textId="77777777">
      <w:pPr>
        <w:pStyle w:val="Normalutanindragellerluft"/>
        <w:spacing w:before="150"/>
        <w:rPr>
          <w:rFonts w:eastAsia="Calibri" w:cs="Times New Roman"/>
        </w:rPr>
      </w:pPr>
      <w:r w:rsidRPr="005A4C38">
        <w:t>Moderaterna anslår samma nivå till äldreomsorgen som återfinns i BP22. Vi anser dock att medlen bör användas till en långsiktig satsning på att stärka den medicinska kompetensen och utökad personalkontinuitet inom äldreomsorg och äldrevård. Detta är från början en uppgörelse mellan Moderaterna, Kristdemokraterna och Vänsterpartiet. Det handlar om att möta de brister inom äldreomsorgen som har uppmärksammats bland annat av Coronakommissionen. De mest sjuka och sköra behöver en mer sammanhållen och samordnad äldrevård och äldreomsorg.</w:t>
      </w:r>
    </w:p>
    <w:p w:rsidRPr="005A4C38" w:rsidR="00BF455F" w:rsidP="00BF455F" w:rsidRDefault="00BF455F" w14:paraId="5E7974BF" w14:textId="5B768512">
      <w:pPr>
        <w:pStyle w:val="Rubrik3"/>
      </w:pPr>
      <w:bookmarkStart w:name="_Toc125033717" w:id="86"/>
      <w:r w:rsidRPr="005A4C38">
        <w:t xml:space="preserve">Insatser mot </w:t>
      </w:r>
      <w:r w:rsidRPr="005A4C38" w:rsidR="002F761D">
        <w:t>hiv</w:t>
      </w:r>
      <w:r w:rsidRPr="005A4C38">
        <w:t>/aids och andra smittsamma sjukdomar</w:t>
      </w:r>
      <w:bookmarkEnd w:id="86"/>
    </w:p>
    <w:p w:rsidRPr="005A4C38" w:rsidR="00BF455F" w:rsidP="00CC6F4A" w:rsidRDefault="00BF455F" w14:paraId="05C6241E" w14:textId="5AB26027">
      <w:pPr>
        <w:pStyle w:val="Normalutanindragellerluft"/>
      </w:pPr>
      <w:bookmarkStart w:name="_Hlk83904074" w:id="87"/>
      <w:r w:rsidRPr="005A4C38">
        <w:rPr>
          <w:b/>
        </w:rPr>
        <w:t>Moderaternas förslag</w:t>
      </w:r>
      <w:r w:rsidRPr="00CC6F4A">
        <w:t>:</w:t>
      </w:r>
      <w:r w:rsidRPr="005A4C38">
        <w:t xml:space="preserve"> Moderaterna satsar 75 miljoner kronor per år 2022</w:t>
      </w:r>
      <w:r w:rsidR="002F761D">
        <w:t>–</w:t>
      </w:r>
      <w:r w:rsidRPr="005A4C38">
        <w:t xml:space="preserve">2024 på förebyggande insatser mot </w:t>
      </w:r>
      <w:r w:rsidRPr="005A4C38" w:rsidR="002F761D">
        <w:t>hiv</w:t>
      </w:r>
      <w:r w:rsidRPr="005A4C38">
        <w:t>/aids och andra smittsamma sjukdomar</w:t>
      </w:r>
      <w:r w:rsidR="002F761D">
        <w:t>, b</w:t>
      </w:r>
      <w:r w:rsidRPr="005A4C38">
        <w:t xml:space="preserve">land annat för att det ska tas fram en ny uppdaterad nationell strategi mot </w:t>
      </w:r>
      <w:r w:rsidRPr="005A4C38" w:rsidR="002F761D">
        <w:t>hiv</w:t>
      </w:r>
      <w:r w:rsidRPr="005A4C38">
        <w:t xml:space="preserve">/aids. </w:t>
      </w:r>
      <w:bookmarkEnd w:id="87"/>
    </w:p>
    <w:p w:rsidRPr="005A4C38" w:rsidR="00BF455F" w:rsidP="00CC6F4A" w:rsidRDefault="00BF455F" w14:paraId="28ECF992" w14:textId="79AAF416">
      <w:pPr>
        <w:pStyle w:val="Normalutanindragellerluft"/>
        <w:spacing w:before="150"/>
      </w:pPr>
      <w:r w:rsidRPr="005A4C38">
        <w:t xml:space="preserve">Nuvarande regering har halverat anslaget för insatser mot </w:t>
      </w:r>
      <w:r w:rsidRPr="005A4C38" w:rsidR="002F761D">
        <w:t>hiv</w:t>
      </w:r>
      <w:r w:rsidRPr="005A4C38">
        <w:t>/aids och andra smitt</w:t>
      </w:r>
      <w:r w:rsidR="00D65586">
        <w:softHyphen/>
      </w:r>
      <w:r w:rsidRPr="005A4C38">
        <w:t xml:space="preserve">samma sjukdomar. Detta har fått stora konsekvenser inte minst på regional och lokal nivå där anslagen har minskat kraftigt. Vi föreslår att denna satsning återställs till ursprunglig nivå gällande förebyggande insatser mot </w:t>
      </w:r>
      <w:r w:rsidRPr="005A4C38" w:rsidR="002F761D">
        <w:t>hiv</w:t>
      </w:r>
      <w:r w:rsidRPr="005A4C38">
        <w:t xml:space="preserve">/aids och andra smittsamma sjukdomar. </w:t>
      </w:r>
    </w:p>
    <w:p w:rsidRPr="005A4C38" w:rsidR="00BF455F" w:rsidP="00BF455F" w:rsidRDefault="00BF455F" w14:paraId="762DD761" w14:textId="77777777">
      <w:pPr>
        <w:pStyle w:val="Rubrik3"/>
      </w:pPr>
      <w:bookmarkStart w:name="_Toc125033718" w:id="88"/>
      <w:r w:rsidRPr="005A4C38">
        <w:t>Bättre stöd för utsatta barn</w:t>
      </w:r>
      <w:bookmarkEnd w:id="88"/>
    </w:p>
    <w:p w:rsidRPr="005A4C38" w:rsidR="00BF455F" w:rsidP="00CC6F4A" w:rsidRDefault="00BF455F" w14:paraId="1505169C" w14:textId="77777777">
      <w:pPr>
        <w:pStyle w:val="Normalutanindragellerluft"/>
        <w:rPr>
          <w:rFonts w:eastAsia="Calibri"/>
        </w:rPr>
      </w:pPr>
      <w:r w:rsidRPr="005A4C38">
        <w:rPr>
          <w:rFonts w:eastAsia="Calibri"/>
          <w:b/>
        </w:rPr>
        <w:t>Moderaternas förslag</w:t>
      </w:r>
      <w:r w:rsidRPr="00CC6F4A">
        <w:t>:</w:t>
      </w:r>
      <w:r w:rsidRPr="005A4C38">
        <w:rPr>
          <w:rFonts w:eastAsia="Calibri"/>
        </w:rPr>
        <w:t xml:space="preserve"> Moderaterna föreslår en särskild satsning för att förbättra situationen för utsatta barn. Denna satsning omfattar 150 miljoner kronor för år 2022 och framåt. Detta för att öka tryggheten och långsiktigheten för placerade barn bl.a. genom licensiering av familjehem och jourhem, införande av ett nationellt register över familjehemmen, förbättrade möjligheter till handledning och utbildning av familjehem. </w:t>
      </w:r>
    </w:p>
    <w:p w:rsidRPr="005A4C38" w:rsidR="00BF455F" w:rsidP="00CC6F4A" w:rsidRDefault="00BF455F" w14:paraId="0241C0DD" w14:textId="77777777">
      <w:pPr>
        <w:pStyle w:val="Normalutanindragellerluft"/>
        <w:spacing w:before="150"/>
        <w:rPr>
          <w:rFonts w:eastAsia="Calibri"/>
        </w:rPr>
      </w:pPr>
      <w:bookmarkStart w:name="_Hlk83817392" w:id="89"/>
      <w:r w:rsidRPr="005A4C38">
        <w:rPr>
          <w:rFonts w:eastAsia="Calibri"/>
        </w:rPr>
        <w:t xml:space="preserve">Varje år är det nödvändigt av olika skäl att placera barn och unga i boende på annat håll än i det egna hemmet. Det ställer särskilda krav på förberedelser, kunskap, erfarenhet och rättssäkerhet i socialtjänstens agerande och myndighetsutövning. I vår satsning prioriteras att det införs en licensiering av familjehem och jourhem. Denna licensiering </w:t>
      </w:r>
      <w:r w:rsidRPr="005A4C38">
        <w:rPr>
          <w:rFonts w:eastAsia="Calibri"/>
        </w:rPr>
        <w:lastRenderedPageBreak/>
        <w:t xml:space="preserve">skulle kunna knytas till krav på deltagande i fortbildning och kontinuerlig utvärdering för att få behålla sin licens. </w:t>
      </w:r>
    </w:p>
    <w:p w:rsidRPr="005A4C38" w:rsidR="00BF455F" w:rsidP="00BF455F" w:rsidRDefault="00BF455F" w14:paraId="2F908F11" w14:textId="77777777">
      <w:pPr>
        <w:rPr>
          <w:rFonts w:eastAsia="Calibri" w:cs="Arial"/>
        </w:rPr>
      </w:pPr>
      <w:r w:rsidRPr="005A4C38">
        <w:rPr>
          <w:rFonts w:eastAsia="Calibri" w:cs="Arial"/>
        </w:rPr>
        <w:t>I Moderaternas satsning ingår även införandet av ett nationellt register över familjehemmen. Ett sådant register skulle möjliggöra både uppföljning och rapportering om familjers lämplighet att vara familjehem. Det skulle dessutom bli lättare att följa detta över kommungränserna vid eventuella placeringar i andra kommuner. Förslagen om licensiering och ett nationellt register skulle sammantaget medföra en förbättrad kvalitet och rättssäkerhet avseende familjehem och jourhem.</w:t>
      </w:r>
    </w:p>
    <w:p w:rsidRPr="005A4C38" w:rsidR="00BF455F" w:rsidP="00BF455F" w:rsidRDefault="00BF455F" w14:paraId="57CD3C2B" w14:textId="77777777">
      <w:pPr>
        <w:rPr>
          <w:rFonts w:eastAsia="Calibri" w:cs="Arial"/>
        </w:rPr>
      </w:pPr>
      <w:r w:rsidRPr="005A4C38">
        <w:rPr>
          <w:rFonts w:eastAsia="Calibri" w:cs="Arial"/>
        </w:rPr>
        <w:t xml:space="preserve">Moderaterna föreslår även att professionalisera familje- och jourhemmen genom att förbättra dokumentationen av varje placering. Idag får familje- och jourhemmen ett skriftligt uppdrag om att påbörja en placering, men en skriftlig uppföljning sker inte alltid. Att göra sådana uppföljningar obligatoriska utan att de blir administrativt betungande är viktigt. Familje- och jourhemmen måste få möjligheter till behövlig vidareutbildning och handledning. Till exempel bör handledning vara möjligt även efter att en placering har avslutats. </w:t>
      </w:r>
    </w:p>
    <w:p w:rsidRPr="005A4C38" w:rsidR="00BF455F" w:rsidP="00BF455F" w:rsidRDefault="00BF455F" w14:paraId="778A28EA" w14:textId="77777777">
      <w:pPr>
        <w:rPr>
          <w:rFonts w:eastAsia="Calibri" w:cs="Arial"/>
        </w:rPr>
      </w:pPr>
      <w:r w:rsidRPr="005A4C38">
        <w:rPr>
          <w:rFonts w:eastAsia="Calibri" w:cs="Arial"/>
        </w:rPr>
        <w:t>Moderaterna föreslår därutöver även att se över möjligheterna att låta varje barn genomgå en obligatorisk läkarundersökning innan en placering påbörjas, framförallt för barnets egen säkerhet men också för familje- eller jourhemmets trygghet. Därefter regelbundet återkommande hälsokontroller. Detta i syfte att bland annat försöka upptäcka om placerade barn utsatts för hot om våld, våld eller övergrepp av olika slag.</w:t>
      </w:r>
    </w:p>
    <w:p w:rsidRPr="005A4C38" w:rsidR="00BF455F" w:rsidP="00BF455F" w:rsidRDefault="00BF455F" w14:paraId="0A509D69" w14:textId="77777777">
      <w:pPr>
        <w:rPr>
          <w:rFonts w:eastAsia="Calibri" w:cs="Arial"/>
        </w:rPr>
      </w:pPr>
      <w:r w:rsidRPr="005A4C38">
        <w:rPr>
          <w:rFonts w:eastAsia="Calibri" w:cs="Arial"/>
        </w:rPr>
        <w:t>Utöver detta förslag föreslår Moderaterna att staten genomför en subvention av kommunernas LVU-kostnader i likhet med det som föreslås i budgetpropositionen för 2022.</w:t>
      </w:r>
    </w:p>
    <w:p w:rsidRPr="005A4C38" w:rsidR="00BF455F" w:rsidP="00BF455F" w:rsidRDefault="00BF455F" w14:paraId="3B947A36" w14:textId="3ECDA24D">
      <w:pPr>
        <w:pStyle w:val="Rubrik1"/>
      </w:pPr>
      <w:bookmarkStart w:name="_Toc125033719" w:id="90"/>
      <w:r w:rsidRPr="005A4C38">
        <w:t>8 Skola och utbildning</w:t>
      </w:r>
      <w:bookmarkEnd w:id="90"/>
    </w:p>
    <w:p w:rsidRPr="005A4C38" w:rsidR="00BF455F" w:rsidP="00827535" w:rsidRDefault="00BF455F" w14:paraId="7617D459" w14:textId="2005821D">
      <w:pPr>
        <w:pStyle w:val="Normalutanindragellerluft"/>
        <w:rPr>
          <w:rFonts w:eastAsia="Calibri"/>
        </w:rPr>
      </w:pPr>
      <w:r w:rsidRPr="005A4C38">
        <w:rPr>
          <w:rFonts w:eastAsia="Calibri"/>
        </w:rPr>
        <w:t>Sverige borde vara ett land med en av världens bästa skolor, och på många skolor bedrivs utbildning av lärare med hög klass som får eleverna att upptäcka nya världar. Samtidigt finns det betydande skillnader både mellan skolor och mellan klassrum, som gör att alla elever inte får samma möjligheter till en god utbildning. Den svenska skolan står inför flera utmaningar med brist på utbildade lärare och sjunkande elevresultat samtidigt som pandemin ytterligare förvärrat situationen. Hög utbildningsnivå är grunden för ekonomisk utveckling och vårt välstånd. I år saknade nästan 16</w:t>
      </w:r>
      <w:r w:rsidR="003F18E9">
        <w:rPr>
          <w:rFonts w:eastAsia="Calibri"/>
        </w:rPr>
        <w:t> </w:t>
      </w:r>
      <w:r w:rsidRPr="005A4C38">
        <w:rPr>
          <w:rFonts w:eastAsia="Calibri"/>
        </w:rPr>
        <w:t xml:space="preserve">000 elever behörighet till gymnasiet, vilket motsvarar cirka 13,8 procent av alla niondeklassare i Sverige. Den utvecklingen måste vändas. Moderaterna vill få ordning på svensk skola så att varje elev går ut nian med fullständiga betyg. </w:t>
      </w:r>
    </w:p>
    <w:p w:rsidRPr="005A4C38" w:rsidR="00BF455F" w:rsidP="00BF455F" w:rsidRDefault="00BF455F" w14:paraId="0B3A627B" w14:textId="77777777">
      <w:pPr>
        <w:pStyle w:val="Rubrik2"/>
      </w:pPr>
      <w:bookmarkStart w:name="_Toc84171867" w:id="91"/>
      <w:bookmarkStart w:name="_Toc125033720" w:id="92"/>
      <w:r w:rsidRPr="005A4C38">
        <w:t>8.1 Politikens inriktning</w:t>
      </w:r>
      <w:bookmarkEnd w:id="91"/>
      <w:bookmarkEnd w:id="92"/>
    </w:p>
    <w:p w:rsidRPr="005A4C38" w:rsidR="00BF455F" w:rsidP="00827535" w:rsidRDefault="00BF455F" w14:paraId="1DDE7FB9" w14:textId="2E9C923F">
      <w:pPr>
        <w:pStyle w:val="Normalutanindragellerluft"/>
        <w:rPr>
          <w:rFonts w:eastAsia="Calibri"/>
        </w:rPr>
      </w:pPr>
      <w:r w:rsidRPr="005A4C38">
        <w:rPr>
          <w:rFonts w:eastAsia="Calibri"/>
        </w:rPr>
        <w:t>I Sverige ska egen ansträngning leda till resultat. Skola, yrkesutbildningar och universitet är sedan länge avgiftsfria. Detta vill vi värna. Alla ska ha rätt till en bra skola och ingen elev ska lämna grundskolan utan de kunskaper som krävs för genomförd skolgång, vilken skall utgöra basen för yrkesutbildningar och/eller fortsatta högre studier. Skolan ska möjliggöra en trygg framtid och utjämna livschanser. En bra skola stärker inte bara den enskild</w:t>
      </w:r>
      <w:r w:rsidR="003F18E9">
        <w:rPr>
          <w:rFonts w:eastAsia="Calibri"/>
        </w:rPr>
        <w:t>a</w:t>
      </w:r>
      <w:r w:rsidRPr="005A4C38">
        <w:rPr>
          <w:rFonts w:eastAsia="Calibri"/>
        </w:rPr>
        <w:t xml:space="preserve"> eleven utan är också avgörande för landets förutsättningar för varaktig tillväxt i framtiden.</w:t>
      </w:r>
    </w:p>
    <w:p w:rsidRPr="005A4C38" w:rsidR="00BF455F" w:rsidP="00BF455F" w:rsidRDefault="00BF455F" w14:paraId="7BD6A7A8" w14:textId="77777777">
      <w:r w:rsidRPr="005A4C38">
        <w:lastRenderedPageBreak/>
        <w:t xml:space="preserve">Med stöd i forskning och beprövade erfarenheter föreslår Moderaterna reformer som stärker elevernas lärande och kunskaper. Det innefattar utökad undervisningstid, med särskilt fokus på matematik- och svenskundervisningen samt en särskild satsning på rektorer och stärkt ledarskap på utsatta skolor. </w:t>
      </w:r>
    </w:p>
    <w:p w:rsidRPr="005A4C38" w:rsidR="00BF455F" w:rsidP="00BF455F" w:rsidRDefault="00BF455F" w14:paraId="74EAD4DC" w14:textId="47A33F85">
      <w:r w:rsidRPr="005A4C38">
        <w:t xml:space="preserve">Den progressiva pedagogik som präglat svensk skola i decennier måste upphöra. En mer lärarledd undervisning med kunskapsfokus måste införas. </w:t>
      </w:r>
      <w:r w:rsidRPr="005A4C38">
        <w:rPr>
          <w:rFonts w:eastAsia="Calibri"/>
        </w:rPr>
        <w:t xml:space="preserve">Vi menar att den kultur som råder i klassrummen, där lärare ses som coacher och mentorer och där eleverna i alltför hög utsträckning ska söka kunskap själva, har varit hämmande för den generella kunskapsnivån i skolan. Särskilt viktig är lärarledd undervisning när många barn inte har svenska som modersmål och en bakgrund, ibland erfarenhet, från andra länders utbildningssystem. </w:t>
      </w:r>
    </w:p>
    <w:p w:rsidRPr="005A4C38" w:rsidR="00BF455F" w:rsidP="00BF455F" w:rsidRDefault="00BF455F" w14:paraId="6FF4ED70" w14:textId="692A06AD">
      <w:r w:rsidRPr="005A4C38">
        <w:t>Elever i svensk skola har betydligt mindre undervisningstid än elever i andra jämförbara länder</w:t>
      </w:r>
      <w:r w:rsidRPr="005A4C38">
        <w:rPr>
          <w:rFonts w:eastAsia="Calibri"/>
        </w:rPr>
        <w:t xml:space="preserve"> under grundskoleåren. Snittet i OECD (2021) för den obligatoriska delen av skolan är 7</w:t>
      </w:r>
      <w:r w:rsidR="003F18E9">
        <w:rPr>
          <w:rFonts w:eastAsia="Calibri"/>
        </w:rPr>
        <w:t> </w:t>
      </w:r>
      <w:r w:rsidRPr="005A4C38">
        <w:rPr>
          <w:rFonts w:eastAsia="Calibri"/>
        </w:rPr>
        <w:t>638 timmar i undervisningstid medan svenska elever har 6</w:t>
      </w:r>
      <w:r w:rsidR="003F18E9">
        <w:rPr>
          <w:rFonts w:eastAsia="Calibri"/>
        </w:rPr>
        <w:t> </w:t>
      </w:r>
      <w:r w:rsidRPr="005A4C38">
        <w:rPr>
          <w:rFonts w:eastAsia="Calibri"/>
        </w:rPr>
        <w:t>890 timmar undervisningstid. En svensk elev får nästan ett helt år mindre i undervisningstid under grundskoleåren.</w:t>
      </w:r>
      <w:r w:rsidRPr="005A4C38">
        <w:t xml:space="preserve"> Internationella studier ger stöd för sambandet mellan utökad undervisningstid och kunskapsresultat. Skolans fokus på viktiga baskunskaper som att läsa, skriva och räkna måste öka. Undervisningstiden behöver utökas med start i lågstadiet och de nya timmarna ska tillföras matematik- och svenskundervisningen. Lovskolan ska vara obligatorisk för alla elever som riskerar F eller icke godkänt i betyg. Genom extra stödinsatser som läxhjälp från lågstadieålder och utökad lovskola, redan från lågstadiet, kan antalet elever som inte blir behöriga till gymnasiet minskas. </w:t>
      </w:r>
    </w:p>
    <w:p w:rsidRPr="005A4C38" w:rsidR="00BF455F" w:rsidP="00BF455F" w:rsidRDefault="00BF455F" w14:paraId="2245C2B9" w14:textId="2E62E33C">
      <w:pPr>
        <w:rPr>
          <w:rFonts w:eastAsia="Calibri"/>
          <w:b/>
        </w:rPr>
      </w:pPr>
      <w:r w:rsidRPr="005A4C38">
        <w:t>Staten ska ta ett tydligare ansvar för att skolorna når målen. De skolor och förskolor som behöver stöd och resurser att genomföra de förändringar som behövs för att vända resultaten bör få det. Skolor som trots insatser inte kan garantera alla elever en god utbildning ska kunna tvångsförvaltas, och ytterst stängas, av Skolinspektionen. För att identifiera de skolor som år efter år underpresterar bör Skolverket få i uppdrag att ta fram ett robust kvalitetsmått som mäter varje skolas bidrag till elevernas kunskaps</w:t>
      </w:r>
      <w:r w:rsidR="00D65586">
        <w:softHyphen/>
      </w:r>
      <w:r w:rsidRPr="005A4C38">
        <w:t xml:space="preserve">utveckling. Detta kvalitetsmått tillsammans </w:t>
      </w:r>
      <w:r w:rsidR="003F18E9">
        <w:t xml:space="preserve">med de </w:t>
      </w:r>
      <w:r w:rsidRPr="005A4C38">
        <w:t xml:space="preserve">nationella proven, som får ett nytt syfte att mäta kunskaper med över tid jämförbara resultat, blir viktiga verktyg för Skolinspektionens arbete. </w:t>
      </w:r>
    </w:p>
    <w:p w:rsidRPr="005A4C38" w:rsidR="00BF455F" w:rsidP="00BF455F" w:rsidRDefault="00BF455F" w14:paraId="694BEF5F" w14:textId="22B4365C">
      <w:r w:rsidRPr="005A4C38">
        <w:t>Förskolan har idag ett uppdrag att stödja barn i deras språkutveckling, både på barnens modersmål och på svenska. Det finns dock forskning som tyder på att förskolor där majoriteten av barnen har ett annat modersmål än svenska inte lyckas med upp</w:t>
      </w:r>
      <w:r w:rsidR="00D65586">
        <w:softHyphen/>
      </w:r>
      <w:r w:rsidRPr="005A4C38">
        <w:t xml:space="preserve">draget. För de barn som aldrig eller mycket sällan möter svenska språket i hemmet behövs en särskild språkförskola för att de ska kunna svenska när de börjar skolan. </w:t>
      </w:r>
    </w:p>
    <w:p w:rsidRPr="005A4C38" w:rsidR="00BF455F" w:rsidP="00BF455F" w:rsidRDefault="00BF455F" w14:paraId="212B0A3F" w14:textId="77777777">
      <w:r w:rsidRPr="005A4C38">
        <w:t>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ska gå 15 timmar i veckan på förskolan och att särskild tid ska läggas på undervisning i svenska. Svenska språkets roll bör stärkas i läroplanen och kompetensutveckling för förskollärare, och utbildningsplatserna behöver bli fler.</w:t>
      </w:r>
    </w:p>
    <w:p w:rsidRPr="005A4C38" w:rsidR="00BF455F" w:rsidP="00BF455F" w:rsidRDefault="00BF455F" w14:paraId="0B34DA99" w14:textId="77777777">
      <w:pPr>
        <w:spacing w:after="240"/>
      </w:pPr>
      <w:r w:rsidRPr="005A4C38">
        <w:t xml:space="preserve">Komvux är en viktig del i ett livslångt lärande och ett fönster att öppna för den som önskar växla bana under livet. Vi vill sänka åldersgränsen för komvuxstudier till 18 år. </w:t>
      </w:r>
    </w:p>
    <w:p w:rsidRPr="005A4C38" w:rsidR="00BF455F" w:rsidP="00BF455F" w:rsidRDefault="00BF455F" w14:paraId="05B2CC8B" w14:textId="77777777">
      <w:pPr>
        <w:rPr>
          <w:rFonts w:eastAsia="Calibri"/>
        </w:rPr>
      </w:pPr>
      <w:r w:rsidRPr="005A4C38">
        <w:rPr>
          <w:rFonts w:eastAsia="Calibri"/>
        </w:rPr>
        <w:lastRenderedPageBreak/>
        <w:t>Moderaterna värnar det fria skolvalet och vill att alla kommuner ska införa ett ”aktivt skolval”. Det innebär att kommunerna ska se till så att alla familjer väljer skola genom bland annat uppsökande verksamhet och information på flera språk.</w:t>
      </w:r>
    </w:p>
    <w:p w:rsidRPr="005A4C38" w:rsidR="00BF455F" w:rsidP="00BF455F" w:rsidRDefault="00BF455F" w14:paraId="375DA360" w14:textId="7CF39D47">
      <w:pPr>
        <w:rPr>
          <w:rFonts w:eastAsia="Calibri"/>
        </w:rPr>
      </w:pPr>
      <w:r w:rsidRPr="005A4C38">
        <w:rPr>
          <w:rFonts w:eastAsia="Calibri"/>
        </w:rPr>
        <w:t xml:space="preserve">I flera kommuner finns redan idag plattformar som säkerställer en samordnad gemensam antagning till kommunala </w:t>
      </w:r>
      <w:r w:rsidR="00E86821">
        <w:rPr>
          <w:rFonts w:eastAsia="Calibri"/>
        </w:rPr>
        <w:t>och</w:t>
      </w:r>
      <w:r w:rsidRPr="005A4C38">
        <w:rPr>
          <w:rFonts w:eastAsia="Calibri"/>
        </w:rPr>
        <w:t xml:space="preserve"> fristående skolor i kommunen. Familjer och elever kan därmed göra sitt skolval på en plattform och platser kan fördelas utan att vissa elever listar sig och upptar en plats på flera skolor, vilket ofta annars bli fallet. Vårt förslag om ett gemensamt antagningssystem står i stark kontrast till Social</w:t>
      </w:r>
      <w:r w:rsidR="00D65586">
        <w:rPr>
          <w:rFonts w:eastAsia="Calibri"/>
        </w:rPr>
        <w:softHyphen/>
      </w:r>
      <w:r w:rsidRPr="005A4C38">
        <w:rPr>
          <w:rFonts w:eastAsia="Calibri"/>
        </w:rPr>
        <w:t>demokraternas budgetsatsning på ett nytt gemensamt skolvals</w:t>
      </w:r>
      <w:r w:rsidR="00E86821">
        <w:rPr>
          <w:rFonts w:eastAsia="Calibri"/>
        </w:rPr>
        <w:t>s</w:t>
      </w:r>
      <w:r w:rsidRPr="005A4C38">
        <w:rPr>
          <w:rFonts w:eastAsia="Calibri"/>
        </w:rPr>
        <w:t>ystem med decentra</w:t>
      </w:r>
      <w:r w:rsidR="00D65586">
        <w:rPr>
          <w:rFonts w:eastAsia="Calibri"/>
        </w:rPr>
        <w:softHyphen/>
      </w:r>
      <w:r w:rsidRPr="005A4C38">
        <w:rPr>
          <w:rFonts w:eastAsia="Calibri"/>
        </w:rPr>
        <w:t>liserade skolverkskontor som ska besluta vilken skola ett barn ska gå</w:t>
      </w:r>
      <w:r w:rsidR="00E86821">
        <w:rPr>
          <w:rFonts w:eastAsia="Calibri"/>
        </w:rPr>
        <w:t xml:space="preserve"> i</w:t>
      </w:r>
      <w:r w:rsidRPr="005A4C38">
        <w:rPr>
          <w:rFonts w:eastAsia="Calibri"/>
        </w:rPr>
        <w:t xml:space="preserve">. </w:t>
      </w:r>
    </w:p>
    <w:p w:rsidRPr="005A4C38" w:rsidR="00BF455F" w:rsidP="00BF455F" w:rsidRDefault="00BF455F" w14:paraId="1E515A2A" w14:textId="77777777">
      <w:pPr>
        <w:rPr>
          <w:rFonts w:eastAsia="Calibri"/>
        </w:rPr>
      </w:pPr>
      <w:r w:rsidRPr="005A4C38">
        <w:rPr>
          <w:rFonts w:eastAsia="Calibri"/>
        </w:rPr>
        <w:t>Vi vill införa en gemensam och begränsad skolvalsperiod, förslagsvis tre år före beräknad skolstart, med enhetliga urvalskriterier. Vid lika kötid bör urval ske till exempel genom syskonförtur, närhetsprincipen och förtur till skolspår.</w:t>
      </w:r>
    </w:p>
    <w:p w:rsidRPr="005A4C38" w:rsidR="00BF455F" w:rsidP="00827535" w:rsidRDefault="00BF455F" w14:paraId="4AF475D7" w14:textId="77777777">
      <w:pPr>
        <w:spacing w:before="360"/>
        <w:ind w:firstLine="0"/>
        <w:rPr>
          <w:b/>
        </w:rPr>
      </w:pPr>
      <w:r w:rsidRPr="005A4C38">
        <w:rPr>
          <w:b/>
        </w:rPr>
        <w:t>Höjda generella statsbidrag</w:t>
      </w:r>
    </w:p>
    <w:p w:rsidRPr="005A4C38" w:rsidR="00BF455F" w:rsidP="00BF455F" w:rsidRDefault="00BF455F" w14:paraId="1F59A109" w14:textId="28ADCE37">
      <w:pPr>
        <w:ind w:firstLine="0"/>
        <w:rPr>
          <w:rFonts w:eastAsia="Calibri" w:cs="Times New Roman"/>
        </w:rPr>
      </w:pPr>
      <w:r w:rsidRPr="005A4C38">
        <w:rPr>
          <w:rFonts w:eastAsia="Calibri" w:cs="Times New Roman"/>
        </w:rPr>
        <w:t>Moderaterna vill att den statliga detaljstyrningen av kommunerna ska minska och att statliga resurstillskott i huvudsak ska ske som generella statsbidrag som kommuner och regioner får disponera fritt. I denna budget höjs de generella statsbidragen med 3</w:t>
      </w:r>
      <w:r w:rsidR="0054658F">
        <w:rPr>
          <w:rFonts w:eastAsia="Calibri" w:cs="Times New Roman"/>
        </w:rPr>
        <w:t> </w:t>
      </w:r>
      <w:r w:rsidRPr="005A4C38">
        <w:rPr>
          <w:rFonts w:eastAsia="Calibri" w:cs="Times New Roman"/>
        </w:rPr>
        <w:t>miljarder kronor 2022, 5</w:t>
      </w:r>
      <w:r w:rsidR="0054658F">
        <w:rPr>
          <w:rFonts w:eastAsia="Calibri" w:cs="Times New Roman"/>
        </w:rPr>
        <w:t> </w:t>
      </w:r>
      <w:r w:rsidRPr="005A4C38">
        <w:rPr>
          <w:rFonts w:eastAsia="Calibri" w:cs="Times New Roman"/>
        </w:rPr>
        <w:t>miljarder kronor 2023 och 7</w:t>
      </w:r>
      <w:r w:rsidR="0054658F">
        <w:rPr>
          <w:rFonts w:eastAsia="Calibri" w:cs="Times New Roman"/>
        </w:rPr>
        <w:t> </w:t>
      </w:r>
      <w:r w:rsidRPr="005A4C38">
        <w:rPr>
          <w:rFonts w:eastAsia="Calibri" w:cs="Times New Roman"/>
        </w:rPr>
        <w:t>miljarder kronor 2024. Jämfört med regeringen skulle det innebära 2</w:t>
      </w:r>
      <w:r w:rsidR="0054658F">
        <w:rPr>
          <w:rFonts w:eastAsia="Calibri" w:cs="Times New Roman"/>
        </w:rPr>
        <w:t> </w:t>
      </w:r>
      <w:r w:rsidRPr="005A4C38">
        <w:rPr>
          <w:rFonts w:eastAsia="Calibri" w:cs="Times New Roman"/>
        </w:rPr>
        <w:t>miljarder kronor högre statsbidrag 2023 och 4</w:t>
      </w:r>
      <w:r w:rsidR="0054658F">
        <w:rPr>
          <w:rFonts w:eastAsia="Calibri" w:cs="Times New Roman"/>
        </w:rPr>
        <w:t> </w:t>
      </w:r>
      <w:r w:rsidRPr="005A4C38">
        <w:rPr>
          <w:rFonts w:eastAsia="Calibri" w:cs="Times New Roman"/>
        </w:rPr>
        <w:t>miljarder kronor högre statsbidrag 2024. 70 procent av de generella statsbidragen går till kommunerna och kan användas för att stärka skolan.</w:t>
      </w:r>
    </w:p>
    <w:p w:rsidRPr="005A4C38" w:rsidR="00BF455F" w:rsidP="00BF455F" w:rsidRDefault="00BF455F" w14:paraId="6CE95A53" w14:textId="77777777">
      <w:pPr>
        <w:pStyle w:val="Rubrik2"/>
        <w:rPr>
          <w:rFonts w:eastAsia="Calibri"/>
        </w:rPr>
      </w:pPr>
      <w:bookmarkStart w:name="_Toc84171868" w:id="93"/>
      <w:bookmarkStart w:name="_Toc125033721" w:id="94"/>
      <w:r w:rsidRPr="005A4C38">
        <w:t>8.2 Prioriterade reformer</w:t>
      </w:r>
      <w:bookmarkEnd w:id="93"/>
      <w:bookmarkEnd w:id="94"/>
    </w:p>
    <w:p w:rsidRPr="005A4C38" w:rsidR="00BF455F" w:rsidP="003A3D31" w:rsidRDefault="00BF455F" w14:paraId="4F3B1072" w14:textId="77777777">
      <w:pPr>
        <w:pStyle w:val="Rubrik3"/>
        <w:spacing w:before="150"/>
        <w:rPr>
          <w:rFonts w:eastAsia="Calibri"/>
        </w:rPr>
      </w:pPr>
      <w:bookmarkStart w:name="_Toc84171869" w:id="95"/>
      <w:bookmarkStart w:name="_Toc125033722" w:id="96"/>
      <w:r w:rsidRPr="005A4C38">
        <w:t>Fler lärare</w:t>
      </w:r>
      <w:r w:rsidRPr="005A4C38">
        <w:rPr>
          <w:rFonts w:eastAsia="Calibri"/>
        </w:rPr>
        <w:t xml:space="preserve"> och bättre lärarutbildning</w:t>
      </w:r>
      <w:bookmarkEnd w:id="95"/>
      <w:bookmarkEnd w:id="96"/>
    </w:p>
    <w:p w:rsidRPr="005A4C38" w:rsidR="00BF455F" w:rsidP="003A3D31" w:rsidRDefault="00BF455F" w14:paraId="28C7D975" w14:textId="2ECCDD69">
      <w:pPr>
        <w:pStyle w:val="Normalutanindragellerluft"/>
      </w:pPr>
      <w:r w:rsidRPr="005A4C38">
        <w:rPr>
          <w:b/>
        </w:rPr>
        <w:t>Moderaternas förslag</w:t>
      </w:r>
      <w:r w:rsidRPr="003A3D31">
        <w:t>:</w:t>
      </w:r>
      <w:r w:rsidRPr="005A4C38">
        <w:t xml:space="preserve"> Universitetskanslersämbetet ges i uppdrag att utreda hur ytterligare kompetenser kan ingå som obligatoriska moment på lärarutbildningen för att öka lärarkompetensen. Moderaterna ökar även satsningen på </w:t>
      </w:r>
      <w:proofErr w:type="spellStart"/>
      <w:r w:rsidRPr="005A4C38">
        <w:t>Teach</w:t>
      </w:r>
      <w:proofErr w:type="spellEnd"/>
      <w:r w:rsidRPr="005A4C38">
        <w:t xml:space="preserve"> for Sweden med 20 miljoner kronor årligen från 2022 och framåt</w:t>
      </w:r>
      <w:r w:rsidR="0054658F">
        <w:t xml:space="preserve"> </w:t>
      </w:r>
      <w:r w:rsidRPr="005A4C38">
        <w:t>för att fler ska ta sig in i läraryrket.</w:t>
      </w:r>
    </w:p>
    <w:p w:rsidRPr="005A4C38" w:rsidR="00BF455F" w:rsidP="003A3D31" w:rsidRDefault="00BF455F" w14:paraId="6B24E6CC" w14:textId="36FB1BE9">
      <w:pPr>
        <w:pStyle w:val="Normalutanindragellerluft"/>
        <w:spacing w:before="150"/>
        <w:rPr>
          <w:rFonts w:eastAsia="Times New Roman"/>
        </w:rPr>
      </w:pPr>
      <w:r w:rsidRPr="005A4C38">
        <w:t xml:space="preserve">För att höja lärarkompetensen behöver lärarutbildningen förbättras. Över tid har den lärarledda undervisningstiden på lärarutbildningen minskat från att år 1980 i snitt </w:t>
      </w:r>
      <w:r w:rsidR="0054658F">
        <w:t xml:space="preserve">ha </w:t>
      </w:r>
      <w:r w:rsidRPr="005A4C38">
        <w:t>uppgått till 24 timmar till att idag vara 8</w:t>
      </w:r>
      <w:r w:rsidR="0054658F">
        <w:t> </w:t>
      </w:r>
      <w:r w:rsidRPr="005A4C38">
        <w:t xml:space="preserve">timmar </w:t>
      </w:r>
      <w:r w:rsidRPr="005A4C38">
        <w:rPr>
          <w:rFonts w:eastAsia="Calibri"/>
        </w:rPr>
        <w:t>i veckan.</w:t>
      </w:r>
      <w:r w:rsidRPr="005A4C38">
        <w:t xml:space="preserve"> Det är för lite. Det ställs nya krav på lärarna i och med att de behöver kunna hjälpa elever med speciella behov och möta det ökande antalet elever som inte har svenska som modersmål. Specialpedagogik, </w:t>
      </w:r>
      <w:r w:rsidRPr="005A4C38">
        <w:rPr>
          <w:rFonts w:eastAsia="Calibri"/>
        </w:rPr>
        <w:t>neuropsykiatriska funktionsnedsättningar</w:t>
      </w:r>
      <w:r w:rsidRPr="005A4C38">
        <w:t xml:space="preserve"> och svenska som andraspråk borde därför vara kompetenser som alla lärare har. Även ledarskapsutveckling och kunskap om metodik och didaktik behövs på lärarutbildningen. Vi vill därför ge ett nytt uppdrag till Universitetskanslersämbetet att utreda hur dessa delar kan ingå som obligatoriska moment på lärarutbildningen.</w:t>
      </w:r>
    </w:p>
    <w:p w:rsidRPr="005A4C38" w:rsidR="00BF455F" w:rsidP="00BF455F" w:rsidRDefault="00BF455F" w14:paraId="01B7209E" w14:textId="1ACA3E7C">
      <w:r w:rsidRPr="005A4C38">
        <w:t xml:space="preserve">Den relativistiska kunskapssyn som har dominerat vid lärarutbildningarna måste ersättas med en vetenskapligt baserad syn på hur inlärning fungerar. Det måste bli mer fokus kring kunskap och fakta, inte att elever ska åstadkomma invecklade analyser redan vid tidig ålder. Vi vill skärpa antagningskraven på lärarutbildningen och införa särskilda behörigheter för olika lärarutbildningar när det gäller </w:t>
      </w:r>
      <w:r w:rsidRPr="005A4C38" w:rsidR="0054658F">
        <w:t xml:space="preserve">både </w:t>
      </w:r>
      <w:r w:rsidRPr="005A4C38">
        <w:t xml:space="preserve">kurser och betyg på kurser. En blivande matematiklärare bör exempelvis ha krav på högre betyg inom just </w:t>
      </w:r>
      <w:r w:rsidRPr="005A4C38">
        <w:lastRenderedPageBreak/>
        <w:t>matematik än en blivande svensklärare. Antagningen bör också kompletteras med ett lämplighetsprov. Det är ett sätt för sökanden att höja värdet av betygen genom en bedömning av kommunikativ och interaktiv förmåga, förmåga att ta en ledarroll och motivation för läraryrket.</w:t>
      </w:r>
    </w:p>
    <w:p w:rsidRPr="005A4C38" w:rsidR="00BF455F" w:rsidP="00BF455F" w:rsidRDefault="00BF455F" w14:paraId="696AEE4A" w14:textId="77777777">
      <w:r w:rsidRPr="005A4C38">
        <w:t xml:space="preserve">För att möta behovet av rekrytering behöver fler vägar till läraryrket öppnas där människor med rätt ämneskunskaper men utan lärarkompetens bereds möjlighet att ta sig in. Redan i dag finns utbildningsprogrammet </w:t>
      </w:r>
      <w:proofErr w:type="spellStart"/>
      <w:r w:rsidRPr="005A4C38">
        <w:t>Teach</w:t>
      </w:r>
      <w:proofErr w:type="spellEnd"/>
      <w:r w:rsidRPr="005A4C38">
        <w:t xml:space="preserve"> for Sweden som kombinerar studier i bland annat ledarskap och praktik för akademiker. Moderaterna vill stärka möjligheten för studenter som inte valt lärarutbildningen att senare ta sig in i läraryrket och få fler som lämnat läraryrket att komma tillbaka.</w:t>
      </w:r>
    </w:p>
    <w:p w:rsidRPr="005A4C38" w:rsidR="00BF455F" w:rsidP="00BF455F" w:rsidRDefault="00BF455F" w14:paraId="4644831F" w14:textId="77777777">
      <w:pPr>
        <w:pStyle w:val="Rubrik3"/>
      </w:pPr>
      <w:bookmarkStart w:name="_Toc84171870" w:id="97"/>
      <w:bookmarkStart w:name="_Toc125033723" w:id="98"/>
      <w:r w:rsidRPr="005A4C38">
        <w:t>Utökad undervisningstid</w:t>
      </w:r>
      <w:bookmarkEnd w:id="97"/>
      <w:bookmarkEnd w:id="98"/>
    </w:p>
    <w:p w:rsidRPr="005A4C38" w:rsidR="00BF455F" w:rsidP="003A3D31" w:rsidRDefault="00BF455F" w14:paraId="081805FD" w14:textId="28E59B2A">
      <w:pPr>
        <w:pStyle w:val="Normalutanindragellerluft"/>
      </w:pPr>
      <w:r w:rsidRPr="005A4C38">
        <w:rPr>
          <w:b/>
        </w:rPr>
        <w:t>Moderaternas förslag</w:t>
      </w:r>
      <w:r w:rsidRPr="003A3D31">
        <w:t>:</w:t>
      </w:r>
      <w:r w:rsidRPr="005A4C38">
        <w:rPr>
          <w:b/>
        </w:rPr>
        <w:t xml:space="preserve"> </w:t>
      </w:r>
      <w:r w:rsidRPr="005A4C38">
        <w:t>Skolverket ges i uppdrag</w:t>
      </w:r>
      <w:r w:rsidRPr="005A4C38">
        <w:rPr>
          <w:b/>
        </w:rPr>
        <w:t xml:space="preserve"> </w:t>
      </w:r>
      <w:r w:rsidRPr="005A4C38">
        <w:t xml:space="preserve">att börja planera för en utökning av undervisningstiden i grundskolan. </w:t>
      </w:r>
      <w:r w:rsidRPr="005A4C38">
        <w:rPr>
          <w:rFonts w:eastAsia="Calibri"/>
        </w:rPr>
        <w:t>Det handlar om att i ett första steg utöka under</w:t>
      </w:r>
      <w:r w:rsidR="00D65586">
        <w:rPr>
          <w:rFonts w:eastAsia="Calibri"/>
        </w:rPr>
        <w:softHyphen/>
      </w:r>
      <w:r w:rsidRPr="005A4C38">
        <w:rPr>
          <w:rFonts w:eastAsia="Calibri"/>
        </w:rPr>
        <w:t>visningstid från årskurs</w:t>
      </w:r>
      <w:r w:rsidR="0054658F">
        <w:rPr>
          <w:rFonts w:eastAsia="Calibri"/>
        </w:rPr>
        <w:t> </w:t>
      </w:r>
      <w:r w:rsidRPr="005A4C38">
        <w:rPr>
          <w:rFonts w:eastAsia="Calibri"/>
        </w:rPr>
        <w:t>1 och</w:t>
      </w:r>
      <w:r w:rsidRPr="005A4C38">
        <w:t xml:space="preserve"> på sikt implementera utökad undervisningstid för hela grundskolan med en timme per dag. Från 2023 tillförs kommunerna 225 miljoner kronor och från 2024 tillförs </w:t>
      </w:r>
      <w:r w:rsidR="0054658F">
        <w:t xml:space="preserve">de </w:t>
      </w:r>
      <w:r w:rsidRPr="005A4C38">
        <w:t>900 miljoner kronor för att kunna införa utökad undervisningstid.</w:t>
      </w:r>
    </w:p>
    <w:p w:rsidRPr="005A4C38" w:rsidR="00BF455F" w:rsidP="003A3D31" w:rsidRDefault="00BF455F" w14:paraId="53C3A1D5" w14:textId="45CFCBDD">
      <w:pPr>
        <w:pStyle w:val="Normalutanindragellerluft"/>
        <w:spacing w:before="150"/>
      </w:pPr>
      <w:r w:rsidRPr="005A4C38">
        <w:t>Moderaterna ökar undervisningstiden med en timme per dag med start på lågstadiet eftersom forskning pekar på att tidiga insatser är avgörande för att fler elever ska nå kunskapsmålen. På sikt är vår målsättning att alla elever i grundskolan ska få utökade skoldagar med ytterligare en timme i undervisningstid per dag. Samtidigt vill vi frigöra lärarna från arbetstid som idag läggs på icke</w:t>
      </w:r>
      <w:r w:rsidR="0054658F">
        <w:t xml:space="preserve"> </w:t>
      </w:r>
      <w:r w:rsidRPr="005A4C38">
        <w:t xml:space="preserve">undervisningsrelaterade arbetsuppgifter. Dokumentationskraven för lärare måste också kraftigt minska. </w:t>
      </w:r>
    </w:p>
    <w:p w:rsidRPr="005A4C38" w:rsidR="00BF455F" w:rsidP="00BF455F" w:rsidRDefault="00BF455F" w14:paraId="13243E1A" w14:textId="50087BFF">
      <w:r w:rsidRPr="005A4C38">
        <w:t>Undervisningstiden behöver öka i flera ämnen i lågstadiet</w:t>
      </w:r>
      <w:r w:rsidR="0054658F">
        <w:t>,</w:t>
      </w:r>
      <w:r w:rsidRPr="005A4C38">
        <w:t xml:space="preserve"> men främst bör utökningen ske i svenska och matematik, eftersom den viktiga grunden i lågstadiet är att eleverna ska lära sig läsa, skriva och räkna. Målet är att svenska och matematik ska utgöra två tredjedelar av undervisningen på lågstadiet. Det innebär att minst tre av de fem nya undervisningstimmar som vi vill införa per vecka ska avsättas till svenska och matematik. </w:t>
      </w:r>
    </w:p>
    <w:p w:rsidRPr="005A4C38" w:rsidR="00BF455F" w:rsidP="00BF455F" w:rsidRDefault="00BF455F" w14:paraId="706F1720" w14:textId="77777777">
      <w:r w:rsidRPr="005A4C38">
        <w:t>Skolverket bör även se över hur lovskolan kan utökas och införandet av en skyldighet för kommunerna att erbjuda lovskola från lågstadiet för alla som riskerar att halka efter. Vi vill också att lovskolan ska vara obligatorisk för de elever som skolan bedömer är i behov av extra undervisning.</w:t>
      </w:r>
    </w:p>
    <w:p w:rsidRPr="005A4C38" w:rsidR="00BF455F" w:rsidP="00BF455F" w:rsidRDefault="00BF455F" w14:paraId="08610BB2" w14:textId="77777777">
      <w:pPr>
        <w:pStyle w:val="Rubrik3"/>
      </w:pPr>
      <w:bookmarkStart w:name="_Toc84171871" w:id="99"/>
      <w:bookmarkStart w:name="_Toc125033724" w:id="100"/>
      <w:r w:rsidRPr="005A4C38">
        <w:t>Öka Skolinspektionens granskning</w:t>
      </w:r>
      <w:bookmarkEnd w:id="99"/>
      <w:bookmarkEnd w:id="100"/>
    </w:p>
    <w:p w:rsidRPr="005A4C38" w:rsidR="00BF455F" w:rsidP="004005D8" w:rsidRDefault="00BF455F" w14:paraId="3F35B6A6" w14:textId="00D2AD83">
      <w:pPr>
        <w:pStyle w:val="Normalutanindragellerluft"/>
      </w:pPr>
      <w:r w:rsidRPr="005A4C38">
        <w:rPr>
          <w:rFonts w:eastAsia="Calibri"/>
          <w:b/>
        </w:rPr>
        <w:t>Moderaternas förslag</w:t>
      </w:r>
      <w:r w:rsidRPr="004005D8">
        <w:t>:</w:t>
      </w:r>
      <w:r w:rsidRPr="005A4C38">
        <w:rPr>
          <w:rFonts w:eastAsia="Calibri"/>
        </w:rPr>
        <w:t xml:space="preserve"> Skolinspektionen får ett utökat uppdrag att granska alla landets skolor i förhållande till elevernas kunskapsresultat och undervisningens kvalitet. Granskningen bör bli tydligare</w:t>
      </w:r>
      <w:r w:rsidR="0054658F">
        <w:rPr>
          <w:rFonts w:eastAsia="Calibri"/>
        </w:rPr>
        <w:t>,</w:t>
      </w:r>
      <w:r w:rsidRPr="005A4C38">
        <w:rPr>
          <w:rFonts w:eastAsia="Calibri"/>
        </w:rPr>
        <w:t xml:space="preserve"> och bedöms en skola ha allvarliga kvalitetsbrister ska en åtgärdsplan upprättas. Skolor som trots insatser inte kan garantera alla elever en god utbildning ska kunna tvångsförvaltas av Skolinspektionen, både kommunala skolor och friskolor. För detta tillför Moderaterna </w:t>
      </w:r>
      <w:r w:rsidRPr="005A4C38">
        <w:t>60 miljoner kronor från 2022 och framåt.</w:t>
      </w:r>
    </w:p>
    <w:p w:rsidRPr="005A4C38" w:rsidR="00BF455F" w:rsidP="004005D8" w:rsidRDefault="00BF455F" w14:paraId="2088BC2C" w14:textId="0AAF11FC">
      <w:pPr>
        <w:pStyle w:val="Normalutanindragellerluft"/>
        <w:spacing w:before="150"/>
      </w:pPr>
      <w:r w:rsidRPr="005A4C38">
        <w:t>Varje elev i Sverige har rätt till en bra utbildning. Tyvärr finns det skolor där mer än hälften av eleverna inte blir behöriga till gymnasiet. Det är skolor som behöver flera olika insatser för att vända utvecklingen och höja kunskapsresultaten. Vi vill ge Skolinspektionen ett utökat uppdrag för att utföra fler inspektione</w:t>
      </w:r>
      <w:r w:rsidR="0054658F">
        <w:t>r</w:t>
      </w:r>
      <w:r w:rsidRPr="005A4C38">
        <w:t xml:space="preserve">, också oanmälda, </w:t>
      </w:r>
      <w:r w:rsidRPr="005A4C38">
        <w:lastRenderedPageBreak/>
        <w:t>och även utökat mandat att agera mot icke-fungerande skolor. I svensk skola går det idag inte att mäta vad varje skola tillför varje elev i form av reella kunskaper. Det går därmed heller inte att avgöra om en skola över- eller underpresterar sett till skolans förutsättningar. Moderaterna vill därför att det ska bli möjligt att mäta skolors förädlingsvärde. På flera håll i världen finns exempel på hur man kan göra detta genom relevanta kvalitetsmått som följer elevernas kunskaper från de första till den sista dagen i skolan. Moderaterna vill att samma system implementeras i Sverige. Därför vill vi ge Skolinspektionen i uppdrag att utforma ett robust kvalitetsmått som mäter varje skolas bidrag till elevernas kunskapsutveckling, så att rätt hjälp snabbt kan komma på plats där det behövs.</w:t>
      </w:r>
      <w:bookmarkStart w:name="_Hlk84252213" w:id="101"/>
    </w:p>
    <w:p w:rsidRPr="005A4C38" w:rsidR="00BF455F" w:rsidP="00BF455F" w:rsidRDefault="00BF455F" w14:paraId="12E2BF17" w14:textId="77777777">
      <w:pPr>
        <w:pStyle w:val="Rubrik3"/>
      </w:pPr>
      <w:bookmarkStart w:name="_Toc125033725" w:id="102"/>
      <w:r w:rsidRPr="005A4C38">
        <w:t>Obligatorisk språkscreening på BVC</w:t>
      </w:r>
      <w:bookmarkEnd w:id="102"/>
      <w:r w:rsidRPr="005A4C38">
        <w:t xml:space="preserve"> </w:t>
      </w:r>
    </w:p>
    <w:bookmarkEnd w:id="101"/>
    <w:p w:rsidRPr="005A4C38" w:rsidR="00BF455F" w:rsidP="004005D8" w:rsidRDefault="00BF455F" w14:paraId="139E4D84" w14:textId="422A5BDC">
      <w:pPr>
        <w:pStyle w:val="Normalutanindragellerluft"/>
      </w:pPr>
      <w:r w:rsidRPr="005A4C38">
        <w:rPr>
          <w:b/>
        </w:rPr>
        <w:t>Moderaternas förslag</w:t>
      </w:r>
      <w:r w:rsidRPr="004005D8">
        <w:t>:</w:t>
      </w:r>
      <w:r w:rsidRPr="005A4C38">
        <w:t xml:space="preserve"> En obligatorisk språkscreening inför</w:t>
      </w:r>
      <w:r w:rsidR="0054658F">
        <w:t>s</w:t>
      </w:r>
      <w:r w:rsidRPr="005A4C38">
        <w:t xml:space="preserve"> på BVC för att inget barn ska börja grundskolan utan tillräckliga kunskaper i svenska språket. Moderaterna tillför 20 miljoner kronor för detta ändamål från år 2022 och framåt.</w:t>
      </w:r>
    </w:p>
    <w:p w:rsidRPr="005A4C38" w:rsidR="00BF455F" w:rsidP="004005D8" w:rsidRDefault="00BF455F" w14:paraId="3B108537" w14:textId="77777777">
      <w:pPr>
        <w:pStyle w:val="Normalutanindragellerluft"/>
        <w:spacing w:before="150"/>
      </w:pPr>
      <w:r w:rsidRPr="005A4C38">
        <w:t>Moderaterna tillför också 10 miljoner kronor för utökade program hos BVC i utsatta områden under 2022, 20 miljoner kronor under år 2023 och 20 miljoner kronor från år 2024 och framåt.</w:t>
      </w:r>
    </w:p>
    <w:p w:rsidRPr="005A4C38" w:rsidR="00BF455F" w:rsidP="004005D8" w:rsidRDefault="00BF455F" w14:paraId="5D63D4C0" w14:textId="31D12AB5">
      <w:pPr>
        <w:pStyle w:val="Normalutanindragellerluft"/>
        <w:spacing w:before="150"/>
      </w:pPr>
      <w:r w:rsidRPr="005A4C38">
        <w:t xml:space="preserve">Redan idag rekommenderas BVC kontakta aktuell förskola för att diskutera barnets kommunikation och språk både på svenska och på barnets modersmål om man upptäcker brister. Dagens språkscreening bör däremot kompletteras med ett särskilt uppdrag att bedöma barnets språkliga nivå på det svenska språket jämfört med vad som förväntas av barn med svenska som modersmål. Vid brister bör BVC i samråd med vårdnadshavare kontakta berörd förskola för initierandet av särskild språkförskola alternativt kontakta hemkommunen för vidare kontakt gällande att erbjuda språkförskola för barnet. </w:t>
      </w:r>
    </w:p>
    <w:p w:rsidRPr="005A4C38" w:rsidR="00BF455F" w:rsidP="00BF455F" w:rsidRDefault="00BF455F" w14:paraId="59E59F2B" w14:textId="794AD507">
      <w:r w:rsidRPr="005A4C38">
        <w:t xml:space="preserve">Sveriges väl utbyggda mödravård med omfattande och systematiska insatser är ett viktigt verktyg för att nå gravida kvinnor som är utrikes födda och bor i utsatta områden. Preventiva åtgärder med fokus på information och rådgivning om riskfaktorer för övervikt och rökning kan bidra till förbättrad hälsa för modern och barnet så småningom. Lokalt bedrivs utökade program för barnavårdscentralens (BVC) verksamhet. Moderaterna vill att programmet utökas till att gälla nationellt i landets samtliga särskilt utsatta områden. Detta med utgångspunkten att graden av insatser bör matcha hur stora behov en individ har. </w:t>
      </w:r>
      <w:bookmarkStart w:name="_Hlk84252228" w:id="103"/>
    </w:p>
    <w:p w:rsidRPr="005A4C38" w:rsidR="00BF455F" w:rsidP="00BF455F" w:rsidRDefault="00BF455F" w14:paraId="0B5711E3" w14:textId="77777777">
      <w:pPr>
        <w:pStyle w:val="Rubrik3"/>
      </w:pPr>
      <w:bookmarkStart w:name="_Toc125033726" w:id="104"/>
      <w:r w:rsidRPr="005A4C38">
        <w:t>Språkförskola</w:t>
      </w:r>
      <w:bookmarkEnd w:id="104"/>
    </w:p>
    <w:bookmarkEnd w:id="103"/>
    <w:p w:rsidRPr="005A4C38" w:rsidR="00BF455F" w:rsidP="004005D8" w:rsidRDefault="00BF455F" w14:paraId="48EEFB34" w14:textId="5A9A9309">
      <w:pPr>
        <w:pStyle w:val="Normalutanindragellerluft"/>
      </w:pPr>
      <w:r w:rsidRPr="005A4C38">
        <w:rPr>
          <w:b/>
        </w:rPr>
        <w:t>Moderaternas förslag</w:t>
      </w:r>
      <w:r w:rsidRPr="004005D8">
        <w:t xml:space="preserve">: </w:t>
      </w:r>
      <w:r w:rsidRPr="005A4C38">
        <w:t>Alla nyanlända barn och barn till nyanlända föräldrar ska omfattas av en obligatorisk språkförskola om 15 timmar i veckan från 3</w:t>
      </w:r>
      <w:r w:rsidR="001569A7">
        <w:t> </w:t>
      </w:r>
      <w:r w:rsidRPr="005A4C38">
        <w:t>års ålder. Särskild tid ska varje vecka avsättas för undervisning i svenska. Även barn som inte är nyanlända kan vara i behov</w:t>
      </w:r>
      <w:r w:rsidR="001569A7">
        <w:t xml:space="preserve"> av</w:t>
      </w:r>
      <w:r w:rsidRPr="005A4C38">
        <w:t xml:space="preserve"> språkförskola för att förbättra sina kunskaper i svenska varpå det behöver finnas möjlighet även för dessa att delta i en språkförskola.</w:t>
      </w:r>
      <w:r w:rsidRPr="001569A7">
        <w:rPr>
          <w:bCs/>
        </w:rPr>
        <w:t xml:space="preserve"> </w:t>
      </w:r>
      <w:r w:rsidRPr="005A4C38">
        <w:t>Moderaterna tillför 120 miljoner kronor för detta ändamål från år 2023 och framåt.</w:t>
      </w:r>
    </w:p>
    <w:p w:rsidRPr="005A4C38" w:rsidR="00BF455F" w:rsidP="004005D8" w:rsidRDefault="00BF455F" w14:paraId="7BD568E0" w14:textId="7C115A6C">
      <w:pPr>
        <w:pStyle w:val="Normalutanindragellerluft"/>
        <w:spacing w:before="150"/>
      </w:pPr>
      <w:r w:rsidRPr="005A4C38">
        <w:t xml:space="preserve">Den svenska förskolan är unik med sitt fokus på omsorg, lärande och pedagogik. Förskolans uppgift att lägga grunden inför skolstarten spelar särskilt stor roll för barn som kommer från studieovana hem. Barn till nyanlända löper risk att växa upp i hem </w:t>
      </w:r>
      <w:r w:rsidRPr="005A4C38">
        <w:lastRenderedPageBreak/>
        <w:t>där man talar mycket lite svenska eller ingen svenska alls. Som en konsekvens börjar dessa barn i skolan utan att förstå språket. Att ge dessa barn en god start i det svenska språket är av stor vikt. För att stärka integrationen måste alla barn få de kunskaper i svenska som behövs för att de ska klara skolan. Därför vill Moderaterna att alla nyanlända barn och barn till nyanlända föräldrar ska omfattas av en obligatorisk språkförskola om 15 timmar i veckan från 3</w:t>
      </w:r>
      <w:r w:rsidR="001569A7">
        <w:t> </w:t>
      </w:r>
      <w:r w:rsidRPr="005A4C38">
        <w:t xml:space="preserve">års ålder. Särskild tid ska varje vecka avsättas för undervisning i svenska. Språkförskolor behövs, eftersom det idag finns stora brister i hur förskolor lever upp till skollagens krav att ge alla barn möjlighet att utveckla både sitt modersmål och svenska språket. </w:t>
      </w:r>
    </w:p>
    <w:p w:rsidRPr="005A4C38" w:rsidR="00BF455F" w:rsidP="00BF455F" w:rsidRDefault="00BF455F" w14:paraId="45255754" w14:textId="616B4368">
      <w:r w:rsidRPr="005A4C38">
        <w:t>Även barn som inte är nyanlända eller barn till nyanlända kan behöva stöd i sin språkutveckling. Inte sällan möter barn med utländsk bakgrund, vilket innebär att barnet själv eller båda föräldrarna är födda ut</w:t>
      </w:r>
      <w:r w:rsidR="001569A7">
        <w:t>anför</w:t>
      </w:r>
      <w:r w:rsidRPr="005A4C38">
        <w:t xml:space="preserve"> Sverige, det svenska språket på allvar för första gången i förskolan. Det handlar ofta om barn som växer upp i utanförskap och som inte ser sina föräldrar gå till jobbet.</w:t>
      </w:r>
    </w:p>
    <w:p w:rsidRPr="005A4C38" w:rsidR="00BF455F" w:rsidP="00BF455F" w:rsidRDefault="00BF455F" w14:paraId="44941864" w14:textId="4D953A43">
      <w:r w:rsidRPr="005A4C38">
        <w:t>För barn som uppvisar tillräckligt god språkutveckling i svenska, eller har svenska som modersmål, bör det finnas möjlighet att bli undantagen från kravet om obligatorisk språkförskola. Undantag kan också vara aktuellt för barn som har sämre förutsättningar att vistas på förskola av till exempel hälsoskäl eller särskilda familjeförhållanden. För förskolor i utsatta områden är det viktigt att personalen talar god svenska. Moderaterna har sedan tidigare ett förslag om att utvidga systemet med karriärtjänster i skolan till förskolan. Det innebär att stöd kommer att betalas ut för inrättandet av särskilt yrkes</w:t>
      </w:r>
      <w:r w:rsidR="00D65586">
        <w:softHyphen/>
      </w:r>
      <w:r w:rsidRPr="005A4C38">
        <w:t>skickliga förskollärare, så kallade förste förskollärare. På förskolor i utanförskaps</w:t>
      </w:r>
      <w:r w:rsidR="00D65586">
        <w:softHyphen/>
      </w:r>
      <w:r w:rsidRPr="005A4C38">
        <w:t>områden kan man överväga att förstärka satsningen mot förskollärare som kan leda förskolans språkutvecklande arbetssätt.</w:t>
      </w:r>
    </w:p>
    <w:p w:rsidRPr="005A4C38" w:rsidR="00BF455F" w:rsidP="00BF455F" w:rsidRDefault="00BF455F" w14:paraId="00789D3B" w14:textId="77777777">
      <w:pPr>
        <w:pStyle w:val="Rubrik3"/>
      </w:pPr>
      <w:bookmarkStart w:name="_Toc84171872" w:id="105"/>
      <w:bookmarkStart w:name="_Toc125033727" w:id="106"/>
      <w:r w:rsidRPr="005A4C38">
        <w:t>Rektorer på särskilt utsatta skolor</w:t>
      </w:r>
      <w:bookmarkEnd w:id="105"/>
      <w:bookmarkEnd w:id="106"/>
    </w:p>
    <w:p w:rsidRPr="005A4C38" w:rsidR="00BF455F" w:rsidP="004005D8" w:rsidRDefault="00BF455F" w14:paraId="33D00FA9" w14:textId="2C593B5B">
      <w:pPr>
        <w:pStyle w:val="Normalutanindragellerluft"/>
      </w:pPr>
      <w:r w:rsidRPr="005A4C38">
        <w:rPr>
          <w:b/>
        </w:rPr>
        <w:t>Moderaternas förslag</w:t>
      </w:r>
      <w:r w:rsidRPr="004005D8">
        <w:t>:</w:t>
      </w:r>
      <w:r w:rsidRPr="005A4C38">
        <w:t xml:space="preserve"> Moderaterna gör en särskild satsning på kompetensutveckling och stärkt utbildning för rektorer på särskil</w:t>
      </w:r>
      <w:r w:rsidR="001569A7">
        <w:t>t</w:t>
      </w:r>
      <w:r w:rsidRPr="005A4C38">
        <w:t xml:space="preserve"> utsatta skolor. Därför tillförs 20 miljoner kronor per år åren 2022–2024. </w:t>
      </w:r>
    </w:p>
    <w:p w:rsidRPr="005A4C38" w:rsidR="00BF455F" w:rsidP="004005D8" w:rsidRDefault="00BF455F" w14:paraId="4FF59EB2" w14:textId="7646ED05">
      <w:pPr>
        <w:pStyle w:val="Normalutanindragellerluft"/>
        <w:spacing w:before="150"/>
      </w:pPr>
      <w:r w:rsidRPr="005A4C38">
        <w:t>På skolor med särskilt stora utmaningar, såsom många elever med bristande kunskaper i svenska, är behovet av ett bra ledarskap en förutsättning för att kunna utveckla, leda och samordna arbetet för att alla elever ska nå målen i skolan. Samtidigt har det blivit allt svårare att rekrytera och behålla rektorer. För att främja rekryteringen av skickliga rektorer till skolor med särskilt stora utmaningar vill Moderaterna göra en särskild satsning på kompetensutveckling och stärkt utbildning för rektorer på särskilt utsatta skolor.</w:t>
      </w:r>
    </w:p>
    <w:p w:rsidRPr="005A4C38" w:rsidR="00052137" w:rsidP="00052137" w:rsidRDefault="00052137" w14:paraId="1CD6021F" w14:textId="71D848C0">
      <w:pPr>
        <w:pStyle w:val="Rubrik1"/>
      </w:pPr>
      <w:bookmarkStart w:name="_Toc125033728" w:id="107"/>
      <w:r w:rsidRPr="005A4C38">
        <w:t>9 Landsbygd och infrastruktur</w:t>
      </w:r>
      <w:bookmarkEnd w:id="107"/>
    </w:p>
    <w:p w:rsidRPr="005A4C38" w:rsidR="00052137" w:rsidP="004005D8" w:rsidRDefault="00052137" w14:paraId="591C2D30" w14:textId="56255011">
      <w:pPr>
        <w:pStyle w:val="Normalutanindragellerluft"/>
      </w:pPr>
      <w:r w:rsidRPr="005A4C38">
        <w:t xml:space="preserve">Efter sju förlorade år med en socialdemokratisk regering är det dags att </w:t>
      </w:r>
      <w:r w:rsidR="001569A7">
        <w:t xml:space="preserve">ta </w:t>
      </w:r>
      <w:r w:rsidRPr="005A4C38">
        <w:t xml:space="preserve">fasta på Sveriges möjligheter. Tillväxten ska öka från norr till söder, för att det går att bo och verka i hela Sverige. För att saker fungerar. För att företagen har tillgång till el året runt. För att det finns bredband så att alla har samma möjligheter att koppla upp sig mot en vårdcentral eller att jobba hemifrån. För att det finns mobiltäckning överallt. För att polisen kommer när man ringer oavsett var man bor. För att tågen går i tid. För att </w:t>
      </w:r>
      <w:r w:rsidRPr="005A4C38">
        <w:lastRenderedPageBreak/>
        <w:t xml:space="preserve">vägarna håller hög kvalitet istället för låg hastighet. Kort och gott för att det är ordning på Sverige. </w:t>
      </w:r>
    </w:p>
    <w:p w:rsidRPr="001569A7" w:rsidR="00052137" w:rsidP="00052137" w:rsidRDefault="00052137" w14:paraId="28FE60AF" w14:textId="77777777">
      <w:r w:rsidRPr="005A4C38">
        <w:t>Sverige är det land i EU där urbaniseringen går snabbast. I dag bor 85 procent av befolkningen i tätorter. Samtidigt är Sverige ett till ytan stort land med omfattande landsbygd och glesbygd. Människor ska kunna leva, bo och arbeta i hela Sverige, men dessvärre upplever många som bor utanför städerna att landsbygdens villkor är otillräckliga och att det i för liten utsträckning går att påverka sin situation</w:t>
      </w:r>
      <w:r w:rsidRPr="001569A7">
        <w:t xml:space="preserve">. </w:t>
      </w:r>
    </w:p>
    <w:p w:rsidRPr="005A4C38" w:rsidR="00052137" w:rsidP="00052137" w:rsidRDefault="00052137" w14:paraId="41CFCFAC" w14:textId="707D7736">
      <w:r w:rsidRPr="005A4C38">
        <w:t xml:space="preserve">I dag upplevs polisen som frånvarande, inte minst i glest befolkade delar av landet där avstånden är långa. Sverige behöver fler poliser, även på landsbygden, vilket Moderaterna föreslår i denna budgetmotion. </w:t>
      </w:r>
    </w:p>
    <w:p w:rsidRPr="005A4C38" w:rsidR="00052137" w:rsidP="00052137" w:rsidRDefault="00052137" w14:paraId="5C5ED8DE" w14:textId="70E904DD">
      <w:r w:rsidRPr="005A4C38">
        <w:t xml:space="preserve">En fungerande infrastruktur är av största vikt för att människor ska kunna leva och verka i hela landet. Det gäller tillgång till transporter för både människor och gods, men även när det gäller digitalisering och uppkoppling finns utmaningar. Trots att Sverige ligger i täten när det gäller </w:t>
      </w:r>
      <w:proofErr w:type="spellStart"/>
      <w:r w:rsidRPr="005A4C38">
        <w:t>konnektivitet</w:t>
      </w:r>
      <w:proofErr w:type="spellEnd"/>
      <w:r w:rsidRPr="005A4C38">
        <w:t xml:space="preserve"> har vi en bra bit kvar vad gäller bredbands</w:t>
      </w:r>
      <w:r w:rsidR="00D65586">
        <w:softHyphen/>
      </w:r>
      <w:r w:rsidRPr="005A4C38">
        <w:t>utbyggnaden och täckningen i de kvarstående glesbefolkade områdena. Idag saknar fortfarande hälften av alla hushåll och företag på landsbygden snabbt bredband.</w:t>
      </w:r>
    </w:p>
    <w:p w:rsidRPr="005A4C38" w:rsidR="00052137" w:rsidP="00052137" w:rsidRDefault="00052137" w14:paraId="3DB29F41" w14:textId="366C7B09">
      <w:r w:rsidRPr="005A4C38">
        <w:t>Urholkad äganderätt och onödigt regelkrångel sätter krokben för jord- och skogs</w:t>
      </w:r>
      <w:r w:rsidR="00D65586">
        <w:softHyphen/>
      </w:r>
      <w:r w:rsidRPr="005A4C38">
        <w:t xml:space="preserve">brukets utveckling. Bristfällig infrastruktur försvårar pendling och försenar transporter. Regelkrånglet inom de gröna näringarna har länge påtalats som ett växande problem. Enligt LRF handlar det för lantbruksföretagare främst om snåriga ansökningsvägar, krångliga blanketter och regeladministration. </w:t>
      </w:r>
    </w:p>
    <w:p w:rsidRPr="005A4C38" w:rsidR="00052137" w:rsidP="00052137" w:rsidRDefault="00052137" w14:paraId="08945BF4" w14:textId="77777777">
      <w:pPr>
        <w:pStyle w:val="Rubrik2"/>
      </w:pPr>
      <w:bookmarkStart w:name="_Toc125033729" w:id="108"/>
      <w:r w:rsidRPr="005A4C38">
        <w:t>9.1 Politikens inriktning</w:t>
      </w:r>
      <w:bookmarkEnd w:id="108"/>
    </w:p>
    <w:p w:rsidRPr="005A4C38" w:rsidR="00052137" w:rsidP="004005D8" w:rsidRDefault="00052137" w14:paraId="77237BC3" w14:textId="15A92D90">
      <w:pPr>
        <w:pStyle w:val="Normalutanindragellerluft"/>
      </w:pPr>
      <w:r w:rsidRPr="005A4C38">
        <w:t>För Moderaterna är det självklart att hela landets utvecklingskraft, tillväxtpotential och sysselsättningsmöjligheter ska tas tillvara. Det ska ske genom en utveckling som är hållbar ekonomiskt, socialt och miljömässigt. Människor och företag över hela vårt land ska ges möjligheter att växa och utvecklas.</w:t>
      </w:r>
    </w:p>
    <w:p w:rsidRPr="005A4C38" w:rsidR="00052137" w:rsidP="00052137" w:rsidRDefault="00052137" w14:paraId="274FE3EC" w14:textId="6BE1F59D">
      <w:r w:rsidRPr="005A4C38">
        <w:t>Jordbruket, livsmedelsindustrin och skogsindustrin lägger grunden för en livskraftig landsbygd. Vi vill stärka förutsättningarna för företagande, handel och konkurrenskraft så att fler jobb skapas i de gröna näringarna. Det finns stor potential för jordbruket att öka livsmedelsproduktionen</w:t>
      </w:r>
      <w:r w:rsidR="001569A7">
        <w:t xml:space="preserve"> och</w:t>
      </w:r>
      <w:r w:rsidRPr="005A4C38">
        <w:t xml:space="preserve"> förädlingsvärdet och stärka exporten. Svenskt jordbruk ligger i framkant när det kommer till djurskydd och miljö- och klimathänsyn. Ju mer som produceras i Sverige, desto bättre. Skogsindustrin är Sveriges enskilt största nettoexportör och bidrar samtidigt till den gröna omställningen av samhället både genom att binda stora mängder kol och genom att fossilbaserade bränslen och produkter byts mot ut mot biobaserade. De svenska lantbrukarna ska behandlas respektfullt, som företagare som förtjänar långsiktiga och rimliga spelregler och konkurrensvillkor.</w:t>
      </w:r>
    </w:p>
    <w:p w:rsidRPr="00284B0C" w:rsidR="00052137" w:rsidP="00052137" w:rsidRDefault="00052137" w14:paraId="3EE7A6C8" w14:textId="26038482">
      <w:r w:rsidRPr="005A4C38">
        <w:t>Moderaterna vill underlätta och stärka konkurrenskraften för svenska lantbrukare genom att minska regelbördan och sänka kostnaderna. I den här budgetmotionen satsar vi på ett omfattande landsbygdspaket. Det handlar om att öka polistätheten i lands- och glesbygd</w:t>
      </w:r>
      <w:r w:rsidR="001569A7">
        <w:t xml:space="preserve"> och</w:t>
      </w:r>
      <w:r w:rsidRPr="005A4C38">
        <w:t xml:space="preserve"> om fungerande infrastruktur. Exempelvis genom ökat väg- och järnvägs</w:t>
      </w:r>
      <w:r w:rsidR="00D65586">
        <w:softHyphen/>
      </w:r>
      <w:r w:rsidRPr="005A4C38">
        <w:t>underhåll, genom att slå vakt om de regionala flygplatserna samt genom att öka produktionen i både jord- och skogsbruket. Vi vill se förstärkningar av livsmedels</w:t>
      </w:r>
      <w:r w:rsidR="00D65586">
        <w:softHyphen/>
      </w:r>
      <w:r w:rsidRPr="005A4C38">
        <w:t xml:space="preserve">strategin, nedsättningar av slakteriavgifter, en regelförenklingskommission och mer medel till </w:t>
      </w:r>
      <w:r w:rsidR="00284B0C">
        <w:t>l</w:t>
      </w:r>
      <w:r w:rsidRPr="005A4C38">
        <w:t>änsstyrelserna för att korta handläggningstiderna av miljötillstånds</w:t>
      </w:r>
      <w:r w:rsidR="00D65586">
        <w:softHyphen/>
      </w:r>
      <w:r w:rsidRPr="005A4C38">
        <w:t xml:space="preserve">ansökningarna. Vi anser också att det är statens ansvar att bekosta skyddsjakten på skadegörande djur. </w:t>
      </w:r>
    </w:p>
    <w:p w:rsidRPr="005A4C38" w:rsidR="00052137" w:rsidP="00052137" w:rsidRDefault="00052137" w14:paraId="57F61C86" w14:textId="557FF647">
      <w:r w:rsidRPr="005A4C38">
        <w:lastRenderedPageBreak/>
        <w:t>I infrastrukturpolitiken ska samhällsekonomisk nytta vara vägledande. Det vill säga investeringar som har positiva effekter på jobb, tillväxt, miljö och säkerhet ska prioriteras. Moderaterna vill därför binda ihop olika färdslag för att stärka pendlings- och godsflöden. Forskning visar att det mest lönsamma oftast är att rusta</w:t>
      </w:r>
      <w:r w:rsidR="00284B0C">
        <w:t xml:space="preserve"> upp</w:t>
      </w:r>
      <w:r w:rsidRPr="005A4C38">
        <w:t xml:space="preserve">, vårda och bygga ut redan befintlig infrastruktur. Det måste komma före att spendera 350–400 miljarder kronor på nya höghastighetsbanor. Moderaterna vill fokusera på att förbättra de svenska vägarna, vars standard kommer att vara lika viktig när bilarna går på el. Dessvärre har underhåll och investeringar i vägtrafikens behov negligerats under de senaste åren. I stället för att vägarna underhålls sänks hastigheten på dem. Fram till 2025 planeras 425 mil statlig väg få sänkt hastighet. Resurserna till vägunderhåll bör därför öka. Hastigheten på alla statliga vägar där hastigheten sänkts på grund av dåligt underhåll bör på sikt återställas. Dessutom behöver viktiga vägstråk stärkas så att de klarar tyngre lastbilar. </w:t>
      </w:r>
    </w:p>
    <w:p w:rsidRPr="005A4C38" w:rsidR="00052137" w:rsidP="00052137" w:rsidRDefault="00052137" w14:paraId="17B120AA" w14:textId="056A1C68">
      <w:r w:rsidRPr="005A4C38">
        <w:t xml:space="preserve">Sveriges långvariga bostadsbrist har under senare år utvecklats till en akut bostadskris. Bostadskrisen hindrar människor, särskilt unga och nyanlända, från att flytta till sin första bostad. Tillväxten hämmas när företag har svårt att anställa ny personal. Under mandatperioden har dock behovet av reformer fått stå tillbaka till förmån för en återgång till ineffektiv subventionspolitik som inte efterfrågas av byggbranschen. Subventionerna är dåligt utformade och går i första hand till projekt som ändå skulle ha genomförts. Moderaterna anser att svensk bostadspolitik är i behov av ett högt reformtempo för att ytterligare sänka trösklarna </w:t>
      </w:r>
      <w:r w:rsidR="00284B0C">
        <w:t xml:space="preserve">för </w:t>
      </w:r>
      <w:r w:rsidRPr="005A4C38">
        <w:t>att bygga och främja långsiktiga, förutsebara spelregler. Det handlar bland annat om att minska över</w:t>
      </w:r>
      <w:r w:rsidR="00D65586">
        <w:softHyphen/>
      </w:r>
      <w:r w:rsidRPr="005A4C38">
        <w:t xml:space="preserve">klagandeproblematiken, reformera riksintressesystemet och strandskyddet, incitament för snabbare handläggning samt införa bättre plan- och byggregler. </w:t>
      </w:r>
    </w:p>
    <w:p w:rsidRPr="005A4C38" w:rsidR="00052137" w:rsidP="00052137" w:rsidRDefault="00052137" w14:paraId="013EE763" w14:textId="52D066A5">
      <w:r w:rsidRPr="005A4C38">
        <w:t>Bostadspolitiken måste präglas av reformer som underlättar bostadsförsörjningen, gör det enklare att bygga och sänker trösklarna till bostadsmarknaden. Ineffektiva och kostsamma statliga subventioner är varken en lösning på den svenska bostadsbristen eller en ansvarsfull användning av skattemedel. Regeringens ineffektiva bygg</w:t>
      </w:r>
      <w:r w:rsidR="00D65586">
        <w:softHyphen/>
      </w:r>
      <w:r w:rsidRPr="005A4C38">
        <w:t xml:space="preserve">subventioner behöver successivt avvecklas för att marknaden ska kunna anpassas till ett normalläge utan subventioner som snedvrider konkurrensen. </w:t>
      </w:r>
    </w:p>
    <w:p w:rsidRPr="005A4C38" w:rsidR="00052137" w:rsidP="00052137" w:rsidRDefault="00052137" w14:paraId="4F6B58D3" w14:textId="77777777">
      <w:pPr>
        <w:pStyle w:val="Rubrik2"/>
      </w:pPr>
      <w:bookmarkStart w:name="_Toc125033730" w:id="109"/>
      <w:r w:rsidRPr="005A4C38">
        <w:t>9.2 Prioriterade reformer</w:t>
      </w:r>
      <w:bookmarkEnd w:id="109"/>
    </w:p>
    <w:p w:rsidRPr="005A4C38" w:rsidR="00052137" w:rsidP="008C3E77" w:rsidRDefault="00052137" w14:paraId="643B8000" w14:textId="77777777">
      <w:pPr>
        <w:pStyle w:val="Rubrik3"/>
        <w:spacing w:before="150"/>
      </w:pPr>
      <w:bookmarkStart w:name="_Toc125033731" w:id="110"/>
      <w:r w:rsidRPr="005A4C38">
        <w:t>Sänkt skatt på drivmedel</w:t>
      </w:r>
      <w:bookmarkEnd w:id="110"/>
    </w:p>
    <w:p w:rsidRPr="005A4C38" w:rsidR="00052137" w:rsidP="008C3E77" w:rsidRDefault="00052137" w14:paraId="797E852B" w14:textId="77777777">
      <w:pPr>
        <w:pStyle w:val="Normalutanindragellerluft"/>
      </w:pPr>
      <w:r w:rsidRPr="005A4C38">
        <w:rPr>
          <w:b/>
        </w:rPr>
        <w:t>Moderaternas förslag</w:t>
      </w:r>
      <w:r w:rsidRPr="008C3E77">
        <w:t>:</w:t>
      </w:r>
      <w:r w:rsidRPr="005A4C38">
        <w:t xml:space="preserve"> Energiskatten på bensin och diesel sänks med 7,2 miljarder kronor så att det blir en krona per liter billigare att tanka.</w:t>
      </w:r>
    </w:p>
    <w:p w:rsidRPr="005A4C38" w:rsidR="00052137" w:rsidP="008C3E77" w:rsidRDefault="00052137" w14:paraId="59EBFD05" w14:textId="1FFEAFDF">
      <w:pPr>
        <w:pStyle w:val="Normalutanindragellerluft"/>
        <w:spacing w:before="150"/>
      </w:pPr>
      <w:r w:rsidRPr="005A4C38">
        <w:t>Det är inte rättvist att den som bor på landsbygden ska dra ett tyngre lass för klimat</w:t>
      </w:r>
      <w:r w:rsidR="00D65586">
        <w:softHyphen/>
      </w:r>
      <w:r w:rsidRPr="005A4C38">
        <w:t>omställningen än den som bor i storstan. I dag läggs en alltför stor börda på dem som är beroende av bilen för att färdas i vardagen. Vissa tar tunnelbanan till jobbet – andra bilen. Om Sverige ska hålla ihop måste alla ha råd att transportera sig till jobb, familj, vänner och fritidsaktiviteter. Moderaterna sänker därför skatten på drivmedel.</w:t>
      </w:r>
    </w:p>
    <w:p w:rsidRPr="005A4C38" w:rsidR="00052137" w:rsidP="00052137" w:rsidRDefault="00052137" w14:paraId="4D569B28" w14:textId="11D17E4D">
      <w:r w:rsidRPr="005A4C38">
        <w:t>Utöver sänkta drivmedelsskatter av</w:t>
      </w:r>
      <w:r w:rsidR="00284B0C">
        <w:t>v</w:t>
      </w:r>
      <w:r w:rsidRPr="005A4C38">
        <w:t>isar Moderaterna det förslag som finns i budgetpropositionen om att skärpa bonus</w:t>
      </w:r>
      <w:r w:rsidR="00284B0C">
        <w:t xml:space="preserve"> </w:t>
      </w:r>
      <w:proofErr w:type="spellStart"/>
      <w:r w:rsidRPr="005A4C38">
        <w:t>malus</w:t>
      </w:r>
      <w:proofErr w:type="spellEnd"/>
      <w:r w:rsidRPr="005A4C38">
        <w:t>.</w:t>
      </w:r>
    </w:p>
    <w:p w:rsidRPr="005A4C38" w:rsidR="00052137" w:rsidP="00052137" w:rsidRDefault="00052137" w14:paraId="0E8B2E6B" w14:textId="77777777">
      <w:r w:rsidRPr="005A4C38">
        <w:t>Moderaterna skjuter även till ytterligare medel för ett renoveringsstöd för Sveriges bensinstationer till följd av nya säkerhetskrav.</w:t>
      </w:r>
    </w:p>
    <w:p w:rsidRPr="005A4C38" w:rsidR="00052137" w:rsidP="00052137" w:rsidRDefault="00052137" w14:paraId="0C806D08" w14:textId="77777777">
      <w:pPr>
        <w:pStyle w:val="Rubrik3"/>
      </w:pPr>
      <w:bookmarkStart w:name="_Toc125033732" w:id="111"/>
      <w:r w:rsidRPr="005A4C38">
        <w:lastRenderedPageBreak/>
        <w:t>Ökat väg- och järnvägsunderhåll</w:t>
      </w:r>
      <w:bookmarkEnd w:id="111"/>
    </w:p>
    <w:p w:rsidRPr="005A4C38" w:rsidR="00052137" w:rsidP="008C3E77" w:rsidRDefault="00052137" w14:paraId="72F9AB83" w14:textId="08ADAF05">
      <w:pPr>
        <w:pStyle w:val="Normalutanindragellerluft"/>
      </w:pPr>
      <w:r w:rsidRPr="005A4C38">
        <w:rPr>
          <w:b/>
        </w:rPr>
        <w:t>Moderaternas förslag</w:t>
      </w:r>
      <w:r w:rsidRPr="008C3E77">
        <w:t xml:space="preserve">: </w:t>
      </w:r>
      <w:r w:rsidRPr="005A4C38">
        <w:t>Moderaterna satsar en miljard kronor 2022 på ökat väg</w:t>
      </w:r>
      <w:r w:rsidR="00D65586">
        <w:softHyphen/>
      </w:r>
      <w:r w:rsidRPr="005A4C38">
        <w:t>underhåll varav 150 miljoner kronor avsätts för stöd till enskilda vägar. Medlen till enskilda vägar avsätts permanent. Moderaterna satsar också 1,25 miljarder kronor på järnvägsunderhåll 2022 så att tågen ska gå i tid</w:t>
      </w:r>
      <w:r w:rsidR="00284B0C">
        <w:t>.</w:t>
      </w:r>
    </w:p>
    <w:p w:rsidRPr="005A4C38" w:rsidR="00052137" w:rsidP="008C3E77" w:rsidRDefault="00052137" w14:paraId="7C37BD3B" w14:textId="77777777">
      <w:pPr>
        <w:pStyle w:val="Normalutanindragellerluft"/>
        <w:spacing w:before="150"/>
      </w:pPr>
      <w:r w:rsidRPr="005A4C38">
        <w:t xml:space="preserve">Underhåll och investeringar för vägtrafikens behov har negligerats under de senaste åren. En effekt av detta är att hastighetsgränserna sänks på många vägar. Fram till 2025 planeras 425 mil statlig väg få sänkt hastighet. </w:t>
      </w:r>
    </w:p>
    <w:p w:rsidRPr="005A4C38" w:rsidR="00052137" w:rsidP="00052137" w:rsidRDefault="00052137" w14:paraId="01637EFE" w14:textId="0A1FFE5A">
      <w:r w:rsidRPr="005A4C38">
        <w:t>De nordliga länen är särskilt drabbade till följd av tjälskador. En infrastruktur av hög kvalitet är viktigt för jobb och tillväxt i alla delar av landet. Men det är särskilt viktigt i de delar av Sverige där avstånden är stora. Därför behövs särskilda satsningar på att förbättra infrastrukturen i de delar av Sverige där befolkningstätheten är lägre. Hastig</w:t>
      </w:r>
      <w:r w:rsidR="00D65586">
        <w:softHyphen/>
      </w:r>
      <w:r w:rsidRPr="005A4C38">
        <w:t>heten på alla statliga vägar där hastigheten sänkts på grund av bristande underhåll bör på sikt återställas. Dessutom behöver viktiga vägstråk stärkas så att de klarar tyngre lastbilar. De ökade resurserna möjliggör ökat underhåll på såväl större vägar som enskilda vägar. Tågtrafiken präglas alltjämt av förseningar och flaskhalsar. Moderaternas förslag syftar till att tågen ska gå i tid och att vägarna ska hålla hög kvalitet istället för låg hastighet.</w:t>
      </w:r>
    </w:p>
    <w:p w:rsidRPr="005A4C38" w:rsidR="00052137" w:rsidP="00D23F47" w:rsidRDefault="00052137" w14:paraId="610B81CE" w14:textId="77777777">
      <w:pPr>
        <w:pStyle w:val="Rubrik3"/>
        <w:rPr>
          <w:rStyle w:val="Rubrik5Char"/>
          <w:b/>
          <w:iCs w:val="0"/>
        </w:rPr>
      </w:pPr>
      <w:bookmarkStart w:name="_Toc125033733" w:id="112"/>
      <w:r w:rsidRPr="005A4C38">
        <w:rPr>
          <w:rStyle w:val="Rubrik5Char"/>
          <w:b/>
          <w:iCs w:val="0"/>
        </w:rPr>
        <w:t>Säkra de regionala flygplatserna</w:t>
      </w:r>
      <w:bookmarkEnd w:id="112"/>
    </w:p>
    <w:p w:rsidRPr="005A4C38" w:rsidR="00052137" w:rsidP="008C3E77" w:rsidRDefault="00052137" w14:paraId="69AEA7AD" w14:textId="77777777">
      <w:pPr>
        <w:pStyle w:val="Normalutanindragellerluft"/>
        <w:rPr>
          <w:rFonts w:eastAsia="Calibri"/>
        </w:rPr>
      </w:pPr>
      <w:r w:rsidRPr="005A4C38">
        <w:rPr>
          <w:rFonts w:eastAsia="Calibri"/>
          <w:b/>
        </w:rPr>
        <w:t>Moderaternas förslag</w:t>
      </w:r>
      <w:r w:rsidRPr="008C3E77">
        <w:t>:</w:t>
      </w:r>
      <w:r w:rsidRPr="005A4C38">
        <w:rPr>
          <w:rFonts w:eastAsia="Calibri"/>
        </w:rPr>
        <w:t xml:space="preserve"> För att de regionala flygplatserna ska överleva tillför Moderaterna 100 miljoner kronor i direkt stöd under 2022.</w:t>
      </w:r>
    </w:p>
    <w:p w:rsidRPr="005A4C38" w:rsidR="00052137" w:rsidP="008C3E77" w:rsidRDefault="00052137" w14:paraId="40A8209B" w14:textId="086D8AA1">
      <w:pPr>
        <w:pStyle w:val="Normalutanindragellerluft"/>
        <w:spacing w:before="150"/>
      </w:pPr>
      <w:r w:rsidRPr="005A4C38">
        <w:t>De icke</w:t>
      </w:r>
      <w:r w:rsidR="00284B0C">
        <w:t>-</w:t>
      </w:r>
      <w:r w:rsidRPr="005A4C38">
        <w:t>statliga flygplatserna med reguljär flygtrafik är central</w:t>
      </w:r>
      <w:r w:rsidR="00284B0C">
        <w:t>a</w:t>
      </w:r>
      <w:r w:rsidRPr="005A4C38">
        <w:t xml:space="preserve"> för tillväxt och att hela Sverige ska leva. Redan innan </w:t>
      </w:r>
      <w:r w:rsidR="00284B0C">
        <w:t>c</w:t>
      </w:r>
      <w:r w:rsidRPr="005A4C38">
        <w:t>oronakrisen kämpade dessa flygplatser med ekonomiska underskott. Regeringen har agerat rent konfrontativt gentemot de icke</w:t>
      </w:r>
      <w:r w:rsidR="00284B0C">
        <w:t>-</w:t>
      </w:r>
      <w:r w:rsidRPr="005A4C38">
        <w:t>statliga flyg</w:t>
      </w:r>
      <w:r w:rsidR="00D65586">
        <w:softHyphen/>
      </w:r>
      <w:r w:rsidRPr="005A4C38">
        <w:t xml:space="preserve">platserna med stöd som varit för litet och för sent. Beskedet om Bromma flygplats </w:t>
      </w:r>
      <w:proofErr w:type="spellStart"/>
      <w:r w:rsidRPr="005A4C38">
        <w:t>förtida</w:t>
      </w:r>
      <w:proofErr w:type="spellEnd"/>
      <w:r w:rsidRPr="005A4C38">
        <w:t xml:space="preserve"> nedläggning understryker bilden av en flygfientlig regering. Denna politik hotar de regionala flygplatsernas överlevnad. Moderaterna tillför 100 miljoner kronor år 2022 i direkt stöd till regionala flygplatser med reguljär flygtrafik.</w:t>
      </w:r>
    </w:p>
    <w:p w:rsidRPr="005A4C38" w:rsidR="00052137" w:rsidP="00052137" w:rsidRDefault="00052137" w14:paraId="0CF7B6D9" w14:textId="77777777">
      <w:pPr>
        <w:pStyle w:val="Rubrik3"/>
      </w:pPr>
      <w:bookmarkStart w:name="_Toc125033734" w:id="113"/>
      <w:r w:rsidRPr="005A4C38">
        <w:t>Bredbandsutbyggnad</w:t>
      </w:r>
      <w:bookmarkEnd w:id="113"/>
    </w:p>
    <w:p w:rsidRPr="005A4C38" w:rsidR="00052137" w:rsidP="008C3E77" w:rsidRDefault="00052137" w14:paraId="0C91F0C7" w14:textId="6D6C0459">
      <w:pPr>
        <w:pStyle w:val="Normalutanindragellerluft"/>
      </w:pPr>
      <w:r w:rsidRPr="005A4C38">
        <w:rPr>
          <w:b/>
        </w:rPr>
        <w:t>Moderaternas förslag</w:t>
      </w:r>
      <w:r w:rsidRPr="008C3E77">
        <w:t xml:space="preserve">: </w:t>
      </w:r>
      <w:r w:rsidRPr="005A4C38">
        <w:t>Moderaterna avsätter lika stora resurser på bredbandsutbyggnad som anges i budgetpropositionen för att alla ska ha samma möjligheter att vara upp</w:t>
      </w:r>
      <w:r w:rsidR="00D65586">
        <w:softHyphen/>
      </w:r>
      <w:r w:rsidRPr="005A4C38">
        <w:t>kopplad</w:t>
      </w:r>
      <w:r w:rsidR="00284B0C">
        <w:t>e</w:t>
      </w:r>
      <w:r w:rsidRPr="005A4C38">
        <w:t xml:space="preserve"> oavsett var </w:t>
      </w:r>
      <w:r w:rsidR="00284B0C">
        <w:t>de</w:t>
      </w:r>
      <w:r w:rsidRPr="005A4C38">
        <w:t xml:space="preserve"> bor. </w:t>
      </w:r>
    </w:p>
    <w:p w:rsidRPr="005A4C38" w:rsidR="00052137" w:rsidP="008C3E77" w:rsidRDefault="00052137" w14:paraId="7667F501" w14:textId="7F4871F6">
      <w:pPr>
        <w:pStyle w:val="Normalutanindragellerluft"/>
        <w:spacing w:before="150"/>
      </w:pPr>
      <w:r w:rsidRPr="005A4C38">
        <w:t>Alla ska ha samma möjligheter att koppla upp sig mot en vårdcentral eller att jobba hemifrån. Och företagsetableringar ska inte begränsas på grund av otillräcklig bredbandsutbyggnad. Moderaterna tillför därför resurser för utbyggnad av bredband.</w:t>
      </w:r>
    </w:p>
    <w:p w:rsidRPr="005A4C38" w:rsidR="00052137" w:rsidP="00052137" w:rsidRDefault="00052137" w14:paraId="610B85AA" w14:textId="77777777">
      <w:pPr>
        <w:pStyle w:val="Rubrik3"/>
      </w:pPr>
      <w:bookmarkStart w:name="_Toc125033735" w:id="114"/>
      <w:r w:rsidRPr="005A4C38">
        <w:t>Stöd till kollektivtrafiken</w:t>
      </w:r>
      <w:bookmarkEnd w:id="114"/>
    </w:p>
    <w:p w:rsidRPr="005A4C38" w:rsidR="00052137" w:rsidP="008C3E77" w:rsidRDefault="00052137" w14:paraId="1AA644D4" w14:textId="77777777">
      <w:pPr>
        <w:pStyle w:val="Normalutanindragellerluft"/>
      </w:pPr>
      <w:r w:rsidRPr="005A4C38">
        <w:rPr>
          <w:b/>
        </w:rPr>
        <w:t>Moderaternas förslag</w:t>
      </w:r>
      <w:r w:rsidRPr="008C3E77">
        <w:t xml:space="preserve">: </w:t>
      </w:r>
      <w:r w:rsidRPr="005A4C38">
        <w:t xml:space="preserve">Moderaterna avsätter 1,5 miljarder kronor under 2022 i stöd till kollektivtrafiken. </w:t>
      </w:r>
    </w:p>
    <w:p w:rsidRPr="005A4C38" w:rsidR="00052137" w:rsidP="008C3E77" w:rsidRDefault="00052137" w14:paraId="7F467361" w14:textId="7952877D">
      <w:pPr>
        <w:pStyle w:val="Normalutanindragellerluft"/>
        <w:spacing w:before="150"/>
      </w:pPr>
      <w:r w:rsidRPr="005A4C38">
        <w:t xml:space="preserve">Den regionala kollektivtrafiken har drabbats mycket hårt av coronakrisen. Antalet resenärer har minskat och kraven från </w:t>
      </w:r>
      <w:r w:rsidRPr="005A4C38" w:rsidR="00284B0C">
        <w:t xml:space="preserve">Folkhälsomyndigheten </w:t>
      </w:r>
      <w:r w:rsidRPr="005A4C38">
        <w:t xml:space="preserve">om distansering har inneburit bibehållen turtäthet. Moderaterna anser att kollektivtrafiken är viktig för jobb, </w:t>
      </w:r>
      <w:r w:rsidRPr="005A4C38">
        <w:lastRenderedPageBreak/>
        <w:t>sysselsättning och miljö. Alternativen för regionerna att kunna kompensera för bortfallet är minskad turtäthet eller kraftigt höjda biljettpriser. Samtliga dessa alternativ vore skadlig</w:t>
      </w:r>
      <w:r w:rsidR="00284B0C">
        <w:t>a</w:t>
      </w:r>
      <w:r w:rsidRPr="005A4C38">
        <w:t xml:space="preserve"> för svensk ekonomi</w:t>
      </w:r>
      <w:r w:rsidR="00284B0C">
        <w:t xml:space="preserve"> som är</w:t>
      </w:r>
      <w:r w:rsidRPr="005A4C38">
        <w:t xml:space="preserve"> i behov av en rejäl återstart efter krisen.</w:t>
      </w:r>
    </w:p>
    <w:p w:rsidRPr="005A4C38" w:rsidR="00052137" w:rsidP="00052137" w:rsidRDefault="00052137" w14:paraId="4CC54427" w14:textId="77777777">
      <w:pPr>
        <w:pStyle w:val="Rubrik3"/>
      </w:pPr>
      <w:bookmarkStart w:name="_Toc125033736" w:id="115"/>
      <w:r w:rsidRPr="005A4C38">
        <w:t>Livskraftiga gröna näringar</w:t>
      </w:r>
      <w:bookmarkEnd w:id="115"/>
    </w:p>
    <w:p w:rsidRPr="005A4C38" w:rsidR="00052137" w:rsidP="008C3E77" w:rsidRDefault="00052137" w14:paraId="5D5A2C66" w14:textId="77777777">
      <w:pPr>
        <w:pStyle w:val="Normalutanindragellerluft"/>
      </w:pPr>
      <w:r w:rsidRPr="005A4C38">
        <w:rPr>
          <w:b/>
        </w:rPr>
        <w:t>Moderaternas förslag</w:t>
      </w:r>
      <w:r w:rsidRPr="008C3E77">
        <w:t>:</w:t>
      </w:r>
      <w:r w:rsidRPr="005A4C38">
        <w:t xml:space="preserve"> Moderaterna stärker landsbygdsprogrammet med en miljard kronor från och med 2023. </w:t>
      </w:r>
    </w:p>
    <w:p w:rsidRPr="005A4C38" w:rsidR="00052137" w:rsidP="008C3E77" w:rsidRDefault="00052137" w14:paraId="67661E71" w14:textId="1948E819">
      <w:pPr>
        <w:pStyle w:val="Normalutanindragellerluft"/>
      </w:pPr>
      <w:r w:rsidRPr="005A4C38">
        <w:t>Moderaterna satsar även 125 miljoner kronor per år från 2022 på bland annat ned</w:t>
      </w:r>
      <w:r w:rsidR="00D65586">
        <w:softHyphen/>
      </w:r>
      <w:r w:rsidRPr="005A4C38">
        <w:t>sättning av slakteriavgifter, underlättande av vildsvinsjakt och ersättning vid rovdjursangrepp</w:t>
      </w:r>
      <w:r w:rsidR="00284B0C">
        <w:t>.</w:t>
      </w:r>
    </w:p>
    <w:p w:rsidRPr="005A4C38" w:rsidR="00052137" w:rsidP="008C3E77" w:rsidRDefault="00052137" w14:paraId="53AAC9A3" w14:textId="69E85D8A">
      <w:r w:rsidRPr="005A4C38">
        <w:t>Moderaterna satsar också 140 miljoner kronor per år 2022</w:t>
      </w:r>
      <w:r w:rsidR="00284B0C">
        <w:t>–</w:t>
      </w:r>
      <w:r w:rsidRPr="005A4C38">
        <w:t>2024 på regelför</w:t>
      </w:r>
      <w:r w:rsidR="00D65586">
        <w:softHyphen/>
      </w:r>
      <w:r w:rsidRPr="005A4C38">
        <w:t>enklingar</w:t>
      </w:r>
      <w:r w:rsidR="00284B0C">
        <w:t xml:space="preserve"> och</w:t>
      </w:r>
      <w:r w:rsidRPr="005A4C38">
        <w:t xml:space="preserve"> insatser för skogsbruket och för att stärka arbetet med att genomföra livsmedelsstrategin.</w:t>
      </w:r>
    </w:p>
    <w:p w:rsidRPr="005A4C38" w:rsidR="00052137" w:rsidP="008C3E77" w:rsidRDefault="00052137" w14:paraId="4243DCDB" w14:textId="6E4B1139">
      <w:pPr>
        <w:pStyle w:val="Normalutanindragellerluft"/>
        <w:spacing w:before="150"/>
      </w:pPr>
      <w:r w:rsidRPr="005A4C38">
        <w:t xml:space="preserve">För Moderaterna är det självklart att hela landets utvecklingskraft, tillväxtpotential och sysselsättningsmöjligheter ska tas tillvara. Det ska ske genom en utveckling som är hållbar ekonomiskt, socialt och miljömässigt. Människor och företag över hela vårt land ska ges möjligheter att växa och utvecklas. </w:t>
      </w:r>
    </w:p>
    <w:p w:rsidRPr="005A4C38" w:rsidR="00052137" w:rsidP="00052137" w:rsidRDefault="00052137" w14:paraId="407C9E71" w14:textId="77777777">
      <w:r w:rsidRPr="005A4C38">
        <w:t xml:space="preserve">Jordbruket, livsmedelsindustrin och skogsindustrin lägger grunden för en livskraftig landsbygd. Vi vill stärka förutsättningarna för företagande, handel och konkurrenskraft så att fler jobb skapas i de gröna näringarna. </w:t>
      </w:r>
    </w:p>
    <w:p w:rsidRPr="005A4C38" w:rsidR="00052137" w:rsidP="00052137" w:rsidRDefault="00052137" w14:paraId="07D72993" w14:textId="0B6F64FF">
      <w:r w:rsidRPr="005A4C38">
        <w:t>Det finns stor potential för jordbruket att öka livsmedelsproduktionen</w:t>
      </w:r>
      <w:r w:rsidR="00284B0C">
        <w:t xml:space="preserve"> och</w:t>
      </w:r>
      <w:r w:rsidRPr="005A4C38">
        <w:t xml:space="preserve"> förädlingsvärdet och stärka exporten. Svenskt jordbruk ligger i framkant när det kommer till djurskydd och miljö- och klimathänsyn. Ju mer som produceras i Sverige, desto bättre. Skogsindustrin är Sveriges enskilt största nettoexportör och bidrar samtidigt till den gröna omställningen av samhället både genom att binda stora mängder kol och genom att fossilbaserade bränslen och produkter byts mot ut mot biobaserade. De svenska lantbrukarna ska behandlas respektfullt, som företagare som förtjänar långsiktiga och rimliga spelregler och konkurrensvillkor.</w:t>
      </w:r>
    </w:p>
    <w:p w:rsidRPr="005A4C38" w:rsidR="00052137" w:rsidP="00052137" w:rsidRDefault="00052137" w14:paraId="64629BAE" w14:textId="070C1782">
      <w:r w:rsidRPr="005A4C38">
        <w:t>Skogspolitiken ska bygga på en stark äganderätt. Avsättningar till formellt skyddade områden skall vara frivilliga efter samråd mellan myndigheter och markägare. All typ av intrång skall leda till skälig ersättning. De förslag i skogsutredningen som pekar ut skydd av 500</w:t>
      </w:r>
      <w:r w:rsidR="00284B0C">
        <w:t> </w:t>
      </w:r>
      <w:r w:rsidRPr="005A4C38">
        <w:t xml:space="preserve">000 hektar fjällnära skog skall inte genomföras. Moderaterna vill inte att andelen skog som är tagen ur produktion skall öka. Den bästa garanten för skogens naturvärden och brukandet är det långsiktiga familjeskogsbruk som byggt upp de höga naturvärdena. Skogsbruk skall inte likställas med miljöfarlig verksamhet. Utöver de förslag som presenteras i budgeten kommer vi följa upp våra invändningar mot </w:t>
      </w:r>
      <w:r w:rsidR="00284B0C">
        <w:t>s</w:t>
      </w:r>
      <w:r w:rsidRPr="005A4C38">
        <w:t>kogsutredningens förslag i riksdagens arbete.</w:t>
      </w:r>
    </w:p>
    <w:p w:rsidRPr="005A4C38" w:rsidR="00052137" w:rsidP="00052137" w:rsidRDefault="00052137" w14:paraId="35FB53A7" w14:textId="77777777">
      <w:pPr>
        <w:pStyle w:val="Rubrik3"/>
      </w:pPr>
      <w:bookmarkStart w:name="_Toc125033737" w:id="116"/>
      <w:r w:rsidRPr="005A4C38">
        <w:t>Avskaffa det generella strandskyddet</w:t>
      </w:r>
      <w:bookmarkEnd w:id="116"/>
    </w:p>
    <w:p w:rsidRPr="005A4C38" w:rsidR="00052137" w:rsidP="00E7392A" w:rsidRDefault="00052137" w14:paraId="72C397A3" w14:textId="100222D3">
      <w:pPr>
        <w:pStyle w:val="Normalutanindragellerluft"/>
      </w:pPr>
      <w:r w:rsidRPr="005A4C38">
        <w:rPr>
          <w:b/>
        </w:rPr>
        <w:t>Moderaternas förslag</w:t>
      </w:r>
      <w:r w:rsidRPr="00E7392A">
        <w:t>:</w:t>
      </w:r>
      <w:r w:rsidRPr="005A4C38">
        <w:t xml:space="preserve"> Det generella strandskyddet avskaffas och i stället införs möjligheten att på kommunal nivå utfärda lokalt strandskydd där kommunen finner det påkallat. Även vid kommunalt strandskydd ska dock rimliga och tydligare dispensregler än idag gälla enskilda markägare. Moderaterna tillför resurser till </w:t>
      </w:r>
      <w:r w:rsidRPr="005A4C38" w:rsidR="00284B0C">
        <w:t xml:space="preserve">Regeringskansliet </w:t>
      </w:r>
      <w:r w:rsidRPr="005A4C38">
        <w:t xml:space="preserve">för att nödvändig lagstiftning </w:t>
      </w:r>
      <w:r w:rsidR="00284B0C">
        <w:t>ska kunna</w:t>
      </w:r>
      <w:r w:rsidRPr="005A4C38">
        <w:t xml:space="preserve"> tas fram.</w:t>
      </w:r>
    </w:p>
    <w:p w:rsidRPr="005A4C38" w:rsidR="00052137" w:rsidP="00E7392A" w:rsidRDefault="00052137" w14:paraId="2FA2919F" w14:textId="3CFEBC2A">
      <w:pPr>
        <w:pStyle w:val="Normalutanindragellerluft"/>
        <w:spacing w:before="150"/>
      </w:pPr>
      <w:r w:rsidRPr="005A4C38">
        <w:t xml:space="preserve">Strandskyddet utgör idag ett oproportionerligt stort ingrepp i enskilda markägares möjligheter att bygga exempelvis småhus i natursköna lägen utanför storstäderna. </w:t>
      </w:r>
      <w:r w:rsidRPr="005A4C38">
        <w:lastRenderedPageBreak/>
        <w:t>Genom att göra frågan kommunal stärks det lokala inflytandet, och vi lämnar därmed också huvudregeln om ett generellt förbud mot byggande i strandnära områden.</w:t>
      </w:r>
      <w:bookmarkStart w:name="_Toc83202991" w:id="117"/>
    </w:p>
    <w:p w:rsidRPr="005A4C38" w:rsidR="00052137" w:rsidP="00052137" w:rsidRDefault="00052137" w14:paraId="0AB94C71" w14:textId="77777777">
      <w:pPr>
        <w:pStyle w:val="Rubrik3"/>
      </w:pPr>
      <w:bookmarkStart w:name="_Toc125033738" w:id="118"/>
      <w:r w:rsidRPr="005A4C38">
        <w:t>Avskaffade byggsubventioner</w:t>
      </w:r>
      <w:bookmarkEnd w:id="117"/>
      <w:bookmarkEnd w:id="118"/>
    </w:p>
    <w:p w:rsidRPr="005A4C38" w:rsidR="00052137" w:rsidP="00E7392A" w:rsidRDefault="00052137" w14:paraId="4A2A3474" w14:textId="1A9425C2">
      <w:pPr>
        <w:pStyle w:val="Normalutanindragellerluft"/>
      </w:pPr>
      <w:r w:rsidRPr="005A4C38">
        <w:rPr>
          <w:b/>
        </w:rPr>
        <w:t>Moderaternas förslag</w:t>
      </w:r>
      <w:r w:rsidRPr="00E7392A">
        <w:t xml:space="preserve">: </w:t>
      </w:r>
      <w:r w:rsidRPr="005A4C38">
        <w:t xml:space="preserve">Moderaterna tar bort anslaget till </w:t>
      </w:r>
      <w:r w:rsidR="00284B0C">
        <w:t>e</w:t>
      </w:r>
      <w:r w:rsidRPr="005A4C38">
        <w:t xml:space="preserve">nergieffektivisering och renovering av flerbostadshus och utomhusmiljöer samt anslaget för </w:t>
      </w:r>
      <w:r w:rsidR="00284B0C">
        <w:t>i</w:t>
      </w:r>
      <w:r w:rsidRPr="005A4C38">
        <w:t xml:space="preserve">nvesteringsstöd för anordnande av hyresbostäder och bostäder för studerande. Detta förstärker de offentliga finanserna med knappt 1,3 miljarder kronor 2022, 100 miljoner kronor för 2023 samt 5,8 miljarder kronor för 2024.  </w:t>
      </w:r>
    </w:p>
    <w:p w:rsidRPr="005A4C38" w:rsidR="00052137" w:rsidP="00E7392A" w:rsidRDefault="00052137" w14:paraId="209C52B0" w14:textId="4479C547">
      <w:pPr>
        <w:pStyle w:val="Normalutanindragellerluft"/>
        <w:spacing w:before="150"/>
      </w:pPr>
      <w:r w:rsidRPr="005A4C38">
        <w:t>Med ökande krav och förväntningar från fastighetsägare om att staten ska bidra med resurser för energieffektivisering och renovering följer att planerade renoveringar och investeringar riskerar att skjutas upp. När statliga stöd för tillfället uteblir och planeringsprojekt styrs av förväntningar om att få stöd i framtiden uppstår problemet att fastigheters renoveringsplaner senareläggs. Stödet kan således betraktas som kontra</w:t>
      </w:r>
      <w:r w:rsidR="00F94F86">
        <w:softHyphen/>
      </w:r>
      <w:r w:rsidRPr="005A4C38">
        <w:t xml:space="preserve">produktivt. Det skickar även fel signaler till de fastighetsägare som varit proaktiva med renoverings- och energieffektiviseringsarbete att de inte premieras medan de som inte bedrivit ett lika ambitiöst arbete med att renovera och rusta upp sina fastigheter får ta del av statliga stöd. Därför avvecklas stödet. </w:t>
      </w:r>
    </w:p>
    <w:p w:rsidRPr="005A4C38" w:rsidR="00052137" w:rsidP="00052137" w:rsidRDefault="00052137" w14:paraId="281D008E" w14:textId="0E9202CC">
      <w:r w:rsidRPr="005A4C38">
        <w:t>Det statliga investeringsstödet har haft som syfte att bidra till ökat bostadsbyggande av hyresrätter. Investeringsstödet är dyrt och ineffektivt. Det har inte nämnvärt bidragit till ett ökat bostadsbyggande och löser inte de problem som orsakat bostadsbristen och köerna som präglar den svenska hyresrättsmarknaden. Intresset från byggbranschen för investeringsstödet har varit anmärkningsvärt lågt. Subventionen är dåligt utformad och går i första hand till projekt som ändå skulle ha genomförts. De av regeringen genom</w:t>
      </w:r>
      <w:r w:rsidR="00F94F86">
        <w:softHyphen/>
      </w:r>
      <w:r w:rsidRPr="005A4C38">
        <w:t xml:space="preserve">förda förändringarna av stödet förändrar inte dessa problem. Moderaterna anser därför alltjämt att investeringsstödet för hyresbostäder och studentbostäder ska avvecklas. </w:t>
      </w:r>
    </w:p>
    <w:p w:rsidRPr="005A4C38" w:rsidR="00D23F47" w:rsidP="00D23F47" w:rsidRDefault="00D23F47" w14:paraId="0D4FAC71" w14:textId="116BD35B">
      <w:pPr>
        <w:pStyle w:val="Rubrik1"/>
        <w:rPr>
          <w:rFonts w:eastAsia="Calibri"/>
          <w:b/>
        </w:rPr>
      </w:pPr>
      <w:bookmarkStart w:name="_Toc125033739" w:id="119"/>
      <w:r w:rsidRPr="005A4C38">
        <w:t>10 Migration och integration</w:t>
      </w:r>
      <w:bookmarkEnd w:id="119"/>
    </w:p>
    <w:p w:rsidRPr="005A4C38" w:rsidR="00D23F47" w:rsidP="00832211" w:rsidRDefault="00D23F47" w14:paraId="72DA2577" w14:textId="58E294BA">
      <w:pPr>
        <w:pStyle w:val="Normalutanindragellerluft"/>
        <w:rPr>
          <w:rFonts w:eastAsia="Calibri"/>
        </w:rPr>
      </w:pPr>
      <w:r w:rsidRPr="005A4C38">
        <w:rPr>
          <w:rFonts w:eastAsia="Calibri"/>
        </w:rPr>
        <w:t xml:space="preserve">Sverige har haft en mycket hög invandring under lång tid, i kombination med en avsaknad av integrationspolitik. Resultatet syns i många delar av samhället: i skolan, utanförskapet, bostadsbristen, kriminaliteten och hopplösheten. En otydlig </w:t>
      </w:r>
      <w:proofErr w:type="spellStart"/>
      <w:r w:rsidRPr="005A4C38">
        <w:rPr>
          <w:rFonts w:eastAsia="Calibri"/>
        </w:rPr>
        <w:t>migrations</w:t>
      </w:r>
      <w:r w:rsidR="00F94F86">
        <w:rPr>
          <w:rFonts w:eastAsia="Calibri"/>
        </w:rPr>
        <w:softHyphen/>
      </w:r>
      <w:r w:rsidRPr="005A4C38">
        <w:rPr>
          <w:rFonts w:eastAsia="Calibri"/>
        </w:rPr>
        <w:t>politik</w:t>
      </w:r>
      <w:proofErr w:type="spellEnd"/>
      <w:r w:rsidRPr="005A4C38">
        <w:rPr>
          <w:rFonts w:eastAsia="Calibri"/>
        </w:rPr>
        <w:t xml:space="preserve"> – där ett nej i praktiken inte betytt nej – tillsammans med stora brister i folk</w:t>
      </w:r>
      <w:r w:rsidR="00F94F86">
        <w:rPr>
          <w:rFonts w:eastAsia="Calibri"/>
        </w:rPr>
        <w:softHyphen/>
      </w:r>
      <w:r w:rsidRPr="005A4C38">
        <w:rPr>
          <w:rFonts w:eastAsia="Calibri"/>
        </w:rPr>
        <w:t>bokföringen har lett till att Sverige tappat kontrollen över vilka som vistas i landet. Följden har blivit ett växande skuggsamhälle där människor utnyttjas och välfärds</w:t>
      </w:r>
      <w:r w:rsidR="00F94F86">
        <w:rPr>
          <w:rFonts w:eastAsia="Calibri"/>
        </w:rPr>
        <w:softHyphen/>
      </w:r>
      <w:r w:rsidRPr="005A4C38">
        <w:rPr>
          <w:rFonts w:eastAsia="Calibri"/>
        </w:rPr>
        <w:t xml:space="preserve">system missbrukas. Ytterst undergräver det den reglerade invandringen och innebär ett hot mot rikets säkerhet när vi inte vet vilka som befinner sig här. </w:t>
      </w:r>
    </w:p>
    <w:p w:rsidRPr="005A4C38" w:rsidR="00D23F47" w:rsidP="00D23F47" w:rsidRDefault="00D23F47" w14:paraId="35DC35BA" w14:textId="077082A8">
      <w:pPr>
        <w:rPr>
          <w:rFonts w:eastAsia="Calibri"/>
        </w:rPr>
      </w:pPr>
      <w:r w:rsidRPr="005A4C38">
        <w:rPr>
          <w:rFonts w:eastAsia="Calibri"/>
          <w:bCs/>
        </w:rPr>
        <w:t>En större invandring än vad Sverige klarat av har lett till omfattande integrations</w:t>
      </w:r>
      <w:r w:rsidR="00F94F86">
        <w:rPr>
          <w:rFonts w:eastAsia="Calibri"/>
          <w:bCs/>
        </w:rPr>
        <w:softHyphen/>
      </w:r>
      <w:r w:rsidRPr="005A4C38">
        <w:rPr>
          <w:rFonts w:eastAsia="Calibri"/>
          <w:bCs/>
        </w:rPr>
        <w:t xml:space="preserve">problem. Varannan invandrad person i vuxen ålder kan inte försörja sig själv. Moderaterna vill anpassa Sveriges invandring efter vår förmåga att klara integrationen. Bara om vi får ordning på invandringen kan integrationen lyckas. Då kan invandringen bli bra för Sverige. </w:t>
      </w:r>
    </w:p>
    <w:p w:rsidRPr="005A4C38" w:rsidR="00D23F47" w:rsidP="00D23F47" w:rsidRDefault="00D23F47" w14:paraId="5C05DED6" w14:textId="77777777">
      <w:pPr>
        <w:pStyle w:val="Rubrik2"/>
      </w:pPr>
      <w:bookmarkStart w:name="_Toc83979736" w:id="120"/>
      <w:bookmarkStart w:name="_Toc125033740" w:id="121"/>
      <w:r w:rsidRPr="005A4C38">
        <w:lastRenderedPageBreak/>
        <w:t>10.1 Politikens inriktning</w:t>
      </w:r>
      <w:bookmarkEnd w:id="120"/>
      <w:bookmarkEnd w:id="121"/>
    </w:p>
    <w:p w:rsidRPr="005A4C38" w:rsidR="00D23F47" w:rsidP="00832211" w:rsidRDefault="00D23F47" w14:paraId="5C84768D" w14:textId="5F4AB9E9">
      <w:pPr>
        <w:pStyle w:val="Normalutanindragellerluft"/>
        <w:rPr>
          <w:rFonts w:eastAsia="Calibri"/>
        </w:rPr>
      </w:pPr>
      <w:r w:rsidRPr="005A4C38">
        <w:rPr>
          <w:rFonts w:eastAsia="Calibri"/>
        </w:rPr>
        <w:t>Moderaternas mål för invandringspolitiken är att invandringen ska var</w:t>
      </w:r>
      <w:r w:rsidR="00493A68">
        <w:rPr>
          <w:rFonts w:eastAsia="Calibri"/>
        </w:rPr>
        <w:t>a</w:t>
      </w:r>
      <w:r w:rsidRPr="005A4C38">
        <w:rPr>
          <w:rFonts w:eastAsia="Calibri"/>
        </w:rPr>
        <w:t xml:space="preserve"> bra för Sverige. Sverige ska vara ett land som tar sin del av ansvaret för att hjälpa människor på flykt i en trasig värld. Men vi måste samtidigt bära det fulla ansvaret för att de människor som kommer hit blir en del av samhället. Det finns ingen anledning att de ekonomiska och sociala kostnaderna för asylinvandring ska vara större än nödvändigt. Invandringen till Sverige måste precis som alla andra politikområden ha en folklig förankring. </w:t>
      </w:r>
    </w:p>
    <w:p w:rsidRPr="005A4C38" w:rsidR="00D23F47" w:rsidP="00D23F47" w:rsidRDefault="00D23F47" w14:paraId="60C4DD08" w14:textId="1262CED5">
      <w:pPr>
        <w:rPr>
          <w:rFonts w:eastAsia="Calibri"/>
        </w:rPr>
      </w:pPr>
      <w:r w:rsidRPr="005A4C38">
        <w:rPr>
          <w:rFonts w:eastAsia="Calibri"/>
        </w:rPr>
        <w:t>Antalet människor som kommer till Sverige påverkar möjligheterna att lyckas med integrationen. Därför är den svenska migrationspolitiken en avgörande del av integra</w:t>
      </w:r>
      <w:r w:rsidR="00F94F86">
        <w:rPr>
          <w:rFonts w:eastAsia="Calibri"/>
        </w:rPr>
        <w:softHyphen/>
      </w:r>
      <w:r w:rsidRPr="005A4C38">
        <w:rPr>
          <w:rFonts w:eastAsia="Calibri"/>
        </w:rPr>
        <w:t xml:space="preserve">tionspolitiken och den måste behandlas därefter. Sverige har under alltför lång tid haft en hög asylrelaterad invandring, utan att ta verkligt ansvar för att de som invandrar också ska bli en del av det svenska samhället. Idag är integrationsproblemen uppenbara. </w:t>
      </w:r>
    </w:p>
    <w:p w:rsidRPr="005A4C38" w:rsidR="00D23F47" w:rsidP="00D23F47" w:rsidRDefault="00D23F47" w14:paraId="7B6065A0" w14:textId="73A588A2">
      <w:pPr>
        <w:rPr>
          <w:rFonts w:eastAsia="Calibri"/>
        </w:rPr>
      </w:pPr>
      <w:r w:rsidRPr="005A4C38">
        <w:rPr>
          <w:rFonts w:eastAsia="Calibri"/>
        </w:rPr>
        <w:t>Den som invandrat till Sverige ska mötas av tydliga krav och förväntningar på att anpassa sig och göra sig anställningsbar, lära sig svenska, försörja sig själv och bidra till det svenska samhället. Utbildningsinsatser är centrala. Men politiken ska också under</w:t>
      </w:r>
      <w:r w:rsidR="00F94F86">
        <w:rPr>
          <w:rFonts w:eastAsia="Calibri"/>
        </w:rPr>
        <w:softHyphen/>
      </w:r>
      <w:r w:rsidRPr="005A4C38">
        <w:rPr>
          <w:rFonts w:eastAsia="Calibri"/>
        </w:rPr>
        <w:t xml:space="preserve">lätta för klassresor genom att göra det mer lönsamt att arbeta och sänka kostnader för företag att anställa. </w:t>
      </w:r>
    </w:p>
    <w:p w:rsidRPr="005A4C38" w:rsidR="00D23F47" w:rsidP="00832211" w:rsidRDefault="00D23F47" w14:paraId="3C27B6A4" w14:textId="77777777">
      <w:pPr>
        <w:spacing w:before="360"/>
        <w:ind w:firstLine="0"/>
        <w:rPr>
          <w:rFonts w:eastAsia="Calibri"/>
          <w:b/>
        </w:rPr>
      </w:pPr>
      <w:r w:rsidRPr="005A4C38">
        <w:rPr>
          <w:rFonts w:eastAsia="Calibri"/>
          <w:b/>
        </w:rPr>
        <w:t xml:space="preserve">Inför volymmål </w:t>
      </w:r>
    </w:p>
    <w:p w:rsidRPr="005A4C38" w:rsidR="00D23F47" w:rsidP="00E25FB4" w:rsidRDefault="00D23F47" w14:paraId="5A9693CF" w14:textId="79052F1B">
      <w:pPr>
        <w:pStyle w:val="Normalutanindragellerluft"/>
        <w:rPr>
          <w:rFonts w:eastAsia="Calibri"/>
        </w:rPr>
      </w:pPr>
      <w:r w:rsidRPr="005A4C38">
        <w:rPr>
          <w:rFonts w:eastAsia="Calibri"/>
        </w:rPr>
        <w:t xml:space="preserve">Sverige behöver en målstyrd, stram och långsiktigt hållbar </w:t>
      </w:r>
      <w:proofErr w:type="spellStart"/>
      <w:r w:rsidRPr="005A4C38">
        <w:rPr>
          <w:rFonts w:eastAsia="Calibri"/>
        </w:rPr>
        <w:t>migrationspolitik</w:t>
      </w:r>
      <w:proofErr w:type="spellEnd"/>
      <w:r w:rsidRPr="005A4C38">
        <w:rPr>
          <w:rFonts w:eastAsia="Calibri"/>
        </w:rPr>
        <w:t xml:space="preserve"> – som utgår ifrån vår integrationsförmåga. Trots den tillfälliga begränsningslagen har det svenska asylmottagandet fortsatt varit e</w:t>
      </w:r>
      <w:r w:rsidR="00493A68">
        <w:rPr>
          <w:rFonts w:eastAsia="Calibri"/>
        </w:rPr>
        <w:t>tt</w:t>
      </w:r>
      <w:r w:rsidRPr="005A4C38">
        <w:rPr>
          <w:rFonts w:eastAsia="Calibri"/>
        </w:rPr>
        <w:t xml:space="preserve"> av de högsta i EU, både </w:t>
      </w:r>
      <w:r w:rsidRPr="005A4C38" w:rsidR="00493A68">
        <w:rPr>
          <w:rFonts w:eastAsia="Calibri"/>
        </w:rPr>
        <w:t xml:space="preserve">sett </w:t>
      </w:r>
      <w:r w:rsidRPr="005A4C38">
        <w:rPr>
          <w:rFonts w:eastAsia="Calibri"/>
        </w:rPr>
        <w:t xml:space="preserve">till absoluta antal och utifrån befolkningsmängd. Moderaternas uppfattning är att antalet asylansökningar behöver minska </w:t>
      </w:r>
      <w:r w:rsidRPr="005A4C38">
        <w:rPr>
          <w:rFonts w:eastAsia="Calibri" w:cs="Arial"/>
        </w:rPr>
        <w:t xml:space="preserve">från </w:t>
      </w:r>
      <w:r w:rsidRPr="005A4C38">
        <w:rPr>
          <w:rFonts w:cs="Arial"/>
        </w:rPr>
        <w:t>det antal om cirka 19</w:t>
      </w:r>
      <w:r w:rsidR="00493A68">
        <w:rPr>
          <w:rFonts w:cs="Arial"/>
        </w:rPr>
        <w:t> </w:t>
      </w:r>
      <w:r w:rsidRPr="005A4C38">
        <w:rPr>
          <w:rFonts w:cs="Arial"/>
        </w:rPr>
        <w:t xml:space="preserve">000 asylsökande per år som kan antas söka sig till Sverige efter pandemin </w:t>
      </w:r>
      <w:r w:rsidRPr="005A4C38">
        <w:rPr>
          <w:rFonts w:eastAsia="Calibri"/>
        </w:rPr>
        <w:t>till cirka 5 000 per år, och därmed ligga på en liknande nivå som asylmottagandet i våra nordiska grannländer. Ett skärpt regelverk för anhörig</w:t>
      </w:r>
      <w:r w:rsidR="00F94F86">
        <w:rPr>
          <w:rFonts w:eastAsia="Calibri"/>
        </w:rPr>
        <w:softHyphen/>
      </w:r>
      <w:r w:rsidRPr="005A4C38">
        <w:rPr>
          <w:rFonts w:eastAsia="Calibri"/>
        </w:rPr>
        <w:t>invandring kommer även det leda till färre ansökningar och uppehållstillstånd på grund av anknytning. Med de förslag Moderaterna har lagt fram skulle invandringen till Sverige hamna på betydligt lägre nivåer. Moderaterna vill införa ett volymmål för invandringen till Sverige som utgår från Sveriges integrationsförmåga. Om volymmålet riskerar att överskridas kommer politiska åtgärder behöva vidtas. Det handlar exempel</w:t>
      </w:r>
      <w:r w:rsidR="00F94F86">
        <w:rPr>
          <w:rFonts w:eastAsia="Calibri"/>
        </w:rPr>
        <w:softHyphen/>
      </w:r>
      <w:r w:rsidRPr="005A4C38">
        <w:rPr>
          <w:rFonts w:eastAsia="Calibri"/>
        </w:rPr>
        <w:t xml:space="preserve">vis om att anpassa de regler och förmåner som gör Sverige attraktivt som asylland till vad som gäller i andra jämförbara europeiska länder. Sådana åtgärder skulle medföra att färre personer väljer att söka sig till just Sverige. Volymmålet är avsett som ett kraftfullt styrmedel och är förenligt med Sveriges internationella konventionsåtaganden och respekterar asylrätten. Ett överskridet mål kan aldrig i sig vara avslagsgrund för en enskild asylansökan. </w:t>
      </w:r>
    </w:p>
    <w:p w:rsidRPr="005A4C38" w:rsidR="00D23F47" w:rsidP="00832211" w:rsidRDefault="00D23F47" w14:paraId="759956A3" w14:textId="77777777">
      <w:pPr>
        <w:spacing w:before="360"/>
        <w:ind w:firstLine="0"/>
        <w:rPr>
          <w:rFonts w:eastAsia="Calibri"/>
          <w:b/>
        </w:rPr>
      </w:pPr>
      <w:r w:rsidRPr="005A4C38">
        <w:rPr>
          <w:rFonts w:eastAsia="Calibri"/>
          <w:b/>
        </w:rPr>
        <w:t xml:space="preserve">Anpassning till det svenska samhället </w:t>
      </w:r>
    </w:p>
    <w:p w:rsidRPr="005A4C38" w:rsidR="00D23F47" w:rsidP="00E25FB4" w:rsidRDefault="00D23F47" w14:paraId="169DA367" w14:textId="65A1D249">
      <w:pPr>
        <w:pStyle w:val="Normalutanindragellerluft"/>
        <w:rPr>
          <w:rFonts w:eastAsia="Calibri"/>
        </w:rPr>
      </w:pPr>
      <w:r w:rsidRPr="005A4C38">
        <w:rPr>
          <w:rFonts w:eastAsia="Calibri"/>
        </w:rPr>
        <w:t xml:space="preserve">De allra flesta kan och vill bidra – men Sverige måste våga ställa krav för att öppna dörrar. Vi föreslår språkkrav både för permanent uppehållstillstånd och </w:t>
      </w:r>
      <w:r w:rsidR="00493A68">
        <w:rPr>
          <w:rFonts w:eastAsia="Calibri"/>
        </w:rPr>
        <w:t xml:space="preserve">för </w:t>
      </w:r>
      <w:r w:rsidRPr="005A4C38">
        <w:rPr>
          <w:rFonts w:eastAsia="Calibri"/>
        </w:rPr>
        <w:t>medborgar</w:t>
      </w:r>
      <w:r w:rsidR="00F94F86">
        <w:rPr>
          <w:rFonts w:eastAsia="Calibri"/>
        </w:rPr>
        <w:softHyphen/>
      </w:r>
      <w:r w:rsidRPr="005A4C38">
        <w:rPr>
          <w:rFonts w:eastAsia="Calibri"/>
        </w:rPr>
        <w:t xml:space="preserve">skap. Det ska också krävas godkänt prov i samhällsorienteringen för medborgarskap. Vi vill avskaffa bidragen till etniskt definierade föreningar. Det krävs krafttag mot hedersbrott, och vi föreslår att fler hedersbrott leder till utvisning. </w:t>
      </w:r>
    </w:p>
    <w:p w:rsidRPr="005A4C38" w:rsidR="00D23F47" w:rsidP="00F94F86" w:rsidRDefault="00D23F47" w14:paraId="6394E095" w14:textId="77777777">
      <w:pPr>
        <w:keepNext/>
        <w:spacing w:before="360"/>
        <w:ind w:firstLine="0"/>
        <w:rPr>
          <w:rFonts w:eastAsia="Calibri"/>
          <w:b/>
        </w:rPr>
      </w:pPr>
      <w:r w:rsidRPr="005A4C38">
        <w:rPr>
          <w:rFonts w:eastAsia="Calibri"/>
          <w:b/>
        </w:rPr>
        <w:lastRenderedPageBreak/>
        <w:t>Minskat mottagande av kvotflyktingar</w:t>
      </w:r>
    </w:p>
    <w:p w:rsidRPr="005A4C38" w:rsidR="00D23F47" w:rsidP="00E25FB4" w:rsidRDefault="00D23F47" w14:paraId="6178A6FE" w14:textId="4E9E9DDE">
      <w:pPr>
        <w:pStyle w:val="Normalutanindragellerluft"/>
        <w:rPr>
          <w:rFonts w:eastAsia="Calibri" w:cs="Arial"/>
          <w:color w:val="000000"/>
        </w:rPr>
      </w:pPr>
      <w:r w:rsidRPr="005A4C38">
        <w:rPr>
          <w:rFonts w:eastAsia="Calibri"/>
        </w:rPr>
        <w:t>Sedan migrationsöverenskommelsen 2015 tar Sverige emot 5</w:t>
      </w:r>
      <w:r w:rsidR="00493A68">
        <w:rPr>
          <w:rFonts w:eastAsia="Calibri"/>
        </w:rPr>
        <w:t> </w:t>
      </w:r>
      <w:r w:rsidRPr="005A4C38">
        <w:rPr>
          <w:rFonts w:eastAsia="Calibri"/>
        </w:rPr>
        <w:t xml:space="preserve">000 kvotflyktingar om året, genom FN:s kvotflyktingsystem. Det gör Sverige till ett av världens största mottagarländer. Det gäller både sett till befolkningens storlek och i absoluta tal. Kvotflyktingarna tillhör några av världens mest utsatta människor och Sverige ska fortsatt ge dessa människor en fristad från förföljelse och förtryck. På sikt vill därför Moderaterna se en övergång till ett renodlat kvotflyktingmottagande. I väntan på ett mer ordnat </w:t>
      </w:r>
      <w:r w:rsidRPr="005A4C38">
        <w:rPr>
          <w:rFonts w:eastAsia="Calibri" w:cs="Arial"/>
        </w:rPr>
        <w:t xml:space="preserve">kvotflyktingsystem bör </w:t>
      </w:r>
      <w:r w:rsidRPr="005A4C38">
        <w:rPr>
          <w:rFonts w:eastAsia="Calibri" w:cs="Arial"/>
          <w:color w:val="000000"/>
        </w:rPr>
        <w:t>Sverige återställa nivån på kvotflyktingmottagandet till 1</w:t>
      </w:r>
      <w:r w:rsidR="00493A68">
        <w:rPr>
          <w:rFonts w:eastAsia="Calibri" w:cs="Arial"/>
          <w:color w:val="000000"/>
        </w:rPr>
        <w:t> </w:t>
      </w:r>
      <w:r w:rsidRPr="005A4C38">
        <w:rPr>
          <w:rFonts w:eastAsia="Calibri" w:cs="Arial"/>
          <w:color w:val="000000"/>
        </w:rPr>
        <w:t>900 kvotflyktingar per år. Nivån ska gälla till dess att volymmålet för svenskt asylmottagande är på plats och tillräckliga åtgärder vidtagits för att det ska kunna nås. Sverige bör, likt flera andra länder,</w:t>
      </w:r>
      <w:r w:rsidR="00493A68">
        <w:rPr>
          <w:rFonts w:eastAsia="Calibri" w:cs="Arial"/>
          <w:color w:val="000000"/>
        </w:rPr>
        <w:t xml:space="preserve"> </w:t>
      </w:r>
      <w:r w:rsidRPr="005A4C38">
        <w:rPr>
          <w:rFonts w:eastAsia="Calibri" w:cs="Arial"/>
          <w:color w:val="000000"/>
        </w:rPr>
        <w:t>ställa krav till</w:t>
      </w:r>
      <w:r w:rsidR="00493A68">
        <w:rPr>
          <w:rFonts w:eastAsia="Calibri" w:cs="Arial"/>
          <w:color w:val="000000"/>
        </w:rPr>
        <w:t xml:space="preserve"> </w:t>
      </w:r>
      <w:r w:rsidRPr="005A4C38">
        <w:rPr>
          <w:rFonts w:eastAsia="Calibri" w:cs="Arial"/>
          <w:color w:val="000000"/>
        </w:rPr>
        <w:t xml:space="preserve">FN-organet UNHCR </w:t>
      </w:r>
      <w:r w:rsidR="00493A68">
        <w:rPr>
          <w:rFonts w:eastAsia="Calibri" w:cs="Arial"/>
          <w:color w:val="000000"/>
        </w:rPr>
        <w:t xml:space="preserve">om </w:t>
      </w:r>
      <w:r w:rsidRPr="005A4C38">
        <w:rPr>
          <w:rFonts w:eastAsia="Calibri" w:cs="Arial"/>
          <w:color w:val="000000"/>
        </w:rPr>
        <w:t>vilket underlag kvotflyktingarna ska väljas från. Det gäller krav på</w:t>
      </w:r>
      <w:r w:rsidR="00493A68">
        <w:rPr>
          <w:rFonts w:eastAsia="Calibri" w:cs="Arial"/>
          <w:color w:val="000000"/>
        </w:rPr>
        <w:t xml:space="preserve"> </w:t>
      </w:r>
      <w:r w:rsidRPr="005A4C38">
        <w:rPr>
          <w:rFonts w:eastAsia="Calibri" w:cs="Arial"/>
          <w:color w:val="000000"/>
        </w:rPr>
        <w:t>integrationsförmåga</w:t>
      </w:r>
      <w:r w:rsidR="00493A68">
        <w:rPr>
          <w:rFonts w:eastAsia="Calibri" w:cs="Arial"/>
          <w:color w:val="000000"/>
        </w:rPr>
        <w:t xml:space="preserve"> </w:t>
      </w:r>
      <w:r w:rsidRPr="005A4C38">
        <w:rPr>
          <w:rFonts w:eastAsia="Calibri" w:cs="Arial"/>
          <w:color w:val="000000"/>
        </w:rPr>
        <w:t>samt</w:t>
      </w:r>
      <w:r w:rsidR="00493A68">
        <w:rPr>
          <w:rFonts w:eastAsia="Calibri" w:cs="Arial"/>
          <w:color w:val="000000"/>
        </w:rPr>
        <w:t xml:space="preserve"> </w:t>
      </w:r>
      <w:r w:rsidRPr="005A4C38">
        <w:rPr>
          <w:rFonts w:eastAsia="Calibri" w:cs="Arial"/>
          <w:color w:val="000000"/>
        </w:rPr>
        <w:t>att</w:t>
      </w:r>
      <w:r w:rsidR="00493A68">
        <w:rPr>
          <w:rFonts w:eastAsia="Calibri" w:cs="Arial"/>
          <w:color w:val="000000"/>
        </w:rPr>
        <w:t xml:space="preserve"> </w:t>
      </w:r>
      <w:r w:rsidRPr="005A4C38">
        <w:rPr>
          <w:rFonts w:eastAsia="Calibri" w:cs="Arial"/>
          <w:color w:val="000000"/>
        </w:rPr>
        <w:t>i större utsträckning</w:t>
      </w:r>
      <w:r w:rsidR="00493A68">
        <w:rPr>
          <w:rFonts w:eastAsia="Calibri" w:cs="Arial"/>
          <w:color w:val="000000"/>
        </w:rPr>
        <w:t xml:space="preserve"> </w:t>
      </w:r>
      <w:r w:rsidRPr="005A4C38">
        <w:rPr>
          <w:rFonts w:eastAsia="Calibri" w:cs="Arial"/>
          <w:color w:val="000000"/>
        </w:rPr>
        <w:t>ta emot</w:t>
      </w:r>
      <w:r w:rsidR="00493A68">
        <w:rPr>
          <w:rFonts w:eastAsia="Calibri" w:cs="Arial"/>
          <w:color w:val="000000"/>
        </w:rPr>
        <w:t xml:space="preserve"> </w:t>
      </w:r>
      <w:r w:rsidRPr="005A4C38">
        <w:rPr>
          <w:rFonts w:eastAsia="Calibri" w:cs="Arial"/>
          <w:color w:val="000000"/>
        </w:rPr>
        <w:t xml:space="preserve">kvinnor, flickor och </w:t>
      </w:r>
      <w:r w:rsidRPr="005A4C38" w:rsidR="00493A68">
        <w:rPr>
          <w:rFonts w:eastAsia="Calibri" w:cs="Arial"/>
          <w:color w:val="000000"/>
        </w:rPr>
        <w:t>hbtq</w:t>
      </w:r>
      <w:r w:rsidRPr="005A4C38">
        <w:rPr>
          <w:rFonts w:eastAsia="Calibri" w:cs="Arial"/>
          <w:color w:val="000000"/>
        </w:rPr>
        <w:t>-personer.</w:t>
      </w:r>
    </w:p>
    <w:p w:rsidRPr="005A4C38" w:rsidR="00D23F47" w:rsidP="00E25FB4" w:rsidRDefault="00D23F47" w14:paraId="02324414" w14:textId="77777777">
      <w:pPr>
        <w:spacing w:before="360"/>
        <w:ind w:firstLine="0"/>
        <w:rPr>
          <w:rFonts w:eastAsia="Calibri"/>
          <w:b/>
        </w:rPr>
      </w:pPr>
      <w:r w:rsidRPr="005A4C38">
        <w:rPr>
          <w:rFonts w:eastAsia="Calibri"/>
          <w:b/>
        </w:rPr>
        <w:t xml:space="preserve">Familjeåterförening och anhöriginvandring </w:t>
      </w:r>
    </w:p>
    <w:p w:rsidRPr="005A4C38" w:rsidR="00D23F47" w:rsidP="00E25FB4" w:rsidRDefault="00D23F47" w14:paraId="5D6A653E" w14:textId="77777777">
      <w:pPr>
        <w:pStyle w:val="Normalutanindragellerluft"/>
        <w:rPr>
          <w:rFonts w:eastAsia="Calibri"/>
        </w:rPr>
      </w:pPr>
      <w:r w:rsidRPr="005A4C38">
        <w:rPr>
          <w:rFonts w:eastAsia="Calibri"/>
        </w:rPr>
        <w:t xml:space="preserve">Politiken för familjeåterförening och anhöriginvandring behöver vara restriktiv. Moderaterna föreslår bland annat att försörjningskravet ska höjas. Moderaterna vill också införa krav på deltagande i språk- och samhällskunskapsutbildning samt aktivt arbetssökande för att en utländsk medborgare ska anses ha välgrundade utsikter för ett varaktigt uppehållstillstånd och därmed vara berättigad till familjeåterförening eller anhöriginvandring. Vi vill dessutom införa ett vistelsekrav på två år. Vår restriktiva politik för anknytningsärenden bedöms minska antalet ansökningar samt antalet anhöriga som kommer till Sverige. </w:t>
      </w:r>
    </w:p>
    <w:p w:rsidRPr="005A4C38" w:rsidR="00D23F47" w:rsidP="00E25FB4" w:rsidRDefault="00D23F47" w14:paraId="7C7B4F3D" w14:textId="77777777">
      <w:pPr>
        <w:spacing w:before="360"/>
        <w:ind w:firstLine="0"/>
        <w:rPr>
          <w:rFonts w:eastAsia="Calibri"/>
          <w:b/>
        </w:rPr>
      </w:pPr>
      <w:r w:rsidRPr="005A4C38">
        <w:rPr>
          <w:rFonts w:eastAsia="Calibri"/>
          <w:b/>
        </w:rPr>
        <w:t xml:space="preserve">Ett nej ska vara ett nej </w:t>
      </w:r>
    </w:p>
    <w:p w:rsidRPr="005A4C38" w:rsidR="00D23F47" w:rsidP="00E25FB4" w:rsidRDefault="00D23F47" w14:paraId="219BE18E" w14:textId="7D33A4AA">
      <w:pPr>
        <w:pStyle w:val="Normalutanindragellerluft"/>
        <w:rPr>
          <w:rFonts w:eastAsia="Calibri"/>
        </w:rPr>
      </w:pPr>
      <w:r w:rsidRPr="005A4C38">
        <w:rPr>
          <w:rFonts w:eastAsia="Calibri"/>
        </w:rPr>
        <w:t xml:space="preserve">Moderaternas återvändandepolitik syftar till att ett nej också i praktiken ska förbli ett nej. Det handlar bland annat om utökade befogenheter till </w:t>
      </w:r>
      <w:r w:rsidRPr="005A4C38" w:rsidR="00493A68">
        <w:rPr>
          <w:rFonts w:eastAsia="Calibri"/>
        </w:rPr>
        <w:t xml:space="preserve">Polismyndigheten </w:t>
      </w:r>
      <w:r w:rsidRPr="005A4C38">
        <w:rPr>
          <w:rFonts w:eastAsia="Calibri"/>
        </w:rPr>
        <w:t xml:space="preserve">vid inre utlänningskontroller, en översyn av sekretesslagstiftningen, försvåra för personer att leva utan tillstånd i Sverige, ge kommuner och myndigheter en skyldighet att meddela </w:t>
      </w:r>
      <w:r w:rsidRPr="005A4C38" w:rsidR="00493A68">
        <w:rPr>
          <w:rFonts w:eastAsia="Calibri"/>
        </w:rPr>
        <w:t xml:space="preserve">Polismyndigheten </w:t>
      </w:r>
      <w:r w:rsidRPr="005A4C38">
        <w:rPr>
          <w:rFonts w:eastAsia="Calibri"/>
        </w:rPr>
        <w:t>och/eller Migrationsverket om de kommer i kontakt med en person som saknar tillstånd att vistas i landet, samt införa nya tvångsåtgärder som boende</w:t>
      </w:r>
      <w:r w:rsidR="006D0EAA">
        <w:rPr>
          <w:rFonts w:eastAsia="Calibri"/>
        </w:rPr>
        <w:softHyphen/>
      </w:r>
      <w:r w:rsidRPr="005A4C38">
        <w:rPr>
          <w:rFonts w:eastAsia="Calibri"/>
        </w:rPr>
        <w:t>skyldighet och elektronisk övervakning. Vi vill dessutom att den föreslagna förteck</w:t>
      </w:r>
      <w:r w:rsidR="006D0EAA">
        <w:rPr>
          <w:rFonts w:eastAsia="Calibri"/>
        </w:rPr>
        <w:softHyphen/>
      </w:r>
      <w:r w:rsidRPr="005A4C38">
        <w:rPr>
          <w:rFonts w:eastAsia="Calibri"/>
        </w:rPr>
        <w:t xml:space="preserve">ningen över säkra länder ses över och att reglerna stramas upp så att Migrationsverkets arbete med uppenbart ogrundade asylansökningar blir effektivt. Vi säger dessutom nej till möjligheten till spårbyte och andra förslag som motverkar ett effektivt återvändande. Sammantaget innebär Moderaternas politik att invandringen till Sverige kommer minska och därmed kan också statens kostnader för migrationen minska. </w:t>
      </w:r>
    </w:p>
    <w:p w:rsidRPr="005A4C38" w:rsidR="00D23F47" w:rsidP="00E25FB4" w:rsidRDefault="00D23F47" w14:paraId="5BFE6EE5" w14:textId="77777777">
      <w:pPr>
        <w:spacing w:before="360"/>
        <w:ind w:firstLine="0"/>
        <w:rPr>
          <w:rFonts w:eastAsia="Calibri"/>
          <w:b/>
        </w:rPr>
      </w:pPr>
      <w:r w:rsidRPr="005A4C38">
        <w:rPr>
          <w:rFonts w:eastAsia="Calibri"/>
          <w:b/>
        </w:rPr>
        <w:t xml:space="preserve">Fler förvarsplatser </w:t>
      </w:r>
    </w:p>
    <w:p w:rsidRPr="005A4C38" w:rsidR="00D23F47" w:rsidP="00E25FB4" w:rsidRDefault="00D23F47" w14:paraId="4AF11E08" w14:textId="7845AA57">
      <w:pPr>
        <w:pStyle w:val="Normalutanindragellerluft"/>
        <w:rPr>
          <w:rFonts w:eastAsia="Calibri"/>
        </w:rPr>
      </w:pPr>
      <w:r w:rsidRPr="005A4C38">
        <w:rPr>
          <w:rFonts w:eastAsia="Calibri"/>
        </w:rPr>
        <w:t>I dag finns det cirka 520 förvarsplatser fördelade på sex förvar, varav det nordligaste ligger i Gävle. Polismyndigheten tar cirka 75–80 procent av dessa platser i anspråk. Bristen på förvarsplatser leder till att människor avviker. Enligt Migrationsverkets och Polismyndighetens bedömning ligger behovet i Sverige på 1</w:t>
      </w:r>
      <w:r w:rsidR="00493A68">
        <w:rPr>
          <w:rFonts w:eastAsia="Calibri"/>
        </w:rPr>
        <w:t> </w:t>
      </w:r>
      <w:r w:rsidRPr="005A4C38">
        <w:rPr>
          <w:rFonts w:eastAsia="Calibri"/>
        </w:rPr>
        <w:t>100–1</w:t>
      </w:r>
      <w:r w:rsidR="00493A68">
        <w:rPr>
          <w:rFonts w:eastAsia="Calibri"/>
        </w:rPr>
        <w:t> </w:t>
      </w:r>
      <w:r w:rsidRPr="005A4C38">
        <w:rPr>
          <w:rFonts w:eastAsia="Calibri"/>
        </w:rPr>
        <w:t xml:space="preserve">200 platser. Brist på förvarsplatser ska inte få till följd att personer som borde tas i förvar inte gör det eller att förvarstagna personer släpps för att lämna plats till andra mer prioriterade ärenden, vilket nu förekommer. Riksrevisionen har bedömt att återvändandearbetet riskerar att bli </w:t>
      </w:r>
      <w:r w:rsidRPr="005A4C38">
        <w:rPr>
          <w:rFonts w:eastAsia="Calibri"/>
        </w:rPr>
        <w:lastRenderedPageBreak/>
        <w:t>dyrare och svårare på grund av Migrationsverkets begränsade möjligheter att använda förvar.</w:t>
      </w:r>
      <w:r w:rsidR="00493A68">
        <w:rPr>
          <w:rFonts w:eastAsia="Calibri"/>
        </w:rPr>
        <w:t xml:space="preserve"> F</w:t>
      </w:r>
      <w:r w:rsidRPr="005A4C38">
        <w:rPr>
          <w:rFonts w:eastAsia="Calibri"/>
        </w:rPr>
        <w:t>örvarsplatser</w:t>
      </w:r>
      <w:r w:rsidR="00493A68">
        <w:rPr>
          <w:rFonts w:eastAsia="Calibri"/>
        </w:rPr>
        <w:t>na</w:t>
      </w:r>
      <w:r w:rsidRPr="005A4C38">
        <w:rPr>
          <w:rFonts w:eastAsia="Calibri"/>
        </w:rPr>
        <w:t xml:space="preserve"> i Sverige måste bli fler och det behövs en </w:t>
      </w:r>
      <w:proofErr w:type="spellStart"/>
      <w:r w:rsidRPr="005A4C38">
        <w:rPr>
          <w:rFonts w:eastAsia="Calibri"/>
        </w:rPr>
        <w:t>förvarsanläggning</w:t>
      </w:r>
      <w:proofErr w:type="spellEnd"/>
      <w:r w:rsidRPr="005A4C38">
        <w:rPr>
          <w:rFonts w:eastAsia="Calibri"/>
        </w:rPr>
        <w:t xml:space="preserve"> i norra Sverige.</w:t>
      </w:r>
    </w:p>
    <w:p w:rsidRPr="005A4C38" w:rsidR="00D23F47" w:rsidP="00E25FB4" w:rsidRDefault="00D23F47" w14:paraId="4481D887" w14:textId="77777777">
      <w:pPr>
        <w:keepNext/>
        <w:spacing w:before="360"/>
        <w:ind w:firstLine="0"/>
        <w:rPr>
          <w:rFonts w:eastAsia="Calibri"/>
          <w:b/>
        </w:rPr>
      </w:pPr>
      <w:r w:rsidRPr="005A4C38">
        <w:rPr>
          <w:rFonts w:eastAsia="Calibri"/>
          <w:b/>
        </w:rPr>
        <w:t>Förbättra arbetskraftsinvandringen</w:t>
      </w:r>
    </w:p>
    <w:p w:rsidRPr="005A4C38" w:rsidR="00D23F47" w:rsidP="00E25FB4" w:rsidRDefault="00D23F47" w14:paraId="445C98A5" w14:textId="41D6B37E">
      <w:pPr>
        <w:pStyle w:val="Normalutanindragellerluft"/>
        <w:rPr>
          <w:rFonts w:eastAsia="Calibri"/>
        </w:rPr>
      </w:pPr>
      <w:r w:rsidRPr="005A4C38">
        <w:rPr>
          <w:rFonts w:eastAsia="Calibri"/>
        </w:rPr>
        <w:t>Arbetskraftsinvandringen har varit ett värdefullt tillskott till svensk ekonomi, och högkvalificerad arbetskraftsinvandring kommer fortsatt vara viktig för Sverige. En viktig del i att Sverige ska vara attraktivt, särskilt för högkvalificerad arbetskraft, är att handläggningstiden är kort. En 30</w:t>
      </w:r>
      <w:r w:rsidR="00493A68">
        <w:rPr>
          <w:rFonts w:eastAsia="Calibri"/>
        </w:rPr>
        <w:t>-</w:t>
      </w:r>
      <w:r w:rsidRPr="005A4C38">
        <w:rPr>
          <w:rFonts w:eastAsia="Calibri"/>
        </w:rPr>
        <w:t>dagarsgaranti bör därför införas.</w:t>
      </w:r>
    </w:p>
    <w:p w:rsidRPr="005A4C38" w:rsidR="00D23F47" w:rsidP="00E25FB4" w:rsidRDefault="00D23F47" w14:paraId="7E4EF526" w14:textId="77777777">
      <w:pPr>
        <w:spacing w:before="360"/>
        <w:ind w:firstLine="0"/>
        <w:rPr>
          <w:rFonts w:eastAsia="Calibri"/>
          <w:b/>
        </w:rPr>
      </w:pPr>
      <w:r w:rsidRPr="005A4C38">
        <w:rPr>
          <w:rFonts w:eastAsia="Calibri"/>
          <w:b/>
        </w:rPr>
        <w:t>Den som invandrat ska lära sig svenska och försörja sig själv</w:t>
      </w:r>
    </w:p>
    <w:p w:rsidRPr="005A4C38" w:rsidR="00D23F47" w:rsidP="00E25FB4" w:rsidRDefault="00D23F47" w14:paraId="361FBBD9" w14:textId="77777777">
      <w:pPr>
        <w:pStyle w:val="Normalutanindragellerluft"/>
        <w:rPr>
          <w:rFonts w:eastAsia="Calibri"/>
        </w:rPr>
      </w:pPr>
      <w:r w:rsidRPr="005A4C38">
        <w:rPr>
          <w:rFonts w:eastAsia="Calibri"/>
        </w:rPr>
        <w:t>För att lyckas med integrationen är det avgörande att fler invandrare arbetar och försörjer sig själva. Den svenska välfärdsmodellen bygger på att de allra flesta arbetar. Det är varken ekonomiskt eller socialt hållbart att mindre än hälften av dem som invandrat och som är i arbetsför ålder är självförsörjande. Att personer som skulle kunna arbeta inte gör det är kostsamt för både individen och samhället. Moderaternas politik ställer högre förväntningar och krav på den som invandrat – men erbjuder också bättre verktyg och incitament för att fler ska komma i jobb.</w:t>
      </w:r>
    </w:p>
    <w:p w:rsidRPr="005A4C38" w:rsidR="00D23F47" w:rsidP="00D23F47" w:rsidRDefault="00D23F47" w14:paraId="7A765636" w14:textId="4140F7C8">
      <w:pPr>
        <w:rPr>
          <w:rFonts w:eastAsia="Calibri"/>
        </w:rPr>
      </w:pPr>
      <w:r w:rsidRPr="005A4C38">
        <w:rPr>
          <w:rFonts w:eastAsia="Calibri"/>
        </w:rPr>
        <w:t>Nyanlända har idag tillgång till ersättningar på samma villkor som övriga personer som arbetar eller bor i Sverige. Det enda undantaget är etableringsersättningen. I ljuset av den misslyckade integrationen på arbetsmarknaden och den stigande långtids</w:t>
      </w:r>
      <w:r w:rsidR="006D0EAA">
        <w:rPr>
          <w:rFonts w:eastAsia="Calibri"/>
        </w:rPr>
        <w:softHyphen/>
      </w:r>
      <w:r w:rsidRPr="005A4C38">
        <w:rPr>
          <w:rFonts w:eastAsia="Calibri"/>
        </w:rPr>
        <w:t>arbetslösheten behöver incitamenten för nyanlända att ta ett jobb förstärkas. Moderaterna vill att ersättningen de första fem åren i Sverige sänks genom att etableringstillägget och rätten till kompletterande försörjningsstöd avskaffas samtidigt som etableringsersättningen förlängs till fem år. Det ska även krävas kvalificering genom arbete eller permanent och laglig bosättning till en rad bosättningsbaserade bidrag som till exempel flerbarnstillägget.</w:t>
      </w:r>
    </w:p>
    <w:p w:rsidRPr="005A4C38" w:rsidR="00D23F47" w:rsidP="00D23F47" w:rsidRDefault="00D23F47" w14:paraId="28D6426A" w14:textId="50599142">
      <w:pPr>
        <w:rPr>
          <w:rFonts w:eastAsia="Calibri"/>
        </w:rPr>
      </w:pPr>
      <w:r w:rsidRPr="005A4C38">
        <w:rPr>
          <w:rFonts w:eastAsia="Calibri"/>
        </w:rPr>
        <w:t>Ungefär en tredjedel av de nyanlända som kommer till Sverige saknar grundskole</w:t>
      </w:r>
      <w:r w:rsidR="006D0EAA">
        <w:rPr>
          <w:rFonts w:eastAsia="Calibri"/>
        </w:rPr>
        <w:softHyphen/>
      </w:r>
      <w:r w:rsidRPr="005A4C38">
        <w:rPr>
          <w:rFonts w:eastAsia="Calibri"/>
        </w:rPr>
        <w:t>utbildning från sitt hemland. En tillräcklig utbildning är en förutsättning för att få ett arbete och klara sin egen försörjning. För att kunna försörja sig själva måste alla som kommer till Sverige göra sitt yttersta för att bli anställningsbara utifrån arbets</w:t>
      </w:r>
      <w:r w:rsidR="006D0EAA">
        <w:rPr>
          <w:rFonts w:eastAsia="Calibri"/>
        </w:rPr>
        <w:softHyphen/>
      </w:r>
      <w:r w:rsidRPr="005A4C38">
        <w:rPr>
          <w:rFonts w:eastAsia="Calibri"/>
        </w:rPr>
        <w:t>marknadens behov. Den utbildningsplikt som idag finns fungerar inte. Endast cirka 10</w:t>
      </w:r>
      <w:r w:rsidR="00493A68">
        <w:rPr>
          <w:rFonts w:eastAsia="Calibri"/>
        </w:rPr>
        <w:t> </w:t>
      </w:r>
      <w:r w:rsidRPr="005A4C38">
        <w:rPr>
          <w:rFonts w:eastAsia="Calibri"/>
        </w:rPr>
        <w:t>procent av de som omfattas av plikten deltar i reguljära studier. Inte ens en av fem ungdomar som saknar gymnasiebehörighet och som omfattas av plikten deltar i reguljära studier. Det behövs en utbildningsplikt som verkligen fungerar, och dagens form av plikt bör därför skärpas.</w:t>
      </w:r>
    </w:p>
    <w:p w:rsidRPr="005A4C38" w:rsidR="00D23F47" w:rsidP="00D23F47" w:rsidRDefault="00D23F47" w14:paraId="3EBEAC75" w14:textId="17265F6E">
      <w:pPr>
        <w:rPr>
          <w:rFonts w:eastAsia="Calibri"/>
        </w:rPr>
      </w:pPr>
      <w:r w:rsidRPr="005A4C38">
        <w:rPr>
          <w:rFonts w:eastAsia="Calibri"/>
        </w:rPr>
        <w:t>Kunskaper i svenska är viktigt för invandrares möjligheter att arbeta och försörja sig själva. Under de första åren i Sverige läser nyanlända svenska för invandrare (</w:t>
      </w:r>
      <w:proofErr w:type="spellStart"/>
      <w:r w:rsidRPr="005A4C38">
        <w:rPr>
          <w:rFonts w:eastAsia="Calibri"/>
        </w:rPr>
        <w:t>sfi</w:t>
      </w:r>
      <w:proofErr w:type="spellEnd"/>
      <w:r w:rsidRPr="005A4C38">
        <w:rPr>
          <w:rFonts w:eastAsia="Calibri"/>
        </w:rPr>
        <w:t xml:space="preserve">) som en del av etableringsplanen. Idag är det vanligt att studierna avbryts eller att man läser i många år utan att göra tillräckliga framsteg. Moderaterna vill ställa högre krav på deltagare i </w:t>
      </w:r>
      <w:proofErr w:type="spellStart"/>
      <w:r w:rsidRPr="005A4C38">
        <w:rPr>
          <w:rFonts w:eastAsia="Calibri"/>
        </w:rPr>
        <w:t>sfi</w:t>
      </w:r>
      <w:proofErr w:type="spellEnd"/>
      <w:r w:rsidRPr="005A4C38">
        <w:rPr>
          <w:rFonts w:eastAsia="Calibri"/>
        </w:rPr>
        <w:t xml:space="preserve"> så att fler lär sig svenska snabbare. Varje person som påbörjar </w:t>
      </w:r>
      <w:proofErr w:type="spellStart"/>
      <w:r w:rsidRPr="005A4C38">
        <w:rPr>
          <w:rFonts w:eastAsia="Calibri"/>
        </w:rPr>
        <w:t>sfi</w:t>
      </w:r>
      <w:proofErr w:type="spellEnd"/>
      <w:r w:rsidRPr="005A4C38">
        <w:rPr>
          <w:rFonts w:eastAsia="Calibri"/>
        </w:rPr>
        <w:t xml:space="preserve"> ska få en individuell prestationsplan som uppskattar tiden det kommer att ta att slutföra varje kurs och studieväg. Vid avbrutna studier eller studier som inte fullföljs med godkända studieresultat inom den angivna tidsramen aktualiseras ett åtgärdssystem som innebär att individer kan få en varning och ytterst delvis eller helt indragen etablerings</w:t>
      </w:r>
      <w:r w:rsidR="006D0EAA">
        <w:rPr>
          <w:rFonts w:eastAsia="Calibri"/>
        </w:rPr>
        <w:softHyphen/>
      </w:r>
      <w:r w:rsidRPr="005A4C38">
        <w:rPr>
          <w:rFonts w:eastAsia="Calibri"/>
        </w:rPr>
        <w:t xml:space="preserve">ersättning. För individer som har försörjningsstöd bör full ersättning beviljas endast om </w:t>
      </w:r>
      <w:r w:rsidRPr="005A4C38">
        <w:rPr>
          <w:rFonts w:eastAsia="Calibri"/>
        </w:rPr>
        <w:lastRenderedPageBreak/>
        <w:t xml:space="preserve">samtliga vuxna i hushållet läser </w:t>
      </w:r>
      <w:proofErr w:type="spellStart"/>
      <w:r w:rsidRPr="005A4C38">
        <w:rPr>
          <w:rFonts w:eastAsia="Calibri"/>
        </w:rPr>
        <w:t>sfi</w:t>
      </w:r>
      <w:proofErr w:type="spellEnd"/>
      <w:r w:rsidRPr="005A4C38">
        <w:rPr>
          <w:rFonts w:eastAsia="Calibri"/>
        </w:rPr>
        <w:t xml:space="preserve"> i enlighet med sin individuella prestationsplan eller uppfyller språkkraven för permanent uppehållstillstånd.</w:t>
      </w:r>
    </w:p>
    <w:p w:rsidRPr="005A4C38" w:rsidR="00D23F47" w:rsidP="00D23F47" w:rsidRDefault="00D23F47" w14:paraId="5349D42F" w14:textId="77777777">
      <w:pPr>
        <w:pStyle w:val="Rubrik2"/>
        <w:rPr>
          <w:rFonts w:eastAsia="Calibri"/>
          <w:b/>
        </w:rPr>
      </w:pPr>
      <w:bookmarkStart w:name="_Toc83979737" w:id="122"/>
      <w:bookmarkStart w:name="_Toc125033741" w:id="123"/>
      <w:r w:rsidRPr="005A4C38">
        <w:t>10.2 Prioriterade reformer</w:t>
      </w:r>
      <w:bookmarkEnd w:id="122"/>
      <w:bookmarkEnd w:id="123"/>
    </w:p>
    <w:p w:rsidRPr="005A4C38" w:rsidR="00D23F47" w:rsidP="00E25FB4" w:rsidRDefault="00D23F47" w14:paraId="525DF893" w14:textId="77777777">
      <w:pPr>
        <w:pStyle w:val="Rubrik3"/>
        <w:spacing w:before="150"/>
      </w:pPr>
      <w:bookmarkStart w:name="_Toc83979738" w:id="124"/>
      <w:bookmarkStart w:name="_Toc125033742" w:id="125"/>
      <w:r w:rsidRPr="005A4C38">
        <w:t>Fler förvarsplatser</w:t>
      </w:r>
      <w:bookmarkEnd w:id="124"/>
      <w:bookmarkEnd w:id="125"/>
    </w:p>
    <w:p w:rsidRPr="005A4C38" w:rsidR="00D23F47" w:rsidP="00E25FB4" w:rsidRDefault="00D23F47" w14:paraId="3697A1C0" w14:textId="7198D6F6">
      <w:pPr>
        <w:pStyle w:val="Normalutanindragellerluft"/>
        <w:rPr>
          <w:rFonts w:eastAsia="Calibri"/>
        </w:rPr>
      </w:pPr>
      <w:r w:rsidRPr="005A4C38">
        <w:rPr>
          <w:rFonts w:eastAsia="Calibri"/>
          <w:b/>
        </w:rPr>
        <w:t>Moderaternas förslag</w:t>
      </w:r>
      <w:r w:rsidRPr="00E25FB4">
        <w:t xml:space="preserve">: </w:t>
      </w:r>
      <w:r w:rsidRPr="005A4C38">
        <w:rPr>
          <w:rFonts w:eastAsia="Calibri"/>
        </w:rPr>
        <w:t>Moderaterna satsar 75 miljoner kronor för år 2022, 300 miljoner kronor för år 2023 och 400 miljoner kronor år 2024 på Migrationsverkets förvarsverksamhet och andra typer av tvångsåtgärder.</w:t>
      </w:r>
    </w:p>
    <w:p w:rsidRPr="005A4C38" w:rsidR="00D23F47" w:rsidP="00E25FB4" w:rsidRDefault="00D23F47" w14:paraId="134B2F9A" w14:textId="3627B942">
      <w:pPr>
        <w:pStyle w:val="Normalutanindragellerluft"/>
        <w:spacing w:before="150"/>
        <w:rPr>
          <w:rFonts w:eastAsia="Calibri"/>
        </w:rPr>
      </w:pPr>
      <w:r w:rsidRPr="005A4C38">
        <w:rPr>
          <w:rFonts w:eastAsia="Calibri"/>
        </w:rPr>
        <w:t>Brist på förvarsplatser ska inte få till följd att personer som borde tas i förvar inte gör det eller att förvarstagna personer släpps för att lämna plats till andra mer prioriterade ärenden, vilket nu förekommer. Moderaternas satsning möjliggör betydligt fler förvars</w:t>
      </w:r>
      <w:r w:rsidR="006D0EAA">
        <w:rPr>
          <w:rFonts w:eastAsia="Calibri"/>
        </w:rPr>
        <w:softHyphen/>
      </w:r>
      <w:r w:rsidRPr="005A4C38">
        <w:rPr>
          <w:rFonts w:eastAsia="Calibri"/>
        </w:rPr>
        <w:t xml:space="preserve">platser, säkrare förvar samt möjligheten att anlägga en </w:t>
      </w:r>
      <w:proofErr w:type="spellStart"/>
      <w:r w:rsidRPr="005A4C38">
        <w:rPr>
          <w:rFonts w:eastAsia="Calibri"/>
        </w:rPr>
        <w:t>förvarsanläggning</w:t>
      </w:r>
      <w:proofErr w:type="spellEnd"/>
      <w:r w:rsidRPr="005A4C38">
        <w:rPr>
          <w:rFonts w:eastAsia="Calibri"/>
        </w:rPr>
        <w:t xml:space="preserve"> i norra Sverige. </w:t>
      </w:r>
    </w:p>
    <w:p w:rsidRPr="005A4C38" w:rsidR="00D23F47" w:rsidP="00D23F47" w:rsidRDefault="00D23F47" w14:paraId="466DE104" w14:textId="0F7B9F9E">
      <w:pPr>
        <w:pStyle w:val="Rubrik3"/>
      </w:pPr>
      <w:bookmarkStart w:name="_Toc83979739" w:id="126"/>
      <w:bookmarkStart w:name="_Toc125033743" w:id="127"/>
      <w:r w:rsidRPr="005A4C38">
        <w:t>30-dagarsgaranti vid arbetskraftsinvandring</w:t>
      </w:r>
      <w:bookmarkEnd w:id="126"/>
      <w:bookmarkEnd w:id="127"/>
    </w:p>
    <w:p w:rsidRPr="005A4C38" w:rsidR="00D23F47" w:rsidP="00E25FB4" w:rsidRDefault="00D23F47" w14:paraId="371F2E0D" w14:textId="6E87B278">
      <w:pPr>
        <w:pStyle w:val="Normalutanindragellerluft"/>
        <w:rPr>
          <w:rFonts w:eastAsia="Calibri"/>
        </w:rPr>
      </w:pPr>
      <w:r w:rsidRPr="005A4C38">
        <w:rPr>
          <w:rFonts w:eastAsia="Calibri"/>
          <w:b/>
        </w:rPr>
        <w:t>Moderaternas förslag</w:t>
      </w:r>
      <w:r w:rsidRPr="00E25FB4">
        <w:t>:</w:t>
      </w:r>
      <w:r w:rsidRPr="005A4C38">
        <w:rPr>
          <w:rFonts w:eastAsia="Calibri"/>
        </w:rPr>
        <w:t xml:space="preserve"> En 30-dagarsgaranti inför</w:t>
      </w:r>
      <w:r w:rsidR="00493A68">
        <w:rPr>
          <w:rFonts w:eastAsia="Calibri"/>
        </w:rPr>
        <w:t>s</w:t>
      </w:r>
      <w:r w:rsidRPr="005A4C38">
        <w:rPr>
          <w:rFonts w:eastAsia="Calibri"/>
        </w:rPr>
        <w:t xml:space="preserve"> hos Migrationsverket för att korta handläggningstiderna vid arbetskraftsinvandring. Krav på kort handläggningstid för arbetstillstånd bör dessutom skrivas in som ett särskilt uppdrag i regleringsbrevet för Migrationsverket. Satsningen kostar 30 miljoner kronor per år från 2022 och framåt.</w:t>
      </w:r>
    </w:p>
    <w:p w:rsidRPr="005A4C38" w:rsidR="00D23F47" w:rsidP="00E25FB4" w:rsidRDefault="00D23F47" w14:paraId="3DAF2BBA" w14:textId="5159023E">
      <w:pPr>
        <w:pStyle w:val="Normalutanindragellerluft"/>
        <w:spacing w:before="150"/>
        <w:rPr>
          <w:rFonts w:eastAsia="Calibri"/>
        </w:rPr>
      </w:pPr>
      <w:r w:rsidRPr="005A4C38">
        <w:rPr>
          <w:rFonts w:eastAsia="Calibri"/>
        </w:rPr>
        <w:t>En viktig förutsättning för att attrahera kompetent arbetskraft är en förutsägbar och snabb tillståndsprocess. När systemet var nytt var handläggningstiderna också korta. Sedan dess har de mer tidskrävande förlängningsärendena tillkommit, kontrollen utökats och handläggningstiderna succes</w:t>
      </w:r>
      <w:r w:rsidR="00493A68">
        <w:rPr>
          <w:rFonts w:eastAsia="Calibri"/>
        </w:rPr>
        <w:t>s</w:t>
      </w:r>
      <w:r w:rsidRPr="005A4C38">
        <w:rPr>
          <w:rFonts w:eastAsia="Calibri"/>
        </w:rPr>
        <w:t>ivt blivit längre. Problemen med långa handläggningstider förvärrades under senhösten 2015 och våren 2016 på grund av flyktingtillströmningen som tog resurser från arbetstillståndshanteringen. Under åren 2018</w:t>
      </w:r>
      <w:r w:rsidR="00493A68">
        <w:rPr>
          <w:rFonts w:eastAsia="Calibri"/>
        </w:rPr>
        <w:t>–</w:t>
      </w:r>
      <w:r w:rsidRPr="005A4C38">
        <w:rPr>
          <w:rFonts w:eastAsia="Calibri"/>
        </w:rPr>
        <w:t xml:space="preserve">2020 har den genomsnittliga handläggningstiden för förstagångsansökningar legat på mellan 81 </w:t>
      </w:r>
      <w:r w:rsidR="00493A68">
        <w:rPr>
          <w:rFonts w:eastAsia="Calibri"/>
        </w:rPr>
        <w:t>och</w:t>
      </w:r>
      <w:r w:rsidRPr="005A4C38">
        <w:rPr>
          <w:rFonts w:eastAsia="Calibri"/>
        </w:rPr>
        <w:t xml:space="preserve"> 135 dagar och förlängningsärenden på 97 till 168 dagar. Det är av stor vikt med korta handläggningstider i fråga om arbetstillstånd. En 30-dagarsgaranti hos Migrationsverket vid komplett ansökan, det vill säga vid en ansökan som inte kräver kompletteringar, bör införas. 30-dagarsgarantin ska också gälla vid ansökan om förlängning. Kravet på kort handläggningstid för arbetstillstånd bör dessutom skrivas in som ett särskilt uppdrag i regleringsbrevet för Migrationsverket.</w:t>
      </w:r>
    </w:p>
    <w:p w:rsidRPr="005A4C38" w:rsidR="00D23F47" w:rsidP="00D23F47" w:rsidRDefault="00D23F47" w14:paraId="1967093E" w14:textId="70980938">
      <w:pPr>
        <w:pStyle w:val="Rubrik1"/>
      </w:pPr>
      <w:bookmarkStart w:name="_Toc125033744" w:id="128"/>
      <w:r w:rsidRPr="005A4C38">
        <w:t>11 Utrikes- och försvarspolitik</w:t>
      </w:r>
      <w:bookmarkEnd w:id="128"/>
    </w:p>
    <w:p w:rsidRPr="005A4C38" w:rsidR="00D23F47" w:rsidP="003A2321" w:rsidRDefault="00D23F47" w14:paraId="74C9D4CF" w14:textId="77777777">
      <w:pPr>
        <w:pStyle w:val="Normalutanindragellerluft"/>
        <w:rPr>
          <w:rFonts w:eastAsia="Calibri"/>
        </w:rPr>
      </w:pPr>
      <w:r w:rsidRPr="005A4C38">
        <w:rPr>
          <w:rFonts w:eastAsia="Calibri"/>
        </w:rPr>
        <w:t xml:space="preserve">Sverige måste ha ett starkt försvar som kan hävda det svenska territoriet och värna svenska intressen. Det kräver att satsningar på såväl det militära försvaret som det civila försvaret och att dessa satsningar går i takt för att skapa ett fungerande totalförsvar som stärker Sveriges säkerhet på bredden. </w:t>
      </w:r>
    </w:p>
    <w:p w:rsidRPr="005A4C38" w:rsidR="00D23F47" w:rsidP="00D23F47" w:rsidRDefault="00D23F47" w14:paraId="7DF60607" w14:textId="77777777">
      <w:pPr>
        <w:rPr>
          <w:rFonts w:eastAsia="Calibri"/>
        </w:rPr>
      </w:pPr>
      <w:r w:rsidRPr="005A4C38">
        <w:rPr>
          <w:rFonts w:cs="Arial"/>
        </w:rPr>
        <w:t xml:space="preserve">Säkerhetsläget, både i Sveriges närområde och globalt, fortsätter att försämras. Det gäller såväl traditionella militära hot som manifesteras i det ryska kriget mot Ukraina och den stora militärövningen </w:t>
      </w:r>
      <w:proofErr w:type="spellStart"/>
      <w:r w:rsidRPr="005A4C38">
        <w:rPr>
          <w:rFonts w:cs="Arial"/>
        </w:rPr>
        <w:t>Zapad</w:t>
      </w:r>
      <w:proofErr w:type="spellEnd"/>
      <w:r w:rsidRPr="005A4C38">
        <w:rPr>
          <w:rFonts w:cs="Arial"/>
        </w:rPr>
        <w:t xml:space="preserve"> 2021 som pågående hybridhot som cyberattacker och påverkanskampanjer. Belarus dras allt djupare in i den ryska intressesfären genom </w:t>
      </w:r>
      <w:r w:rsidRPr="005A4C38">
        <w:rPr>
          <w:rFonts w:cs="Arial"/>
        </w:rPr>
        <w:lastRenderedPageBreak/>
        <w:t xml:space="preserve">ryska baser i landet och deltagande i </w:t>
      </w:r>
      <w:proofErr w:type="spellStart"/>
      <w:r w:rsidRPr="005A4C38">
        <w:rPr>
          <w:rFonts w:cs="Arial"/>
        </w:rPr>
        <w:t>Zapad</w:t>
      </w:r>
      <w:proofErr w:type="spellEnd"/>
      <w:r w:rsidRPr="005A4C38">
        <w:rPr>
          <w:rFonts w:cs="Arial"/>
        </w:rPr>
        <w:t>. Ryssland och dess allierade försöker även hitta nya sätt att destabilisera sina grannländer. Det senaste draget är att Belarus har låtit tusentals flyktingar från främst Irak ta sig till Litauen, Polen och Lettland för att sätta tryck på EU.</w:t>
      </w:r>
    </w:p>
    <w:p w:rsidRPr="005A4C38" w:rsidR="00D23F47" w:rsidP="00D23F47" w:rsidRDefault="00D23F47" w14:paraId="62522C0F" w14:textId="2CFAD898">
      <w:pPr>
        <w:rPr>
          <w:rFonts w:eastAsia="Calibri"/>
        </w:rPr>
      </w:pPr>
      <w:r w:rsidRPr="005A4C38">
        <w:rPr>
          <w:rFonts w:cs="Arial"/>
        </w:rPr>
        <w:t>Samtidigt eskalerar motsättningarna mellan USA och Kina – både i form av risken för militära incidenter i Sydkinesiska havet</w:t>
      </w:r>
      <w:r w:rsidR="0001101E">
        <w:rPr>
          <w:rFonts w:cs="Arial"/>
        </w:rPr>
        <w:t xml:space="preserve"> och </w:t>
      </w:r>
      <w:r w:rsidRPr="005A4C38">
        <w:rPr>
          <w:rFonts w:cs="Arial"/>
        </w:rPr>
        <w:t>i form av risk för handels- och teknik</w:t>
      </w:r>
      <w:r w:rsidR="006D0EAA">
        <w:rPr>
          <w:rFonts w:cs="Arial"/>
        </w:rPr>
        <w:softHyphen/>
      </w:r>
      <w:r w:rsidRPr="005A4C38">
        <w:rPr>
          <w:rFonts w:cs="Arial"/>
        </w:rPr>
        <w:t>krig. Coronapandemin medför geopolitiska och geoekonomiska konsekvenser som ännu är svåra att överblicka. Andra hot som kärnvapenspridning, sönderfall, radikalisering och terrorism är fortsatt aktuella.</w:t>
      </w:r>
    </w:p>
    <w:p w:rsidRPr="0001101E" w:rsidR="00D23F47" w:rsidP="00D23F47" w:rsidRDefault="00D23F47" w14:paraId="05711C7C" w14:textId="3AA83990">
      <w:pPr>
        <w:rPr>
          <w:rFonts w:eastAsia="Calibri"/>
        </w:rPr>
      </w:pPr>
      <w:r w:rsidRPr="005A4C38">
        <w:rPr>
          <w:rFonts w:eastAsia="Calibri"/>
        </w:rPr>
        <w:t xml:space="preserve">Svensk utrikes- och försvarspolitik ska värna Sveriges intressen. Trots att </w:t>
      </w:r>
      <w:r w:rsidR="0001101E">
        <w:rPr>
          <w:rFonts w:eastAsia="Calibri"/>
        </w:rPr>
        <w:t>r</w:t>
      </w:r>
      <w:r w:rsidRPr="005A4C38">
        <w:rPr>
          <w:rFonts w:eastAsia="Calibri"/>
        </w:rPr>
        <w:t>egeringen väljer att skuldsätta svenska skattebetalare utan att lösa de stora problem som Sverige har med kriminalitet och hög arbetslöshet väljer man att behålla utbetalningsmålet om en procent av BNI i bistånd. Trots att kontroll och uppföljning av vad pengarna går till är bristfällig. Det är ett oansvarigt sätt att handskas med skattebetalarnas pengar. Det är hög tid att skapa ordning och reda i biståndet, öka kontrollen och göra biståndet mer träffsäkert.</w:t>
      </w:r>
    </w:p>
    <w:p w:rsidRPr="005A4C38" w:rsidR="00D23F47" w:rsidP="00D23F47" w:rsidRDefault="00D23F47" w14:paraId="5F5E7D23" w14:textId="77777777">
      <w:pPr>
        <w:pStyle w:val="Rubrik2"/>
      </w:pPr>
      <w:bookmarkStart w:name="_Toc125033745" w:id="129"/>
      <w:r w:rsidRPr="005A4C38">
        <w:t>11.1 Politikens inriktning</w:t>
      </w:r>
      <w:bookmarkEnd w:id="129"/>
    </w:p>
    <w:p w:rsidRPr="005A4C38" w:rsidR="00D23F47" w:rsidP="00FE5C7F" w:rsidRDefault="00D23F47" w14:paraId="0AA08984" w14:textId="2152D83A">
      <w:pPr>
        <w:pStyle w:val="Normalutanindragellerluft"/>
        <w:rPr>
          <w:rFonts w:eastAsia="Calibri" w:cs="Calibri"/>
        </w:rPr>
      </w:pPr>
      <w:r w:rsidRPr="005A4C38">
        <w:rPr>
          <w:rFonts w:eastAsia="Calibri"/>
        </w:rPr>
        <w:t>En förutsättning för en höjning av den nationella svenska försvarsförmågan är att Försvarsmakten och de andra försvarsmyndigheterna ges långsiktiga förutsättningar att bygga försvarsförmåga. Politiken måste ge de förutsättningarna. Regeringens agerande i försvarsfrågan har tyvärr gått på tvärs med den ambitionen. Utgångspunkten för reger</w:t>
      </w:r>
      <w:r w:rsidR="006D0EAA">
        <w:rPr>
          <w:rFonts w:eastAsia="Calibri"/>
        </w:rPr>
        <w:softHyphen/>
      </w:r>
      <w:r w:rsidRPr="005A4C38">
        <w:rPr>
          <w:rFonts w:eastAsia="Calibri"/>
        </w:rPr>
        <w:t xml:space="preserve">ingen har sedan våren 2019 varit att sänka ambitionen för de ekonomiska tillskotten till försvaret. Moderaternas utgångspunkt är den motsatta. </w:t>
      </w:r>
      <w:r w:rsidRPr="005A4C38">
        <w:rPr>
          <w:rFonts w:eastAsia="Calibri" w:cs="Calibri"/>
        </w:rPr>
        <w:t>Svensk utrikespolitik och där</w:t>
      </w:r>
      <w:r w:rsidR="00D43D85">
        <w:rPr>
          <w:rFonts w:eastAsia="Calibri" w:cs="Calibri"/>
        </w:rPr>
        <w:softHyphen/>
      </w:r>
      <w:r w:rsidRPr="005A4C38">
        <w:rPr>
          <w:rFonts w:eastAsia="Calibri" w:cs="Calibri"/>
        </w:rPr>
        <w:t>med biståndspolitik ska värna Sveriges intressen. Moderaterna vill minska biståndet och göra det mer effektivt. Utvecklingsbistånd ska gå till den typen av projekt som ligger i linje med svenska värderingar. Kontrollen ska vara mycket god – inga svenska skatte</w:t>
      </w:r>
      <w:r w:rsidR="00D43D85">
        <w:rPr>
          <w:rFonts w:eastAsia="Calibri" w:cs="Calibri"/>
        </w:rPr>
        <w:softHyphen/>
      </w:r>
      <w:r w:rsidRPr="005A4C38">
        <w:rPr>
          <w:rFonts w:eastAsia="Calibri" w:cs="Calibri"/>
        </w:rPr>
        <w:t>medel ska försvinna i korruption eller hamna i fickorna på odemokratiska ledare som inte respekterar rättsstatens principer, demokrati eller mänskliga rättigheter.</w:t>
      </w:r>
    </w:p>
    <w:p w:rsidRPr="005A4C38" w:rsidR="00D23F47" w:rsidP="00FE5C7F" w:rsidRDefault="00D23F47" w14:paraId="5B541988" w14:textId="77777777">
      <w:pPr>
        <w:spacing w:before="360"/>
        <w:ind w:firstLine="0"/>
        <w:rPr>
          <w:b/>
        </w:rPr>
      </w:pPr>
      <w:r w:rsidRPr="005A4C38">
        <w:rPr>
          <w:b/>
        </w:rPr>
        <w:t>Ett starkare försvar och bättre krisberedskap</w:t>
      </w:r>
    </w:p>
    <w:p w:rsidRPr="005A4C38" w:rsidR="00D23F47" w:rsidP="00D23F47" w:rsidRDefault="00D23F47" w14:paraId="44644B4D" w14:textId="1B9E88E3">
      <w:pPr>
        <w:ind w:firstLine="0"/>
        <w:rPr>
          <w:rFonts w:eastAsia="Calibri"/>
        </w:rPr>
      </w:pPr>
      <w:r w:rsidRPr="005A4C38">
        <w:rPr>
          <w:rFonts w:eastAsia="Calibri"/>
        </w:rPr>
        <w:t>För att möjliggöra en substantiell förmågeökning vill Moderaterna att Sverige ska gå mot ett försvarsanslag som på sikt motsvarar två procent av BNP. I princip alla länder i Sveriges närområde har antingen redan nått detta mål eller har en plan för att uppnå det i relativ närtid. Till detta vill Moderaterna se ett svenskt Natomedlemskap. Ett Nato</w:t>
      </w:r>
      <w:r w:rsidR="00D43D85">
        <w:rPr>
          <w:rFonts w:eastAsia="Calibri"/>
        </w:rPr>
        <w:softHyphen/>
      </w:r>
      <w:r w:rsidRPr="005A4C38">
        <w:rPr>
          <w:rFonts w:eastAsia="Calibri"/>
        </w:rPr>
        <w:t>medlemskap skulle innebära att vi ingår i ett samarbete med försvarsgarantier och en gemensam försvarsplanering tillsammans med 30 andra länder. Det skulle även för</w:t>
      </w:r>
      <w:r w:rsidR="00D43D85">
        <w:rPr>
          <w:rFonts w:eastAsia="Calibri"/>
        </w:rPr>
        <w:softHyphen/>
      </w:r>
      <w:r w:rsidRPr="005A4C38">
        <w:rPr>
          <w:rFonts w:eastAsia="Calibri"/>
        </w:rPr>
        <w:t>bättra förutsättningarna för att fördjupa det nordiska försvarssamarbetet. Ryggraden i den europeiska säkerhetsordningen utgörs av Nato och trovärdigheten i de gemensamma försvarsförpliktelserna.</w:t>
      </w:r>
    </w:p>
    <w:p w:rsidRPr="005A4C38" w:rsidR="00D23F47" w:rsidP="00D23F47" w:rsidRDefault="00D23F47" w14:paraId="56A99B18" w14:textId="2BF61F92">
      <w:pPr>
        <w:rPr>
          <w:rFonts w:eastAsia="Calibri"/>
        </w:rPr>
      </w:pPr>
      <w:r w:rsidRPr="005A4C38">
        <w:rPr>
          <w:rFonts w:eastAsia="Calibri"/>
        </w:rPr>
        <w:t>Krisledningen måste stärkas. Moderaterna vill därför inrätta ett nationellt säkerhets</w:t>
      </w:r>
      <w:r w:rsidR="00D43D85">
        <w:rPr>
          <w:rFonts w:eastAsia="Calibri"/>
        </w:rPr>
        <w:softHyphen/>
      </w:r>
      <w:r w:rsidRPr="005A4C38">
        <w:rPr>
          <w:rFonts w:eastAsia="Calibri"/>
        </w:rPr>
        <w:t>råd direkt under statministern. En nationell säkerhetsrådgivare som ska leda det dagliga operativa arbetet. Försörjningssäkerheten när det gäller viktiga varor som läkemedel, livsmedel och drivmedel måste stärkas. Krislagstiftningen ska förändras så att den inte bara fungerar vid höjd beredskap utan även ger regeringen relevanta verktyg vid större kriser.</w:t>
      </w:r>
    </w:p>
    <w:p w:rsidRPr="005A4C38" w:rsidR="00D23F47" w:rsidP="00D23F47" w:rsidRDefault="00D23F47" w14:paraId="43AFC48E" w14:textId="1C25E9E0">
      <w:pPr>
        <w:rPr>
          <w:rFonts w:eastAsia="Calibri"/>
        </w:rPr>
      </w:pPr>
      <w:r w:rsidRPr="005A4C38">
        <w:rPr>
          <w:rFonts w:eastAsia="Calibri"/>
        </w:rPr>
        <w:lastRenderedPageBreak/>
        <w:t>Hybridhoten mot Sverige måste mötas med en bred palett av åtgärder. Det handlar bland om att skärpa lagstiftningen och klassa fler aktiviteter som hybridhot, ge det nationella cybersäkerhetscentrumet mer resurser och ett tydligt mandat, inrätta en särskild beredskapspolis och få ett starkt granskningssystem för utländska direkt</w:t>
      </w:r>
      <w:r w:rsidR="00D43D85">
        <w:rPr>
          <w:rFonts w:eastAsia="Calibri"/>
        </w:rPr>
        <w:softHyphen/>
      </w:r>
      <w:r w:rsidRPr="005A4C38">
        <w:rPr>
          <w:rFonts w:eastAsia="Calibri"/>
        </w:rPr>
        <w:t xml:space="preserve">investeringar på plats. </w:t>
      </w:r>
    </w:p>
    <w:p w:rsidRPr="005A4C38" w:rsidR="00D23F47" w:rsidP="00D23F47" w:rsidRDefault="00D23F47" w14:paraId="49145773" w14:textId="6D1E5301">
      <w:pPr>
        <w:rPr>
          <w:rFonts w:eastAsia="Calibri"/>
        </w:rPr>
      </w:pPr>
      <w:r w:rsidRPr="005A4C38">
        <w:rPr>
          <w:rFonts w:eastAsia="Calibri"/>
        </w:rPr>
        <w:t>Kustbevakningen är en myndighet som utför viktiga uppdrag när det gäller bland annat gränsskydd, miljöövervakning, sjöräddning, brottsbekämpning och deltagande i internationella insatser. De kommande åren kommer påfrestningarna på Kustbevak</w:t>
      </w:r>
      <w:r w:rsidR="00D43D85">
        <w:rPr>
          <w:rFonts w:eastAsia="Calibri"/>
        </w:rPr>
        <w:softHyphen/>
      </w:r>
      <w:r w:rsidRPr="005A4C38">
        <w:rPr>
          <w:rFonts w:eastAsia="Calibri"/>
        </w:rPr>
        <w:t xml:space="preserve">ningen att öka främst utifrån ett större svenskt bidrag till den europeiska gräns- och kustbevakningsbyrån </w:t>
      </w:r>
      <w:proofErr w:type="spellStart"/>
      <w:r w:rsidRPr="005A4C38">
        <w:rPr>
          <w:rFonts w:eastAsia="Calibri"/>
        </w:rPr>
        <w:t>Frontex</w:t>
      </w:r>
      <w:proofErr w:type="spellEnd"/>
      <w:r w:rsidRPr="005A4C38">
        <w:rPr>
          <w:rFonts w:eastAsia="Calibri"/>
        </w:rPr>
        <w:t xml:space="preserve"> och dess stående personalstyrka, men även utifrån ett större ansvar för brottsbekämpande verksamhet samt uppbyggnad av det civila försvaret. Myndigheten behöver därför förstärkas.</w:t>
      </w:r>
    </w:p>
    <w:p w:rsidRPr="005A4C38" w:rsidR="00D23F47" w:rsidP="00D23F47" w:rsidRDefault="00D23F47" w14:paraId="2C6BA4C7" w14:textId="3F633A9C">
      <w:pPr>
        <w:rPr>
          <w:rFonts w:eastAsia="Calibri"/>
        </w:rPr>
      </w:pPr>
      <w:r w:rsidRPr="005A4C38">
        <w:rPr>
          <w:rFonts w:eastAsia="Calibri"/>
        </w:rPr>
        <w:t xml:space="preserve">Vi måste förhålla oss till en allt snabbare teknikutveckling som innebär </w:t>
      </w:r>
      <w:r w:rsidRPr="005A4C38" w:rsidR="0001101E">
        <w:rPr>
          <w:rFonts w:eastAsia="Calibri"/>
        </w:rPr>
        <w:t xml:space="preserve">både </w:t>
      </w:r>
      <w:r w:rsidRPr="005A4C38">
        <w:rPr>
          <w:rFonts w:eastAsia="Calibri"/>
        </w:rPr>
        <w:t>möjligheter och hot. Det kommer därför framgent att bli viktigt med satsningar på saker som cybersäkerhet, forskning och teknikutveckling för att kunna stärka vår motstånds</w:t>
      </w:r>
      <w:r w:rsidR="00D43D85">
        <w:rPr>
          <w:rFonts w:eastAsia="Calibri"/>
        </w:rPr>
        <w:softHyphen/>
      </w:r>
      <w:r w:rsidRPr="005A4C38">
        <w:rPr>
          <w:rFonts w:eastAsia="Calibri"/>
        </w:rPr>
        <w:t xml:space="preserve">kraft och ligga i teknologisk framkant. Sverige har som ledande forsknings- och tekniknation ett starkt näringsliv som måste involveras i detta arbete. </w:t>
      </w:r>
    </w:p>
    <w:p w:rsidRPr="005A4C38" w:rsidR="00D23F47" w:rsidP="00FE5C7F" w:rsidRDefault="00D23F47" w14:paraId="04338435" w14:textId="77777777">
      <w:pPr>
        <w:spacing w:before="360"/>
        <w:ind w:firstLine="0"/>
        <w:rPr>
          <w:b/>
        </w:rPr>
      </w:pPr>
      <w:r w:rsidRPr="005A4C38">
        <w:rPr>
          <w:b/>
        </w:rPr>
        <w:t xml:space="preserve">Ett minskat och mera effektivt bistånd </w:t>
      </w:r>
    </w:p>
    <w:p w:rsidRPr="005A4C38" w:rsidR="00D23F47" w:rsidP="00D23F47" w:rsidRDefault="00D23F47" w14:paraId="47639EA6" w14:textId="77777777">
      <w:pPr>
        <w:ind w:firstLine="0"/>
        <w:rPr>
          <w:rFonts w:eastAsia="Calibri" w:cs="Calibri"/>
        </w:rPr>
      </w:pPr>
      <w:r w:rsidRPr="005A4C38">
        <w:rPr>
          <w:rFonts w:eastAsia="Calibri" w:cs="Calibri"/>
        </w:rPr>
        <w:t xml:space="preserve">Det är inte bistånd som driver utveckling. Marknadsekonomi, äganderätt och en fri handel utgör grunden för utveckling och för att skapa hållbart välstånd för människor. Vad gäller Sveriges traditionella biståndspolitik måste fokuset därför alltid vara att gå från bistånd till handel (from </w:t>
      </w:r>
      <w:proofErr w:type="spellStart"/>
      <w:r w:rsidRPr="005A4C38">
        <w:rPr>
          <w:rFonts w:eastAsia="Calibri" w:cs="Calibri"/>
        </w:rPr>
        <w:t>aid</w:t>
      </w:r>
      <w:proofErr w:type="spellEnd"/>
      <w:r w:rsidRPr="005A4C38">
        <w:rPr>
          <w:rFonts w:eastAsia="Calibri" w:cs="Calibri"/>
        </w:rPr>
        <w:t xml:space="preserve"> to </w:t>
      </w:r>
      <w:proofErr w:type="spellStart"/>
      <w:r w:rsidRPr="005A4C38">
        <w:rPr>
          <w:rFonts w:eastAsia="Calibri" w:cs="Calibri"/>
        </w:rPr>
        <w:t>trade</w:t>
      </w:r>
      <w:proofErr w:type="spellEnd"/>
      <w:r w:rsidRPr="005A4C38">
        <w:rPr>
          <w:rFonts w:eastAsia="Calibri" w:cs="Calibri"/>
        </w:rPr>
        <w:t xml:space="preserve">). </w:t>
      </w:r>
    </w:p>
    <w:p w:rsidRPr="005A4C38" w:rsidR="00D23F47" w:rsidP="00D23F47" w:rsidRDefault="00D23F47" w14:paraId="53CA2563" w14:textId="2D502741">
      <w:pPr>
        <w:rPr>
          <w:rFonts w:eastAsia="Calibri" w:cs="Calibri"/>
        </w:rPr>
      </w:pPr>
      <w:r w:rsidRPr="005A4C38">
        <w:rPr>
          <w:rFonts w:eastAsia="Calibri" w:cs="Calibri"/>
        </w:rPr>
        <w:t>Det traditionella utvecklingsbiståndet ska präglas av en vision att en dag kunna upphöra. Samtidigt är svensk biståndspolitik en del av svensk utrikespolitik och måste därför ligga i linje med svenska intressen. Vad gäller utvecklingsbistånd ska vi ge stöd till den typ av projekt som ligger i linje med svenska värderingar. Kontrollen måste vara mycket god. Inga svenska skattemedel ska försvinna i korruption eller hamna i fickorna på odemokratiska ledare som inte respekterar rättsstatens principer, demokrati eller mänskliga rättigheter.</w:t>
      </w:r>
    </w:p>
    <w:p w:rsidRPr="005A4C38" w:rsidR="00D23F47" w:rsidP="00D23F47" w:rsidRDefault="00D23F47" w14:paraId="0D093410" w14:textId="23AE9A21">
      <w:pPr>
        <w:rPr>
          <w:rFonts w:eastAsia="Calibri" w:cs="Calibri"/>
        </w:rPr>
      </w:pPr>
      <w:r w:rsidRPr="005A4C38">
        <w:rPr>
          <w:rFonts w:eastAsia="Calibri" w:cs="Calibri"/>
        </w:rPr>
        <w:t>Sverige ska vara tydligt och ställa höga krav på sina samarbetspartners i biståndet när det gäller resultatfokus, korruptionsbekämpning och redovisning. Sverige ska också vara berett att ompröva sitt biståndsengagemang när kraven inte uppfylls. Det multi</w:t>
      </w:r>
      <w:r w:rsidR="00D43D85">
        <w:rPr>
          <w:rFonts w:eastAsia="Calibri" w:cs="Calibri"/>
        </w:rPr>
        <w:softHyphen/>
      </w:r>
      <w:r w:rsidRPr="005A4C38">
        <w:rPr>
          <w:rFonts w:eastAsia="Calibri" w:cs="Calibri"/>
        </w:rPr>
        <w:t>laterala biståndet, också kallat kärnstöd, bör strategiskt fokuseras till ett fåtal organisa</w:t>
      </w:r>
      <w:r w:rsidR="00D43D85">
        <w:rPr>
          <w:rFonts w:eastAsia="Calibri" w:cs="Calibri"/>
        </w:rPr>
        <w:softHyphen/>
      </w:r>
      <w:r w:rsidRPr="005A4C38">
        <w:rPr>
          <w:rFonts w:eastAsia="Calibri" w:cs="Calibri"/>
        </w:rPr>
        <w:t xml:space="preserve">tioner utifrån svenska prioriteringar där Sverige har god kontroll och inflytande. </w:t>
      </w:r>
    </w:p>
    <w:p w:rsidRPr="005A4C38" w:rsidR="00D23F47" w:rsidP="00D23F47" w:rsidRDefault="00D23F47" w14:paraId="351F0F46" w14:textId="25D2D530">
      <w:pPr>
        <w:rPr>
          <w:rFonts w:eastAsia="Calibri"/>
        </w:rPr>
      </w:pPr>
      <w:r w:rsidRPr="005A4C38">
        <w:rPr>
          <w:rFonts w:eastAsia="Calibri"/>
        </w:rPr>
        <w:t xml:space="preserve">Afghanistan har under flera år varit det största mottagarlandet av svenskt bistånd. Omkring 14 miljarder kronor har de senaste 20 åren gått till insatser i Afghanistan ämnade att bygga upp civilsamhället och stärka arbetet för demokrati. Efter att </w:t>
      </w:r>
      <w:r w:rsidR="0001101E">
        <w:rPr>
          <w:rFonts w:eastAsia="Calibri"/>
        </w:rPr>
        <w:t>t</w:t>
      </w:r>
      <w:r w:rsidRPr="005A4C38">
        <w:rPr>
          <w:rFonts w:eastAsia="Calibri"/>
        </w:rPr>
        <w:t>alibanerna tog över makten sommaren 2021 har många framsteg som gjorts gått förlorade. Nu visar studier gjorda av statliga Expertgruppen för biståndsanalys (EBA) att resultaten av utvecklingssamarbetet varit svaga. ”Finansieringssätten har ofta gått utanför budget och utan att gå via landets regering, och finansieringsnivåerna – inte minst de militära utgifterna – har bidragit till att skapa en stat som är mer beroende av externa intäkter än av inhemska”, skriver man bland annat. I rapporten hävdas att de ekonomiska flödena har haft stora negativa konsekvenser för möjligheterna att göra Afghanistan stabilt.</w:t>
      </w:r>
    </w:p>
    <w:p w:rsidRPr="005A4C38" w:rsidR="00D23F47" w:rsidP="00D23F47" w:rsidRDefault="00D23F47" w14:paraId="0399B285" w14:textId="7C5B97E9">
      <w:pPr>
        <w:rPr>
          <w:rFonts w:eastAsia="Calibri"/>
        </w:rPr>
      </w:pPr>
      <w:r w:rsidRPr="005A4C38">
        <w:rPr>
          <w:rFonts w:eastAsia="Calibri"/>
        </w:rPr>
        <w:t xml:space="preserve">Nu står landet inför en svår tid med en befolkning som närmar sig universell fattigdom. Enligt FN är hälften av landet redan nu i behov av humanitärt stöd och står </w:t>
      </w:r>
      <w:r w:rsidRPr="005A4C38">
        <w:rPr>
          <w:rFonts w:eastAsia="Calibri"/>
        </w:rPr>
        <w:lastRenderedPageBreak/>
        <w:t>inför en humanitär katastrof. I det värsta scenariot kan andelen fattiga öka med 25</w:t>
      </w:r>
      <w:r w:rsidR="0001101E">
        <w:rPr>
          <w:rFonts w:eastAsia="Calibri"/>
        </w:rPr>
        <w:t xml:space="preserve"> </w:t>
      </w:r>
      <w:r w:rsidRPr="005A4C38">
        <w:rPr>
          <w:rFonts w:eastAsia="Calibri"/>
        </w:rPr>
        <w:t>procentenheter på mindre än ett års tid – från 72 till 97 procent. Behovet av ett snabbfotat humanitärt stöd är stort. Ska morgondagens internationella bistånd leda till verkliga resultat måste vi lära av gårdagens misstag. Moderaterna anser att det behövs en bred utvärdering av de svenska insatserna i Afghanistan. En utvärdering bör tydlig</w:t>
      </w:r>
      <w:r w:rsidR="00D43D85">
        <w:rPr>
          <w:rFonts w:eastAsia="Calibri"/>
        </w:rPr>
        <w:softHyphen/>
      </w:r>
      <w:r w:rsidRPr="005A4C38">
        <w:rPr>
          <w:rFonts w:eastAsia="Calibri"/>
        </w:rPr>
        <w:t>göra hur mycket biståndspengarna bidragit till långsiktiga effekter och om inte bör det framgå varför.</w:t>
      </w:r>
    </w:p>
    <w:p w:rsidRPr="005A4C38" w:rsidR="00D23F47" w:rsidP="00D23F47" w:rsidRDefault="00D23F47" w14:paraId="3A6253BC" w14:textId="77777777">
      <w:pPr>
        <w:rPr>
          <w:rFonts w:eastAsia="Calibri" w:cs="Calibri"/>
        </w:rPr>
      </w:pPr>
      <w:r w:rsidRPr="005A4C38">
        <w:rPr>
          <w:rFonts w:eastAsia="Calibri" w:cs="Calibri"/>
        </w:rPr>
        <w:t xml:space="preserve">Svenskt bistånd ska leda till resultat. Moderaterna vill därför i högre grad fokusera biståndet till ett färre antal organisationer, länder och tematiska områden. Sverige ska vara med och finansiera utvecklingsbistånd där vi kan bidra med ett tydligt mervärde. </w:t>
      </w:r>
    </w:p>
    <w:p w:rsidRPr="005A4C38" w:rsidR="00D23F47" w:rsidP="00D23F47" w:rsidRDefault="00D23F47" w14:paraId="69332EB5" w14:textId="60DFC120">
      <w:pPr>
        <w:rPr>
          <w:rFonts w:eastAsia="Calibri" w:cs="Calibri"/>
        </w:rPr>
      </w:pPr>
      <w:r w:rsidRPr="005A4C38">
        <w:rPr>
          <w:rFonts w:eastAsia="Calibri" w:cs="Calibri"/>
        </w:rPr>
        <w:t>Dagens modell med ett utbetalningsmål om en procent av BNI för biståndet har inneburit att utgifterna har ökat snabbare än på nästan alla andra områden och att utgifterna inte vägts mot andra viktiga statliga uppgifter. Moderaterna vill därför lämna enprocentsmålet och ersätta det med en fyraårig budgetram. Inriktningen och anslaget bör föreslås till riksdagen i en biståndsproposition likt infrastruktur- eller forsknings</w:t>
      </w:r>
      <w:r w:rsidR="00D43D85">
        <w:rPr>
          <w:rFonts w:eastAsia="Calibri" w:cs="Calibri"/>
        </w:rPr>
        <w:softHyphen/>
      </w:r>
      <w:r w:rsidRPr="005A4C38">
        <w:rPr>
          <w:rFonts w:eastAsia="Calibri" w:cs="Calibri"/>
        </w:rPr>
        <w:t xml:space="preserve">propositionen. Det skapar en långsiktighet samtidigt som det frigörs resurser för satsningar på bland annat välfärd och trygghet i Sverige. </w:t>
      </w:r>
    </w:p>
    <w:p w:rsidRPr="005A4C38" w:rsidR="00D23F47" w:rsidP="00D23F47" w:rsidRDefault="00D23F47" w14:paraId="6B93C6AB" w14:textId="1AC0AF37">
      <w:pPr>
        <w:rPr>
          <w:rFonts w:eastAsia="Calibri" w:cs="Calibri"/>
        </w:rPr>
      </w:pPr>
      <w:r w:rsidRPr="005A4C38">
        <w:rPr>
          <w:rFonts w:eastAsia="Calibri" w:cs="Calibri"/>
        </w:rPr>
        <w:t xml:space="preserve">Det traditionella utvecklingsbiståndet måste ha som mål att en dag inte längre behövas. Men det humanitära biståndet, eller katastrofbistånd som det även kallas, är biståndets kärna och kommer alltid att behövas då det syftar till att hindra och lindra nöd och når de mest utsatta människorna. Moderaterna anser att det humanitära biståndet som andel av svenskt bistånd behöver öka. </w:t>
      </w:r>
    </w:p>
    <w:p w:rsidRPr="005A4C38" w:rsidR="00D23F47" w:rsidP="00D23F47" w:rsidRDefault="00D23F47" w14:paraId="7C8C09B0" w14:textId="77777777">
      <w:pPr>
        <w:pStyle w:val="Rubrik2"/>
      </w:pPr>
      <w:bookmarkStart w:name="_Toc125033746" w:id="130"/>
      <w:r w:rsidRPr="005A4C38">
        <w:t>11.2 Prioriterade reformer</w:t>
      </w:r>
      <w:bookmarkEnd w:id="130"/>
    </w:p>
    <w:p w:rsidRPr="005A4C38" w:rsidR="00D23F47" w:rsidP="00FE5C7F" w:rsidRDefault="00D23F47" w14:paraId="235CA7C4" w14:textId="77777777">
      <w:pPr>
        <w:pStyle w:val="Rubrik3"/>
        <w:spacing w:before="150"/>
      </w:pPr>
      <w:bookmarkStart w:name="_Toc125033747" w:id="131"/>
      <w:r w:rsidRPr="005A4C38">
        <w:t>Förstärk Försvarets radioanstalt (FRA)</w:t>
      </w:r>
      <w:bookmarkEnd w:id="131"/>
    </w:p>
    <w:p w:rsidRPr="005A4C38" w:rsidR="00D23F47" w:rsidP="00FE5C7F" w:rsidRDefault="00D23F47" w14:paraId="7D00040D" w14:textId="77777777">
      <w:pPr>
        <w:pStyle w:val="Normalutanindragellerluft"/>
        <w:rPr>
          <w:rFonts w:eastAsia="Calibri"/>
        </w:rPr>
      </w:pPr>
      <w:r w:rsidRPr="005A4C38">
        <w:rPr>
          <w:rFonts w:eastAsia="Calibri"/>
          <w:b/>
        </w:rPr>
        <w:t>Moderaternas förslag</w:t>
      </w:r>
      <w:r w:rsidRPr="00FE5C7F">
        <w:t>:</w:t>
      </w:r>
      <w:r w:rsidRPr="005A4C38">
        <w:rPr>
          <w:rFonts w:eastAsia="Calibri"/>
        </w:rPr>
        <w:t xml:space="preserve"> Moderaterna tillför Försvarets radioanstalt 30 miljoner kronor årligen från år 2022 för att stärka myndighetens arbete med cybersäkerhet.</w:t>
      </w:r>
    </w:p>
    <w:p w:rsidRPr="005A4C38" w:rsidR="00D23F47" w:rsidP="00FE5C7F" w:rsidRDefault="00D23F47" w14:paraId="04A8602F" w14:textId="630FDAF5">
      <w:pPr>
        <w:pStyle w:val="Normalutanindragellerluft"/>
        <w:spacing w:before="150"/>
      </w:pPr>
      <w:r w:rsidRPr="005A4C38">
        <w:t>Försvarets radioanstalt (FRA) fyller flera viktiga funktioner när det gäller signalspaning och informationssäkerhet. FRA är även centralt för det nya nationella cybersäkerhets</w:t>
      </w:r>
      <w:r w:rsidR="00D43D85">
        <w:softHyphen/>
      </w:r>
      <w:r w:rsidRPr="005A4C38">
        <w:t>centrum som nu stegvis byggs upp. Centrumet kommer att ha en central roll för att upprätthålla cybersäkerhet i Sverige och kunna stötta såväl offentliga som privata aktörer samt att ha kontakt med sina motsvarigheter i andra länder. Det är problematiskt att regeringen dels inte har gett tydliga besked kring centrumets huvudmannaskap</w:t>
      </w:r>
      <w:r w:rsidR="0001101E">
        <w:t xml:space="preserve">, </w:t>
      </w:r>
      <w:r w:rsidRPr="005A4C38">
        <w:t>dels inte har tillfört tillräckligt med resurser till de fyra myndigheter som ska samverka inom ramen för cybersäkerhetscentr</w:t>
      </w:r>
      <w:r w:rsidR="0001101E">
        <w:t>ume</w:t>
      </w:r>
      <w:r w:rsidRPr="005A4C38">
        <w:t>t. Moderaterna anser att FRA bör få ansvaret för att leda centrumet i egenskap av att de är den myndighet som har den största kompetensen på cybersäkerhetsområdet. Därför tillför vi även i ett första steg ett höjt anslag som ska användas för FRA</w:t>
      </w:r>
      <w:r w:rsidR="0001101E">
        <w:t xml:space="preserve"> för</w:t>
      </w:r>
      <w:r w:rsidRPr="005A4C38">
        <w:t xml:space="preserve"> att öka takten i etableringen av cybersäkerhetscentr</w:t>
      </w:r>
      <w:r w:rsidR="0001101E">
        <w:t>ume</w:t>
      </w:r>
      <w:r w:rsidRPr="005A4C38">
        <w:t>t. Cyber</w:t>
      </w:r>
      <w:r w:rsidR="00D43D85">
        <w:softHyphen/>
      </w:r>
      <w:r w:rsidRPr="005A4C38">
        <w:t>attacker mot såväl offentlig som privat verksamhet ökar exponentiellt och cyber</w:t>
      </w:r>
      <w:r w:rsidR="00D43D85">
        <w:softHyphen/>
      </w:r>
      <w:r w:rsidRPr="005A4C38">
        <w:t>säkerhetscentr</w:t>
      </w:r>
      <w:r w:rsidR="0001101E">
        <w:t>ume</w:t>
      </w:r>
      <w:r w:rsidRPr="005A4C38">
        <w:t>t behöver bli operativt så snart som möjligt. Detta är såväl en fråga om Sveriges säkerhet som konkurrenskraft och framtid som ledande forsknings- och teknologination.</w:t>
      </w:r>
    </w:p>
    <w:p w:rsidRPr="005A4C38" w:rsidR="00D23F47" w:rsidP="00D23F47" w:rsidRDefault="00D23F47" w14:paraId="4A7EAF7C" w14:textId="2D9F8750">
      <w:pPr>
        <w:rPr>
          <w:rFonts w:cs="Arial"/>
        </w:rPr>
      </w:pPr>
      <w:r w:rsidRPr="005A4C38">
        <w:rPr>
          <w:rFonts w:cs="Arial"/>
        </w:rPr>
        <w:t>Anslagsökningen är avsedd att användas för åtgärder som ger ökad operativ effekt hos det nationella cybersäkerhetscentr</w:t>
      </w:r>
      <w:r w:rsidR="0001101E">
        <w:rPr>
          <w:rFonts w:cs="Arial"/>
        </w:rPr>
        <w:t>ume</w:t>
      </w:r>
      <w:r w:rsidRPr="005A4C38">
        <w:rPr>
          <w:rFonts w:cs="Arial"/>
        </w:rPr>
        <w:t xml:space="preserve">t här och nu. Det kan röra sig om att anställa vissa kritiska kompetenser, anskaffning och utveckling av teknisk utrustning som </w:t>
      </w:r>
      <w:r w:rsidR="0001101E">
        <w:rPr>
          <w:rFonts w:cs="Arial"/>
        </w:rPr>
        <w:t>t</w:t>
      </w:r>
      <w:r w:rsidRPr="005A4C38">
        <w:rPr>
          <w:rFonts w:cs="Arial"/>
        </w:rPr>
        <w:t xml:space="preserve">ekniskt detekterings- och varningssystem (TDV) eller att etablera samverkansformer </w:t>
      </w:r>
      <w:r w:rsidRPr="005A4C38">
        <w:rPr>
          <w:rFonts w:cs="Arial"/>
        </w:rPr>
        <w:lastRenderedPageBreak/>
        <w:t>med offentliga och privata aktörer som anses vara i särskilt behov av stöd från centr</w:t>
      </w:r>
      <w:r w:rsidR="0001101E">
        <w:rPr>
          <w:rFonts w:cs="Arial"/>
        </w:rPr>
        <w:t>ume</w:t>
      </w:r>
      <w:r w:rsidRPr="005A4C38">
        <w:rPr>
          <w:rFonts w:cs="Arial"/>
        </w:rPr>
        <w:t xml:space="preserve">t. </w:t>
      </w:r>
    </w:p>
    <w:p w:rsidRPr="005A4C38" w:rsidR="00D23F47" w:rsidP="00D23F47" w:rsidRDefault="00D23F47" w14:paraId="34A99DDF" w14:textId="7C784988">
      <w:pPr>
        <w:pStyle w:val="Rubrik3"/>
      </w:pPr>
      <w:bookmarkStart w:name="_Toc125033748" w:id="132"/>
      <w:r w:rsidRPr="005A4C38">
        <w:t xml:space="preserve">Förstärkt </w:t>
      </w:r>
      <w:r w:rsidR="00AA6CCA">
        <w:t>k</w:t>
      </w:r>
      <w:r w:rsidRPr="005A4C38">
        <w:t>ustbevakning</w:t>
      </w:r>
      <w:bookmarkEnd w:id="132"/>
    </w:p>
    <w:p w:rsidRPr="005A4C38" w:rsidR="00D23F47" w:rsidP="00FE5C7F" w:rsidRDefault="00D23F47" w14:paraId="0D9F7C14" w14:textId="77777777">
      <w:pPr>
        <w:pStyle w:val="Normalutanindragellerluft"/>
        <w:rPr>
          <w:rFonts w:eastAsia="Calibri"/>
        </w:rPr>
      </w:pPr>
      <w:r w:rsidRPr="005A4C38">
        <w:rPr>
          <w:rFonts w:eastAsia="Calibri"/>
          <w:b/>
        </w:rPr>
        <w:t>Moderaternas förslag</w:t>
      </w:r>
      <w:r w:rsidRPr="00FE5C7F">
        <w:t>:</w:t>
      </w:r>
      <w:r w:rsidRPr="005A4C38">
        <w:rPr>
          <w:rFonts w:eastAsia="Calibri"/>
        </w:rPr>
        <w:t xml:space="preserve"> Moderaterna tillför Kustbevakningen 75 miljoner kronor för år 2022 och framåt. Detta på grund av Sveriges bidrag till </w:t>
      </w:r>
      <w:proofErr w:type="spellStart"/>
      <w:r w:rsidRPr="005A4C38">
        <w:rPr>
          <w:rFonts w:eastAsia="Calibri"/>
        </w:rPr>
        <w:t>Frontex</w:t>
      </w:r>
      <w:proofErr w:type="spellEnd"/>
      <w:r w:rsidRPr="005A4C38">
        <w:rPr>
          <w:rFonts w:eastAsia="Calibri"/>
        </w:rPr>
        <w:t xml:space="preserve"> och med anledning av ett större ansvar för brottsbekämpande verksamhet samt uppbyggnaden av det civila försvaret. </w:t>
      </w:r>
    </w:p>
    <w:p w:rsidRPr="005A4C38" w:rsidR="00D23F47" w:rsidP="00FE5C7F" w:rsidRDefault="00D23F47" w14:paraId="39E20720" w14:textId="79D0002E">
      <w:pPr>
        <w:spacing w:before="150"/>
        <w:ind w:firstLine="0"/>
        <w:rPr>
          <w:rFonts w:eastAsia="Calibri"/>
        </w:rPr>
      </w:pPr>
      <w:r w:rsidRPr="005A4C38">
        <w:rPr>
          <w:rFonts w:eastAsia="Calibri"/>
        </w:rPr>
        <w:t>Kustbevakningen utför flera viktiga uppdrag på ett antal olika områden. Det gäller bland annat gränsskydd, miljöövervakning, sjöräddning, brottsbekämpning och även del</w:t>
      </w:r>
      <w:r w:rsidR="00D43D85">
        <w:rPr>
          <w:rFonts w:eastAsia="Calibri"/>
        </w:rPr>
        <w:softHyphen/>
      </w:r>
      <w:r w:rsidRPr="005A4C38">
        <w:rPr>
          <w:rFonts w:eastAsia="Calibri"/>
        </w:rPr>
        <w:t>tagande i internationella insatser inom ramen för den europeiska gräns- och kust</w:t>
      </w:r>
      <w:r w:rsidR="00D43D85">
        <w:rPr>
          <w:rFonts w:eastAsia="Calibri"/>
        </w:rPr>
        <w:softHyphen/>
      </w:r>
      <w:r w:rsidRPr="005A4C38">
        <w:rPr>
          <w:rFonts w:eastAsia="Calibri"/>
        </w:rPr>
        <w:t xml:space="preserve">bevakningsbyrån </w:t>
      </w:r>
      <w:proofErr w:type="spellStart"/>
      <w:r w:rsidRPr="005A4C38">
        <w:rPr>
          <w:rFonts w:eastAsia="Calibri"/>
        </w:rPr>
        <w:t>Frontex</w:t>
      </w:r>
      <w:proofErr w:type="spellEnd"/>
      <w:r w:rsidRPr="005A4C38">
        <w:rPr>
          <w:rFonts w:eastAsia="Calibri"/>
        </w:rPr>
        <w:t xml:space="preserve">. </w:t>
      </w:r>
    </w:p>
    <w:p w:rsidRPr="005A4C38" w:rsidR="00D23F47" w:rsidP="00D23F47" w:rsidRDefault="00D23F47" w14:paraId="2F3831F7" w14:textId="4DD5B8D9">
      <w:pPr>
        <w:rPr>
          <w:rFonts w:eastAsia="Calibri"/>
        </w:rPr>
      </w:pPr>
      <w:r w:rsidRPr="005A4C38">
        <w:rPr>
          <w:rFonts w:eastAsia="Calibri"/>
        </w:rPr>
        <w:t xml:space="preserve">De kommande åren kommer påfrestningarna på Kustbevakningen att öka främst utifrån ett större svenskt bidrag till </w:t>
      </w:r>
      <w:proofErr w:type="spellStart"/>
      <w:r w:rsidRPr="005A4C38">
        <w:rPr>
          <w:rFonts w:eastAsia="Calibri"/>
        </w:rPr>
        <w:t>Frontex</w:t>
      </w:r>
      <w:proofErr w:type="spellEnd"/>
      <w:r w:rsidRPr="005A4C38">
        <w:rPr>
          <w:rFonts w:eastAsia="Calibri"/>
        </w:rPr>
        <w:t xml:space="preserve"> och dess stående personalstyrka. Men även på grund av ett större ansvar för brottsbekämpande verksamhet samt uppbyggnad av det civila försvaret. För att kunna klara den operativa verksamheten beräknar myndigheten att antalet årsarbetskrafter måste utökas under budgetperioden 2022</w:t>
      </w:r>
      <w:r w:rsidR="00AC740F">
        <w:rPr>
          <w:rFonts w:eastAsia="Calibri"/>
        </w:rPr>
        <w:t>–</w:t>
      </w:r>
      <w:r w:rsidRPr="005A4C38">
        <w:rPr>
          <w:rFonts w:eastAsia="Calibri"/>
        </w:rPr>
        <w:t xml:space="preserve">2024. Denna föreslagna förstärkning omfattar omkring 100 årsarbetskrafter till den operativa kustbevakningsverksamheten och ytterligare årsarbetskrafter i andra förmågeskapande funktioner som juridik, </w:t>
      </w:r>
      <w:r w:rsidRPr="005A4C38" w:rsidR="00AC740F">
        <w:rPr>
          <w:rFonts w:eastAsia="Calibri"/>
        </w:rPr>
        <w:t xml:space="preserve">it </w:t>
      </w:r>
      <w:r w:rsidRPr="005A4C38">
        <w:rPr>
          <w:rFonts w:eastAsia="Calibri"/>
        </w:rPr>
        <w:t>och underhåll. Vidare finns ett investeringsbehov när det gäller till exempel ersättningsanskaffning, halvtidsmodifiering och livstidsförlängning av fartyg och miljöskydd</w:t>
      </w:r>
      <w:r w:rsidR="00AC740F">
        <w:rPr>
          <w:rFonts w:eastAsia="Calibri"/>
        </w:rPr>
        <w:t>s</w:t>
      </w:r>
      <w:r w:rsidRPr="005A4C38">
        <w:rPr>
          <w:rFonts w:eastAsia="Calibri"/>
        </w:rPr>
        <w:t>- och dykteknik.</w:t>
      </w:r>
    </w:p>
    <w:p w:rsidRPr="005A4C38" w:rsidR="00D23F47" w:rsidP="00D23F47" w:rsidRDefault="00D23F47" w14:paraId="19E19452" w14:textId="1B214429">
      <w:pPr>
        <w:rPr>
          <w:rFonts w:eastAsia="Calibri"/>
        </w:rPr>
      </w:pPr>
      <w:r w:rsidRPr="005A4C38">
        <w:rPr>
          <w:rFonts w:eastAsia="Calibri"/>
        </w:rPr>
        <w:t>Moderaterna för</w:t>
      </w:r>
      <w:r w:rsidR="00AC740F">
        <w:rPr>
          <w:rFonts w:eastAsia="Calibri"/>
        </w:rPr>
        <w:t>e</w:t>
      </w:r>
      <w:r w:rsidRPr="005A4C38">
        <w:rPr>
          <w:rFonts w:eastAsia="Calibri"/>
        </w:rPr>
        <w:t xml:space="preserve">slår därför ett tillskott utöver de anslagsförändringar som regeringen har aviserat för Kustbevakningen. Anslagsökningen är avsedd att användas för att stärka personaluppbyggnaden i myndigheten för att fortsatt kunna sköta sina operativa uppgifter samt bygga upp organisationen inför det ökande åtagandet i </w:t>
      </w:r>
      <w:proofErr w:type="spellStart"/>
      <w:r w:rsidRPr="005A4C38">
        <w:rPr>
          <w:rFonts w:eastAsia="Calibri"/>
        </w:rPr>
        <w:t>Frontex</w:t>
      </w:r>
      <w:proofErr w:type="spellEnd"/>
      <w:r w:rsidRPr="005A4C38">
        <w:rPr>
          <w:rFonts w:eastAsia="Calibri"/>
        </w:rPr>
        <w:t xml:space="preserve"> och i uppbyggnaden av det civila försvaret. Tillskottet får även användas för de behov som finns när det gäller anskaffning och vidmakthållande av materiel. </w:t>
      </w:r>
    </w:p>
    <w:p w:rsidRPr="005A4C38" w:rsidR="00D23F47" w:rsidP="00D23F47" w:rsidRDefault="00D23F47" w14:paraId="7E03BB1E" w14:textId="77777777">
      <w:pPr>
        <w:rPr>
          <w:rFonts w:eastAsia="Calibri"/>
        </w:rPr>
      </w:pPr>
      <w:r w:rsidRPr="005A4C38">
        <w:rPr>
          <w:rFonts w:eastAsia="Calibri"/>
        </w:rPr>
        <w:t>Med tanke på Kustbevakningens allt större uppdrag och framtidsutmaningar vill Moderaterna se en helhetsöversyn av myndigheten som syftar till att skapa en bra balans mellan mål och medel framgent.</w:t>
      </w:r>
    </w:p>
    <w:p w:rsidRPr="005A4C38" w:rsidR="00D23F47" w:rsidP="00D23F47" w:rsidRDefault="00D23F47" w14:paraId="702E69FA" w14:textId="77777777">
      <w:pPr>
        <w:pStyle w:val="Rubrik3"/>
      </w:pPr>
      <w:bookmarkStart w:name="_Toc125033749" w:id="133"/>
      <w:r w:rsidRPr="005A4C38">
        <w:t>Satsning på teknik och forskning</w:t>
      </w:r>
      <w:bookmarkEnd w:id="133"/>
    </w:p>
    <w:p w:rsidRPr="005A4C38" w:rsidR="00D23F47" w:rsidP="00FE5C7F" w:rsidRDefault="00D23F47" w14:paraId="27D77161" w14:textId="77777777">
      <w:pPr>
        <w:pStyle w:val="Normalutanindragellerluft"/>
        <w:rPr>
          <w:rFonts w:eastAsia="Calibri"/>
        </w:rPr>
      </w:pPr>
      <w:r w:rsidRPr="005A4C38">
        <w:rPr>
          <w:rFonts w:eastAsia="Calibri"/>
          <w:b/>
        </w:rPr>
        <w:t>Moderaternas förslag</w:t>
      </w:r>
      <w:r w:rsidRPr="00FE5C7F">
        <w:t>:</w:t>
      </w:r>
      <w:r w:rsidRPr="005A4C38">
        <w:rPr>
          <w:rFonts w:eastAsia="Calibri"/>
        </w:rPr>
        <w:t xml:space="preserve"> Moderaterna tillför anslagen för forskning och teknikutveckling samt FOI 50 miljoner för år 2022 och framåt. Syftet är att påbörja ett arbete för att stärka forskning och utveckling inom det militära försvaret där fokus ligger på ökad operativ effekt. </w:t>
      </w:r>
    </w:p>
    <w:p w:rsidRPr="005A4C38" w:rsidR="00D23F47" w:rsidP="00FE5C7F" w:rsidRDefault="00D23F47" w14:paraId="2680CC86" w14:textId="77777777">
      <w:pPr>
        <w:pStyle w:val="Normalutanindragellerluft"/>
        <w:spacing w:before="150"/>
        <w:rPr>
          <w:rFonts w:eastAsia="Calibri"/>
        </w:rPr>
      </w:pPr>
      <w:r w:rsidRPr="005A4C38">
        <w:rPr>
          <w:rFonts w:eastAsia="Calibri"/>
        </w:rPr>
        <w:t xml:space="preserve">Den exponentiella teknikutvecklingen kommer att kraftigt påverka framtidens slagfält. Det behövs satsningar på forskning och teknikutveckling inom Försvarsmakten, FOI och FMV för att Sverige ska kunna ha omvärldsbevakning, göra relevanta förstudier och bedriva forskning på framtida styrkeområden. </w:t>
      </w:r>
    </w:p>
    <w:p w:rsidRPr="005A4C38" w:rsidR="00D23F47" w:rsidP="00D23F47" w:rsidRDefault="00D23F47" w14:paraId="3632EB6D" w14:textId="77777777">
      <w:pPr>
        <w:rPr>
          <w:rFonts w:eastAsia="Calibri"/>
        </w:rPr>
      </w:pPr>
      <w:r w:rsidRPr="005A4C38">
        <w:rPr>
          <w:rFonts w:eastAsia="Calibri"/>
        </w:rPr>
        <w:t xml:space="preserve">Moderaterna ser mot bakgrund av teknikutvecklingen och dess betydelse för Sveriges framtida försvarsförmåga ett behov av att stärka forskning och utveckling inom det militära försvaret. Fokus bör ligga på forskning och utveckling som ger operativ effekt i närtid. Det kan till exempel handla om att ta fram </w:t>
      </w:r>
      <w:proofErr w:type="spellStart"/>
      <w:r w:rsidRPr="005A4C38">
        <w:rPr>
          <w:rFonts w:eastAsia="Calibri"/>
        </w:rPr>
        <w:t>demonstratorer</w:t>
      </w:r>
      <w:proofErr w:type="spellEnd"/>
      <w:r w:rsidRPr="005A4C38">
        <w:rPr>
          <w:rFonts w:eastAsia="Calibri"/>
        </w:rPr>
        <w:t xml:space="preserve"> som bidrar till att föra projekt till en högre TRL-nivå och därmed praktisk tillämpning. </w:t>
      </w:r>
    </w:p>
    <w:p w:rsidRPr="005A4C38" w:rsidR="00D23F47" w:rsidP="00D23F47" w:rsidRDefault="00D23F47" w14:paraId="5A7E77A8" w14:textId="0D4F82E2">
      <w:pPr>
        <w:rPr>
          <w:rFonts w:eastAsia="Calibri"/>
        </w:rPr>
      </w:pPr>
      <w:r w:rsidRPr="005A4C38">
        <w:rPr>
          <w:rFonts w:eastAsia="Calibri"/>
        </w:rPr>
        <w:lastRenderedPageBreak/>
        <w:t xml:space="preserve">Utvecklingen av ett fungerande totalförsvar där det militära och det civila försvaret utvecklas parallellt innebär en stor utmaning. Moderaterna avsätter därför medel till forskning rörande det civila försvaret. Medlen är avsedda dels </w:t>
      </w:r>
      <w:r w:rsidRPr="005A4C38" w:rsidR="00AC740F">
        <w:rPr>
          <w:rFonts w:eastAsia="Calibri"/>
        </w:rPr>
        <w:t xml:space="preserve">för att </w:t>
      </w:r>
      <w:r w:rsidRPr="005A4C38">
        <w:rPr>
          <w:rFonts w:eastAsia="Calibri"/>
        </w:rPr>
        <w:t>följa upp och utvärdera införandet av det civila försvaret i olika samhällssektorer</w:t>
      </w:r>
      <w:r w:rsidR="00AC740F">
        <w:rPr>
          <w:rFonts w:eastAsia="Calibri"/>
        </w:rPr>
        <w:t xml:space="preserve">, </w:t>
      </w:r>
      <w:r w:rsidRPr="005A4C38">
        <w:rPr>
          <w:rFonts w:eastAsia="Calibri"/>
        </w:rPr>
        <w:t>dels för metod</w:t>
      </w:r>
      <w:r w:rsidR="00D43D85">
        <w:rPr>
          <w:rFonts w:eastAsia="Calibri"/>
        </w:rPr>
        <w:softHyphen/>
      </w:r>
      <w:r w:rsidRPr="005A4C38">
        <w:rPr>
          <w:rFonts w:eastAsia="Calibri"/>
        </w:rPr>
        <w:t>utveckling och förstudier när det gäller nya tekniska lösningar som kan göra det civila försvaret mer effektivt.</w:t>
      </w:r>
    </w:p>
    <w:p w:rsidRPr="005A4C38" w:rsidR="00D23F47" w:rsidP="00D23F47" w:rsidRDefault="00D23F47" w14:paraId="40C157AD" w14:textId="77777777">
      <w:pPr>
        <w:pStyle w:val="Rubrik3"/>
      </w:pPr>
      <w:bookmarkStart w:name="_Toc125033750" w:id="134"/>
      <w:r w:rsidRPr="005A4C38">
        <w:t>Minskat och mer träffsäkert bistånd</w:t>
      </w:r>
      <w:bookmarkEnd w:id="134"/>
    </w:p>
    <w:p w:rsidRPr="005A4C38" w:rsidR="00D23F47" w:rsidP="00FE5C7F" w:rsidRDefault="00D23F47" w14:paraId="359E4626" w14:textId="3DFE09A7">
      <w:pPr>
        <w:pStyle w:val="Normalutanindragellerluft"/>
        <w:rPr>
          <w:rFonts w:eastAsia="Calibri"/>
          <w:b/>
        </w:rPr>
      </w:pPr>
      <w:r w:rsidRPr="005A4C38">
        <w:rPr>
          <w:rFonts w:eastAsia="Calibri"/>
          <w:b/>
        </w:rPr>
        <w:t>Moderaternas förslag</w:t>
      </w:r>
      <w:r w:rsidRPr="00FE5C7F">
        <w:t xml:space="preserve">: </w:t>
      </w:r>
      <w:r w:rsidRPr="005A4C38">
        <w:rPr>
          <w:rFonts w:eastAsia="Calibri"/>
        </w:rPr>
        <w:t>Moderaterna föreslår att biståndet minskas för att finansiera andra prioriterade reformer. Det innebär en minskning av biståndet med 13 miljarder kronor år 2022, 14,6 miljarder kronor år 2023 och 16,6 miljarder kronor år 2024.</w:t>
      </w:r>
    </w:p>
    <w:p w:rsidRPr="005A4C38" w:rsidR="00D23F47" w:rsidP="00FE5C7F" w:rsidRDefault="00D23F47" w14:paraId="5BD09F22" w14:textId="079E7981">
      <w:pPr>
        <w:pStyle w:val="Normalutanindragellerluft"/>
        <w:rPr>
          <w:rFonts w:eastAsia="Calibri"/>
        </w:rPr>
      </w:pPr>
      <w:r w:rsidRPr="005A4C38">
        <w:rPr>
          <w:rFonts w:eastAsia="Calibri"/>
        </w:rPr>
        <w:t>Regeringen klarar inte av att lösa de stora problem som Sverige har med kriminalitet och alldeles för få som kan försörja sig själv</w:t>
      </w:r>
      <w:r w:rsidR="00AC740F">
        <w:rPr>
          <w:rFonts w:eastAsia="Calibri"/>
        </w:rPr>
        <w:t>a</w:t>
      </w:r>
      <w:r w:rsidRPr="005A4C38">
        <w:rPr>
          <w:rFonts w:eastAsia="Calibri"/>
        </w:rPr>
        <w:t>. Trots det väljer man att behålla utbetalningsmålet om en procent av BNI i bistånd, fastän kontroll och uppföljning av vad pengarna går till är bristfällig</w:t>
      </w:r>
      <w:r w:rsidR="00AC740F">
        <w:rPr>
          <w:rFonts w:eastAsia="Calibri"/>
        </w:rPr>
        <w:t>a</w:t>
      </w:r>
      <w:r w:rsidRPr="005A4C38">
        <w:rPr>
          <w:rFonts w:eastAsia="Calibri"/>
        </w:rPr>
        <w:t>. Det är ett oansvarigt sätt att handskas med skattebetalarnas pengar. Moderaterna vill skapa ordning och reda i biståndet, öka kontrollen och prioritera resurserna inom biståndet till områden där Sverige har ett tydligt mervärde, där lösningarna per definition är globala och där vi vet att just svenskt bistånd kan göra skillnad.</w:t>
      </w:r>
    </w:p>
    <w:p w:rsidRPr="005A4C38" w:rsidR="00D23F47" w:rsidP="00D23F47" w:rsidRDefault="00D23F47" w14:paraId="6D75C23A" w14:textId="2A5C0940">
      <w:pPr>
        <w:rPr>
          <w:rFonts w:eastAsia="Calibri"/>
        </w:rPr>
      </w:pPr>
      <w:r w:rsidRPr="005A4C38">
        <w:rPr>
          <w:rFonts w:eastAsia="Calibri"/>
        </w:rPr>
        <w:t>Under nästa mandatperiod vill vi övergå från ett utbetalningsmål till en fyraårig budgetram för biståndet. Redan i årets budget vill vi dock ta ett första steg för att använda skattebetalarnas resurser mer effektivt. Moderaterna föreslår därför att biståndet minskas. Sammantaget frigör detta resurser</w:t>
      </w:r>
      <w:r w:rsidR="00AC740F">
        <w:rPr>
          <w:rFonts w:eastAsia="Calibri"/>
        </w:rPr>
        <w:t xml:space="preserve"> som</w:t>
      </w:r>
      <w:r w:rsidRPr="005A4C38">
        <w:rPr>
          <w:rFonts w:eastAsia="Calibri"/>
        </w:rPr>
        <w:t xml:space="preserve"> kan användas för att få fler i arbete, ökad trygghet och en starkare välfärd. Även efter Moderaternas reformer kommer Sverige att ge 0,76 procent av BNI i bistånd och fortfarande vara en av världens största givare av bistånd.</w:t>
      </w:r>
    </w:p>
    <w:p w:rsidRPr="005A4C38" w:rsidR="00D23F47" w:rsidP="00D23F47" w:rsidRDefault="00D23F47" w14:paraId="504990D6" w14:textId="2DA9D6A6">
      <w:pPr>
        <w:pStyle w:val="Rubrik1"/>
      </w:pPr>
      <w:bookmarkStart w:name="_Toc125033751" w:id="135"/>
      <w:r w:rsidRPr="005A4C38">
        <w:t>12 Övriga större förslag i budgeten för 2022</w:t>
      </w:r>
      <w:bookmarkEnd w:id="135"/>
    </w:p>
    <w:p w:rsidRPr="005A4C38" w:rsidR="00D23F47" w:rsidP="00FE5C7F" w:rsidRDefault="00D23F47" w14:paraId="314654E8" w14:textId="77777777">
      <w:pPr>
        <w:pStyle w:val="Rubrik3"/>
        <w:spacing w:before="150"/>
      </w:pPr>
      <w:bookmarkStart w:name="_Toc125033752" w:id="136"/>
      <w:r w:rsidRPr="005A4C38">
        <w:t>Sänkt SINK-skatt</w:t>
      </w:r>
      <w:bookmarkEnd w:id="136"/>
    </w:p>
    <w:p w:rsidRPr="005A4C38" w:rsidR="00D23F47" w:rsidP="00FE5C7F" w:rsidRDefault="00D23F47" w14:paraId="561924E8" w14:textId="77777777">
      <w:pPr>
        <w:pStyle w:val="Normalutanindragellerluft"/>
      </w:pPr>
      <w:r w:rsidRPr="005A4C38">
        <w:rPr>
          <w:b/>
        </w:rPr>
        <w:t>Moderaternas förslag</w:t>
      </w:r>
      <w:r w:rsidRPr="00FE5C7F">
        <w:t>:</w:t>
      </w:r>
      <w:r w:rsidRPr="005A4C38">
        <w:t xml:space="preserve"> Den särskilda inkomstskatten för utomlands bosatta sänks från 25 procent till 20 procent. Förslaget försvagar de offentliga finanserna med 600 miljoner kronor 2022 och 2023 samt 700 miljoner kronor åren därefter.</w:t>
      </w:r>
    </w:p>
    <w:p w:rsidRPr="005A4C38" w:rsidR="00D23F47" w:rsidP="00FE5C7F" w:rsidRDefault="00D23F47" w14:paraId="122320F0" w14:textId="0695F609">
      <w:pPr>
        <w:pStyle w:val="Normalutanindragellerluft"/>
        <w:spacing w:before="150"/>
        <w:rPr>
          <w:rFonts w:eastAsia="Calibri"/>
        </w:rPr>
      </w:pPr>
      <w:r w:rsidRPr="005A4C38">
        <w:t xml:space="preserve">En svensk som inte bor i Sverige och som inte har väsentlig anknytning till Sverige och inte vistas här stadigvarande kan bli beskattad med en särskild inkomstskatt </w:t>
      </w:r>
      <w:r w:rsidR="00D43D85">
        <w:t>förutom</w:t>
      </w:r>
      <w:r w:rsidR="00D43D85">
        <w:softHyphen/>
      </w:r>
      <w:r w:rsidRPr="005A4C38">
        <w:t>lands bosatta, den så kallade SINK-skatten. Inkomster från arbete i Sverige och vissa andra inkomster som uppbärs av svenskar som är bosatta utomlands beskattas då enligt lagen om särskild inkomstskatt för utomlands bosatta. Om man beskattas enligt SINK-reglerna får man inte göra några avdrag på sin inkomst, men man slipper deklarera i Sverige. Dessa särskilda regler är ett viktigt inslag för svenskar bos</w:t>
      </w:r>
      <w:r w:rsidR="00AC740F">
        <w:t>a</w:t>
      </w:r>
      <w:r w:rsidRPr="005A4C38">
        <w:t xml:space="preserve">tta i utlandet. </w:t>
      </w:r>
      <w:r w:rsidRPr="005A4C38">
        <w:rPr>
          <w:bCs/>
        </w:rPr>
        <w:t>Magdalena Andersson har höjt SINK-skatten och ökat skatteuttaget från svenskar som arbetat i Sverige men som nu bor i utlandet. Moderaterna vill sänka SINK-skatten</w:t>
      </w:r>
      <w:r w:rsidRPr="005A4C38">
        <w:t xml:space="preserve"> från 25 till 20 procent, en återgång till nivån som rådde före Magdalena Anderssons höjning 2018.</w:t>
      </w:r>
    </w:p>
    <w:p w:rsidRPr="005A4C38" w:rsidR="00D23F47" w:rsidP="00D23F47" w:rsidRDefault="00D23F47" w14:paraId="68B34A36" w14:textId="77777777">
      <w:pPr>
        <w:pStyle w:val="Rubrik3"/>
      </w:pPr>
      <w:bookmarkStart w:name="_Toc125033753" w:id="137"/>
      <w:r w:rsidRPr="005A4C38">
        <w:lastRenderedPageBreak/>
        <w:t>Avskaffad plastpåseskatt</w:t>
      </w:r>
      <w:bookmarkEnd w:id="137"/>
    </w:p>
    <w:p w:rsidRPr="005A4C38" w:rsidR="00D23F47" w:rsidP="00FE5C7F" w:rsidRDefault="00D23F47" w14:paraId="59E93301" w14:textId="3D5002A8">
      <w:pPr>
        <w:pStyle w:val="Normalutanindragellerluft"/>
      </w:pPr>
      <w:r w:rsidRPr="005A4C38">
        <w:rPr>
          <w:b/>
        </w:rPr>
        <w:t>Moderaternas förslag</w:t>
      </w:r>
      <w:r w:rsidRPr="00FE5C7F">
        <w:t>:</w:t>
      </w:r>
      <w:r w:rsidRPr="005A4C38">
        <w:t xml:space="preserve"> Plastpåseskatten avskaffas </w:t>
      </w:r>
      <w:r w:rsidR="00AC740F">
        <w:t>den</w:t>
      </w:r>
      <w:r w:rsidRPr="005A4C38">
        <w:t xml:space="preserve"> 1 juli 2022. Det försvagar offentliga finanser med 190 miljoner kronor 2022 och 360 miljoner kronor åren därefter.</w:t>
      </w:r>
    </w:p>
    <w:p w:rsidRPr="005A4C38" w:rsidR="00D23F47" w:rsidP="00FE5C7F" w:rsidRDefault="00D23F47" w14:paraId="30399D46" w14:textId="17F3C961">
      <w:pPr>
        <w:pStyle w:val="Normalutanindragellerluft"/>
        <w:spacing w:before="150"/>
      </w:pPr>
      <w:r w:rsidRPr="005A4C38">
        <w:t>Skattesystemet behöver uppfattas som rättvist</w:t>
      </w:r>
      <w:r w:rsidR="00AC740F">
        <w:t xml:space="preserve"> och</w:t>
      </w:r>
      <w:r w:rsidRPr="005A4C38">
        <w:t xml:space="preserve"> legitimt och vara enkelt att förstå för att människor och företag ska uppmuntras att följa det. Det ska vara lätt att göra rätt. Regeringen har dock genomfört skattehöjningar med mycket små effekter på miljön, men som desto mer krånglar till och fördyrar vardagen för både företagare och konsumenter. Plastpåseskatten har inneburit en kraftig fördyring av kostnaden för vissa plastpåsar. Det har inneburit en betydande minskning av användningen av de plastpåsar som beskattas. Därmed ger skatten mycket mindre intäkter </w:t>
      </w:r>
      <w:r w:rsidR="00AC740F">
        <w:t xml:space="preserve">än </w:t>
      </w:r>
      <w:r w:rsidRPr="005A4C38">
        <w:t>vad som förutsågs, medan miljöeffekten är försumbar eller negativ. Detta eftersom försäljningen av avfallspåsar på rulle, som inte beskattas och som är sämre för miljön, har ökat kraftigt. Innovations- och kemiföretagen anser att skatten leder till minskad återvinning av plast, ökad användning av förpackningar, ökad resursförbrukning och ökade koldioxidutsläpp. Konjunktur</w:t>
      </w:r>
      <w:r w:rsidR="00D43D85">
        <w:softHyphen/>
      </w:r>
      <w:r w:rsidRPr="005A4C38">
        <w:t>institutet anser samma sak. I den här budgetmotionen tar Moderaterna bort plats</w:t>
      </w:r>
      <w:r w:rsidR="00D43D85">
        <w:softHyphen/>
      </w:r>
      <w:r w:rsidRPr="005A4C38">
        <w:t>påseskatten.</w:t>
      </w:r>
    </w:p>
    <w:p w:rsidRPr="005A4C38" w:rsidR="00D23F47" w:rsidP="00D23F47" w:rsidRDefault="00D23F47" w14:paraId="2D535AF3" w14:textId="77777777">
      <w:pPr>
        <w:pStyle w:val="Rubrik3"/>
      </w:pPr>
      <w:bookmarkStart w:name="_Toc125033754" w:id="138"/>
      <w:r w:rsidRPr="005A4C38">
        <w:t>Skatteförändringar i budgetpropositionen som Moderaterna avvisar</w:t>
      </w:r>
      <w:bookmarkEnd w:id="138"/>
    </w:p>
    <w:p w:rsidRPr="005A4C38" w:rsidR="00D23F47" w:rsidP="00FE5C7F" w:rsidRDefault="00D23F47" w14:paraId="71D4F1EB" w14:textId="77777777">
      <w:pPr>
        <w:pStyle w:val="ListaPunkt"/>
      </w:pPr>
      <w:r w:rsidRPr="005A4C38">
        <w:t>Förstärkning av förvärvsavdraget</w:t>
      </w:r>
    </w:p>
    <w:p w:rsidRPr="005A4C38" w:rsidR="00D23F47" w:rsidP="00FE5C7F" w:rsidRDefault="00D23F47" w14:paraId="1151B5D1" w14:textId="77777777">
      <w:pPr>
        <w:pStyle w:val="ListaPunkt"/>
      </w:pPr>
      <w:r w:rsidRPr="005A4C38">
        <w:t>Skattereduktion för a-kassan</w:t>
      </w:r>
    </w:p>
    <w:p w:rsidRPr="005A4C38" w:rsidR="00D23F47" w:rsidP="00FE5C7F" w:rsidRDefault="00D23F47" w14:paraId="06B8C6B4" w14:textId="77777777">
      <w:pPr>
        <w:pStyle w:val="ListaPunkt"/>
      </w:pPr>
      <w:r w:rsidRPr="005A4C38">
        <w:t>Skattelättnad för cykelförmån</w:t>
      </w:r>
    </w:p>
    <w:p w:rsidRPr="005A4C38" w:rsidR="00D23F47" w:rsidP="00FE5C7F" w:rsidRDefault="00D23F47" w14:paraId="79ABAE92" w14:textId="77777777">
      <w:pPr>
        <w:pStyle w:val="ListaPunkt"/>
      </w:pPr>
      <w:r w:rsidRPr="005A4C38">
        <w:t>Skattefri uthyrning</w:t>
      </w:r>
    </w:p>
    <w:p w:rsidRPr="005A4C38" w:rsidR="00D23F47" w:rsidP="00FE5C7F" w:rsidRDefault="00D23F47" w14:paraId="4A55064F" w14:textId="77777777">
      <w:pPr>
        <w:pStyle w:val="ListaPunkt"/>
      </w:pPr>
      <w:r w:rsidRPr="005A4C38">
        <w:t>Överindexering av avfallsförbränningsskatten</w:t>
      </w:r>
    </w:p>
    <w:p w:rsidRPr="005A4C38" w:rsidR="00D23F47" w:rsidP="00FE5C7F" w:rsidRDefault="00D23F47" w14:paraId="3ADFD480" w14:textId="77777777">
      <w:pPr>
        <w:pStyle w:val="ListaPunkt"/>
      </w:pPr>
      <w:r w:rsidRPr="005A4C38">
        <w:t>Överindexering av kemikalieskatten</w:t>
      </w:r>
    </w:p>
    <w:p w:rsidRPr="005A4C38" w:rsidR="00D23F47" w:rsidP="00FE5C7F" w:rsidRDefault="00D23F47" w14:paraId="37E7F723" w14:textId="15951E58">
      <w:pPr>
        <w:pStyle w:val="ListaPunkt"/>
      </w:pPr>
      <w:r w:rsidRPr="005A4C38">
        <w:t>Sänkt moms på reparation samt att Moderaterna återställer nivån till 25</w:t>
      </w:r>
      <w:r w:rsidR="00AC740F">
        <w:t> </w:t>
      </w:r>
      <w:r w:rsidRPr="005A4C38">
        <w:t>%</w:t>
      </w:r>
    </w:p>
    <w:p w:rsidRPr="005A4C38" w:rsidR="00D23F47" w:rsidP="00FE5C7F" w:rsidRDefault="00D23F47" w14:paraId="5900BBE0" w14:textId="77777777">
      <w:pPr>
        <w:pStyle w:val="ListaPunkt"/>
      </w:pPr>
      <w:r w:rsidRPr="005A4C38">
        <w:t>Höjd skatt på alkohol och tobak från BP21 och BP22</w:t>
      </w:r>
    </w:p>
    <w:p w:rsidRPr="005A4C38" w:rsidR="00D23F47" w:rsidP="00D23F47" w:rsidRDefault="00D23F47" w14:paraId="13C7F24C" w14:textId="679C7C0A">
      <w:pPr>
        <w:pStyle w:val="Rubrik1"/>
      </w:pPr>
      <w:bookmarkStart w:name="_Toc125033755" w:id="139"/>
      <w:r w:rsidRPr="005A4C38">
        <w:t>13 Effekterna av Moderaternas politik</w:t>
      </w:r>
      <w:bookmarkEnd w:id="139"/>
    </w:p>
    <w:p w:rsidRPr="005A4C38" w:rsidR="00D23F47" w:rsidP="00FE5C7F" w:rsidRDefault="00D23F47" w14:paraId="388B6A0E" w14:textId="77777777">
      <w:pPr>
        <w:pStyle w:val="Normalutanindragellerluft"/>
      </w:pPr>
      <w:r w:rsidRPr="005A4C38">
        <w:t>I det här kapitlet beskrivs vilka effekter reformerna i Moderaternas budgetmotion får för jobb och sysselsättning, hushållens ekonomi samt inkomstfördelningen i samhället.</w:t>
      </w:r>
    </w:p>
    <w:p w:rsidRPr="005A4C38" w:rsidR="00D23F47" w:rsidP="00D23F47" w:rsidRDefault="00D23F47" w14:paraId="57706C3B" w14:textId="77777777">
      <w:pPr>
        <w:pStyle w:val="Rubrik2"/>
      </w:pPr>
      <w:bookmarkStart w:name="_Toc125033756" w:id="140"/>
      <w:r w:rsidRPr="005A4C38">
        <w:t>13.1 77 000 fler i arbete</w:t>
      </w:r>
      <w:bookmarkEnd w:id="140"/>
    </w:p>
    <w:p w:rsidRPr="005A4C38" w:rsidR="00D23F47" w:rsidP="00FE5C7F" w:rsidRDefault="00D23F47" w14:paraId="695E58A3" w14:textId="77777777">
      <w:pPr>
        <w:pStyle w:val="Normalutanindragellerluft"/>
      </w:pPr>
      <w:r w:rsidRPr="005A4C38">
        <w:t>Målet för Moderaternas jobbpolitik är full sysselsättning. Full sysselsättning är centralt för vårt nuvarande och framtida välstånd, och nås via reformer som ser till att det alltid lönar sig att arbeta och som ger företag goda möjligheter att starta och växa.</w:t>
      </w:r>
    </w:p>
    <w:p w:rsidRPr="005A4C38" w:rsidR="00D23F47" w:rsidP="00D23F47" w:rsidRDefault="00D23F47" w14:paraId="637B54B5" w14:textId="77777777">
      <w:r w:rsidRPr="005A4C38">
        <w:t>I denna budgetmotion tas viktiga steg för en varaktigt ökad sysselsättning och för ett samhälle som håller ihop. Ett samhälle där det lönar sig mer att arbeta än att gå på bidrag och där fler barn ser sina föräldrar gå till jobbet. Totalt beräknas reformerna leda till 77 000 fler i arbete. Reformerna är bland annat:</w:t>
      </w:r>
    </w:p>
    <w:p w:rsidRPr="005A4C38" w:rsidR="00D23F47" w:rsidP="00FE5C7F" w:rsidRDefault="00D23F47" w14:paraId="3E15EF45" w14:textId="777928BF">
      <w:pPr>
        <w:pStyle w:val="ListaPunkt"/>
      </w:pPr>
      <w:r w:rsidRPr="005A4C38">
        <w:t xml:space="preserve">Ett utökat jobbskatteavdrag med särskilt fokus på låga och medelstora inkomster. Moderaterna satsar 12 miljarder kronor för att det ska bli mer lönsamt att arbeta. Satsningen innebär att alla som jobbar får sänkt skatt och alla som jobbar heltid får </w:t>
      </w:r>
      <w:r w:rsidRPr="005A4C38">
        <w:lastRenderedPageBreak/>
        <w:t>sänkt skatt med över 200 kronor per månad. Erfarenheter från Sverige och andra länder visar att denna typ av skattelättnader ökar både arbetskraftsutbudet och sysselsättningen. Reformen beräknas öka sysselsättningen med 13 000 personer. På lång sikt förväntas antalet timmar öka med motsvarande 6</w:t>
      </w:r>
      <w:r w:rsidR="00AC740F">
        <w:t> </w:t>
      </w:r>
      <w:r w:rsidRPr="005A4C38">
        <w:t>000 årsarbetskrafter.</w:t>
      </w:r>
    </w:p>
    <w:p w:rsidRPr="005A4C38" w:rsidR="00D23F47" w:rsidP="00FE5C7F" w:rsidRDefault="00D23F47" w14:paraId="6A88F179" w14:textId="262EEF7E">
      <w:pPr>
        <w:pStyle w:val="ListaPunkt"/>
      </w:pPr>
      <w:r w:rsidRPr="005A4C38">
        <w:t>Sverige ska inte ha en a-kassa som leder till högre arbetslöshet över tid. Den som under kort tid blir arbetslös ska ha en god trygghet – men det behöver sedan följas av en tydlig avtrappning och tidsgränser för att människor inte ska fastna i bidrags</w:t>
      </w:r>
      <w:r w:rsidR="00D43D85">
        <w:softHyphen/>
      </w:r>
      <w:r w:rsidRPr="005A4C38">
        <w:t>beroende. Arbetslinjen ska alltid värnas i våra bidrags- och ersättningssystem samtidigt som systemen måste anpassas efter de förändringar som sker på arbets</w:t>
      </w:r>
      <w:r w:rsidR="00D43D85">
        <w:softHyphen/>
      </w:r>
      <w:r w:rsidRPr="005A4C38">
        <w:t xml:space="preserve">marknaden. För </w:t>
      </w:r>
      <w:r w:rsidRPr="005A4C38" w:rsidR="00AC740F">
        <w:t xml:space="preserve">Moderaterna </w:t>
      </w:r>
      <w:r w:rsidRPr="005A4C38">
        <w:t>är det viktigare med strukturreformer så att fler få</w:t>
      </w:r>
      <w:r w:rsidR="00AC740F">
        <w:t>r</w:t>
      </w:r>
      <w:r w:rsidRPr="005A4C38">
        <w:t xml:space="preserve"> jobb än att a</w:t>
      </w:r>
      <w:r w:rsidR="00AC740F">
        <w:noBreakHyphen/>
      </w:r>
      <w:r w:rsidRPr="005A4C38">
        <w:t>kassan förlängs eller permanentas på de höga nivåer som januari</w:t>
      </w:r>
      <w:r w:rsidR="00D43D85">
        <w:softHyphen/>
      </w:r>
      <w:r w:rsidRPr="005A4C38">
        <w:t>partierna nu har föreslagit. Moderaterna föreslår därför en stramare arbetslöshets</w:t>
      </w:r>
      <w:r w:rsidR="00D43D85">
        <w:softHyphen/>
      </w:r>
      <w:r w:rsidRPr="005A4C38">
        <w:t>försäkring som förväntas öka antalet sysselsatta med 48</w:t>
      </w:r>
      <w:r w:rsidR="00AC740F">
        <w:t> </w:t>
      </w:r>
      <w:r w:rsidRPr="005A4C38">
        <w:t>000 personer jämfört med nuvarande regler.</w:t>
      </w:r>
    </w:p>
    <w:p w:rsidRPr="005A4C38" w:rsidR="00D23F47" w:rsidP="00FE5C7F" w:rsidRDefault="00D23F47" w14:paraId="1DB924EE" w14:textId="43749811">
      <w:pPr>
        <w:pStyle w:val="ListaPunkt"/>
      </w:pPr>
      <w:r w:rsidRPr="005A4C38">
        <w:t>Även i sjukförsäkringssystemet bör det finnas tydliga drivkrafter och stöd att återvända till arbete. Därför vill Moderaterna återinföra den bortre tidsgränsen i sjukförsäkringen. Både Försäkringskassan och Inspektionen för socialförsäkringen anser att tidsgränsen borde vara kvar och avstyrkte regeringens förändring i sina remissyttranden. Förslaget beräknas öka sysselsättningen med motsvarande 4</w:t>
      </w:r>
      <w:r w:rsidR="00AC740F">
        <w:t> </w:t>
      </w:r>
      <w:r w:rsidRPr="005A4C38">
        <w:t>000 personer.</w:t>
      </w:r>
    </w:p>
    <w:p w:rsidRPr="005A4C38" w:rsidR="00D23F47" w:rsidP="00FE5C7F" w:rsidRDefault="00D23F47" w14:paraId="0D33E256" w14:textId="290BCDF7">
      <w:pPr>
        <w:pStyle w:val="ListaPunkt"/>
      </w:pPr>
      <w:r w:rsidRPr="005A4C38">
        <w:t xml:space="preserve">Nystartsjobben har visat goda effekter när det gäller att korta människors tid i arbetslöshet. För att fler företag ska kunna använda nystartsjobben för att anställa långtidsarbetslösa vill Moderaterna förstärka nystartsjobben dels genom sänkta anställningskostnader, dels genom höjt lönetak. För att fler personer som har en funktionsnedsättning som medför nedsatt arbetsförmåga ska kunna lämna arbetslöshet för arbete höjs även lönetaket i lönebidragen. Samtidigt fasar Moderaterna ut extratjänsterna som uppvisat bristfälliga resultat. Sammantaget beräknas förslagen öka sysselsättningen med 12 000 personer. </w:t>
      </w:r>
    </w:p>
    <w:p w:rsidRPr="005A4C38" w:rsidR="00D23F47" w:rsidP="00AA6CCA" w:rsidRDefault="00D23F47" w14:paraId="5A51EC5A" w14:textId="77777777">
      <w:pPr>
        <w:ind w:firstLine="0"/>
        <w:rPr>
          <w:rFonts w:eastAsia="Calibri"/>
          <w:b/>
          <w:bCs/>
        </w:rPr>
      </w:pPr>
      <w:r w:rsidRPr="005A4C38">
        <w:rPr>
          <w:rFonts w:eastAsia="Calibri"/>
          <w:b/>
          <w:bCs/>
        </w:rPr>
        <w:t>Tabell 4</w:t>
      </w:r>
      <w:r w:rsidRPr="005A4C38" w:rsidR="00201BFC">
        <w:rPr>
          <w:rFonts w:eastAsia="Calibri"/>
          <w:b/>
          <w:bCs/>
        </w:rPr>
        <w:t xml:space="preserve"> </w:t>
      </w:r>
      <w:r w:rsidRPr="005A4C38">
        <w:rPr>
          <w:rFonts w:eastAsia="Calibri"/>
          <w:b/>
          <w:bCs/>
        </w:rPr>
        <w:t>Sysselsättningseffekter av Moderaternas reformer</w:t>
      </w:r>
    </w:p>
    <w:tbl>
      <w:tblPr>
        <w:tblW w:w="8505" w:type="dxa"/>
        <w:tblBorders>
          <w:top w:val="single" w:color="auto" w:sz="4" w:space="0"/>
          <w:bottom w:val="single" w:color="auto" w:sz="4" w:space="0"/>
        </w:tblBorders>
        <w:tblLayout w:type="fixed"/>
        <w:tblCellMar>
          <w:left w:w="28" w:type="dxa"/>
          <w:right w:w="28" w:type="dxa"/>
        </w:tblCellMar>
        <w:tblLook w:val="0620" w:firstRow="1" w:lastRow="0" w:firstColumn="0" w:lastColumn="0" w:noHBand="1" w:noVBand="1"/>
      </w:tblPr>
      <w:tblGrid>
        <w:gridCol w:w="4816"/>
        <w:gridCol w:w="2000"/>
        <w:gridCol w:w="1689"/>
      </w:tblGrid>
      <w:tr w:rsidRPr="009E7E5F" w:rsidR="00D23F47" w:rsidTr="000C3642" w14:paraId="6ABA77D5" w14:textId="77777777">
        <w:trPr>
          <w:trHeight w:val="20"/>
        </w:trPr>
        <w:tc>
          <w:tcPr>
            <w:tcW w:w="4119" w:type="dxa"/>
            <w:tcBorders>
              <w:top w:val="single" w:color="auto" w:sz="4" w:space="0"/>
              <w:bottom w:val="single" w:color="auto" w:sz="4" w:space="0"/>
            </w:tcBorders>
            <w:shd w:val="clear" w:color="auto" w:fill="auto"/>
            <w:vAlign w:val="bottom"/>
          </w:tcPr>
          <w:p w:rsidRPr="009E7E5F" w:rsidR="00D23F47" w:rsidP="004B06EF" w:rsidRDefault="00D23F47" w14:paraId="13E52711" w14:textId="77777777">
            <w:pPr>
              <w:spacing w:before="80" w:line="240" w:lineRule="exact"/>
              <w:rPr>
                <w:rFonts w:eastAsia="Arial" w:cs="Times New Roman"/>
                <w:sz w:val="20"/>
                <w:szCs w:val="20"/>
              </w:rPr>
            </w:pPr>
          </w:p>
        </w:tc>
        <w:tc>
          <w:tcPr>
            <w:tcW w:w="1710" w:type="dxa"/>
            <w:tcBorders>
              <w:top w:val="single" w:color="auto" w:sz="4" w:space="0"/>
              <w:bottom w:val="single" w:color="auto" w:sz="4" w:space="0"/>
            </w:tcBorders>
            <w:shd w:val="clear" w:color="auto" w:fill="auto"/>
            <w:vAlign w:val="bottom"/>
          </w:tcPr>
          <w:p w:rsidRPr="009E7E5F" w:rsidR="00D23F47" w:rsidP="004B06EF" w:rsidRDefault="00D23F47" w14:paraId="59188001" w14:textId="77777777">
            <w:pPr>
              <w:spacing w:before="80" w:line="240" w:lineRule="exact"/>
              <w:jc w:val="right"/>
              <w:rPr>
                <w:rFonts w:eastAsia="Arial" w:cs="Times New Roman"/>
                <w:b/>
                <w:sz w:val="20"/>
                <w:szCs w:val="20"/>
              </w:rPr>
            </w:pPr>
            <w:r w:rsidRPr="009E7E5F">
              <w:rPr>
                <w:rFonts w:eastAsia="Arial" w:cs="Times New Roman"/>
                <w:b/>
                <w:sz w:val="20"/>
                <w:szCs w:val="20"/>
              </w:rPr>
              <w:t>Årsarbetskraft</w:t>
            </w:r>
          </w:p>
        </w:tc>
        <w:tc>
          <w:tcPr>
            <w:tcW w:w="1444" w:type="dxa"/>
            <w:tcBorders>
              <w:top w:val="single" w:color="auto" w:sz="4" w:space="0"/>
              <w:bottom w:val="single" w:color="auto" w:sz="4" w:space="0"/>
            </w:tcBorders>
            <w:shd w:val="clear" w:color="auto" w:fill="auto"/>
            <w:vAlign w:val="bottom"/>
          </w:tcPr>
          <w:p w:rsidRPr="009E7E5F" w:rsidR="00D23F47" w:rsidP="004B06EF" w:rsidRDefault="00D23F47" w14:paraId="1BF3957C" w14:textId="77777777">
            <w:pPr>
              <w:spacing w:before="80" w:line="240" w:lineRule="exact"/>
              <w:jc w:val="right"/>
              <w:rPr>
                <w:rFonts w:eastAsia="Arial" w:cs="Times New Roman"/>
                <w:b/>
                <w:sz w:val="20"/>
                <w:szCs w:val="20"/>
              </w:rPr>
            </w:pPr>
            <w:r w:rsidRPr="009E7E5F">
              <w:rPr>
                <w:rFonts w:eastAsia="Arial" w:cs="Times New Roman"/>
                <w:b/>
                <w:sz w:val="20"/>
                <w:szCs w:val="20"/>
              </w:rPr>
              <w:t xml:space="preserve">Sysselsatta </w:t>
            </w:r>
          </w:p>
        </w:tc>
      </w:tr>
      <w:tr w:rsidRPr="009E7E5F" w:rsidR="00D23F47" w:rsidTr="000C3642" w14:paraId="38BA0E93" w14:textId="77777777">
        <w:trPr>
          <w:trHeight w:val="20"/>
        </w:trPr>
        <w:tc>
          <w:tcPr>
            <w:tcW w:w="4119" w:type="dxa"/>
            <w:tcBorders>
              <w:top w:val="single" w:color="auto" w:sz="4" w:space="0"/>
            </w:tcBorders>
            <w:vAlign w:val="bottom"/>
          </w:tcPr>
          <w:p w:rsidRPr="009E7E5F" w:rsidR="00D23F47" w:rsidP="004B06EF" w:rsidRDefault="00D23F47" w14:paraId="0E9412A7" w14:textId="77777777">
            <w:pPr>
              <w:spacing w:before="80" w:line="240" w:lineRule="exact"/>
              <w:ind w:firstLine="0"/>
              <w:rPr>
                <w:rFonts w:eastAsia="Arial" w:cs="Times New Roman"/>
                <w:sz w:val="20"/>
                <w:szCs w:val="20"/>
              </w:rPr>
            </w:pPr>
            <w:r w:rsidRPr="009E7E5F">
              <w:rPr>
                <w:rFonts w:eastAsia="Arial" w:cs="Times New Roman"/>
                <w:sz w:val="20"/>
                <w:szCs w:val="20"/>
              </w:rPr>
              <w:t>Jobbskatteavdrag</w:t>
            </w:r>
          </w:p>
        </w:tc>
        <w:tc>
          <w:tcPr>
            <w:tcW w:w="1710" w:type="dxa"/>
            <w:tcBorders>
              <w:top w:val="single" w:color="auto" w:sz="4" w:space="0"/>
            </w:tcBorders>
            <w:vAlign w:val="bottom"/>
          </w:tcPr>
          <w:p w:rsidRPr="009E7E5F" w:rsidR="00D23F47" w:rsidP="004B06EF" w:rsidRDefault="00D23F47" w14:paraId="619C5633" w14:textId="77777777">
            <w:pPr>
              <w:spacing w:before="80" w:line="240" w:lineRule="exact"/>
              <w:jc w:val="right"/>
              <w:rPr>
                <w:rFonts w:eastAsia="Arial" w:cs="Times New Roman"/>
                <w:sz w:val="20"/>
                <w:szCs w:val="20"/>
              </w:rPr>
            </w:pPr>
            <w:r w:rsidRPr="009E7E5F">
              <w:rPr>
                <w:rFonts w:eastAsia="Arial" w:cs="Times New Roman"/>
                <w:sz w:val="20"/>
                <w:szCs w:val="20"/>
              </w:rPr>
              <w:t>6 000</w:t>
            </w:r>
          </w:p>
        </w:tc>
        <w:tc>
          <w:tcPr>
            <w:tcW w:w="1444" w:type="dxa"/>
            <w:tcBorders>
              <w:top w:val="single" w:color="auto" w:sz="4" w:space="0"/>
            </w:tcBorders>
            <w:vAlign w:val="bottom"/>
          </w:tcPr>
          <w:p w:rsidRPr="009E7E5F" w:rsidR="00D23F47" w:rsidP="004B06EF" w:rsidRDefault="00D23F47" w14:paraId="45A3D1F2" w14:textId="77777777">
            <w:pPr>
              <w:spacing w:before="80" w:line="240" w:lineRule="exact"/>
              <w:jc w:val="right"/>
              <w:rPr>
                <w:rFonts w:eastAsia="Arial" w:cs="Times New Roman"/>
                <w:sz w:val="20"/>
                <w:szCs w:val="20"/>
              </w:rPr>
            </w:pPr>
            <w:r w:rsidRPr="009E7E5F">
              <w:rPr>
                <w:rFonts w:eastAsia="Arial" w:cs="Times New Roman"/>
                <w:sz w:val="20"/>
                <w:szCs w:val="20"/>
              </w:rPr>
              <w:t>13 000</w:t>
            </w:r>
          </w:p>
        </w:tc>
      </w:tr>
      <w:tr w:rsidRPr="009E7E5F" w:rsidR="00D23F47" w:rsidTr="000C3642" w14:paraId="6D35A528" w14:textId="77777777">
        <w:trPr>
          <w:trHeight w:val="20"/>
        </w:trPr>
        <w:tc>
          <w:tcPr>
            <w:tcW w:w="4119" w:type="dxa"/>
            <w:vAlign w:val="bottom"/>
          </w:tcPr>
          <w:p w:rsidRPr="009E7E5F" w:rsidR="00D23F47" w:rsidP="004B06EF" w:rsidRDefault="00D23F47" w14:paraId="54CDF930" w14:textId="77777777">
            <w:pPr>
              <w:spacing w:before="80" w:line="240" w:lineRule="exact"/>
              <w:ind w:firstLine="0"/>
              <w:rPr>
                <w:rFonts w:eastAsia="Arial" w:cs="Times New Roman"/>
                <w:sz w:val="20"/>
                <w:szCs w:val="20"/>
              </w:rPr>
            </w:pPr>
            <w:r w:rsidRPr="009E7E5F">
              <w:rPr>
                <w:rFonts w:eastAsia="Arial" w:cs="Times New Roman"/>
                <w:sz w:val="20"/>
                <w:szCs w:val="20"/>
              </w:rPr>
              <w:t>Jobbincitament i arbetslöshetsförsäkringen</w:t>
            </w:r>
          </w:p>
        </w:tc>
        <w:tc>
          <w:tcPr>
            <w:tcW w:w="1710" w:type="dxa"/>
            <w:vAlign w:val="bottom"/>
          </w:tcPr>
          <w:p w:rsidRPr="009E7E5F" w:rsidR="00D23F47" w:rsidP="004B06EF" w:rsidRDefault="00D23F47" w14:paraId="7CDD93D4" w14:textId="77777777">
            <w:pPr>
              <w:spacing w:before="80" w:line="240" w:lineRule="exact"/>
              <w:jc w:val="right"/>
              <w:rPr>
                <w:rFonts w:eastAsia="Arial" w:cs="Times New Roman"/>
                <w:sz w:val="20"/>
                <w:szCs w:val="20"/>
              </w:rPr>
            </w:pPr>
            <w:r w:rsidRPr="009E7E5F">
              <w:rPr>
                <w:rFonts w:eastAsia="Arial" w:cs="Times New Roman"/>
                <w:sz w:val="20"/>
                <w:szCs w:val="20"/>
              </w:rPr>
              <w:t>43 000</w:t>
            </w:r>
          </w:p>
        </w:tc>
        <w:tc>
          <w:tcPr>
            <w:tcW w:w="1444" w:type="dxa"/>
            <w:vAlign w:val="bottom"/>
          </w:tcPr>
          <w:p w:rsidRPr="009E7E5F" w:rsidR="00D23F47" w:rsidP="004B06EF" w:rsidRDefault="00D23F47" w14:paraId="5B7D33B6" w14:textId="77777777">
            <w:pPr>
              <w:spacing w:before="80" w:line="240" w:lineRule="exact"/>
              <w:jc w:val="right"/>
              <w:rPr>
                <w:rFonts w:eastAsia="Arial" w:cs="Times New Roman"/>
                <w:sz w:val="20"/>
                <w:szCs w:val="20"/>
              </w:rPr>
            </w:pPr>
            <w:r w:rsidRPr="009E7E5F">
              <w:rPr>
                <w:rFonts w:eastAsia="Arial" w:cs="Times New Roman"/>
                <w:sz w:val="20"/>
                <w:szCs w:val="20"/>
              </w:rPr>
              <w:t>48 000</w:t>
            </w:r>
          </w:p>
        </w:tc>
      </w:tr>
      <w:tr w:rsidRPr="009E7E5F" w:rsidR="00D23F47" w:rsidTr="000C3642" w14:paraId="6DE6D2A4" w14:textId="77777777">
        <w:trPr>
          <w:trHeight w:val="20"/>
        </w:trPr>
        <w:tc>
          <w:tcPr>
            <w:tcW w:w="4119" w:type="dxa"/>
            <w:vAlign w:val="bottom"/>
          </w:tcPr>
          <w:p w:rsidRPr="009E7E5F" w:rsidR="00D23F47" w:rsidP="004B06EF" w:rsidRDefault="00D23F47" w14:paraId="3E0DD9C8" w14:textId="77777777">
            <w:pPr>
              <w:spacing w:before="80" w:line="240" w:lineRule="exact"/>
              <w:ind w:firstLine="0"/>
              <w:rPr>
                <w:rFonts w:eastAsia="Arial" w:cs="Times New Roman"/>
                <w:sz w:val="20"/>
                <w:szCs w:val="20"/>
              </w:rPr>
            </w:pPr>
            <w:r w:rsidRPr="009E7E5F">
              <w:rPr>
                <w:rFonts w:eastAsia="Arial" w:cs="Times New Roman"/>
                <w:sz w:val="20"/>
                <w:szCs w:val="20"/>
              </w:rPr>
              <w:t>Jobbincitament i sjukförsäkringen</w:t>
            </w:r>
          </w:p>
        </w:tc>
        <w:tc>
          <w:tcPr>
            <w:tcW w:w="1710" w:type="dxa"/>
            <w:vAlign w:val="bottom"/>
          </w:tcPr>
          <w:p w:rsidRPr="009E7E5F" w:rsidR="00D23F47" w:rsidP="004B06EF" w:rsidRDefault="00D23F47" w14:paraId="34689703" w14:textId="77777777">
            <w:pPr>
              <w:spacing w:before="80" w:line="240" w:lineRule="exact"/>
              <w:jc w:val="right"/>
              <w:rPr>
                <w:rFonts w:eastAsia="Arial" w:cs="Times New Roman"/>
                <w:sz w:val="20"/>
                <w:szCs w:val="20"/>
              </w:rPr>
            </w:pPr>
            <w:r w:rsidRPr="009E7E5F">
              <w:rPr>
                <w:rFonts w:eastAsia="Arial" w:cs="Times New Roman"/>
                <w:sz w:val="20"/>
                <w:szCs w:val="20"/>
              </w:rPr>
              <w:t>4 000</w:t>
            </w:r>
          </w:p>
        </w:tc>
        <w:tc>
          <w:tcPr>
            <w:tcW w:w="1444" w:type="dxa"/>
            <w:vAlign w:val="bottom"/>
          </w:tcPr>
          <w:p w:rsidRPr="009E7E5F" w:rsidR="00D23F47" w:rsidP="004B06EF" w:rsidRDefault="00D23F47" w14:paraId="2B762143" w14:textId="77777777">
            <w:pPr>
              <w:spacing w:before="80" w:line="240" w:lineRule="exact"/>
              <w:jc w:val="right"/>
              <w:rPr>
                <w:rFonts w:eastAsia="Arial" w:cs="Times New Roman"/>
                <w:sz w:val="20"/>
                <w:szCs w:val="20"/>
              </w:rPr>
            </w:pPr>
            <w:r w:rsidRPr="009E7E5F">
              <w:rPr>
                <w:rFonts w:eastAsia="Arial" w:cs="Times New Roman"/>
                <w:sz w:val="20"/>
                <w:szCs w:val="20"/>
              </w:rPr>
              <w:t>4 000</w:t>
            </w:r>
          </w:p>
        </w:tc>
      </w:tr>
      <w:tr w:rsidRPr="009E7E5F" w:rsidR="00D23F47" w:rsidTr="000C3642" w14:paraId="454871AB" w14:textId="77777777">
        <w:trPr>
          <w:trHeight w:val="20"/>
        </w:trPr>
        <w:tc>
          <w:tcPr>
            <w:tcW w:w="4119" w:type="dxa"/>
            <w:vAlign w:val="bottom"/>
          </w:tcPr>
          <w:p w:rsidRPr="009E7E5F" w:rsidR="00D23F47" w:rsidP="004B06EF" w:rsidRDefault="00D23F47" w14:paraId="4B2BCC79" w14:textId="77777777">
            <w:pPr>
              <w:spacing w:before="80" w:line="240" w:lineRule="exact"/>
              <w:ind w:firstLine="0"/>
              <w:rPr>
                <w:rFonts w:eastAsia="Arial" w:cs="Times New Roman"/>
                <w:sz w:val="20"/>
                <w:szCs w:val="20"/>
              </w:rPr>
            </w:pPr>
            <w:r w:rsidRPr="009E7E5F">
              <w:rPr>
                <w:rFonts w:eastAsia="Arial" w:cs="Times New Roman"/>
                <w:sz w:val="20"/>
                <w:szCs w:val="20"/>
              </w:rPr>
              <w:t>Förstärkta nystartsjobb och lönebidrag inklusive utfasning av extratjänsterna</w:t>
            </w:r>
          </w:p>
        </w:tc>
        <w:tc>
          <w:tcPr>
            <w:tcW w:w="1710" w:type="dxa"/>
            <w:vAlign w:val="bottom"/>
          </w:tcPr>
          <w:p w:rsidRPr="009E7E5F" w:rsidR="00D23F47" w:rsidP="004B06EF" w:rsidRDefault="00D23F47" w14:paraId="6A501133" w14:textId="77777777">
            <w:pPr>
              <w:spacing w:before="80" w:line="240" w:lineRule="exact"/>
              <w:jc w:val="right"/>
              <w:rPr>
                <w:rFonts w:eastAsia="Arial" w:cs="Times New Roman"/>
                <w:sz w:val="20"/>
                <w:szCs w:val="20"/>
              </w:rPr>
            </w:pPr>
            <w:r w:rsidRPr="009E7E5F">
              <w:rPr>
                <w:rFonts w:eastAsia="Arial" w:cs="Times New Roman"/>
                <w:sz w:val="20"/>
                <w:szCs w:val="20"/>
              </w:rPr>
              <w:t>11 000</w:t>
            </w:r>
          </w:p>
        </w:tc>
        <w:tc>
          <w:tcPr>
            <w:tcW w:w="1444" w:type="dxa"/>
            <w:vAlign w:val="bottom"/>
          </w:tcPr>
          <w:p w:rsidRPr="009E7E5F" w:rsidR="00D23F47" w:rsidP="004B06EF" w:rsidRDefault="00D23F47" w14:paraId="1CB0CA2A" w14:textId="77777777">
            <w:pPr>
              <w:spacing w:before="80" w:line="240" w:lineRule="exact"/>
              <w:jc w:val="right"/>
              <w:rPr>
                <w:rFonts w:eastAsia="Arial" w:cs="Times New Roman"/>
                <w:sz w:val="20"/>
                <w:szCs w:val="20"/>
              </w:rPr>
            </w:pPr>
            <w:r w:rsidRPr="009E7E5F">
              <w:rPr>
                <w:rFonts w:eastAsia="Arial" w:cs="Times New Roman"/>
                <w:sz w:val="20"/>
                <w:szCs w:val="20"/>
              </w:rPr>
              <w:t>12 000</w:t>
            </w:r>
          </w:p>
        </w:tc>
      </w:tr>
      <w:tr w:rsidRPr="009E7E5F" w:rsidR="00D23F47" w:rsidTr="000C3642" w14:paraId="3ED50D93" w14:textId="77777777">
        <w:trPr>
          <w:trHeight w:val="20"/>
        </w:trPr>
        <w:tc>
          <w:tcPr>
            <w:tcW w:w="4119" w:type="dxa"/>
            <w:vAlign w:val="bottom"/>
          </w:tcPr>
          <w:p w:rsidRPr="009E7E5F" w:rsidR="00D23F47" w:rsidP="004B06EF" w:rsidRDefault="00D23F47" w14:paraId="073D80BF" w14:textId="77777777">
            <w:pPr>
              <w:spacing w:before="80" w:line="240" w:lineRule="exact"/>
              <w:ind w:firstLine="0"/>
              <w:rPr>
                <w:rFonts w:eastAsia="Arial" w:cs="Times New Roman"/>
                <w:b/>
                <w:sz w:val="20"/>
                <w:szCs w:val="20"/>
              </w:rPr>
            </w:pPr>
            <w:r w:rsidRPr="009E7E5F">
              <w:rPr>
                <w:rFonts w:eastAsia="Arial" w:cs="Times New Roman"/>
                <w:b/>
                <w:sz w:val="20"/>
                <w:szCs w:val="20"/>
              </w:rPr>
              <w:t xml:space="preserve">Summa </w:t>
            </w:r>
          </w:p>
        </w:tc>
        <w:tc>
          <w:tcPr>
            <w:tcW w:w="1710" w:type="dxa"/>
            <w:vAlign w:val="bottom"/>
          </w:tcPr>
          <w:p w:rsidRPr="009E7E5F" w:rsidR="00D23F47" w:rsidP="004B06EF" w:rsidRDefault="00D23F47" w14:paraId="5D80C7C6" w14:textId="77777777">
            <w:pPr>
              <w:spacing w:before="80" w:line="240" w:lineRule="exact"/>
              <w:jc w:val="right"/>
              <w:rPr>
                <w:rFonts w:eastAsia="Arial" w:cs="Times New Roman"/>
                <w:b/>
                <w:sz w:val="20"/>
                <w:szCs w:val="20"/>
              </w:rPr>
            </w:pPr>
            <w:r w:rsidRPr="009E7E5F">
              <w:rPr>
                <w:rFonts w:eastAsia="Arial" w:cs="Times New Roman"/>
                <w:b/>
                <w:sz w:val="20"/>
                <w:szCs w:val="20"/>
              </w:rPr>
              <w:t>64 000</w:t>
            </w:r>
          </w:p>
        </w:tc>
        <w:tc>
          <w:tcPr>
            <w:tcW w:w="1444" w:type="dxa"/>
            <w:vAlign w:val="bottom"/>
          </w:tcPr>
          <w:p w:rsidRPr="009E7E5F" w:rsidR="00D23F47" w:rsidP="004B06EF" w:rsidRDefault="00D23F47" w14:paraId="307CCD19" w14:textId="77777777">
            <w:pPr>
              <w:spacing w:before="80" w:line="240" w:lineRule="exact"/>
              <w:jc w:val="right"/>
              <w:rPr>
                <w:rFonts w:eastAsia="Arial" w:cs="Times New Roman"/>
                <w:b/>
                <w:sz w:val="20"/>
                <w:szCs w:val="20"/>
              </w:rPr>
            </w:pPr>
            <w:r w:rsidRPr="009E7E5F">
              <w:rPr>
                <w:rFonts w:eastAsia="Arial" w:cs="Times New Roman"/>
                <w:b/>
                <w:sz w:val="20"/>
                <w:szCs w:val="20"/>
              </w:rPr>
              <w:t>77 000</w:t>
            </w:r>
          </w:p>
        </w:tc>
      </w:tr>
    </w:tbl>
    <w:p w:rsidRPr="000C3642" w:rsidR="00D23F47" w:rsidP="000C3642" w:rsidRDefault="00D23F47" w14:paraId="0E76A3E9" w14:textId="794F6E63">
      <w:pPr>
        <w:pStyle w:val="Klla"/>
      </w:pPr>
      <w:r w:rsidRPr="000C3642">
        <w:t>Källa: Riksdagens utredningstjänst och egna beräkningar</w:t>
      </w:r>
      <w:r w:rsidRPr="000C3642" w:rsidR="00AA6CCA">
        <w:t>.</w:t>
      </w:r>
    </w:p>
    <w:p w:rsidRPr="005A4C38" w:rsidR="00D23F47" w:rsidP="00D23F47" w:rsidRDefault="00D23F47" w14:paraId="787ADD82" w14:textId="77777777">
      <w:pPr>
        <w:pStyle w:val="Rubrik2"/>
      </w:pPr>
      <w:bookmarkStart w:name="_Toc125033757" w:id="141"/>
      <w:r w:rsidRPr="005A4C38">
        <w:t>13.2 Mest till dem med lägst inkomster</w:t>
      </w:r>
      <w:bookmarkEnd w:id="141"/>
    </w:p>
    <w:p w:rsidRPr="005A4C38" w:rsidR="00D23F47" w:rsidP="00B50052" w:rsidRDefault="00D23F47" w14:paraId="798D191D" w14:textId="71A66A92">
      <w:pPr>
        <w:pStyle w:val="Normalutanindragellerluft"/>
      </w:pPr>
      <w:r w:rsidRPr="005A4C38">
        <w:t>Moderaternas politik för rättvis fördelning och social rörlighet består av tre delar. Den första och viktigaste är en politik för jobb. Den stora klyftan finns mellan de som har ett jobb och de som inte har ett</w:t>
      </w:r>
      <w:r w:rsidR="00AC740F">
        <w:t>,</w:t>
      </w:r>
      <w:r w:rsidRPr="005A4C38">
        <w:t xml:space="preserve"> och det viktigaste vi kan göra är </w:t>
      </w:r>
      <w:r w:rsidR="00AC740F">
        <w:t xml:space="preserve">att </w:t>
      </w:r>
      <w:r w:rsidRPr="005A4C38">
        <w:t>förbättra jobb</w:t>
      </w:r>
      <w:r w:rsidR="00D43D85">
        <w:softHyphen/>
      </w:r>
      <w:r w:rsidRPr="005A4C38">
        <w:t xml:space="preserve">möjligheterna – för alla. I denna budgetmotion sänks skatten på arbete, främst för dem med låga och medelhöga inkomster, vilket ökar utbytet av att arbeta. </w:t>
      </w:r>
    </w:p>
    <w:p w:rsidRPr="005A4C38" w:rsidR="00D23F47" w:rsidP="00201BFC" w:rsidRDefault="00D23F47" w14:paraId="350973A8" w14:textId="7E815A36">
      <w:r w:rsidRPr="005A4C38">
        <w:t xml:space="preserve">Den andra delen är trygghet och välfärd för alla. Det handlar om en förskola som utjämnar förutsättningar, en skola som förmedlar kunskaper, ett rättsväsende som </w:t>
      </w:r>
      <w:r w:rsidRPr="005A4C38">
        <w:lastRenderedPageBreak/>
        <w:t>utjämnar trygghetsklyftorna och en sjukvård för alla, med kortade köer. Moderaterna föreslår i denna motion reformer för att stärka välfärdens kärnverksamhet. Kommu</w:t>
      </w:r>
      <w:r w:rsidR="00D43D85">
        <w:softHyphen/>
      </w:r>
      <w:r w:rsidRPr="005A4C38">
        <w:t>nernas välfärdsutgifter ökar med 1,7 miljarder kronor 2022, 1</w:t>
      </w:r>
      <w:r w:rsidR="00AC740F">
        <w:t> </w:t>
      </w:r>
      <w:r w:rsidRPr="005A4C38">
        <w:t xml:space="preserve">miljard kronor 2023 och 3,1 miljarder kronor 2024, jämfört med regeringens budget. Dessa satsningar gynnar alla, men i högre grad de med låga inkomster. </w:t>
      </w:r>
    </w:p>
    <w:p w:rsidRPr="005A4C38" w:rsidR="00D23F47" w:rsidP="00201BFC" w:rsidRDefault="00D23F47" w14:paraId="46A6D344" w14:textId="436ED0DD">
      <w:r w:rsidRPr="005A4C38">
        <w:t>Den tredje delen är en fördelningspolitik för utjämning utan att skapa fattigdoms</w:t>
      </w:r>
      <w:r w:rsidR="00D43D85">
        <w:softHyphen/>
      </w:r>
      <w:r w:rsidRPr="005A4C38">
        <w:t>fällor eller incitament för passivitet. I ett samhälle som håller ihop måste alla få ta del av välståndsökningen och klyftorna får inte växa sig för stora. Klyftorna tenderar att växa snabbare under socialdemokratiska regeringar, och den senaste mandatperioden är inget undantag. Denna utveckling behöver vändas. I diagram</w:t>
      </w:r>
      <w:r w:rsidR="005F7061">
        <w:t> </w:t>
      </w:r>
      <w:r w:rsidRPr="005A4C38">
        <w:t xml:space="preserve">7 visas fördelningseffekterna på kort och lång sikt på den justerade disponibla inkomsten av de beräkningsbara förslag som presenteras i denna budgetmotion. Effekterna är uppdelade i </w:t>
      </w:r>
      <w:proofErr w:type="spellStart"/>
      <w:r w:rsidRPr="005A4C38">
        <w:t>deciler</w:t>
      </w:r>
      <w:proofErr w:type="spellEnd"/>
      <w:r w:rsidRPr="005A4C38">
        <w:t xml:space="preserve"> där </w:t>
      </w:r>
      <w:proofErr w:type="spellStart"/>
      <w:r w:rsidRPr="005A4C38">
        <w:t>decil</w:t>
      </w:r>
      <w:proofErr w:type="spellEnd"/>
      <w:r w:rsidR="005F7061">
        <w:t> </w:t>
      </w:r>
      <w:r w:rsidRPr="005A4C38">
        <w:t xml:space="preserve">1 är den tiondel av den svenska befolkningen </w:t>
      </w:r>
      <w:r w:rsidR="005F7061">
        <w:t>som har</w:t>
      </w:r>
      <w:r w:rsidRPr="005A4C38">
        <w:t xml:space="preserve"> </w:t>
      </w:r>
      <w:r w:rsidR="005F7061">
        <w:t>lägst</w:t>
      </w:r>
      <w:r w:rsidRPr="005A4C38">
        <w:t xml:space="preserve"> disponibel inkomst och </w:t>
      </w:r>
      <w:proofErr w:type="spellStart"/>
      <w:r w:rsidRPr="005A4C38">
        <w:t>decil</w:t>
      </w:r>
      <w:proofErr w:type="spellEnd"/>
      <w:r w:rsidR="005F7061">
        <w:t> </w:t>
      </w:r>
      <w:r w:rsidRPr="005A4C38">
        <w:t xml:space="preserve">10 är den </w:t>
      </w:r>
      <w:proofErr w:type="spellStart"/>
      <w:r w:rsidRPr="005A4C38">
        <w:t>decil</w:t>
      </w:r>
      <w:proofErr w:type="spellEnd"/>
      <w:r w:rsidRPr="005A4C38">
        <w:t xml:space="preserve"> </w:t>
      </w:r>
      <w:r w:rsidR="005F7061">
        <w:t>som har</w:t>
      </w:r>
      <w:r w:rsidRPr="005A4C38">
        <w:t xml:space="preserve"> högst inkomst.</w:t>
      </w:r>
    </w:p>
    <w:p w:rsidRPr="00D73791" w:rsidR="00D23F47" w:rsidP="00D73791" w:rsidRDefault="00D23F47" w14:paraId="6CF89C17" w14:textId="0817C6F2">
      <w:pPr>
        <w:pStyle w:val="Tabellrubrik"/>
      </w:pPr>
      <w:r w:rsidRPr="00D73791">
        <w:t>Diagram 7</w:t>
      </w:r>
      <w:r w:rsidRPr="00D73791" w:rsidR="00AA6CCA">
        <w:t xml:space="preserve"> </w:t>
      </w:r>
      <w:r w:rsidRPr="00D73791">
        <w:t>Fördelningseffekter av förslagen i Moderaternas budgetmotion</w:t>
      </w:r>
    </w:p>
    <w:p w:rsidRPr="005A4C38" w:rsidR="00D23F47" w:rsidP="00D23F47" w:rsidRDefault="00D23F47" w14:paraId="1889078F" w14:textId="77777777">
      <w:pPr>
        <w:pStyle w:val="Ingetavstnd"/>
      </w:pPr>
      <w:r w:rsidRPr="005A4C38">
        <w:rPr>
          <w:noProof/>
        </w:rPr>
        <w:drawing>
          <wp:inline distT="0" distB="0" distL="0" distR="0" wp14:anchorId="6363A933" wp14:editId="015EE23F">
            <wp:extent cx="4572000" cy="2743200"/>
            <wp:effectExtent l="0" t="0" r="0" b="0"/>
            <wp:docPr id="8" name="Diagram 8" descr="">
              <a:extLst xmlns:a="http://schemas.openxmlformats.org/drawingml/2006/main">
                <a:ext uri="{FF2B5EF4-FFF2-40B4-BE49-F238E27FC236}">
                  <a16:creationId xmlns:a16="http://schemas.microsoft.com/office/drawing/2014/main" id="{F1EE9B9E-4AF1-4ED3-A57F-14D1FCFDE2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D73791" w:rsidR="00D23F47" w:rsidP="00D73791" w:rsidRDefault="00D23F47" w14:paraId="5BF3AD53" w14:textId="7FC79910">
      <w:pPr>
        <w:pStyle w:val="Klla"/>
      </w:pPr>
      <w:r w:rsidRPr="00D73791">
        <w:t xml:space="preserve">Källa: Riksdagens utredningstjänst, </w:t>
      </w:r>
      <w:r w:rsidRPr="00D73791" w:rsidR="005F7061">
        <w:t>b</w:t>
      </w:r>
      <w:r w:rsidRPr="00D73791">
        <w:t>udgetpropositionen för 2022 och egna beräkningar</w:t>
      </w:r>
      <w:r w:rsidRPr="00D73791" w:rsidR="00AA6CCA">
        <w:t>.</w:t>
      </w:r>
    </w:p>
    <w:p w:rsidRPr="005A4C38" w:rsidR="00D23F47" w:rsidP="005104EF" w:rsidRDefault="00D23F47" w14:paraId="60135E24" w14:textId="77777777">
      <w:pPr>
        <w:pStyle w:val="Normalutanindragellerluft"/>
        <w:spacing w:before="150"/>
      </w:pPr>
      <w:r w:rsidRPr="005A4C38">
        <w:t xml:space="preserve">Förslagen som beräknas för de direkta effekterna är: </w:t>
      </w:r>
    </w:p>
    <w:p w:rsidRPr="005A4C38" w:rsidR="00D23F47" w:rsidP="005104EF" w:rsidRDefault="00D23F47" w14:paraId="620F8429" w14:textId="77777777">
      <w:pPr>
        <w:pStyle w:val="ListaPunkt"/>
      </w:pPr>
      <w:r w:rsidRPr="005A4C38">
        <w:t>Sänkt skatt för personer med sjuk- och aktivitetsersättning</w:t>
      </w:r>
    </w:p>
    <w:p w:rsidRPr="005A4C38" w:rsidR="00D23F47" w:rsidP="005104EF" w:rsidRDefault="00D23F47" w14:paraId="084E071E" w14:textId="77777777">
      <w:pPr>
        <w:pStyle w:val="ListaPunkt"/>
      </w:pPr>
      <w:r w:rsidRPr="005A4C38">
        <w:t>Höjt bostadstillägg för pensionärer</w:t>
      </w:r>
    </w:p>
    <w:p w:rsidRPr="005A4C38" w:rsidR="00D23F47" w:rsidP="005104EF" w:rsidRDefault="00D23F47" w14:paraId="3473C4CB" w14:textId="77777777">
      <w:pPr>
        <w:pStyle w:val="ListaPunkt"/>
      </w:pPr>
      <w:r w:rsidRPr="005A4C38">
        <w:t xml:space="preserve">Jobbskatteavdrag </w:t>
      </w:r>
    </w:p>
    <w:p w:rsidRPr="005A4C38" w:rsidR="00D23F47" w:rsidP="005104EF" w:rsidRDefault="00D23F47" w14:paraId="585170BE" w14:textId="77777777">
      <w:pPr>
        <w:pStyle w:val="ListaPunkt"/>
      </w:pPr>
      <w:r w:rsidRPr="005A4C38">
        <w:t xml:space="preserve">Sänkt skatt på pensioner </w:t>
      </w:r>
    </w:p>
    <w:p w:rsidRPr="005A4C38" w:rsidR="00D23F47" w:rsidP="005104EF" w:rsidRDefault="00D23F47" w14:paraId="475F106D" w14:textId="77777777">
      <w:pPr>
        <w:pStyle w:val="ListaPunkt"/>
      </w:pPr>
      <w:r w:rsidRPr="005A4C38">
        <w:t>Sänkt skatt på sparande</w:t>
      </w:r>
    </w:p>
    <w:p w:rsidRPr="005A4C38" w:rsidR="00D23F47" w:rsidP="005104EF" w:rsidRDefault="00D23F47" w14:paraId="2505F28D" w14:textId="77777777">
      <w:pPr>
        <w:pStyle w:val="ListaPunkt"/>
      </w:pPr>
      <w:r w:rsidRPr="005A4C38">
        <w:t>Tidigarelagd återställning av a-kassan</w:t>
      </w:r>
    </w:p>
    <w:p w:rsidRPr="005A4C38" w:rsidR="00201BFC" w:rsidP="00201BFC" w:rsidRDefault="00201BFC" w14:paraId="0260A69F" w14:textId="62A73C27">
      <w:pPr>
        <w:pStyle w:val="Rubrik1"/>
      </w:pPr>
      <w:bookmarkStart w:name="_Toc125033758" w:id="142"/>
      <w:r w:rsidRPr="005A4C38">
        <w:t>14 Sammanställning av förslag per utgiftsområde</w:t>
      </w:r>
      <w:bookmarkEnd w:id="142"/>
    </w:p>
    <w:p w:rsidRPr="005A4C38" w:rsidR="00201BFC" w:rsidP="002245A9" w:rsidRDefault="00201BFC" w14:paraId="50E4D5FC" w14:textId="44BB95FC">
      <w:pPr>
        <w:pStyle w:val="Rubrik3"/>
        <w:spacing w:before="150"/>
        <w:rPr>
          <w:lang w:eastAsia="sv-SE"/>
        </w:rPr>
      </w:pPr>
      <w:bookmarkStart w:name="_Toc125033759" w:id="143"/>
      <w:r w:rsidRPr="005A4C38">
        <w:rPr>
          <w:lang w:eastAsia="sv-SE"/>
        </w:rPr>
        <w:t>Utgiftsområde 1 Rikets styrelse</w:t>
      </w:r>
      <w:bookmarkEnd w:id="143"/>
    </w:p>
    <w:p w:rsidRPr="005A4C38" w:rsidR="00201BFC" w:rsidP="005104EF" w:rsidRDefault="00201BFC" w14:paraId="75F2158A" w14:textId="4EBA79CF">
      <w:pPr>
        <w:pStyle w:val="ListaPunkt"/>
        <w:rPr>
          <w:rFonts w:eastAsia="Times New Roman"/>
          <w:lang w:eastAsia="sv-SE"/>
        </w:rPr>
      </w:pPr>
      <w:r w:rsidRPr="005A4C38">
        <w:rPr>
          <w:rFonts w:eastAsia="Times New Roman"/>
          <w:lang w:eastAsia="sv-SE"/>
        </w:rPr>
        <w:t xml:space="preserve">Anslaget </w:t>
      </w:r>
      <w:r w:rsidRPr="005F7061">
        <w:rPr>
          <w:rFonts w:eastAsia="Times New Roman"/>
          <w:iCs/>
          <w:lang w:eastAsia="sv-SE"/>
        </w:rPr>
        <w:t>2:2</w:t>
      </w:r>
      <w:r w:rsidRPr="005A4C38">
        <w:rPr>
          <w:rFonts w:eastAsia="Times New Roman"/>
          <w:i/>
          <w:lang w:eastAsia="sv-SE"/>
        </w:rPr>
        <w:t xml:space="preserve"> Riksdagens förvaltningsanslag</w:t>
      </w:r>
      <w:r w:rsidRPr="005A4C38">
        <w:rPr>
          <w:rFonts w:eastAsia="Times New Roman"/>
          <w:lang w:eastAsia="sv-SE"/>
        </w:rPr>
        <w:t xml:space="preserve"> föreslås öka med 10 miljoner kronor från och med år 2022 och framåt för att öka riksdagens berednings- och granskningsmöjligheter genom att stärka riksdagens utredningstjänst, RUT.</w:t>
      </w:r>
    </w:p>
    <w:p w:rsidRPr="005A4C38" w:rsidR="00201BFC" w:rsidP="005104EF" w:rsidRDefault="00201BFC" w14:paraId="72F1A843" w14:textId="56909C85">
      <w:pPr>
        <w:pStyle w:val="ListaPunkt"/>
        <w:rPr>
          <w:rFonts w:eastAsia="Times New Roman"/>
          <w:lang w:eastAsia="sv-SE"/>
        </w:rPr>
      </w:pPr>
      <w:r w:rsidRPr="005A4C38">
        <w:rPr>
          <w:rFonts w:eastAsia="Times New Roman"/>
          <w:lang w:eastAsia="sv-SE"/>
        </w:rPr>
        <w:lastRenderedPageBreak/>
        <w:t xml:space="preserve">Anslaget </w:t>
      </w:r>
      <w:r w:rsidRPr="005F7061">
        <w:rPr>
          <w:rFonts w:eastAsia="Times New Roman"/>
          <w:iCs/>
          <w:lang w:eastAsia="sv-SE"/>
        </w:rPr>
        <w:t>4:2</w:t>
      </w:r>
      <w:r w:rsidRPr="005A4C38">
        <w:rPr>
          <w:rFonts w:eastAsia="Times New Roman"/>
          <w:i/>
          <w:lang w:eastAsia="sv-SE"/>
        </w:rPr>
        <w:t xml:space="preserve"> Regeringskansliet</w:t>
      </w:r>
      <w:r w:rsidRPr="005A4C38">
        <w:rPr>
          <w:rFonts w:eastAsia="Times New Roman"/>
          <w:lang w:eastAsia="sv-SE"/>
        </w:rPr>
        <w:t xml:space="preserve"> föreslås öka med 65 miljoner 2022 och 35 miljoner kronor 2023 för att stärka utredningsväsendet genom ytterligare resurser till </w:t>
      </w:r>
      <w:r w:rsidRPr="005A4C38" w:rsidR="005F7061">
        <w:rPr>
          <w:rFonts w:eastAsia="Times New Roman"/>
          <w:lang w:eastAsia="sv-SE"/>
        </w:rPr>
        <w:t xml:space="preserve">Regeringskansliet </w:t>
      </w:r>
      <w:r w:rsidRPr="005A4C38">
        <w:rPr>
          <w:rFonts w:eastAsia="Times New Roman"/>
          <w:lang w:eastAsia="sv-SE"/>
        </w:rPr>
        <w:t>för att öka förutsättningar</w:t>
      </w:r>
      <w:r w:rsidR="005F7061">
        <w:rPr>
          <w:rFonts w:eastAsia="Times New Roman"/>
          <w:lang w:eastAsia="sv-SE"/>
        </w:rPr>
        <w:t>na</w:t>
      </w:r>
      <w:r w:rsidRPr="005A4C38">
        <w:rPr>
          <w:rFonts w:eastAsia="Times New Roman"/>
          <w:lang w:eastAsia="sv-SE"/>
        </w:rPr>
        <w:t xml:space="preserve"> att kunna genomföra utredningar inom fyra prioriterade områden</w:t>
      </w:r>
      <w:r w:rsidR="005F7061">
        <w:rPr>
          <w:rFonts w:eastAsia="Times New Roman"/>
          <w:lang w:eastAsia="sv-SE"/>
        </w:rPr>
        <w:t>.</w:t>
      </w:r>
      <w:r w:rsidRPr="005A4C38">
        <w:rPr>
          <w:rFonts w:eastAsia="Times New Roman"/>
          <w:lang w:eastAsia="sv-SE"/>
        </w:rPr>
        <w:t xml:space="preserve"> Dessa områden är lag och ordning, förstärkta fri- och rättigheter, införande av ett bidragstak och strandskydd. </w:t>
      </w:r>
    </w:p>
    <w:p w:rsidRPr="005A4C38" w:rsidR="00201BFC" w:rsidP="005104EF" w:rsidRDefault="00201BFC" w14:paraId="5F53C9B8" w14:textId="04D1828C">
      <w:pPr>
        <w:pStyle w:val="ListaPunkt"/>
        <w:rPr>
          <w:b/>
        </w:rPr>
      </w:pPr>
      <w:r w:rsidRPr="005A4C38">
        <w:rPr>
          <w:rFonts w:eastAsia="Times New Roman"/>
          <w:lang w:eastAsia="sv-SE"/>
        </w:rPr>
        <w:t>Flera av de svenska trossamfunden har under de senaste åren upplevt en ökad grad av hot, våld och trakasserier. För att stärka enskilda kyrkor</w:t>
      </w:r>
      <w:r w:rsidR="005F7061">
        <w:rPr>
          <w:rFonts w:eastAsia="Times New Roman"/>
          <w:lang w:eastAsia="sv-SE"/>
        </w:rPr>
        <w:t>s</w:t>
      </w:r>
      <w:r w:rsidRPr="005A4C38">
        <w:rPr>
          <w:rFonts w:eastAsia="Times New Roman"/>
          <w:lang w:eastAsia="sv-SE"/>
        </w:rPr>
        <w:t xml:space="preserve"> och trossamfunds säkerhets- och trygghetsarbete tillför Moderaterna 50 miljoner kronor till anslag </w:t>
      </w:r>
      <w:r w:rsidRPr="005F7061">
        <w:rPr>
          <w:rFonts w:eastAsia="Times New Roman"/>
          <w:iCs/>
          <w:lang w:eastAsia="sv-SE"/>
        </w:rPr>
        <w:t>6:1</w:t>
      </w:r>
      <w:r w:rsidRPr="005A4C38">
        <w:rPr>
          <w:rFonts w:eastAsia="Times New Roman"/>
          <w:i/>
          <w:lang w:eastAsia="sv-SE"/>
        </w:rPr>
        <w:t xml:space="preserve"> Allmänna val och demokrati</w:t>
      </w:r>
      <w:r w:rsidRPr="005A4C38">
        <w:rPr>
          <w:rFonts w:eastAsia="Times New Roman"/>
          <w:lang w:eastAsia="sv-SE"/>
        </w:rPr>
        <w:t xml:space="preserve"> från år 2021. Moderaterna avvisar regeringens förslag om trossamfundens säkerhet till förmån för egen ökning enligt vad som närmare redovisats.</w:t>
      </w:r>
    </w:p>
    <w:p w:rsidRPr="005A4C38" w:rsidR="00201BFC" w:rsidP="00201BFC" w:rsidRDefault="00201BFC" w14:paraId="2C6E932D" w14:textId="6B75BB03">
      <w:pPr>
        <w:pStyle w:val="Rubrik3"/>
        <w:rPr>
          <w:b w:val="0"/>
        </w:rPr>
      </w:pPr>
      <w:bookmarkStart w:name="_Toc125033760" w:id="144"/>
      <w:r w:rsidRPr="005A4C38">
        <w:t>Utgiftsområde 2 Samhällsekonomi och finansförvaltning</w:t>
      </w:r>
      <w:bookmarkEnd w:id="144"/>
    </w:p>
    <w:p w:rsidRPr="005A4C38" w:rsidR="00201BFC" w:rsidP="00AB4F8F" w:rsidRDefault="00201BFC" w14:paraId="2910FE70" w14:textId="77777777">
      <w:pPr>
        <w:pStyle w:val="Normalutanindragellerluft"/>
        <w:rPr>
          <w:b/>
        </w:rPr>
      </w:pPr>
      <w:r w:rsidRPr="005A4C38">
        <w:t xml:space="preserve">Moderaterna ökar anslaget till </w:t>
      </w:r>
      <w:r w:rsidRPr="005F7061">
        <w:rPr>
          <w:iCs/>
        </w:rPr>
        <w:t>1:7</w:t>
      </w:r>
      <w:r w:rsidRPr="005A4C38">
        <w:rPr>
          <w:i/>
        </w:rPr>
        <w:t xml:space="preserve"> Konjunkturinstitutet</w:t>
      </w:r>
      <w:r w:rsidRPr="005A4C38">
        <w:t xml:space="preserve"> med 10 miljoner kronor från och med år 2022, för att öka anslaget till Konjunkturinstitutets miljöekonomiska enhet. </w:t>
      </w:r>
    </w:p>
    <w:p w:rsidRPr="005A4C38" w:rsidR="00201BFC" w:rsidP="00201BFC" w:rsidRDefault="00201BFC" w14:paraId="0BFDE768" w14:textId="1E945375">
      <w:pPr>
        <w:pStyle w:val="Rubrik3"/>
        <w:rPr>
          <w:b w:val="0"/>
        </w:rPr>
      </w:pPr>
      <w:bookmarkStart w:name="_Toc125033761" w:id="145"/>
      <w:r w:rsidRPr="005A4C38">
        <w:t>Utgiftsområde 3 Skatt, tull och exekution</w:t>
      </w:r>
      <w:bookmarkEnd w:id="145"/>
      <w:r w:rsidRPr="005A4C38">
        <w:t xml:space="preserve"> </w:t>
      </w:r>
    </w:p>
    <w:p w:rsidRPr="005A4C38" w:rsidR="00201BFC" w:rsidP="00AB4F8F" w:rsidRDefault="00201BFC" w14:paraId="26A336A8" w14:textId="67B1B349">
      <w:pPr>
        <w:pStyle w:val="ListaPunkt"/>
      </w:pPr>
      <w:r w:rsidRPr="005A4C38">
        <w:t xml:space="preserve">Moderaterna föreslår att en nationell folkräkning genomförs och tillför medel till anslag </w:t>
      </w:r>
      <w:r w:rsidRPr="005F7061">
        <w:rPr>
          <w:iCs/>
        </w:rPr>
        <w:t>1:1</w:t>
      </w:r>
      <w:r w:rsidRPr="005A4C38">
        <w:rPr>
          <w:i/>
        </w:rPr>
        <w:t xml:space="preserve"> Skatteverket</w:t>
      </w:r>
      <w:r w:rsidRPr="005A4C38">
        <w:t xml:space="preserve"> för att möjliggöra genomförandet. Anslaget ökas med 10 miljoner under år 2022 för</w:t>
      </w:r>
      <w:r w:rsidR="005F7061">
        <w:t xml:space="preserve"> </w:t>
      </w:r>
      <w:r w:rsidRPr="005A4C38">
        <w:t>förberedelserna för en nationell folkräkning och 500 miljoner för år 2023 för genomförandet av folkräkningen.</w:t>
      </w:r>
    </w:p>
    <w:p w:rsidRPr="005A4C38" w:rsidR="00201BFC" w:rsidP="00AB4F8F" w:rsidRDefault="00201BFC" w14:paraId="5E749582" w14:textId="77777777">
      <w:pPr>
        <w:pStyle w:val="ListaPunkt"/>
      </w:pPr>
      <w:r w:rsidRPr="005A4C38">
        <w:t xml:space="preserve">Moderaterna avvisar regeringens förslag om 70 miljoner till anslag </w:t>
      </w:r>
      <w:r w:rsidRPr="005F7061">
        <w:rPr>
          <w:iCs/>
        </w:rPr>
        <w:t>1:2</w:t>
      </w:r>
      <w:r w:rsidRPr="005A4C38">
        <w:rPr>
          <w:i/>
        </w:rPr>
        <w:t xml:space="preserve"> Tullverket</w:t>
      </w:r>
      <w:r w:rsidRPr="005A4C38">
        <w:t xml:space="preserve"> under år 2022 till förmån för Moderaternas höjning av anslaget med 150 miljoner kronor under år 2022, 300 miljoner kronor under år 2023 och 400 miljoner kronor under år 2024. Anslagsökningen ska förbättra Tullverkets möjligheter att upprätthålla gränsskyddet och skapa förutsättningar för myndighetens nya befogenheter i det brottsbekämpande arbetet. </w:t>
      </w:r>
    </w:p>
    <w:p w:rsidRPr="005A4C38" w:rsidR="00201BFC" w:rsidP="00201BFC" w:rsidRDefault="00201BFC" w14:paraId="39988B32" w14:textId="3B52829A">
      <w:pPr>
        <w:pStyle w:val="Rubrik3"/>
        <w:rPr>
          <w:rFonts w:eastAsia="Times New Roman" w:cstheme="minorHAnsi"/>
          <w:b w:val="0"/>
          <w:szCs w:val="36"/>
          <w:lang w:eastAsia="sv-SE"/>
        </w:rPr>
      </w:pPr>
      <w:bookmarkStart w:name="_Toc125033762" w:id="146"/>
      <w:r w:rsidRPr="005A4C38">
        <w:rPr>
          <w:lang w:eastAsia="sv-SE"/>
        </w:rPr>
        <w:t>Utgiftsområde</w:t>
      </w:r>
      <w:r w:rsidRPr="005A4C38">
        <w:rPr>
          <w:rFonts w:eastAsia="Times New Roman" w:cstheme="minorHAnsi"/>
          <w:szCs w:val="36"/>
          <w:lang w:eastAsia="sv-SE"/>
        </w:rPr>
        <w:t xml:space="preserve"> 4 Rättsväsendet</w:t>
      </w:r>
      <w:bookmarkEnd w:id="146"/>
    </w:p>
    <w:p w:rsidRPr="005A4C38" w:rsidR="00201BFC" w:rsidP="00AB4F8F" w:rsidRDefault="00201BFC" w14:paraId="2C20D761" w14:textId="0ACD1021">
      <w:pPr>
        <w:pStyle w:val="ListaPunkt"/>
        <w:rPr>
          <w:rFonts w:eastAsia="Times New Roman"/>
          <w:lang w:eastAsia="sv-SE"/>
        </w:rPr>
      </w:pPr>
      <w:r w:rsidRPr="005A4C38">
        <w:rPr>
          <w:rFonts w:eastAsia="Times New Roman"/>
          <w:lang w:eastAsia="sv-SE"/>
        </w:rPr>
        <w:t xml:space="preserve">Moderaterna ökar anslag </w:t>
      </w:r>
      <w:r w:rsidRPr="005F7061">
        <w:rPr>
          <w:rFonts w:eastAsia="Times New Roman"/>
          <w:iCs/>
          <w:lang w:eastAsia="sv-SE"/>
        </w:rPr>
        <w:t>1:1</w:t>
      </w:r>
      <w:r w:rsidRPr="005A4C38">
        <w:rPr>
          <w:rFonts w:eastAsia="Times New Roman"/>
          <w:i/>
          <w:lang w:eastAsia="sv-SE"/>
        </w:rPr>
        <w:t xml:space="preserve"> Polismyndigheten</w:t>
      </w:r>
      <w:r w:rsidRPr="005A4C38">
        <w:rPr>
          <w:rFonts w:eastAsia="Times New Roman"/>
          <w:lang w:eastAsia="sv-SE"/>
        </w:rPr>
        <w:t xml:space="preserve"> med 1</w:t>
      </w:r>
      <w:r w:rsidR="005F7061">
        <w:rPr>
          <w:rFonts w:eastAsia="Times New Roman"/>
          <w:lang w:eastAsia="sv-SE"/>
        </w:rPr>
        <w:t> </w:t>
      </w:r>
      <w:r w:rsidRPr="005A4C38">
        <w:rPr>
          <w:rFonts w:eastAsia="Times New Roman"/>
          <w:lang w:eastAsia="sv-SE"/>
        </w:rPr>
        <w:t>275 miljoner kronor för år 2022, 3</w:t>
      </w:r>
      <w:r w:rsidR="005F7061">
        <w:rPr>
          <w:rFonts w:eastAsia="Times New Roman"/>
          <w:lang w:eastAsia="sv-SE"/>
        </w:rPr>
        <w:t> </w:t>
      </w:r>
      <w:r w:rsidRPr="005A4C38">
        <w:rPr>
          <w:rFonts w:eastAsia="Times New Roman"/>
          <w:lang w:eastAsia="sv-SE"/>
        </w:rPr>
        <w:t>375 miljoner kronor för år 2023 och 5</w:t>
      </w:r>
      <w:r w:rsidR="005F7061">
        <w:rPr>
          <w:rFonts w:eastAsia="Times New Roman"/>
          <w:lang w:eastAsia="sv-SE"/>
        </w:rPr>
        <w:t> </w:t>
      </w:r>
      <w:r w:rsidRPr="005A4C38">
        <w:rPr>
          <w:rFonts w:eastAsia="Times New Roman"/>
          <w:lang w:eastAsia="sv-SE"/>
        </w:rPr>
        <w:t>175 miljoner kronor år 2024. De ökade anslagen omfattar satsningar för att möjliggöra 10</w:t>
      </w:r>
      <w:r w:rsidR="005F7061">
        <w:rPr>
          <w:rFonts w:eastAsia="Times New Roman"/>
          <w:lang w:eastAsia="sv-SE"/>
        </w:rPr>
        <w:t> </w:t>
      </w:r>
      <w:r w:rsidRPr="005A4C38">
        <w:rPr>
          <w:rFonts w:eastAsia="Times New Roman"/>
          <w:lang w:eastAsia="sv-SE"/>
        </w:rPr>
        <w:t>000 polisanställda till 2024, återrekrytering av seniora utredare och administrativ personal, fler synliga poliser i yttre tjänst, höjda polislöner, kommunala ordningsvakter för trygghet här och nu och resurser för avhopparverksamhet. Anslagen omfattar även förstärkning av polisens tekniska förmåga och medel för att möjliggöra utökad kameraövervakning. Moderaterna avvisar regeringens förslag om ökat anslag till tekniklyft, avhoppar</w:t>
      </w:r>
      <w:r w:rsidR="002604C5">
        <w:rPr>
          <w:rFonts w:eastAsia="Times New Roman"/>
          <w:lang w:eastAsia="sv-SE"/>
        </w:rPr>
        <w:softHyphen/>
      </w:r>
      <w:r w:rsidRPr="005A4C38">
        <w:rPr>
          <w:rFonts w:eastAsia="Times New Roman"/>
          <w:lang w:eastAsia="sv-SE"/>
        </w:rPr>
        <w:t xml:space="preserve">verksamhet och fler poliser till förmån för egen ökning enligt vad som närmare redovisats. Sammantaget föreslår </w:t>
      </w:r>
      <w:r w:rsidRPr="005A4C38" w:rsidR="005F7061">
        <w:rPr>
          <w:rFonts w:eastAsia="Times New Roman"/>
          <w:lang w:eastAsia="sv-SE"/>
        </w:rPr>
        <w:t xml:space="preserve">Moderaterna </w:t>
      </w:r>
      <w:r w:rsidRPr="005A4C38">
        <w:rPr>
          <w:rFonts w:eastAsia="Times New Roman"/>
          <w:lang w:eastAsia="sv-SE"/>
        </w:rPr>
        <w:t>att anslaget ökar med 863 miljoner kronor 2022, 1 058 miljoner kronor 2023 och 2 858 miljoner kronor utöver regeringens förslag.</w:t>
      </w:r>
    </w:p>
    <w:p w:rsidRPr="005A4C38" w:rsidR="00201BFC" w:rsidP="00AB4F8F" w:rsidRDefault="00201BFC" w14:paraId="50782B1D" w14:textId="4F9A8A29">
      <w:pPr>
        <w:pStyle w:val="ListaPunkt"/>
        <w:rPr>
          <w:rFonts w:eastAsia="Times New Roman"/>
          <w:lang w:eastAsia="sv-SE"/>
        </w:rPr>
      </w:pPr>
      <w:r w:rsidRPr="005A4C38">
        <w:rPr>
          <w:rFonts w:eastAsia="Times New Roman"/>
          <w:lang w:eastAsia="sv-SE"/>
        </w:rPr>
        <w:t xml:space="preserve">Moderaterna ökar anslag </w:t>
      </w:r>
      <w:r w:rsidRPr="005F7061">
        <w:rPr>
          <w:rFonts w:eastAsia="Times New Roman"/>
          <w:iCs/>
          <w:lang w:eastAsia="sv-SE"/>
        </w:rPr>
        <w:t>1:2</w:t>
      </w:r>
      <w:r w:rsidRPr="005A4C38">
        <w:rPr>
          <w:rFonts w:eastAsia="Times New Roman"/>
          <w:i/>
          <w:lang w:eastAsia="sv-SE"/>
        </w:rPr>
        <w:t xml:space="preserve"> Säkerhetspolisen</w:t>
      </w:r>
      <w:r w:rsidRPr="005A4C38">
        <w:rPr>
          <w:rFonts w:eastAsia="Times New Roman"/>
          <w:lang w:eastAsia="sv-SE"/>
        </w:rPr>
        <w:t xml:space="preserve"> med 100 miljoner kronor årligen från 2022 för att förstärka myndighetens kapacitet att bekämpa terrorism med mer utredningsresurser. Moderaterna avvisar regeringens förslag att öka anslaget </w:t>
      </w:r>
      <w:r w:rsidR="005F7061">
        <w:rPr>
          <w:rFonts w:eastAsia="Times New Roman"/>
          <w:lang w:eastAsia="sv-SE"/>
        </w:rPr>
        <w:t xml:space="preserve">med </w:t>
      </w:r>
      <w:r w:rsidRPr="005A4C38">
        <w:rPr>
          <w:rFonts w:eastAsia="Times New Roman"/>
          <w:lang w:eastAsia="sv-SE"/>
        </w:rPr>
        <w:t xml:space="preserve">63 miljoner kronor från och med 2022. </w:t>
      </w:r>
    </w:p>
    <w:p w:rsidRPr="005A4C38" w:rsidR="00201BFC" w:rsidP="00AB4F8F" w:rsidRDefault="00201BFC" w14:paraId="7769895C" w14:textId="7BC4AFAD">
      <w:pPr>
        <w:pStyle w:val="ListaPunkt"/>
        <w:rPr>
          <w:rFonts w:eastAsia="Times New Roman"/>
          <w:lang w:eastAsia="sv-SE"/>
        </w:rPr>
      </w:pPr>
      <w:r w:rsidRPr="005A4C38">
        <w:rPr>
          <w:rFonts w:eastAsia="Times New Roman"/>
          <w:lang w:eastAsia="sv-SE"/>
        </w:rPr>
        <w:lastRenderedPageBreak/>
        <w:t xml:space="preserve">Moderaterna ökar anslag </w:t>
      </w:r>
      <w:r w:rsidRPr="005F7061">
        <w:rPr>
          <w:rFonts w:eastAsia="Times New Roman"/>
          <w:iCs/>
          <w:lang w:eastAsia="sv-SE"/>
        </w:rPr>
        <w:t>1:3</w:t>
      </w:r>
      <w:r w:rsidRPr="005A4C38">
        <w:rPr>
          <w:rFonts w:eastAsia="Times New Roman"/>
          <w:i/>
          <w:lang w:eastAsia="sv-SE"/>
        </w:rPr>
        <w:t xml:space="preserve"> Åklagarmyndigheten</w:t>
      </w:r>
      <w:r w:rsidRPr="005A4C38">
        <w:rPr>
          <w:rFonts w:eastAsia="Times New Roman"/>
          <w:lang w:eastAsia="sv-SE"/>
        </w:rPr>
        <w:t xml:space="preserve"> med 270 miljoner kronor 2022, 360 miljoner kronor 2023, och 450 miljoner kronor 2024. Åklagarmyndigheten behöver förstärkas för </w:t>
      </w:r>
      <w:r w:rsidR="005F7061">
        <w:rPr>
          <w:rFonts w:eastAsia="Times New Roman"/>
          <w:lang w:eastAsia="sv-SE"/>
        </w:rPr>
        <w:t xml:space="preserve">att </w:t>
      </w:r>
      <w:r w:rsidRPr="005A4C38">
        <w:rPr>
          <w:rFonts w:eastAsia="Times New Roman"/>
          <w:lang w:eastAsia="sv-SE"/>
        </w:rPr>
        <w:t xml:space="preserve">öka rekryteringen av åklagare så att utbyggnaden av Åklagarmyndigheten kan gå i takt med polisens utökning. Moderaterna avvisar regeringens förslag till ökning av anslaget. </w:t>
      </w:r>
    </w:p>
    <w:p w:rsidRPr="005A4C38" w:rsidR="00201BFC" w:rsidP="00AB4F8F" w:rsidRDefault="00201BFC" w14:paraId="4F1694B3" w14:textId="7DC73DAB">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1:6</w:t>
      </w:r>
      <w:r w:rsidRPr="005A4C38">
        <w:rPr>
          <w:rFonts w:eastAsia="Times New Roman"/>
          <w:i/>
          <w:lang w:eastAsia="sv-SE"/>
        </w:rPr>
        <w:t xml:space="preserve"> Kriminalvården</w:t>
      </w:r>
      <w:r w:rsidRPr="005A4C38">
        <w:rPr>
          <w:rFonts w:eastAsia="Times New Roman"/>
          <w:lang w:eastAsia="sv-SE"/>
        </w:rPr>
        <w:t xml:space="preserve"> med 1</w:t>
      </w:r>
      <w:r w:rsidR="005F7061">
        <w:rPr>
          <w:rFonts w:eastAsia="Times New Roman"/>
          <w:lang w:eastAsia="sv-SE"/>
        </w:rPr>
        <w:t> </w:t>
      </w:r>
      <w:r w:rsidRPr="005A4C38">
        <w:rPr>
          <w:rFonts w:eastAsia="Times New Roman"/>
          <w:lang w:eastAsia="sv-SE"/>
        </w:rPr>
        <w:t>490 miljoner kronor 2022, 2</w:t>
      </w:r>
      <w:r w:rsidR="005F7061">
        <w:rPr>
          <w:rFonts w:eastAsia="Times New Roman"/>
          <w:lang w:eastAsia="sv-SE"/>
        </w:rPr>
        <w:t> </w:t>
      </w:r>
      <w:r w:rsidRPr="005A4C38">
        <w:rPr>
          <w:rFonts w:eastAsia="Times New Roman"/>
          <w:lang w:eastAsia="sv-SE"/>
        </w:rPr>
        <w:t>159 miljoner 2023 och 3</w:t>
      </w:r>
      <w:r w:rsidR="005F7061">
        <w:rPr>
          <w:rFonts w:eastAsia="Times New Roman"/>
          <w:lang w:eastAsia="sv-SE"/>
        </w:rPr>
        <w:t> </w:t>
      </w:r>
      <w:r w:rsidRPr="005A4C38">
        <w:rPr>
          <w:rFonts w:eastAsia="Times New Roman"/>
          <w:lang w:eastAsia="sv-SE"/>
        </w:rPr>
        <w:t xml:space="preserve">661 miljoner kronor 2024 för att säkerställa avsevärt fler häktes- och anstaltsplatser, möta de kriminalpolitiska skärpningar som Moderaterna vill genomföra, införa en särskild enhet för unga inom </w:t>
      </w:r>
      <w:r w:rsidRPr="005A4C38" w:rsidR="005F7061">
        <w:rPr>
          <w:rFonts w:eastAsia="Times New Roman"/>
          <w:lang w:eastAsia="sv-SE"/>
        </w:rPr>
        <w:t xml:space="preserve">Kriminalvården </w:t>
      </w:r>
      <w:r w:rsidRPr="005A4C38">
        <w:rPr>
          <w:rFonts w:eastAsia="Times New Roman"/>
          <w:lang w:eastAsia="sv-SE"/>
        </w:rPr>
        <w:t xml:space="preserve">och för ökade kostnader till följd av Moderaternas förslag om avskaffad ungdomsrabatt. Moderaterna avvisar regeringens förslag till förmån för egna förslag enligt vad som närmare redovisats. Sammantaget föreslår </w:t>
      </w:r>
      <w:r w:rsidRPr="005A4C38" w:rsidR="005F7061">
        <w:rPr>
          <w:rFonts w:eastAsia="Times New Roman"/>
          <w:lang w:eastAsia="sv-SE"/>
        </w:rPr>
        <w:t xml:space="preserve">Moderaterna </w:t>
      </w:r>
      <w:r w:rsidRPr="005A4C38">
        <w:rPr>
          <w:rFonts w:eastAsia="Times New Roman"/>
          <w:lang w:eastAsia="sv-SE"/>
        </w:rPr>
        <w:t>att anslaget ökar med 645 miljoner kronor 2022, 795 miljoner kronor 2023 och 1</w:t>
      </w:r>
      <w:r w:rsidR="005F7061">
        <w:rPr>
          <w:rFonts w:eastAsia="Times New Roman"/>
          <w:lang w:eastAsia="sv-SE"/>
        </w:rPr>
        <w:t> </w:t>
      </w:r>
      <w:r w:rsidRPr="005A4C38">
        <w:rPr>
          <w:rFonts w:eastAsia="Times New Roman"/>
          <w:lang w:eastAsia="sv-SE"/>
        </w:rPr>
        <w:t>595 miljoner kronor utöver regeringens förslag.</w:t>
      </w:r>
    </w:p>
    <w:p w:rsidRPr="005A4C38" w:rsidR="00201BFC" w:rsidP="00AB4F8F" w:rsidRDefault="00201BFC" w14:paraId="0BB36B1C" w14:textId="77777777">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1:10</w:t>
      </w:r>
      <w:r w:rsidRPr="005A4C38">
        <w:rPr>
          <w:rFonts w:eastAsia="Times New Roman"/>
          <w:i/>
          <w:lang w:eastAsia="sv-SE"/>
        </w:rPr>
        <w:t xml:space="preserve"> Ersättning för skador</w:t>
      </w:r>
      <w:r w:rsidRPr="005A4C38">
        <w:rPr>
          <w:rFonts w:eastAsia="Times New Roman"/>
          <w:lang w:eastAsia="sv-SE"/>
        </w:rPr>
        <w:t xml:space="preserve"> med 40 miljoner kronor 2022 och 80 miljoner kronor från och med 2023 för att fördubbla nivån på den kränkningsersättning som brottsoffer kan få rätt till.</w:t>
      </w:r>
    </w:p>
    <w:p w:rsidRPr="005A4C38" w:rsidR="00201BFC" w:rsidP="00AB4F8F" w:rsidRDefault="00201BFC" w14:paraId="6CEE486E" w14:textId="77777777">
      <w:pPr>
        <w:pStyle w:val="ListaPunkt"/>
        <w:rPr>
          <w:rFonts w:eastAsia="Times New Roman"/>
          <w:lang w:eastAsia="sv-SE"/>
        </w:rPr>
      </w:pPr>
      <w:r w:rsidRPr="005A4C38">
        <w:rPr>
          <w:rFonts w:eastAsia="Times New Roman"/>
          <w:lang w:eastAsia="sv-SE"/>
        </w:rPr>
        <w:t xml:space="preserve">Moderaterna inför anslaget </w:t>
      </w:r>
      <w:r w:rsidRPr="005F7061">
        <w:rPr>
          <w:rFonts w:eastAsia="Times New Roman"/>
          <w:iCs/>
          <w:lang w:eastAsia="sv-SE"/>
        </w:rPr>
        <w:t>99:1</w:t>
      </w:r>
      <w:r w:rsidRPr="005A4C38">
        <w:rPr>
          <w:rFonts w:eastAsia="Times New Roman"/>
          <w:i/>
          <w:lang w:eastAsia="sv-SE"/>
        </w:rPr>
        <w:t xml:space="preserve"> Statligt stöd till kommunala ordningsvakter och lokala trygghetsåtgärder</w:t>
      </w:r>
      <w:r w:rsidRPr="005A4C38">
        <w:rPr>
          <w:rFonts w:eastAsia="Times New Roman"/>
          <w:lang w:eastAsia="sv-SE"/>
        </w:rPr>
        <w:t xml:space="preserve"> som omfattar 500 miljoner kronor från och med 2022 för statligt stöd till kommunala ordningsvakter.</w:t>
      </w:r>
    </w:p>
    <w:p w:rsidRPr="005A4C38" w:rsidR="00201BFC" w:rsidP="00201BFC" w:rsidRDefault="00201BFC" w14:paraId="0C5DA55E" w14:textId="67691247">
      <w:pPr>
        <w:pStyle w:val="Rubrik3"/>
        <w:rPr>
          <w:rFonts w:eastAsia="Times New Roman" w:cstheme="minorHAnsi"/>
          <w:b w:val="0"/>
          <w:szCs w:val="36"/>
          <w:lang w:eastAsia="sv-SE"/>
        </w:rPr>
      </w:pPr>
      <w:bookmarkStart w:name="_Toc125033763" w:id="147"/>
      <w:r w:rsidRPr="005A4C38">
        <w:rPr>
          <w:rFonts w:eastAsia="Times New Roman" w:cstheme="minorHAnsi"/>
          <w:szCs w:val="36"/>
          <w:lang w:eastAsia="sv-SE"/>
        </w:rPr>
        <w:t>Utgiftsområde 6 Försvar och samhällets krisberedskap</w:t>
      </w:r>
      <w:bookmarkEnd w:id="147"/>
      <w:r w:rsidRPr="005A4C38">
        <w:rPr>
          <w:rFonts w:eastAsia="Times New Roman" w:cstheme="minorHAnsi"/>
          <w:szCs w:val="36"/>
          <w:lang w:eastAsia="sv-SE"/>
        </w:rPr>
        <w:t xml:space="preserve"> </w:t>
      </w:r>
    </w:p>
    <w:p w:rsidRPr="00AB4F8F" w:rsidR="00201BFC" w:rsidP="00AB4F8F" w:rsidRDefault="00201BFC" w14:paraId="5F4CF1F8" w14:textId="68F591B5">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1:4</w:t>
      </w:r>
      <w:r w:rsidRPr="005A4C38">
        <w:rPr>
          <w:rFonts w:eastAsia="Times New Roman"/>
          <w:i/>
          <w:lang w:eastAsia="sv-SE"/>
        </w:rPr>
        <w:t xml:space="preserve"> Forskning och utveckling</w:t>
      </w:r>
      <w:r w:rsidRPr="005A4C38">
        <w:rPr>
          <w:rFonts w:eastAsia="Times New Roman"/>
          <w:lang w:eastAsia="sv-SE"/>
        </w:rPr>
        <w:t xml:space="preserve"> med 20 miljoner kronor för att möta ett ökat behov av satsningar på forskning och teknikutveckling.</w:t>
      </w:r>
    </w:p>
    <w:p w:rsidRPr="00AB4F8F" w:rsidR="00201BFC" w:rsidP="00AB4F8F" w:rsidRDefault="00201BFC" w14:paraId="5D73C0D5" w14:textId="376C97E5">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1:8</w:t>
      </w:r>
      <w:r w:rsidRPr="005A4C38">
        <w:rPr>
          <w:rFonts w:eastAsia="Times New Roman"/>
          <w:i/>
          <w:lang w:eastAsia="sv-SE"/>
        </w:rPr>
        <w:t xml:space="preserve"> Försvarets radioanstalt</w:t>
      </w:r>
      <w:r w:rsidRPr="005A4C38">
        <w:rPr>
          <w:rFonts w:eastAsia="Times New Roman"/>
          <w:lang w:eastAsia="sv-SE"/>
        </w:rPr>
        <w:t xml:space="preserve"> med 30 miljoner kronor för att stärka det nationella cybersäkerhetscentr</w:t>
      </w:r>
      <w:r w:rsidR="005F7061">
        <w:rPr>
          <w:rFonts w:eastAsia="Times New Roman"/>
          <w:lang w:eastAsia="sv-SE"/>
        </w:rPr>
        <w:t>ume</w:t>
      </w:r>
      <w:r w:rsidRPr="005A4C38">
        <w:rPr>
          <w:rFonts w:eastAsia="Times New Roman"/>
          <w:lang w:eastAsia="sv-SE"/>
        </w:rPr>
        <w:t>t.</w:t>
      </w:r>
    </w:p>
    <w:p w:rsidR="005F7061" w:rsidP="00AB4F8F" w:rsidRDefault="00201BFC" w14:paraId="6EC8D107" w14:textId="77777777">
      <w:pPr>
        <w:pStyle w:val="ListaPunkt"/>
        <w:rPr>
          <w:rFonts w:eastAsia="Times New Roman"/>
          <w:lang w:eastAsia="sv-SE"/>
        </w:rPr>
      </w:pPr>
      <w:r w:rsidRPr="005F7061">
        <w:rPr>
          <w:rFonts w:eastAsia="Times New Roman"/>
          <w:lang w:eastAsia="sv-SE"/>
        </w:rPr>
        <w:t xml:space="preserve">Moderaterna ökar anslaget </w:t>
      </w:r>
      <w:r w:rsidRPr="005F7061">
        <w:rPr>
          <w:rFonts w:eastAsia="Times New Roman"/>
          <w:iCs/>
          <w:lang w:eastAsia="sv-SE"/>
        </w:rPr>
        <w:t xml:space="preserve">1:9 </w:t>
      </w:r>
      <w:r w:rsidRPr="005F7061">
        <w:rPr>
          <w:rFonts w:eastAsia="Times New Roman"/>
          <w:i/>
          <w:lang w:eastAsia="sv-SE"/>
        </w:rPr>
        <w:t>Totalförsvarets forskningsinstitut</w:t>
      </w:r>
      <w:r w:rsidRPr="005F7061">
        <w:rPr>
          <w:rFonts w:eastAsia="Times New Roman"/>
          <w:lang w:eastAsia="sv-SE"/>
        </w:rPr>
        <w:t xml:space="preserve"> med 30 miljoner kronor för att möta ett ökat behov av satsningar på forskning och teknikutveckling samt forskning kring det civila försvaret. </w:t>
      </w:r>
    </w:p>
    <w:p w:rsidRPr="002D7E07" w:rsidR="00201BFC" w:rsidP="002604C5" w:rsidRDefault="00201BFC" w14:paraId="41B70257" w14:textId="77F0796F">
      <w:pPr>
        <w:pStyle w:val="ListaPunkt"/>
        <w:rPr>
          <w:rFonts w:eastAsia="Times New Roman"/>
          <w:lang w:eastAsia="sv-SE"/>
        </w:rPr>
      </w:pPr>
      <w:r w:rsidRPr="005F7061">
        <w:rPr>
          <w:rFonts w:eastAsia="Times New Roman"/>
          <w:lang w:eastAsia="sv-SE"/>
        </w:rPr>
        <w:t xml:space="preserve">Moderaterna ökar anslaget </w:t>
      </w:r>
      <w:r w:rsidRPr="005F7061">
        <w:rPr>
          <w:rFonts w:eastAsia="Times New Roman"/>
          <w:iCs/>
          <w:lang w:eastAsia="sv-SE"/>
        </w:rPr>
        <w:t>2:1</w:t>
      </w:r>
      <w:r w:rsidRPr="005F7061">
        <w:rPr>
          <w:rFonts w:eastAsia="Times New Roman"/>
          <w:i/>
          <w:lang w:eastAsia="sv-SE"/>
        </w:rPr>
        <w:t xml:space="preserve"> Kustbevakningen</w:t>
      </w:r>
      <w:r w:rsidRPr="005F7061">
        <w:rPr>
          <w:rFonts w:eastAsia="Times New Roman"/>
          <w:lang w:eastAsia="sv-SE"/>
        </w:rPr>
        <w:t xml:space="preserve"> med 75 miljoner kronor för att kunna möta utökade uppdrag vad gäller gränsskydd, totalförsvar och brotts</w:t>
      </w:r>
      <w:r w:rsidR="002604C5">
        <w:rPr>
          <w:rFonts w:eastAsia="Times New Roman"/>
          <w:lang w:eastAsia="sv-SE"/>
        </w:rPr>
        <w:softHyphen/>
      </w:r>
      <w:r w:rsidRPr="005F7061">
        <w:rPr>
          <w:rFonts w:eastAsia="Times New Roman"/>
          <w:lang w:eastAsia="sv-SE"/>
        </w:rPr>
        <w:t xml:space="preserve">bekämpning samt hantera materielomsättning. Moderaterna avvisar regeringens förslag till ökning av anslaget. </w:t>
      </w:r>
    </w:p>
    <w:p w:rsidRPr="005A4C38" w:rsidR="00201BFC" w:rsidP="00201BFC" w:rsidRDefault="00201BFC" w14:paraId="24E19AE6" w14:textId="44EF20CF">
      <w:pPr>
        <w:pStyle w:val="Rubrik3"/>
        <w:rPr>
          <w:rFonts w:eastAsia="Times New Roman" w:cstheme="minorHAnsi"/>
          <w:b w:val="0"/>
          <w:szCs w:val="36"/>
          <w:lang w:eastAsia="sv-SE"/>
        </w:rPr>
      </w:pPr>
      <w:bookmarkStart w:name="_Toc125033764" w:id="148"/>
      <w:r w:rsidRPr="005A4C38">
        <w:rPr>
          <w:rFonts w:eastAsia="Times New Roman" w:cstheme="minorHAnsi"/>
          <w:szCs w:val="36"/>
          <w:lang w:eastAsia="sv-SE"/>
        </w:rPr>
        <w:t>Utgiftsområde 7 Internationellt bistånd</w:t>
      </w:r>
      <w:bookmarkEnd w:id="148"/>
      <w:r w:rsidRPr="005A4C38">
        <w:rPr>
          <w:rFonts w:eastAsia="Times New Roman" w:cstheme="minorHAnsi"/>
          <w:szCs w:val="36"/>
          <w:lang w:eastAsia="sv-SE"/>
        </w:rPr>
        <w:t xml:space="preserve"> </w:t>
      </w:r>
    </w:p>
    <w:p w:rsidRPr="005F7061" w:rsidR="00201BFC" w:rsidP="002D7E07" w:rsidRDefault="00201BFC" w14:paraId="7E00347B" w14:textId="77777777">
      <w:pPr>
        <w:pStyle w:val="Normalutanindragellerluft"/>
        <w:rPr>
          <w:rFonts w:eastAsia="Times New Roman" w:cstheme="minorHAnsi"/>
          <w:b/>
          <w:szCs w:val="36"/>
          <w:lang w:eastAsia="sv-SE"/>
        </w:rPr>
      </w:pPr>
      <w:r w:rsidRPr="005F7061">
        <w:rPr>
          <w:rFonts w:eastAsia="Times New Roman"/>
        </w:rPr>
        <w:t>Moderaterna föreslår att biståndet minskas för att finansiera andra prioriterade reformer. Det innebär en minskning av biståndet med 13 miljarder kronor år 2022, 14,6 miljarder kronor år 2023 och 16,6 miljarder kronor år 2024.</w:t>
      </w:r>
    </w:p>
    <w:p w:rsidRPr="005A4C38" w:rsidR="00201BFC" w:rsidP="00201BFC" w:rsidRDefault="00201BFC" w14:paraId="68EA4519" w14:textId="24CA7812">
      <w:pPr>
        <w:pStyle w:val="Rubrik3"/>
        <w:rPr>
          <w:rFonts w:eastAsia="Times New Roman" w:cstheme="minorHAnsi"/>
          <w:b w:val="0"/>
          <w:szCs w:val="36"/>
          <w:lang w:eastAsia="sv-SE"/>
        </w:rPr>
      </w:pPr>
      <w:bookmarkStart w:name="_Toc125033765" w:id="149"/>
      <w:r w:rsidRPr="005A4C38">
        <w:rPr>
          <w:rFonts w:eastAsia="Times New Roman" w:cstheme="minorHAnsi"/>
          <w:szCs w:val="36"/>
          <w:lang w:eastAsia="sv-SE"/>
        </w:rPr>
        <w:t>Utgiftsområde 8 Migration</w:t>
      </w:r>
      <w:bookmarkEnd w:id="149"/>
    </w:p>
    <w:p w:rsidRPr="005F7061" w:rsidR="00201BFC" w:rsidP="002D7E07" w:rsidRDefault="00201BFC" w14:paraId="7E69B801" w14:textId="14EB4E90">
      <w:pPr>
        <w:pStyle w:val="Normalutanindragellerluft"/>
        <w:rPr>
          <w:rFonts w:eastAsia="Times New Roman"/>
          <w:lang w:eastAsia="sv-SE"/>
        </w:rPr>
      </w:pPr>
      <w:r w:rsidRPr="005F7061">
        <w:rPr>
          <w:rFonts w:eastAsia="Times New Roman"/>
          <w:lang w:eastAsia="sv-SE"/>
        </w:rPr>
        <w:t xml:space="preserve">Moderaterna ökar anslag </w:t>
      </w:r>
      <w:r w:rsidRPr="005F7061">
        <w:rPr>
          <w:rFonts w:eastAsia="Times New Roman"/>
          <w:iCs/>
          <w:lang w:eastAsia="sv-SE"/>
        </w:rPr>
        <w:t>1:1</w:t>
      </w:r>
      <w:r w:rsidRPr="005F7061">
        <w:rPr>
          <w:rFonts w:eastAsia="Times New Roman"/>
          <w:i/>
          <w:lang w:eastAsia="sv-SE"/>
        </w:rPr>
        <w:t xml:space="preserve"> Migrationsverket</w:t>
      </w:r>
      <w:r w:rsidRPr="005F7061">
        <w:rPr>
          <w:rFonts w:eastAsia="Times New Roman"/>
          <w:lang w:eastAsia="sv-SE"/>
        </w:rPr>
        <w:t xml:space="preserve"> med 75 miljoner kronor för år 2022, 300 miljoner kronor för år 2023 och 400 miljoner kronor år 2024 för satsningar på fler förvarsplatser och andra typer av tvångsåtgärder. Moderaterna satsar även 30 miljoner</w:t>
      </w:r>
      <w:r w:rsidR="005F7061">
        <w:rPr>
          <w:rFonts w:eastAsia="Times New Roman"/>
          <w:lang w:eastAsia="sv-SE"/>
        </w:rPr>
        <w:t> </w:t>
      </w:r>
      <w:r w:rsidRPr="005F7061">
        <w:rPr>
          <w:rFonts w:eastAsia="Times New Roman"/>
          <w:lang w:eastAsia="sv-SE"/>
        </w:rPr>
        <w:t xml:space="preserve">kr per år från och med 2022 på Migrationsverkets handläggning av arbetstillståndsärenden för att möjliggöra en 30-dagarsgaranti. Sammantaget ökar </w:t>
      </w:r>
      <w:r w:rsidRPr="005F7061">
        <w:rPr>
          <w:rFonts w:eastAsia="Times New Roman"/>
          <w:lang w:eastAsia="sv-SE"/>
        </w:rPr>
        <w:lastRenderedPageBreak/>
        <w:t>Moderaterna anslag 1:1 med 105 miljoner kronor år 2022, 330 miljoner kronor år 2023 och 430 miljoner kronor år 2024.</w:t>
      </w:r>
    </w:p>
    <w:p w:rsidRPr="005A4C38" w:rsidR="00201BFC" w:rsidP="00201BFC" w:rsidRDefault="00201BFC" w14:paraId="38C4FC18" w14:textId="066D2056">
      <w:pPr>
        <w:pStyle w:val="Rubrik3"/>
        <w:rPr>
          <w:rFonts w:eastAsia="Times New Roman" w:cstheme="minorHAnsi"/>
          <w:b w:val="0"/>
          <w:szCs w:val="36"/>
          <w:lang w:eastAsia="sv-SE"/>
        </w:rPr>
      </w:pPr>
      <w:bookmarkStart w:name="_Toc125033766" w:id="150"/>
      <w:r w:rsidRPr="005A4C38">
        <w:rPr>
          <w:rFonts w:eastAsia="Times New Roman" w:cstheme="minorHAnsi"/>
          <w:szCs w:val="36"/>
          <w:lang w:eastAsia="sv-SE"/>
        </w:rPr>
        <w:t>Utgiftsområde 9 Hälsovård, sjukvård och social omsorg</w:t>
      </w:r>
      <w:bookmarkEnd w:id="150"/>
    </w:p>
    <w:p w:rsidRPr="008F3E6C" w:rsidR="00201BFC" w:rsidP="008F3E6C" w:rsidRDefault="00201BFC" w14:paraId="64929312" w14:textId="28C7BFF2">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1:3</w:t>
      </w:r>
      <w:r w:rsidRPr="005A4C38">
        <w:rPr>
          <w:rFonts w:eastAsia="Times New Roman"/>
          <w:i/>
          <w:lang w:eastAsia="sv-SE"/>
        </w:rPr>
        <w:t xml:space="preserve"> Tandvårds- och läkemedelsförmånsverket</w:t>
      </w:r>
      <w:r w:rsidRPr="005A4C38">
        <w:rPr>
          <w:rFonts w:eastAsia="Times New Roman"/>
          <w:lang w:eastAsia="sv-SE"/>
        </w:rPr>
        <w:t xml:space="preserve"> med 5</w:t>
      </w:r>
      <w:r w:rsidR="005F7061">
        <w:rPr>
          <w:rFonts w:eastAsia="Times New Roman"/>
          <w:lang w:eastAsia="sv-SE"/>
        </w:rPr>
        <w:t> </w:t>
      </w:r>
      <w:r w:rsidRPr="005A4C38">
        <w:rPr>
          <w:rFonts w:eastAsia="Times New Roman"/>
          <w:lang w:eastAsia="sv-SE"/>
        </w:rPr>
        <w:t>miljoner kronor för 2022 för att utreda och komma med förslag på hur en statlig satsning på nya mer effektiva läkemedelsbehandlingar, immun</w:t>
      </w:r>
      <w:r w:rsidR="005F7061">
        <w:rPr>
          <w:rFonts w:eastAsia="Times New Roman"/>
          <w:lang w:eastAsia="sv-SE"/>
        </w:rPr>
        <w:noBreakHyphen/>
      </w:r>
      <w:r w:rsidRPr="005A4C38">
        <w:rPr>
          <w:rFonts w:eastAsia="Times New Roman"/>
          <w:lang w:eastAsia="sv-SE"/>
        </w:rPr>
        <w:t>, cell- och genterapier exakt kan utformas och införas.</w:t>
      </w:r>
    </w:p>
    <w:p w:rsidRPr="008F3E6C" w:rsidR="00201BFC" w:rsidP="008F3E6C" w:rsidRDefault="00201BFC" w14:paraId="1A17170D" w14:textId="510726EF">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1:6</w:t>
      </w:r>
      <w:r w:rsidRPr="005A4C38">
        <w:rPr>
          <w:rFonts w:eastAsia="Times New Roman"/>
          <w:i/>
          <w:lang w:eastAsia="sv-SE"/>
        </w:rPr>
        <w:t xml:space="preserve"> Bidrag till folkhälsa och sjukvård</w:t>
      </w:r>
      <w:r w:rsidRPr="005A4C38">
        <w:rPr>
          <w:rFonts w:eastAsia="Times New Roman"/>
          <w:lang w:eastAsia="sv-SE"/>
        </w:rPr>
        <w:t xml:space="preserve"> med 80 miljoner kronor från och med år 2022 för en riktad satsning på barncancervården.</w:t>
      </w:r>
    </w:p>
    <w:p w:rsidRPr="008F3E6C" w:rsidR="00201BFC" w:rsidP="008F3E6C" w:rsidRDefault="00201BFC" w14:paraId="4CF31587" w14:textId="3166001C">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2:4</w:t>
      </w:r>
      <w:r w:rsidRPr="005A4C38">
        <w:rPr>
          <w:rFonts w:eastAsia="Times New Roman"/>
          <w:i/>
          <w:lang w:eastAsia="sv-SE"/>
        </w:rPr>
        <w:t xml:space="preserve"> Insatser mot hiv/aids andra smittsamma sjukdomar</w:t>
      </w:r>
      <w:r w:rsidRPr="005A4C38">
        <w:rPr>
          <w:rFonts w:eastAsia="Times New Roman"/>
          <w:lang w:eastAsia="sv-SE"/>
        </w:rPr>
        <w:t xml:space="preserve"> med 75 miljoner kronor från och med år 2022</w:t>
      </w:r>
      <w:r w:rsidR="005F7061">
        <w:rPr>
          <w:rFonts w:eastAsia="Times New Roman"/>
          <w:lang w:eastAsia="sv-SE"/>
        </w:rPr>
        <w:t>. Det</w:t>
      </w:r>
      <w:r w:rsidRPr="005A4C38">
        <w:rPr>
          <w:rFonts w:eastAsia="Times New Roman"/>
          <w:lang w:eastAsia="sv-SE"/>
        </w:rPr>
        <w:t xml:space="preserve"> återställs till ursprunglig nivå i syfte att bl.a. ta fram en ny uppdaterad nationell strategi mot hiv/aids.</w:t>
      </w:r>
    </w:p>
    <w:p w:rsidRPr="005A4C38" w:rsidR="00201BFC" w:rsidP="008F3E6C" w:rsidRDefault="00201BFC" w14:paraId="248DB2E4" w14:textId="3FA0258F">
      <w:pPr>
        <w:pStyle w:val="ListaPunkt"/>
        <w:rPr>
          <w:rFonts w:eastAsia="Times New Roman"/>
          <w:lang w:eastAsia="sv-SE"/>
        </w:rPr>
      </w:pPr>
      <w:r w:rsidRPr="005A4C38">
        <w:rPr>
          <w:rFonts w:eastAsia="Times New Roman"/>
          <w:lang w:eastAsia="sv-SE"/>
        </w:rPr>
        <w:t xml:space="preserve">Moderaterna ökar anslaget </w:t>
      </w:r>
      <w:r w:rsidRPr="005F7061">
        <w:rPr>
          <w:rFonts w:eastAsia="Times New Roman"/>
          <w:iCs/>
          <w:lang w:eastAsia="sv-SE"/>
        </w:rPr>
        <w:t>4:7</w:t>
      </w:r>
      <w:r w:rsidRPr="005A4C38">
        <w:rPr>
          <w:rFonts w:eastAsia="Times New Roman"/>
          <w:i/>
          <w:lang w:eastAsia="sv-SE"/>
        </w:rPr>
        <w:t xml:space="preserve"> Bidrag till utveckling av socialt arbete m.m.</w:t>
      </w:r>
      <w:r w:rsidRPr="005A4C38">
        <w:rPr>
          <w:rFonts w:eastAsia="Times New Roman"/>
          <w:lang w:eastAsia="sv-SE"/>
        </w:rPr>
        <w:t xml:space="preserve"> med 150 miljoner kronor per år från och med år 2022 för en särskild satsning på utsatta barn. Satsningen handlar om att öka tryggheten och långsiktigheten för placerade barn bl.a. genom licensiering av familjehem och jourhem</w:t>
      </w:r>
      <w:r w:rsidR="005F7061">
        <w:rPr>
          <w:rFonts w:eastAsia="Times New Roman"/>
          <w:lang w:eastAsia="sv-SE"/>
        </w:rPr>
        <w:t xml:space="preserve"> och</w:t>
      </w:r>
      <w:r w:rsidRPr="005A4C38">
        <w:rPr>
          <w:rFonts w:eastAsia="Times New Roman"/>
          <w:lang w:eastAsia="sv-SE"/>
        </w:rPr>
        <w:t xml:space="preserve"> införande av ett nationellt register över familjehemmen. </w:t>
      </w:r>
    </w:p>
    <w:p w:rsidRPr="005A4C38" w:rsidR="00201BFC" w:rsidP="00201BFC" w:rsidRDefault="00201BFC" w14:paraId="6B148CF2" w14:textId="237E35E5">
      <w:pPr>
        <w:pStyle w:val="Rubrik3"/>
        <w:rPr>
          <w:rFonts w:eastAsia="Times New Roman" w:cstheme="minorHAnsi"/>
          <w:b w:val="0"/>
          <w:szCs w:val="36"/>
          <w:lang w:eastAsia="sv-SE"/>
        </w:rPr>
      </w:pPr>
      <w:bookmarkStart w:name="_Toc125033767" w:id="151"/>
      <w:r w:rsidRPr="005A4C38">
        <w:rPr>
          <w:rFonts w:eastAsia="Times New Roman" w:cstheme="minorHAnsi"/>
          <w:szCs w:val="36"/>
          <w:lang w:eastAsia="sv-SE"/>
        </w:rPr>
        <w:t>Utgiftsområde 10 Ekonomisk trygghet vid sjukdom och funktionsnedsättning</w:t>
      </w:r>
      <w:bookmarkEnd w:id="151"/>
    </w:p>
    <w:p w:rsidRPr="008F3E6C" w:rsidR="00201BFC" w:rsidP="008F3E6C" w:rsidRDefault="00201BFC" w14:paraId="7ED4CD55" w14:textId="6701B67D">
      <w:pPr>
        <w:pStyle w:val="ListaPunkt"/>
        <w:rPr>
          <w:rFonts w:eastAsia="Times New Roman"/>
          <w:lang w:eastAsia="sv-SE"/>
        </w:rPr>
      </w:pPr>
      <w:r w:rsidRPr="005A4C38">
        <w:rPr>
          <w:rFonts w:eastAsia="Times New Roman"/>
          <w:lang w:eastAsia="sv-SE"/>
        </w:rPr>
        <w:t>Moderaterna minskar anslag 1:1 Sjukpenning och rehabilitering m.m. med 2,7 miljarder kronor 2022 och med 8,5 miljarder kronor per år 2023</w:t>
      </w:r>
      <w:r w:rsidR="005F7061">
        <w:rPr>
          <w:rFonts w:eastAsia="Times New Roman"/>
          <w:lang w:eastAsia="sv-SE"/>
        </w:rPr>
        <w:t>–</w:t>
      </w:r>
      <w:r w:rsidRPr="005A4C38">
        <w:rPr>
          <w:rFonts w:eastAsia="Times New Roman"/>
          <w:lang w:eastAsia="sv-SE"/>
        </w:rPr>
        <w:t>2024. Minskningen beror på att Moderaterna avvisar flera av regeringens förslag om bl.a. höjda ersättningar, KPI-effekter av Moderaternas skatteförslag och på att Moderaterna föreslår nya reformer inom ersättningssystemen. Moderaterna föreslår att den övre tidsgränsen i sjukförsäkringen återinförs vilket minskar anslaget med 6,1 miljarder kronor från och med 2023. Anslaget minskas med 200 miljoner kronor från och med 2023 till följd av</w:t>
      </w:r>
      <w:r w:rsidR="00A65667">
        <w:rPr>
          <w:rFonts w:eastAsia="Times New Roman"/>
          <w:lang w:eastAsia="sv-SE"/>
        </w:rPr>
        <w:t xml:space="preserve"> att</w:t>
      </w:r>
      <w:r w:rsidRPr="005A4C38">
        <w:rPr>
          <w:rFonts w:eastAsia="Times New Roman"/>
          <w:lang w:eastAsia="sv-SE"/>
        </w:rPr>
        <w:t xml:space="preserve"> jobbincitamenten i arbetslöshetsförsäkringen förstärks. KPI-effekter minskar anslaget med 100 miljoner kronor 2023 och 90 miljoner kronor 2024. </w:t>
      </w:r>
    </w:p>
    <w:p w:rsidRPr="008F3E6C" w:rsidR="00201BFC" w:rsidP="008F3E6C" w:rsidRDefault="00201BFC" w14:paraId="6AA32167" w14:textId="69AD5833">
      <w:pPr>
        <w:pStyle w:val="ListaPunkt"/>
        <w:rPr>
          <w:rFonts w:eastAsia="Times New Roman"/>
          <w:lang w:eastAsia="sv-SE"/>
        </w:rPr>
      </w:pPr>
      <w:r w:rsidRPr="005A4C38">
        <w:rPr>
          <w:rFonts w:eastAsia="Times New Roman"/>
          <w:lang w:eastAsia="sv-SE"/>
        </w:rPr>
        <w:t>Moderaterna minskar anslag 1:2 Aktivitets- och sjukersättningar m.m. med 2,4 miljoner kronor 2022 och med 3,5 miljarder kronor från och med 2023. De</w:t>
      </w:r>
      <w:r w:rsidR="00A65667">
        <w:rPr>
          <w:rFonts w:eastAsia="Times New Roman"/>
          <w:lang w:eastAsia="sv-SE"/>
        </w:rPr>
        <w:t>t</w:t>
      </w:r>
      <w:r w:rsidRPr="005A4C38">
        <w:rPr>
          <w:rFonts w:eastAsia="Times New Roman"/>
          <w:lang w:eastAsia="sv-SE"/>
        </w:rPr>
        <w:t xml:space="preserve"> lägre anslaget beror främst på att Moderaterna avvisar flera av regeringens förslag under anslaget men även på Moderaternas förslag att avskaffa undantaget i kvalificeringen för flykting</w:t>
      </w:r>
      <w:r w:rsidR="00A65667">
        <w:rPr>
          <w:rFonts w:eastAsia="Times New Roman"/>
          <w:lang w:eastAsia="sv-SE"/>
        </w:rPr>
        <w:t>ar</w:t>
      </w:r>
      <w:r w:rsidRPr="005A4C38">
        <w:rPr>
          <w:rFonts w:eastAsia="Times New Roman"/>
          <w:lang w:eastAsia="sv-SE"/>
        </w:rPr>
        <w:t xml:space="preserve"> eller skyddsbehövande i reglerna för garantipension samt sjuk- och aktivitetsersättningen</w:t>
      </w:r>
      <w:r w:rsidR="00A65667">
        <w:rPr>
          <w:rFonts w:eastAsia="Times New Roman"/>
          <w:lang w:eastAsia="sv-SE"/>
        </w:rPr>
        <w:t>,</w:t>
      </w:r>
      <w:r w:rsidRPr="005A4C38">
        <w:rPr>
          <w:rFonts w:eastAsia="Times New Roman"/>
          <w:lang w:eastAsia="sv-SE"/>
        </w:rPr>
        <w:t xml:space="preserve"> vilket minskar anslaget med 300 miljoner kronor från och med 2023.</w:t>
      </w:r>
    </w:p>
    <w:p w:rsidRPr="005A4C38" w:rsidR="00201BFC" w:rsidP="008F3E6C" w:rsidRDefault="00201BFC" w14:paraId="0F456129" w14:textId="53B68E96">
      <w:pPr>
        <w:pStyle w:val="ListaPunkt"/>
        <w:rPr>
          <w:rFonts w:eastAsia="Times New Roman"/>
          <w:lang w:eastAsia="sv-SE"/>
        </w:rPr>
      </w:pPr>
      <w:r w:rsidRPr="005A4C38">
        <w:rPr>
          <w:rFonts w:eastAsia="Times New Roman"/>
          <w:lang w:eastAsia="sv-SE"/>
        </w:rPr>
        <w:t xml:space="preserve">Moderaterna minskar anslag </w:t>
      </w:r>
      <w:r w:rsidRPr="00A65667">
        <w:rPr>
          <w:rFonts w:eastAsia="Times New Roman"/>
          <w:iCs/>
          <w:lang w:eastAsia="sv-SE"/>
        </w:rPr>
        <w:t>2:1</w:t>
      </w:r>
      <w:r w:rsidRPr="005A4C38">
        <w:rPr>
          <w:rFonts w:eastAsia="Times New Roman"/>
          <w:i/>
          <w:lang w:eastAsia="sv-SE"/>
        </w:rPr>
        <w:t xml:space="preserve"> Försäkringskassan</w:t>
      </w:r>
      <w:r w:rsidRPr="005A4C38">
        <w:rPr>
          <w:rFonts w:eastAsia="Times New Roman"/>
          <w:lang w:eastAsia="sv-SE"/>
        </w:rPr>
        <w:t xml:space="preserve"> med 239 miljoner kronor från och med 2022 till följd av att regeringens förslag om att tillföra medel till Försäkringskassan för administration av familjeveckan avvisas. Moderaterna minskar även anslaget med 17 miljoner kronor från och med 2022 till följd av att regeringens förslag om att tillföra medel till Försäkringskassan för ökade förvaltningskostnader till följd av förslaget om stärkt försäkringsskydd för behovsanställda avvisas. Sammantaget minskas anslaget med 310 miljoner kronor från och med 2022.</w:t>
      </w:r>
    </w:p>
    <w:p w:rsidRPr="005A4C38" w:rsidR="00201BFC" w:rsidP="00201BFC" w:rsidRDefault="00201BFC" w14:paraId="73AD1538" w14:textId="3BE663F0">
      <w:pPr>
        <w:pStyle w:val="Rubrik3"/>
        <w:rPr>
          <w:rFonts w:eastAsia="Times New Roman" w:cstheme="minorHAnsi"/>
          <w:b w:val="0"/>
          <w:szCs w:val="36"/>
          <w:lang w:eastAsia="sv-SE"/>
        </w:rPr>
      </w:pPr>
      <w:bookmarkStart w:name="_Toc125033768" w:id="152"/>
      <w:r w:rsidRPr="005A4C38">
        <w:rPr>
          <w:rFonts w:eastAsia="Times New Roman" w:cstheme="minorHAnsi"/>
          <w:szCs w:val="36"/>
          <w:lang w:eastAsia="sv-SE"/>
        </w:rPr>
        <w:lastRenderedPageBreak/>
        <w:t>Utgiftsområde 11 Ekonomisk trygghet vid ålderdom</w:t>
      </w:r>
      <w:bookmarkEnd w:id="152"/>
    </w:p>
    <w:p w:rsidRPr="00A65667" w:rsidR="00201BFC" w:rsidP="008F3E6C" w:rsidRDefault="00201BFC" w14:paraId="5213EF71" w14:textId="14F9DF6A">
      <w:pPr>
        <w:pStyle w:val="Normalutanindragellerluft"/>
        <w:rPr>
          <w:rFonts w:eastAsia="Times New Roman"/>
          <w:lang w:eastAsia="sv-SE"/>
        </w:rPr>
      </w:pPr>
      <w:r w:rsidRPr="00A65667">
        <w:rPr>
          <w:rFonts w:eastAsia="Times New Roman"/>
          <w:lang w:eastAsia="sv-SE"/>
        </w:rPr>
        <w:t xml:space="preserve">Moderaterna föreslår att undantaget för den som kommit som flykting eller skyddsbehövande i kvalificeringsregeln för garantipension tas bort från och med 2023. Moderaterna föreslår därför att anslag </w:t>
      </w:r>
      <w:r w:rsidRPr="00A65667">
        <w:rPr>
          <w:rFonts w:eastAsia="Times New Roman"/>
          <w:iCs/>
          <w:lang w:eastAsia="sv-SE"/>
        </w:rPr>
        <w:t>1:1</w:t>
      </w:r>
      <w:r w:rsidRPr="00A65667">
        <w:rPr>
          <w:rFonts w:eastAsia="Times New Roman"/>
          <w:i/>
          <w:lang w:eastAsia="sv-SE"/>
        </w:rPr>
        <w:t xml:space="preserve"> Garantipension till ålderspension</w:t>
      </w:r>
      <w:r w:rsidRPr="00A65667">
        <w:rPr>
          <w:rFonts w:eastAsia="Times New Roman"/>
          <w:lang w:eastAsia="sv-SE"/>
        </w:rPr>
        <w:t xml:space="preserve"> minskas med 800 miljoner kronor från och med 2023 samtidigt som anslag 1</w:t>
      </w:r>
      <w:r w:rsidR="00A65667">
        <w:rPr>
          <w:rFonts w:eastAsia="Times New Roman"/>
          <w:lang w:eastAsia="sv-SE"/>
        </w:rPr>
        <w:t>:</w:t>
      </w:r>
      <w:r w:rsidRPr="00A65667">
        <w:rPr>
          <w:rFonts w:eastAsia="Times New Roman"/>
          <w:lang w:eastAsia="sv-SE"/>
        </w:rPr>
        <w:t>4 Äldreförsörjningsstöd ökas med 300 miljoner kronor från och med 2023 till följd av samma förslag.</w:t>
      </w:r>
    </w:p>
    <w:p w:rsidRPr="005A4C38" w:rsidR="00201BFC" w:rsidP="00201BFC" w:rsidRDefault="00201BFC" w14:paraId="61D5A3AE" w14:textId="1094CE8C">
      <w:pPr>
        <w:pStyle w:val="Rubrik3"/>
        <w:rPr>
          <w:rFonts w:eastAsia="Times New Roman" w:cstheme="minorHAnsi"/>
          <w:b w:val="0"/>
          <w:szCs w:val="36"/>
          <w:lang w:eastAsia="sv-SE"/>
        </w:rPr>
      </w:pPr>
      <w:bookmarkStart w:name="_Toc125033769" w:id="153"/>
      <w:r w:rsidRPr="005A4C38">
        <w:rPr>
          <w:rFonts w:eastAsia="Times New Roman" w:cstheme="minorHAnsi"/>
          <w:szCs w:val="36"/>
          <w:lang w:eastAsia="sv-SE"/>
        </w:rPr>
        <w:t>Utgiftsområde 12 Ekonomisk trygghet för familjer och barn</w:t>
      </w:r>
      <w:bookmarkEnd w:id="153"/>
    </w:p>
    <w:p w:rsidRPr="008F3E6C" w:rsidR="00201BFC" w:rsidP="008F3E6C" w:rsidRDefault="00201BFC" w14:paraId="6A5A4B84" w14:textId="4E647F4E">
      <w:pPr>
        <w:pStyle w:val="ListaPunkt"/>
        <w:rPr>
          <w:rFonts w:eastAsia="Times New Roman"/>
          <w:lang w:eastAsia="sv-SE"/>
        </w:rPr>
      </w:pPr>
      <w:r w:rsidRPr="005A4C38">
        <w:rPr>
          <w:rFonts w:eastAsia="Times New Roman"/>
          <w:lang w:eastAsia="sv-SE"/>
        </w:rPr>
        <w:t xml:space="preserve">Moderaterna minskar anslag </w:t>
      </w:r>
      <w:r w:rsidRPr="00A65667">
        <w:rPr>
          <w:rFonts w:eastAsia="Times New Roman"/>
          <w:iCs/>
          <w:lang w:eastAsia="sv-SE"/>
        </w:rPr>
        <w:t>1:2</w:t>
      </w:r>
      <w:r w:rsidRPr="005A4C38">
        <w:rPr>
          <w:rFonts w:eastAsia="Times New Roman"/>
          <w:i/>
          <w:lang w:eastAsia="sv-SE"/>
        </w:rPr>
        <w:t xml:space="preserve"> Föräldraförsäkring</w:t>
      </w:r>
      <w:r w:rsidRPr="005A4C38">
        <w:rPr>
          <w:rFonts w:eastAsia="Times New Roman"/>
          <w:lang w:eastAsia="sv-SE"/>
        </w:rPr>
        <w:t xml:space="preserve"> med 3,2 miljarder kronor 2022, 3,8 miljarder kronor 2023 och 3,9 miljarder kronor 2024 till följd av att regeringens förslag om familjevecka avvisas.</w:t>
      </w:r>
    </w:p>
    <w:p w:rsidRPr="008F3E6C" w:rsidR="00201BFC" w:rsidP="008F3E6C" w:rsidRDefault="00201BFC" w14:paraId="7148CE36" w14:textId="04686CE0">
      <w:pPr>
        <w:pStyle w:val="ListaPunkt"/>
        <w:rPr>
          <w:rFonts w:eastAsia="Times New Roman"/>
          <w:lang w:eastAsia="sv-SE"/>
        </w:rPr>
      </w:pPr>
      <w:r w:rsidRPr="005A4C38">
        <w:rPr>
          <w:rFonts w:eastAsia="Times New Roman"/>
          <w:lang w:eastAsia="sv-SE"/>
        </w:rPr>
        <w:t xml:space="preserve">Moderaterna minskar anslag </w:t>
      </w:r>
      <w:r w:rsidRPr="00A65667">
        <w:rPr>
          <w:rFonts w:eastAsia="Times New Roman"/>
          <w:iCs/>
          <w:lang w:eastAsia="sv-SE"/>
        </w:rPr>
        <w:t>1:3</w:t>
      </w:r>
      <w:r w:rsidRPr="005A4C38">
        <w:rPr>
          <w:rFonts w:eastAsia="Times New Roman"/>
          <w:i/>
          <w:lang w:eastAsia="sv-SE"/>
        </w:rPr>
        <w:t xml:space="preserve"> Underhållsstöd</w:t>
      </w:r>
      <w:r w:rsidRPr="005A4C38">
        <w:rPr>
          <w:rFonts w:eastAsia="Times New Roman"/>
          <w:lang w:eastAsia="sv-SE"/>
        </w:rPr>
        <w:t xml:space="preserve"> med 35 miljoner kronor 2022 och 70 miljoner från och med 2023 till följd av att regeringens förslag om höjt underhållsstöd avvisas.</w:t>
      </w:r>
    </w:p>
    <w:p w:rsidRPr="005A4C38" w:rsidR="00201BFC" w:rsidP="008F3E6C" w:rsidRDefault="00201BFC" w14:paraId="111BE55B" w14:textId="77777777">
      <w:pPr>
        <w:pStyle w:val="ListaPunkt"/>
        <w:rPr>
          <w:rFonts w:eastAsia="Times New Roman"/>
          <w:lang w:eastAsia="sv-SE"/>
        </w:rPr>
      </w:pPr>
      <w:r w:rsidRPr="005A4C38">
        <w:rPr>
          <w:rFonts w:eastAsia="Times New Roman"/>
          <w:lang w:eastAsia="sv-SE"/>
        </w:rPr>
        <w:t xml:space="preserve">Moderaterna ökar anslag </w:t>
      </w:r>
      <w:r w:rsidRPr="00A65667">
        <w:rPr>
          <w:rFonts w:eastAsia="Times New Roman"/>
          <w:iCs/>
          <w:lang w:eastAsia="sv-SE"/>
        </w:rPr>
        <w:t>1:8</w:t>
      </w:r>
      <w:r w:rsidRPr="005A4C38">
        <w:rPr>
          <w:rFonts w:eastAsia="Times New Roman"/>
          <w:i/>
          <w:lang w:eastAsia="sv-SE"/>
        </w:rPr>
        <w:t xml:space="preserve"> Bostadsbidrag</w:t>
      </w:r>
      <w:r w:rsidRPr="005A4C38">
        <w:rPr>
          <w:rFonts w:eastAsia="Times New Roman"/>
          <w:lang w:eastAsia="sv-SE"/>
        </w:rPr>
        <w:t xml:space="preserve"> med 100 miljoner kronor från och med 2023 till följd av att Moderaterna föreslår en tidsbegränsning av aktivitetsstödet.</w:t>
      </w:r>
    </w:p>
    <w:p w:rsidRPr="005A4C38" w:rsidR="00201BFC" w:rsidP="00201BFC" w:rsidRDefault="00201BFC" w14:paraId="763A91B9" w14:textId="37C49AF7">
      <w:pPr>
        <w:pStyle w:val="Rubrik3"/>
        <w:rPr>
          <w:rFonts w:eastAsia="Times New Roman" w:cstheme="minorHAnsi"/>
          <w:b w:val="0"/>
          <w:szCs w:val="36"/>
          <w:lang w:eastAsia="sv-SE"/>
        </w:rPr>
      </w:pPr>
      <w:bookmarkStart w:name="_Toc125033770" w:id="154"/>
      <w:r w:rsidRPr="005A4C38">
        <w:rPr>
          <w:lang w:eastAsia="sv-SE"/>
        </w:rPr>
        <w:t>Utgiftsområde</w:t>
      </w:r>
      <w:r w:rsidRPr="005A4C38">
        <w:rPr>
          <w:rFonts w:eastAsia="Times New Roman" w:cstheme="minorHAnsi"/>
          <w:szCs w:val="36"/>
          <w:lang w:eastAsia="sv-SE"/>
        </w:rPr>
        <w:t xml:space="preserve"> 13 Jämställdhet och nyanlända invandrares etablering</w:t>
      </w:r>
      <w:bookmarkEnd w:id="154"/>
    </w:p>
    <w:p w:rsidRPr="008F3E6C" w:rsidR="00201BFC" w:rsidP="008F3E6C" w:rsidRDefault="00201BFC" w14:paraId="41785DB8" w14:textId="5968376D">
      <w:pPr>
        <w:pStyle w:val="ListaPunkt"/>
        <w:rPr>
          <w:rFonts w:eastAsia="Times New Roman"/>
          <w:lang w:eastAsia="sv-SE"/>
        </w:rPr>
      </w:pPr>
      <w:r w:rsidRPr="005A4C38">
        <w:rPr>
          <w:rFonts w:eastAsia="Times New Roman"/>
          <w:lang w:eastAsia="sv-SE"/>
        </w:rPr>
        <w:t xml:space="preserve">Moderaterna ökar från och med 2022 anslag </w:t>
      </w:r>
      <w:r w:rsidRPr="00A65667">
        <w:rPr>
          <w:rFonts w:eastAsia="Times New Roman"/>
          <w:iCs/>
          <w:lang w:eastAsia="sv-SE"/>
        </w:rPr>
        <w:t>3:1</w:t>
      </w:r>
      <w:r w:rsidRPr="005A4C38">
        <w:rPr>
          <w:rFonts w:eastAsia="Times New Roman"/>
          <w:i/>
          <w:lang w:eastAsia="sv-SE"/>
        </w:rPr>
        <w:t xml:space="preserve"> Särskilda jämställdhetsåtgärder </w:t>
      </w:r>
      <w:r w:rsidRPr="005A4C38">
        <w:rPr>
          <w:rFonts w:eastAsia="Times New Roman"/>
          <w:lang w:eastAsia="sv-SE"/>
        </w:rPr>
        <w:t>med 10 miljoner kronor utöver regeringens föreslagna nivå för Nationellt centrum för kvinnofrid och för att kvinnojourerna ska ha bättre möjligheter att ge stödinsatser och ha en god beredskap.</w:t>
      </w:r>
    </w:p>
    <w:p w:rsidRPr="005A4C38" w:rsidR="00201BFC" w:rsidP="008F3E6C" w:rsidRDefault="00201BFC" w14:paraId="41B04498" w14:textId="35FBB2F6">
      <w:pPr>
        <w:pStyle w:val="ListaPunkt"/>
        <w:rPr>
          <w:rFonts w:eastAsia="Times New Roman"/>
          <w:lang w:eastAsia="sv-SE"/>
        </w:rPr>
      </w:pPr>
      <w:r w:rsidRPr="005A4C38">
        <w:rPr>
          <w:rFonts w:eastAsia="Times New Roman"/>
          <w:lang w:eastAsia="sv-SE"/>
        </w:rPr>
        <w:t xml:space="preserve">Moderaterna föreslår att Delegationen mot segregation läggs ner och minskar därför anslag </w:t>
      </w:r>
      <w:r w:rsidRPr="00A65667">
        <w:rPr>
          <w:rFonts w:eastAsia="Times New Roman"/>
          <w:iCs/>
          <w:lang w:eastAsia="sv-SE"/>
        </w:rPr>
        <w:t>4:2</w:t>
      </w:r>
      <w:r w:rsidRPr="005A4C38">
        <w:rPr>
          <w:rFonts w:eastAsia="Times New Roman"/>
          <w:i/>
          <w:lang w:eastAsia="sv-SE"/>
        </w:rPr>
        <w:t xml:space="preserve"> Delegationen mot segregation</w:t>
      </w:r>
      <w:r w:rsidRPr="005A4C38">
        <w:rPr>
          <w:rFonts w:eastAsia="Times New Roman"/>
          <w:lang w:eastAsia="sv-SE"/>
        </w:rPr>
        <w:t xml:space="preserve"> med 9</w:t>
      </w:r>
      <w:r w:rsidR="00A65667">
        <w:rPr>
          <w:rFonts w:eastAsia="Times New Roman"/>
          <w:lang w:eastAsia="sv-SE"/>
        </w:rPr>
        <w:t> </w:t>
      </w:r>
      <w:r w:rsidRPr="005A4C38">
        <w:rPr>
          <w:rFonts w:eastAsia="Times New Roman"/>
          <w:lang w:eastAsia="sv-SE"/>
        </w:rPr>
        <w:t>miljoner kronor 2022, 18 miljoner kronor 2023 och 19 miljoner kronor 2024.</w:t>
      </w:r>
    </w:p>
    <w:p w:rsidRPr="005A4C38" w:rsidR="00201BFC" w:rsidP="00201BFC" w:rsidRDefault="00201BFC" w14:paraId="22445283" w14:textId="0C79C1DC">
      <w:pPr>
        <w:pStyle w:val="Rubrik3"/>
        <w:rPr>
          <w:rFonts w:eastAsia="Times New Roman" w:cstheme="minorHAnsi"/>
          <w:b w:val="0"/>
          <w:szCs w:val="36"/>
          <w:lang w:eastAsia="sv-SE"/>
        </w:rPr>
      </w:pPr>
      <w:bookmarkStart w:name="_Toc125033771" w:id="155"/>
      <w:r w:rsidRPr="005A4C38">
        <w:rPr>
          <w:lang w:eastAsia="sv-SE"/>
        </w:rPr>
        <w:t>Utgiftsområde</w:t>
      </w:r>
      <w:r w:rsidRPr="005A4C38">
        <w:rPr>
          <w:rFonts w:eastAsia="Times New Roman" w:cstheme="minorHAnsi"/>
          <w:szCs w:val="36"/>
          <w:lang w:eastAsia="sv-SE"/>
        </w:rPr>
        <w:t xml:space="preserve"> 14 Arbetsmarknad och arbetsliv</w:t>
      </w:r>
      <w:bookmarkEnd w:id="155"/>
    </w:p>
    <w:p w:rsidRPr="008F3E6C" w:rsidR="00201BFC" w:rsidP="008F3E6C" w:rsidRDefault="00201BFC" w14:paraId="4C1E585E" w14:textId="2ADA164D">
      <w:pPr>
        <w:pStyle w:val="ListaPunkt"/>
        <w:rPr>
          <w:rFonts w:eastAsia="Times New Roman"/>
          <w:lang w:eastAsia="sv-SE"/>
        </w:rPr>
      </w:pPr>
      <w:r w:rsidRPr="005A4C38">
        <w:rPr>
          <w:rFonts w:eastAsia="Times New Roman"/>
          <w:lang w:eastAsia="sv-SE"/>
        </w:rPr>
        <w:t xml:space="preserve">Moderaterna minskar anslag </w:t>
      </w:r>
      <w:r w:rsidRPr="00A65667">
        <w:rPr>
          <w:rFonts w:eastAsia="Times New Roman"/>
          <w:iCs/>
          <w:lang w:eastAsia="sv-SE"/>
        </w:rPr>
        <w:t>1:2</w:t>
      </w:r>
      <w:r w:rsidRPr="005A4C38">
        <w:rPr>
          <w:rFonts w:eastAsia="Times New Roman"/>
          <w:i/>
          <w:lang w:eastAsia="sv-SE"/>
        </w:rPr>
        <w:t xml:space="preserve"> Bidrag till arbetslöshetsersättning och aktivitetsstöd</w:t>
      </w:r>
      <w:r w:rsidRPr="005A4C38">
        <w:rPr>
          <w:rFonts w:eastAsia="Times New Roman"/>
          <w:lang w:eastAsia="sv-SE"/>
        </w:rPr>
        <w:t xml:space="preserve"> med 4,5 miljarder kronor 2022, 3,8 miljarder kronor 2023 och 3,6 miljarder kronor 2024. Till följd av att de temporärt höjda ersättningsnivåerna i arbetslöshets</w:t>
      </w:r>
      <w:r w:rsidR="002604C5">
        <w:rPr>
          <w:rFonts w:eastAsia="Times New Roman"/>
          <w:lang w:eastAsia="sv-SE"/>
        </w:rPr>
        <w:softHyphen/>
      </w:r>
      <w:r w:rsidRPr="005A4C38">
        <w:rPr>
          <w:rFonts w:eastAsia="Times New Roman"/>
          <w:lang w:eastAsia="sv-SE"/>
        </w:rPr>
        <w:t>försäkringen föreslås upphöra 1</w:t>
      </w:r>
      <w:r w:rsidR="00CF4FDD">
        <w:rPr>
          <w:rFonts w:eastAsia="Times New Roman"/>
          <w:lang w:eastAsia="sv-SE"/>
        </w:rPr>
        <w:t> </w:t>
      </w:r>
      <w:r w:rsidRPr="005A4C38">
        <w:rPr>
          <w:rFonts w:eastAsia="Times New Roman"/>
          <w:lang w:eastAsia="sv-SE"/>
        </w:rPr>
        <w:t>mars 2022 istället för 2</w:t>
      </w:r>
      <w:r w:rsidR="00CF4FDD">
        <w:rPr>
          <w:rFonts w:eastAsia="Times New Roman"/>
          <w:lang w:eastAsia="sv-SE"/>
        </w:rPr>
        <w:t> </w:t>
      </w:r>
      <w:r w:rsidRPr="005A4C38">
        <w:rPr>
          <w:rFonts w:eastAsia="Times New Roman"/>
          <w:lang w:eastAsia="sv-SE"/>
        </w:rPr>
        <w:t>januari 2023 minskas anslaget med 4,1 miljarder kronor 2022. Moderaternas förslag om förstärkta jobbincitament i arbetslöshetsförsäkringen från 2023 minskar anslaget med 1,7 miljarder kronor 2023 och 1,6 miljarder kronor 2024. Vidare föreslås en bortre gräns i aktivitetsstödet vilket innebär att anslaget minskas med 5,5 miljarder kronor 2023 och 5,6 miljarder kronor 2024. Moderaternas förslag om övre tidsgräns i sjuk</w:t>
      </w:r>
      <w:r w:rsidR="002604C5">
        <w:rPr>
          <w:rFonts w:eastAsia="Times New Roman"/>
          <w:lang w:eastAsia="sv-SE"/>
        </w:rPr>
        <w:softHyphen/>
      </w:r>
      <w:r w:rsidRPr="005A4C38">
        <w:rPr>
          <w:rFonts w:eastAsia="Times New Roman"/>
          <w:lang w:eastAsia="sv-SE"/>
        </w:rPr>
        <w:t>penningen medför att anslaget ökas med 4,1 miljarder kronor från och med 2023. Förslagen att förstärka nystart</w:t>
      </w:r>
      <w:r w:rsidR="00CF4FDD">
        <w:rPr>
          <w:rFonts w:eastAsia="Times New Roman"/>
          <w:lang w:eastAsia="sv-SE"/>
        </w:rPr>
        <w:t>s</w:t>
      </w:r>
      <w:r w:rsidRPr="005A4C38">
        <w:rPr>
          <w:rFonts w:eastAsia="Times New Roman"/>
          <w:lang w:eastAsia="sv-SE"/>
        </w:rPr>
        <w:t>jobben och lönebidragen samtidigt som extratjänsterna fasas ut innebär att anslaget minskas med 0,5 miljarder kronor 2022, 1,3 miljarder kronor 2023 och 1,0 miljarder kronor 2024. Övriga förändringar beror på förslag från regeringen, bl.a. färre karensdagar i a</w:t>
      </w:r>
      <w:r w:rsidR="00CF4FDD">
        <w:rPr>
          <w:rFonts w:eastAsia="Times New Roman"/>
          <w:lang w:eastAsia="sv-SE"/>
        </w:rPr>
        <w:noBreakHyphen/>
      </w:r>
      <w:r w:rsidRPr="005A4C38">
        <w:rPr>
          <w:rFonts w:eastAsia="Times New Roman"/>
          <w:lang w:eastAsia="sv-SE"/>
        </w:rPr>
        <w:t xml:space="preserve">kassan och fler extratjänster, som Moderaterna avvisar. </w:t>
      </w:r>
    </w:p>
    <w:p w:rsidRPr="008F3E6C" w:rsidR="00201BFC" w:rsidP="008F3E6C" w:rsidRDefault="00201BFC" w14:paraId="485A2E66" w14:textId="340F049E">
      <w:pPr>
        <w:pStyle w:val="ListaPunkt"/>
        <w:rPr>
          <w:rFonts w:eastAsia="Times New Roman"/>
          <w:lang w:eastAsia="sv-SE"/>
        </w:rPr>
      </w:pPr>
      <w:r w:rsidRPr="005A4C38">
        <w:rPr>
          <w:rFonts w:eastAsia="Times New Roman"/>
          <w:lang w:eastAsia="sv-SE"/>
        </w:rPr>
        <w:t xml:space="preserve">Moderaterna minskar anslag </w:t>
      </w:r>
      <w:r w:rsidRPr="00CF4FDD">
        <w:rPr>
          <w:rFonts w:eastAsia="Times New Roman"/>
          <w:iCs/>
          <w:lang w:eastAsia="sv-SE"/>
        </w:rPr>
        <w:t>1:3</w:t>
      </w:r>
      <w:r w:rsidRPr="005A4C38">
        <w:rPr>
          <w:rFonts w:eastAsia="Times New Roman"/>
          <w:i/>
          <w:lang w:eastAsia="sv-SE"/>
        </w:rPr>
        <w:t xml:space="preserve"> Kostnader för arbetsmarknadspolitiska program och insatser </w:t>
      </w:r>
      <w:r w:rsidRPr="005A4C38">
        <w:rPr>
          <w:rFonts w:eastAsia="Times New Roman"/>
          <w:lang w:eastAsia="sv-SE"/>
        </w:rPr>
        <w:t xml:space="preserve">med 2,1 miljarder kronor 2022, 3,8 miljarder kronor 2023 och 3,0 </w:t>
      </w:r>
      <w:r w:rsidRPr="005A4C38">
        <w:rPr>
          <w:rFonts w:eastAsia="Times New Roman"/>
          <w:lang w:eastAsia="sv-SE"/>
        </w:rPr>
        <w:lastRenderedPageBreak/>
        <w:t>miljarder kronor 2024. Minskningen beror främst på att regeringens förslag att öka antalet extratjänster och introduktionsjobb avvisas samtidigt som Moderaterna föreslår ett stopp för nya anvisningar till extratjänster från och med 1</w:t>
      </w:r>
      <w:r w:rsidR="00CF4FDD">
        <w:rPr>
          <w:rFonts w:eastAsia="Times New Roman"/>
          <w:lang w:eastAsia="sv-SE"/>
        </w:rPr>
        <w:t> </w:t>
      </w:r>
      <w:r w:rsidRPr="005A4C38">
        <w:rPr>
          <w:rFonts w:eastAsia="Times New Roman"/>
          <w:lang w:eastAsia="sv-SE"/>
        </w:rPr>
        <w:t>januari 2022. Moderaternas förslag om förstärkta nystartsjobb och lönebidrag innebär att färre personer är i behov av insatser som finansieras från anslaget</w:t>
      </w:r>
      <w:r w:rsidR="00CF4FDD">
        <w:rPr>
          <w:rFonts w:eastAsia="Times New Roman"/>
          <w:lang w:eastAsia="sv-SE"/>
        </w:rPr>
        <w:t>,</w:t>
      </w:r>
      <w:r w:rsidRPr="005A4C38">
        <w:rPr>
          <w:rFonts w:eastAsia="Times New Roman"/>
          <w:lang w:eastAsia="sv-SE"/>
        </w:rPr>
        <w:t xml:space="preserve"> varför anslaget minskas med 160 miljoner kronor 2022, 565 miljoner kronor 2023 och 379 miljoner kronor 2024.</w:t>
      </w:r>
    </w:p>
    <w:p w:rsidRPr="008F3E6C" w:rsidR="00201BFC" w:rsidP="008F3E6C" w:rsidRDefault="00201BFC" w14:paraId="55A50175" w14:textId="059DABD8">
      <w:pPr>
        <w:pStyle w:val="ListaPunkt"/>
        <w:rPr>
          <w:rFonts w:eastAsia="Times New Roman"/>
          <w:lang w:eastAsia="sv-SE"/>
        </w:rPr>
      </w:pPr>
      <w:r w:rsidRPr="005A4C38">
        <w:rPr>
          <w:rFonts w:eastAsia="Times New Roman"/>
          <w:lang w:eastAsia="sv-SE"/>
        </w:rPr>
        <w:t>Moderaterna föreslår en höjning av taket för den bruttolön som arbetsgivare får ersättning för när de anställer personer med lönebidrag</w:t>
      </w:r>
      <w:r w:rsidR="00CF4FDD">
        <w:rPr>
          <w:rFonts w:eastAsia="Times New Roman"/>
          <w:lang w:eastAsia="sv-SE"/>
        </w:rPr>
        <w:t>,</w:t>
      </w:r>
      <w:r w:rsidRPr="005A4C38">
        <w:rPr>
          <w:rFonts w:eastAsia="Times New Roman"/>
          <w:lang w:eastAsia="sv-SE"/>
        </w:rPr>
        <w:t xml:space="preserve"> vilket innebär att anslag </w:t>
      </w:r>
      <w:r w:rsidRPr="00CF4FDD">
        <w:rPr>
          <w:rFonts w:eastAsia="Times New Roman"/>
          <w:iCs/>
          <w:lang w:eastAsia="sv-SE"/>
        </w:rPr>
        <w:t>1:4</w:t>
      </w:r>
      <w:r w:rsidRPr="005A4C38">
        <w:rPr>
          <w:rFonts w:eastAsia="Times New Roman"/>
          <w:i/>
          <w:lang w:eastAsia="sv-SE"/>
        </w:rPr>
        <w:t xml:space="preserve"> Lönebidrag och Samhall m.m.</w:t>
      </w:r>
      <w:r w:rsidRPr="005A4C38">
        <w:rPr>
          <w:rFonts w:eastAsia="Times New Roman"/>
          <w:lang w:eastAsia="sv-SE"/>
        </w:rPr>
        <w:t xml:space="preserve"> ökas med 0,8 miljarder kronor 2022, 1,5 miljarder kronor 2023 och 1,6 miljarder kronor 2024.</w:t>
      </w:r>
    </w:p>
    <w:p w:rsidRPr="008F3E6C" w:rsidR="00201BFC" w:rsidP="008F3E6C" w:rsidRDefault="00201BFC" w14:paraId="49A965BB" w14:textId="70A4CDB4">
      <w:pPr>
        <w:pStyle w:val="ListaPunkt"/>
        <w:rPr>
          <w:rFonts w:eastAsia="Times New Roman"/>
          <w:lang w:eastAsia="sv-SE"/>
        </w:rPr>
      </w:pPr>
      <w:r w:rsidRPr="005A4C38">
        <w:rPr>
          <w:rFonts w:eastAsia="Times New Roman"/>
          <w:lang w:eastAsia="sv-SE"/>
        </w:rPr>
        <w:t>Moderaternas förslag om förstärkta nystart</w:t>
      </w:r>
      <w:r w:rsidR="00CF4FDD">
        <w:rPr>
          <w:rFonts w:eastAsia="Times New Roman"/>
          <w:lang w:eastAsia="sv-SE"/>
        </w:rPr>
        <w:t>s</w:t>
      </w:r>
      <w:r w:rsidRPr="005A4C38">
        <w:rPr>
          <w:rFonts w:eastAsia="Times New Roman"/>
          <w:lang w:eastAsia="sv-SE"/>
        </w:rPr>
        <w:t xml:space="preserve">jobb får till följd att anslag </w:t>
      </w:r>
      <w:r w:rsidRPr="00CF4FDD">
        <w:rPr>
          <w:rFonts w:eastAsia="Times New Roman"/>
          <w:iCs/>
          <w:lang w:eastAsia="sv-SE"/>
        </w:rPr>
        <w:t>1:13</w:t>
      </w:r>
      <w:r w:rsidRPr="005A4C38">
        <w:rPr>
          <w:rFonts w:eastAsia="Times New Roman"/>
          <w:i/>
          <w:lang w:eastAsia="sv-SE"/>
        </w:rPr>
        <w:t xml:space="preserve"> Nystartsjobb, etableringsjobb och stöd för yrkesintroduktionsanställning</w:t>
      </w:r>
      <w:r w:rsidRPr="005A4C38">
        <w:rPr>
          <w:rFonts w:eastAsia="Times New Roman"/>
          <w:lang w:eastAsia="sv-SE"/>
        </w:rPr>
        <w:t xml:space="preserve"> ökas med 1,6 miljarder kronor 2022, 5,4 miljarder kronor 2023 och 3,7 miljarder kronor 2024.</w:t>
      </w:r>
    </w:p>
    <w:p w:rsidRPr="005A4C38" w:rsidR="00201BFC" w:rsidP="008F3E6C" w:rsidRDefault="00201BFC" w14:paraId="02B09CD7" w14:textId="095C96A9">
      <w:pPr>
        <w:pStyle w:val="ListaPunkt"/>
        <w:rPr>
          <w:rFonts w:eastAsia="Times New Roman"/>
          <w:lang w:eastAsia="sv-SE"/>
        </w:rPr>
      </w:pPr>
      <w:r w:rsidRPr="005A4C38">
        <w:rPr>
          <w:rFonts w:eastAsia="Times New Roman"/>
          <w:lang w:eastAsia="sv-SE"/>
        </w:rPr>
        <w:t xml:space="preserve">Som en följd av att nystartsjobben förstärks samtidigt som extratjänsterna fasas ut ökas anslag </w:t>
      </w:r>
      <w:r w:rsidRPr="00CF4FDD">
        <w:rPr>
          <w:rFonts w:eastAsia="Times New Roman"/>
          <w:iCs/>
          <w:lang w:eastAsia="sv-SE"/>
        </w:rPr>
        <w:t>1:14</w:t>
      </w:r>
      <w:r w:rsidRPr="005A4C38">
        <w:rPr>
          <w:rFonts w:eastAsia="Times New Roman"/>
          <w:i/>
          <w:lang w:eastAsia="sv-SE"/>
        </w:rPr>
        <w:t xml:space="preserve"> Etableringsersättning till vissa nyanlända invandrare</w:t>
      </w:r>
      <w:r w:rsidRPr="005A4C38">
        <w:rPr>
          <w:rFonts w:eastAsia="Times New Roman"/>
          <w:lang w:eastAsia="sv-SE"/>
        </w:rPr>
        <w:t xml:space="preserve"> med 45 miljoner kronor 2022 och minskas med 78 respektive 49 miljoner kronor 2023 respektive 2024.</w:t>
      </w:r>
    </w:p>
    <w:p w:rsidRPr="008F3E6C" w:rsidR="00201BFC" w:rsidP="008F3E6C" w:rsidRDefault="00201BFC" w14:paraId="095AFEBD" w14:textId="3C905D6B">
      <w:pPr>
        <w:pStyle w:val="ListaPunkt"/>
        <w:rPr>
          <w:rFonts w:eastAsia="Times New Roman"/>
          <w:lang w:eastAsia="sv-SE"/>
        </w:rPr>
      </w:pPr>
      <w:r w:rsidRPr="005A4C38">
        <w:rPr>
          <w:rFonts w:eastAsia="Times New Roman"/>
          <w:lang w:eastAsia="sv-SE"/>
        </w:rPr>
        <w:t xml:space="preserve">Moderaterna satsar på fler arbetsmiljöinspektioner än regeringen och föreslår att anslag </w:t>
      </w:r>
      <w:r w:rsidRPr="00CF4FDD">
        <w:rPr>
          <w:rFonts w:eastAsia="Times New Roman"/>
          <w:iCs/>
          <w:lang w:eastAsia="sv-SE"/>
        </w:rPr>
        <w:t>2:1</w:t>
      </w:r>
      <w:r w:rsidRPr="005A4C38">
        <w:rPr>
          <w:rFonts w:eastAsia="Times New Roman"/>
          <w:i/>
          <w:lang w:eastAsia="sv-SE"/>
        </w:rPr>
        <w:t xml:space="preserve"> Arbetsmiljöverket </w:t>
      </w:r>
      <w:r w:rsidRPr="005A4C38">
        <w:rPr>
          <w:rFonts w:eastAsia="Times New Roman"/>
          <w:lang w:eastAsia="sv-SE"/>
        </w:rPr>
        <w:t>ökas med 20 miljoner kronor 2022 och 40 miljoner kronor från och med 2023.</w:t>
      </w:r>
    </w:p>
    <w:p w:rsidRPr="005A4C38" w:rsidR="00201BFC" w:rsidP="008F3E6C" w:rsidRDefault="00201BFC" w14:paraId="02EB471F" w14:textId="77777777">
      <w:pPr>
        <w:pStyle w:val="ListaPunkt"/>
        <w:rPr>
          <w:rFonts w:eastAsia="Times New Roman"/>
          <w:lang w:eastAsia="sv-SE"/>
        </w:rPr>
      </w:pPr>
      <w:r w:rsidRPr="005A4C38">
        <w:rPr>
          <w:rFonts w:eastAsia="Times New Roman"/>
          <w:lang w:eastAsia="sv-SE"/>
        </w:rPr>
        <w:t>Moderaterna anser att Myndigheten för arbetsmiljökunskap bör läggas ner och upphöra som myndighet den 31 december 2022. Moderaterna minskar därför anslaget med 19 miljoner kronor 2022, 39 miljoner kronor 2023 och 40 miljoner kronor 2024.</w:t>
      </w:r>
    </w:p>
    <w:p w:rsidRPr="005A4C38" w:rsidR="00201BFC" w:rsidP="00201BFC" w:rsidRDefault="00201BFC" w14:paraId="1714150E" w14:textId="360EDD61">
      <w:pPr>
        <w:pStyle w:val="Rubrik3"/>
        <w:rPr>
          <w:rFonts w:eastAsia="Times New Roman" w:cstheme="minorHAnsi"/>
          <w:b w:val="0"/>
          <w:szCs w:val="36"/>
          <w:lang w:eastAsia="sv-SE"/>
        </w:rPr>
      </w:pPr>
      <w:bookmarkStart w:name="_Toc125033772" w:id="156"/>
      <w:r w:rsidRPr="005A4C38">
        <w:rPr>
          <w:rFonts w:eastAsia="Times New Roman" w:cstheme="minorHAnsi"/>
          <w:szCs w:val="36"/>
          <w:lang w:eastAsia="sv-SE"/>
        </w:rPr>
        <w:t>Utgiftsområde 15 Studiestöd</w:t>
      </w:r>
      <w:bookmarkEnd w:id="156"/>
    </w:p>
    <w:p w:rsidRPr="008F3E6C" w:rsidR="00201BFC" w:rsidP="008F3E6C" w:rsidRDefault="00201BFC" w14:paraId="402129B4" w14:textId="72A359C1">
      <w:pPr>
        <w:pStyle w:val="ListaPunkt"/>
        <w:rPr>
          <w:rFonts w:eastAsia="Times New Roman"/>
          <w:lang w:eastAsia="sv-SE"/>
        </w:rPr>
      </w:pPr>
      <w:r w:rsidRPr="005A4C38">
        <w:rPr>
          <w:rFonts w:eastAsia="Times New Roman"/>
          <w:lang w:eastAsia="sv-SE"/>
        </w:rPr>
        <w:t xml:space="preserve">Moderaterna ökar anslaget </w:t>
      </w:r>
      <w:r w:rsidRPr="00CF4FDD">
        <w:rPr>
          <w:rFonts w:eastAsia="Times New Roman"/>
          <w:iCs/>
          <w:lang w:eastAsia="sv-SE"/>
        </w:rPr>
        <w:t>1:8</w:t>
      </w:r>
      <w:r w:rsidRPr="005A4C38">
        <w:rPr>
          <w:rFonts w:eastAsia="Times New Roman"/>
          <w:i/>
          <w:lang w:eastAsia="sv-SE"/>
        </w:rPr>
        <w:t xml:space="preserve"> Centrala studiestödsnämnden </w:t>
      </w:r>
      <w:r w:rsidR="00CF4FDD">
        <w:rPr>
          <w:rFonts w:eastAsia="Times New Roman"/>
          <w:iCs/>
          <w:lang w:eastAsia="sv-SE"/>
        </w:rPr>
        <w:t xml:space="preserve">med </w:t>
      </w:r>
      <w:r w:rsidRPr="005A4C38">
        <w:rPr>
          <w:rFonts w:eastAsia="Times New Roman"/>
          <w:lang w:eastAsia="sv-SE"/>
        </w:rPr>
        <w:t>5</w:t>
      </w:r>
      <w:r w:rsidR="00CF4FDD">
        <w:rPr>
          <w:rFonts w:eastAsia="Times New Roman"/>
          <w:lang w:eastAsia="sv-SE"/>
        </w:rPr>
        <w:t> </w:t>
      </w:r>
      <w:r w:rsidRPr="005A4C38">
        <w:rPr>
          <w:rFonts w:eastAsia="Times New Roman"/>
          <w:lang w:eastAsia="sv-SE"/>
        </w:rPr>
        <w:t>miljoner kronor 2022 för framtag</w:t>
      </w:r>
      <w:r w:rsidR="00CF4FDD">
        <w:rPr>
          <w:rFonts w:eastAsia="Times New Roman"/>
          <w:lang w:eastAsia="sv-SE"/>
        </w:rPr>
        <w:t>ande</w:t>
      </w:r>
      <w:r w:rsidRPr="005A4C38">
        <w:rPr>
          <w:rFonts w:eastAsia="Times New Roman"/>
          <w:lang w:eastAsia="sv-SE"/>
        </w:rPr>
        <w:t xml:space="preserve"> av en modell för hur en betald polisutbildning skall kunna implementeras från och med januari 2023.</w:t>
      </w:r>
    </w:p>
    <w:p w:rsidRPr="005A4C38" w:rsidR="00201BFC" w:rsidP="008F3E6C" w:rsidRDefault="00201BFC" w14:paraId="5349A6D8" w14:textId="77777777">
      <w:pPr>
        <w:pStyle w:val="ListaPunkt"/>
        <w:rPr>
          <w:rFonts w:eastAsia="Times New Roman"/>
          <w:b/>
          <w:lang w:eastAsia="sv-SE"/>
        </w:rPr>
      </w:pPr>
      <w:r w:rsidRPr="005A4C38">
        <w:rPr>
          <w:rFonts w:eastAsia="Times New Roman"/>
          <w:lang w:eastAsia="sv-SE"/>
        </w:rPr>
        <w:t xml:space="preserve">Under det nya anslaget </w:t>
      </w:r>
      <w:r w:rsidRPr="00CF4FDD">
        <w:rPr>
          <w:rFonts w:eastAsia="Times New Roman"/>
          <w:iCs/>
          <w:lang w:eastAsia="sv-SE"/>
        </w:rPr>
        <w:t>99:1</w:t>
      </w:r>
      <w:r w:rsidRPr="005A4C38">
        <w:rPr>
          <w:rFonts w:eastAsia="Times New Roman"/>
          <w:i/>
          <w:lang w:eastAsia="sv-SE"/>
        </w:rPr>
        <w:t xml:space="preserve"> Betald polisutbildning</w:t>
      </w:r>
      <w:r w:rsidRPr="005A4C38">
        <w:rPr>
          <w:rFonts w:eastAsia="Times New Roman"/>
          <w:lang w:eastAsia="sv-SE"/>
        </w:rPr>
        <w:t xml:space="preserve"> anslår Moderaterna 50 miljoner kronor 2023 och 100 miljoner kronor från och med 2024.</w:t>
      </w:r>
    </w:p>
    <w:p w:rsidRPr="005A4C38" w:rsidR="00201BFC" w:rsidP="00201BFC" w:rsidRDefault="00201BFC" w14:paraId="2E043DB6" w14:textId="734F9E83">
      <w:pPr>
        <w:pStyle w:val="Rubrik3"/>
        <w:rPr>
          <w:rFonts w:eastAsia="Times New Roman" w:cstheme="minorHAnsi"/>
          <w:b w:val="0"/>
          <w:szCs w:val="36"/>
          <w:lang w:eastAsia="sv-SE"/>
        </w:rPr>
      </w:pPr>
      <w:bookmarkStart w:name="_Toc125033773" w:id="157"/>
      <w:r w:rsidRPr="005A4C38">
        <w:rPr>
          <w:lang w:eastAsia="sv-SE"/>
        </w:rPr>
        <w:t>Utgiftsområde</w:t>
      </w:r>
      <w:r w:rsidRPr="005A4C38">
        <w:rPr>
          <w:rFonts w:eastAsia="Times New Roman" w:cstheme="minorHAnsi"/>
          <w:szCs w:val="36"/>
          <w:lang w:eastAsia="sv-SE"/>
        </w:rPr>
        <w:t xml:space="preserve"> 16</w:t>
      </w:r>
      <w:r w:rsidRPr="005A4C38">
        <w:rPr>
          <w:rFonts w:eastAsia="Times New Roman" w:cstheme="minorHAnsi"/>
          <w:b w:val="0"/>
          <w:szCs w:val="36"/>
          <w:lang w:eastAsia="sv-SE"/>
        </w:rPr>
        <w:t xml:space="preserve"> </w:t>
      </w:r>
      <w:r w:rsidRPr="005A4C38">
        <w:rPr>
          <w:rFonts w:eastAsia="Times New Roman" w:cstheme="minorHAnsi"/>
          <w:szCs w:val="36"/>
          <w:lang w:eastAsia="sv-SE"/>
        </w:rPr>
        <w:t>Utbildning och universitetsforskning</w:t>
      </w:r>
      <w:bookmarkEnd w:id="157"/>
    </w:p>
    <w:p w:rsidRPr="008F3E6C" w:rsidR="00201BFC" w:rsidP="002604C5" w:rsidRDefault="00201BFC" w14:paraId="32543555" w14:textId="0582FB46">
      <w:pPr>
        <w:pStyle w:val="ListaPunkt"/>
        <w:rPr>
          <w:rFonts w:eastAsia="Times New Roman"/>
          <w:lang w:eastAsia="sv-SE"/>
        </w:rPr>
      </w:pPr>
      <w:r w:rsidRPr="005A4C38">
        <w:rPr>
          <w:rFonts w:eastAsia="Times New Roman"/>
          <w:lang w:eastAsia="sv-SE"/>
        </w:rPr>
        <w:t xml:space="preserve">Moderaterna minskar totalt anslaget </w:t>
      </w:r>
      <w:r w:rsidRPr="00CF4FDD">
        <w:rPr>
          <w:rFonts w:eastAsia="Times New Roman"/>
          <w:iCs/>
          <w:lang w:eastAsia="sv-SE"/>
        </w:rPr>
        <w:t>1:1</w:t>
      </w:r>
      <w:r w:rsidRPr="005A4C38">
        <w:rPr>
          <w:rFonts w:eastAsia="Times New Roman"/>
          <w:i/>
          <w:lang w:eastAsia="sv-SE"/>
        </w:rPr>
        <w:t xml:space="preserve"> Statens skolverk </w:t>
      </w:r>
      <w:r w:rsidRPr="005A4C38">
        <w:rPr>
          <w:rFonts w:eastAsia="Times New Roman"/>
          <w:lang w:eastAsia="sv-SE"/>
        </w:rPr>
        <w:t>med 71 miljoner kronor år 2022 för att finansiera prioriterade reformer. Moderaterna avslår regeringens satsning på 55 miljoner kronor 2022</w:t>
      </w:r>
      <w:r w:rsidR="00CF4FDD">
        <w:rPr>
          <w:rFonts w:eastAsia="Times New Roman"/>
          <w:lang w:eastAsia="sv-SE"/>
        </w:rPr>
        <w:t xml:space="preserve"> och</w:t>
      </w:r>
      <w:r w:rsidRPr="005A4C38">
        <w:rPr>
          <w:rFonts w:eastAsia="Times New Roman"/>
          <w:lang w:eastAsia="sv-SE"/>
        </w:rPr>
        <w:t xml:space="preserve"> 99 miljoner kronor 2023</w:t>
      </w:r>
      <w:r w:rsidR="00CF4FDD">
        <w:rPr>
          <w:rFonts w:eastAsia="Times New Roman"/>
          <w:lang w:eastAsia="sv-SE"/>
        </w:rPr>
        <w:t>–</w:t>
      </w:r>
      <w:r w:rsidRPr="005A4C38">
        <w:rPr>
          <w:rFonts w:eastAsia="Times New Roman"/>
          <w:lang w:eastAsia="sv-SE"/>
        </w:rPr>
        <w:t xml:space="preserve">2024 för ett nytt gemensamt och decentraliserat skolvalssystem genom nya regionala skolverkskontor samt avslår även regeringens satsning på 31 miljoner kronor 2022, 61 miljoner kronor 2023 och 85 miljoner kronor 2024 för kvalitetsdialoger mellan </w:t>
      </w:r>
      <w:r w:rsidRPr="005A4C38" w:rsidR="00CF4FDD">
        <w:rPr>
          <w:rFonts w:eastAsia="Times New Roman"/>
          <w:lang w:eastAsia="sv-SE"/>
        </w:rPr>
        <w:t xml:space="preserve">Skolverket </w:t>
      </w:r>
      <w:r w:rsidRPr="005A4C38">
        <w:rPr>
          <w:rFonts w:eastAsia="Times New Roman"/>
          <w:lang w:eastAsia="sv-SE"/>
        </w:rPr>
        <w:t>och skolans huvudmän. Moderaterna ökar samma anslag med 5</w:t>
      </w:r>
      <w:r w:rsidR="00CF4FDD">
        <w:rPr>
          <w:rFonts w:eastAsia="Times New Roman"/>
          <w:lang w:eastAsia="sv-SE"/>
        </w:rPr>
        <w:t> </w:t>
      </w:r>
      <w:r w:rsidRPr="005A4C38">
        <w:rPr>
          <w:rFonts w:eastAsia="Times New Roman"/>
          <w:lang w:eastAsia="sv-SE"/>
        </w:rPr>
        <w:t>miljoner kronor 2022 för att påbörja arbetet med att ta fram en plan</w:t>
      </w:r>
      <w:r w:rsidR="00CF4FDD">
        <w:rPr>
          <w:rFonts w:eastAsia="Times New Roman"/>
          <w:lang w:eastAsia="sv-SE"/>
        </w:rPr>
        <w:t xml:space="preserve"> för</w:t>
      </w:r>
      <w:r w:rsidRPr="005A4C38">
        <w:rPr>
          <w:rFonts w:eastAsia="Times New Roman"/>
          <w:lang w:eastAsia="sv-SE"/>
        </w:rPr>
        <w:t xml:space="preserve"> hur undervisningstid kan utökas för grundskolan från årskurs</w:t>
      </w:r>
      <w:r w:rsidR="00CF4FDD">
        <w:rPr>
          <w:rFonts w:eastAsia="Times New Roman"/>
          <w:lang w:eastAsia="sv-SE"/>
        </w:rPr>
        <w:t> </w:t>
      </w:r>
      <w:r w:rsidRPr="005A4C38">
        <w:rPr>
          <w:rFonts w:eastAsia="Times New Roman"/>
          <w:lang w:eastAsia="sv-SE"/>
        </w:rPr>
        <w:t>1 med en timme per dag. Moderaterna ökar samma anslag med 5</w:t>
      </w:r>
      <w:r w:rsidR="00CF4FDD">
        <w:rPr>
          <w:rFonts w:eastAsia="Times New Roman"/>
          <w:lang w:eastAsia="sv-SE"/>
        </w:rPr>
        <w:t> </w:t>
      </w:r>
      <w:r w:rsidRPr="005A4C38">
        <w:rPr>
          <w:rFonts w:eastAsia="Times New Roman"/>
          <w:lang w:eastAsia="sv-SE"/>
        </w:rPr>
        <w:t xml:space="preserve">miljoner kronor 2022 för att ge </w:t>
      </w:r>
      <w:r w:rsidRPr="005A4C38" w:rsidR="00CF4FDD">
        <w:rPr>
          <w:rFonts w:eastAsia="Times New Roman"/>
          <w:lang w:eastAsia="sv-SE"/>
        </w:rPr>
        <w:t xml:space="preserve">Skolverket </w:t>
      </w:r>
      <w:r w:rsidRPr="005A4C38">
        <w:rPr>
          <w:rFonts w:eastAsia="Times New Roman"/>
          <w:lang w:eastAsia="sv-SE"/>
        </w:rPr>
        <w:t xml:space="preserve">i uppdrag att utreda ett lagstadgat stöd för resursskolorna samt en hållbar finansieringsmodell. </w:t>
      </w:r>
      <w:r w:rsidRPr="005A4C38">
        <w:rPr>
          <w:rFonts w:eastAsia="Times New Roman"/>
          <w:lang w:eastAsia="sv-SE"/>
        </w:rPr>
        <w:lastRenderedPageBreak/>
        <w:t>Moderaterna ökar samma anslag med 5</w:t>
      </w:r>
      <w:r w:rsidR="00CF4FDD">
        <w:rPr>
          <w:rFonts w:eastAsia="Times New Roman"/>
          <w:lang w:eastAsia="sv-SE"/>
        </w:rPr>
        <w:t> </w:t>
      </w:r>
      <w:r w:rsidRPr="005A4C38">
        <w:rPr>
          <w:rFonts w:eastAsia="Times New Roman"/>
          <w:lang w:eastAsia="sv-SE"/>
        </w:rPr>
        <w:t xml:space="preserve">miljoner kronor 2022 och 2023 för att ge </w:t>
      </w:r>
      <w:r w:rsidRPr="005A4C38" w:rsidR="00CF4FDD">
        <w:rPr>
          <w:rFonts w:eastAsia="Times New Roman"/>
          <w:lang w:eastAsia="sv-SE"/>
        </w:rPr>
        <w:t xml:space="preserve">Skolverket </w:t>
      </w:r>
      <w:r w:rsidRPr="005A4C38">
        <w:rPr>
          <w:rFonts w:eastAsia="Times New Roman"/>
          <w:lang w:eastAsia="sv-SE"/>
        </w:rPr>
        <w:t xml:space="preserve">i uppdrag att se över statsbidragen och skolpengssystemet. </w:t>
      </w:r>
    </w:p>
    <w:p w:rsidRPr="008F3E6C" w:rsidR="00201BFC" w:rsidP="002604C5" w:rsidRDefault="00201BFC" w14:paraId="792788D3" w14:textId="33865BD4">
      <w:pPr>
        <w:pStyle w:val="ListaPunkt"/>
        <w:rPr>
          <w:rFonts w:eastAsia="Times New Roman"/>
          <w:lang w:eastAsia="sv-SE"/>
        </w:rPr>
      </w:pPr>
      <w:r w:rsidRPr="005A4C38">
        <w:rPr>
          <w:rFonts w:eastAsia="Times New Roman"/>
          <w:lang w:eastAsia="sv-SE"/>
        </w:rPr>
        <w:t xml:space="preserve">Moderaterna ökar anslaget </w:t>
      </w:r>
      <w:r w:rsidRPr="00CF4FDD">
        <w:rPr>
          <w:rFonts w:eastAsia="Times New Roman"/>
          <w:iCs/>
          <w:lang w:eastAsia="sv-SE"/>
        </w:rPr>
        <w:t>1:2</w:t>
      </w:r>
      <w:r w:rsidRPr="005A4C38">
        <w:rPr>
          <w:rFonts w:eastAsia="Times New Roman"/>
          <w:i/>
          <w:lang w:eastAsia="sv-SE"/>
        </w:rPr>
        <w:t xml:space="preserve"> Statens skolinspektion</w:t>
      </w:r>
      <w:r w:rsidRPr="005A4C38">
        <w:rPr>
          <w:rFonts w:eastAsia="Times New Roman"/>
          <w:lang w:eastAsia="sv-SE"/>
        </w:rPr>
        <w:t xml:space="preserve"> med totalt 60 miljoner kronor årligen 2022</w:t>
      </w:r>
      <w:r w:rsidR="00CF4FDD">
        <w:rPr>
          <w:rFonts w:eastAsia="Times New Roman"/>
          <w:lang w:eastAsia="sv-SE"/>
        </w:rPr>
        <w:t>–</w:t>
      </w:r>
      <w:r w:rsidRPr="005A4C38">
        <w:rPr>
          <w:rFonts w:eastAsia="Times New Roman"/>
          <w:lang w:eastAsia="sv-SE"/>
        </w:rPr>
        <w:t>2024 för uppdraget att ta fram robusta kvalitetsmått som mäter skolors förädlingsvärde och ett utökat uppdrag för fler inspektioner. Skolinspektionens granskning ska skifta fokus till att granska alla landets skolor i förhållande till elevernas kunskapsresultat och undervisningens kvalitet.</w:t>
      </w:r>
    </w:p>
    <w:p w:rsidRPr="008F3E6C" w:rsidR="00201BFC" w:rsidP="002604C5" w:rsidRDefault="00201BFC" w14:paraId="5FB0A3AB" w14:textId="28D4D487">
      <w:pPr>
        <w:pStyle w:val="ListaPunkt"/>
        <w:rPr>
          <w:rFonts w:eastAsia="Times New Roman"/>
          <w:lang w:eastAsia="sv-SE"/>
        </w:rPr>
      </w:pPr>
      <w:r w:rsidRPr="005A4C38">
        <w:rPr>
          <w:rFonts w:eastAsia="Times New Roman"/>
          <w:lang w:eastAsia="sv-SE"/>
        </w:rPr>
        <w:t xml:space="preserve">Moderaterna ökar anslaget </w:t>
      </w:r>
      <w:r w:rsidRPr="00CF4FDD">
        <w:rPr>
          <w:rFonts w:eastAsia="Times New Roman"/>
          <w:iCs/>
          <w:lang w:eastAsia="sv-SE"/>
        </w:rPr>
        <w:t>1:5</w:t>
      </w:r>
      <w:r w:rsidRPr="005A4C38">
        <w:rPr>
          <w:rFonts w:eastAsia="Times New Roman"/>
          <w:i/>
          <w:lang w:eastAsia="sv-SE"/>
        </w:rPr>
        <w:t xml:space="preserve"> Utveckling av skolväsendet och annan pedagogisk verksamhet</w:t>
      </w:r>
      <w:r w:rsidRPr="005A4C38">
        <w:rPr>
          <w:rFonts w:eastAsia="Times New Roman"/>
          <w:lang w:eastAsia="sv-SE"/>
        </w:rPr>
        <w:t xml:space="preserve"> </w:t>
      </w:r>
      <w:r w:rsidR="00CF4FDD">
        <w:rPr>
          <w:rFonts w:eastAsia="Times New Roman"/>
          <w:lang w:eastAsia="sv-SE"/>
        </w:rPr>
        <w:t xml:space="preserve">med </w:t>
      </w:r>
      <w:r w:rsidRPr="005A4C38">
        <w:rPr>
          <w:rFonts w:eastAsia="Times New Roman"/>
          <w:lang w:eastAsia="sv-SE"/>
        </w:rPr>
        <w:t>20 miljoner kronor per år åren 2022</w:t>
      </w:r>
      <w:r w:rsidR="00CF4FDD">
        <w:rPr>
          <w:rFonts w:eastAsia="Times New Roman"/>
          <w:lang w:eastAsia="sv-SE"/>
        </w:rPr>
        <w:t>–</w:t>
      </w:r>
      <w:r w:rsidRPr="005A4C38">
        <w:rPr>
          <w:rFonts w:eastAsia="Times New Roman"/>
          <w:lang w:eastAsia="sv-SE"/>
        </w:rPr>
        <w:t>2024 för kompetensutveckling och stärkt utbildning för rektorer på särskilt utsatta skolor.</w:t>
      </w:r>
    </w:p>
    <w:p w:rsidRPr="008F3E6C" w:rsidR="00201BFC" w:rsidP="002604C5" w:rsidRDefault="00201BFC" w14:paraId="579B42D8" w14:textId="2C6C6B2D">
      <w:pPr>
        <w:pStyle w:val="ListaPunkt"/>
        <w:rPr>
          <w:rFonts w:eastAsia="Times New Roman"/>
          <w:lang w:eastAsia="sv-SE"/>
        </w:rPr>
      </w:pPr>
      <w:r w:rsidRPr="005A4C38">
        <w:rPr>
          <w:rFonts w:eastAsia="Times New Roman"/>
          <w:lang w:eastAsia="sv-SE"/>
        </w:rPr>
        <w:t xml:space="preserve">Moderaterna ökar anslaget </w:t>
      </w:r>
      <w:r w:rsidRPr="00CF4FDD">
        <w:rPr>
          <w:rFonts w:eastAsia="Times New Roman"/>
          <w:iCs/>
          <w:lang w:eastAsia="sv-SE"/>
        </w:rPr>
        <w:t>2:1</w:t>
      </w:r>
      <w:r w:rsidRPr="005A4C38">
        <w:rPr>
          <w:rFonts w:eastAsia="Times New Roman"/>
          <w:i/>
          <w:lang w:eastAsia="sv-SE"/>
        </w:rPr>
        <w:t xml:space="preserve"> Universitetskanslersämbetet</w:t>
      </w:r>
      <w:r w:rsidRPr="005A4C38">
        <w:rPr>
          <w:rFonts w:eastAsia="Times New Roman"/>
          <w:lang w:eastAsia="sv-SE"/>
        </w:rPr>
        <w:t xml:space="preserve"> med 10 miljoner kronor 2022 för att ta fram ett nytt innehåll och utformning av lärarutbildning</w:t>
      </w:r>
      <w:r w:rsidR="00CF4FDD">
        <w:rPr>
          <w:rFonts w:eastAsia="Times New Roman"/>
          <w:lang w:eastAsia="sv-SE"/>
        </w:rPr>
        <w:t>en</w:t>
      </w:r>
      <w:r w:rsidRPr="005A4C38">
        <w:rPr>
          <w:rFonts w:eastAsia="Times New Roman"/>
          <w:lang w:eastAsia="sv-SE"/>
        </w:rPr>
        <w:t xml:space="preserve">, rektorsutbildningen och skolledarutbildningen. </w:t>
      </w:r>
    </w:p>
    <w:p w:rsidRPr="008F3E6C" w:rsidR="00201BFC" w:rsidP="002604C5" w:rsidRDefault="00201BFC" w14:paraId="5ABE2C9B" w14:textId="54E7B5E0">
      <w:pPr>
        <w:pStyle w:val="ListaPunkt"/>
        <w:rPr>
          <w:rFonts w:eastAsia="Times New Roman"/>
          <w:lang w:eastAsia="sv-SE"/>
        </w:rPr>
      </w:pPr>
      <w:r w:rsidRPr="005A4C38">
        <w:rPr>
          <w:rFonts w:eastAsia="Times New Roman"/>
          <w:lang w:eastAsia="sv-SE"/>
        </w:rPr>
        <w:t xml:space="preserve">Moderaterna ökar anslag </w:t>
      </w:r>
      <w:r w:rsidRPr="00CF4FDD">
        <w:rPr>
          <w:rFonts w:eastAsia="Times New Roman"/>
          <w:iCs/>
          <w:lang w:eastAsia="sv-SE"/>
        </w:rPr>
        <w:t>2:64</w:t>
      </w:r>
      <w:r w:rsidRPr="005A4C38">
        <w:rPr>
          <w:rFonts w:eastAsia="Times New Roman"/>
          <w:i/>
          <w:lang w:eastAsia="sv-SE"/>
        </w:rPr>
        <w:t xml:space="preserve"> Särskilda utgifter inom universitet och högskolor</w:t>
      </w:r>
      <w:r w:rsidRPr="005A4C38">
        <w:rPr>
          <w:rFonts w:eastAsia="Times New Roman"/>
          <w:lang w:eastAsia="sv-SE"/>
        </w:rPr>
        <w:t xml:space="preserve"> med 20 miljoner kronor årligen 2022</w:t>
      </w:r>
      <w:r w:rsidR="00CF4FDD">
        <w:rPr>
          <w:rFonts w:eastAsia="Times New Roman"/>
          <w:lang w:eastAsia="sv-SE"/>
        </w:rPr>
        <w:t>–</w:t>
      </w:r>
      <w:r w:rsidRPr="005A4C38">
        <w:rPr>
          <w:rFonts w:eastAsia="Times New Roman"/>
          <w:lang w:eastAsia="sv-SE"/>
        </w:rPr>
        <w:t xml:space="preserve">2024 för en satsning på fler lärare genom </w:t>
      </w:r>
      <w:proofErr w:type="spellStart"/>
      <w:r w:rsidRPr="005A4C38">
        <w:rPr>
          <w:rFonts w:eastAsia="Times New Roman"/>
          <w:lang w:eastAsia="sv-SE"/>
        </w:rPr>
        <w:t>Teach</w:t>
      </w:r>
      <w:proofErr w:type="spellEnd"/>
      <w:r w:rsidRPr="005A4C38">
        <w:rPr>
          <w:rFonts w:eastAsia="Times New Roman"/>
          <w:lang w:eastAsia="sv-SE"/>
        </w:rPr>
        <w:t xml:space="preserve"> for Sweden.</w:t>
      </w:r>
    </w:p>
    <w:p w:rsidRPr="005A4C38" w:rsidR="00201BFC" w:rsidP="002604C5" w:rsidRDefault="00201BFC" w14:paraId="4CC22820" w14:textId="10BDA3EE">
      <w:pPr>
        <w:pStyle w:val="ListaPunkt"/>
        <w:rPr>
          <w:rFonts w:eastAsia="Times New Roman"/>
          <w:b/>
          <w:lang w:eastAsia="sv-SE"/>
        </w:rPr>
      </w:pPr>
      <w:r w:rsidRPr="005A4C38">
        <w:rPr>
          <w:rFonts w:eastAsia="Times New Roman"/>
          <w:lang w:eastAsia="sv-SE"/>
        </w:rPr>
        <w:t xml:space="preserve">Moderaterna ökar anslag </w:t>
      </w:r>
      <w:r w:rsidRPr="00CF4FDD">
        <w:rPr>
          <w:rFonts w:eastAsia="Times New Roman"/>
          <w:iCs/>
          <w:lang w:eastAsia="sv-SE"/>
        </w:rPr>
        <w:t>3:1</w:t>
      </w:r>
      <w:r w:rsidRPr="005A4C38">
        <w:rPr>
          <w:rFonts w:eastAsia="Times New Roman"/>
          <w:i/>
          <w:lang w:eastAsia="sv-SE"/>
        </w:rPr>
        <w:t xml:space="preserve"> Vetenskapsrådet</w:t>
      </w:r>
      <w:r w:rsidRPr="005A4C38">
        <w:rPr>
          <w:rFonts w:eastAsia="Times New Roman"/>
          <w:lang w:eastAsia="sv-SE"/>
        </w:rPr>
        <w:t xml:space="preserve"> med 100 miljoner kronor årligen åren 2022</w:t>
      </w:r>
      <w:r w:rsidR="00CF4FDD">
        <w:rPr>
          <w:rFonts w:eastAsia="Times New Roman"/>
          <w:lang w:eastAsia="sv-SE"/>
        </w:rPr>
        <w:t>–</w:t>
      </w:r>
      <w:r w:rsidRPr="005A4C38">
        <w:rPr>
          <w:rFonts w:eastAsia="Times New Roman"/>
          <w:lang w:eastAsia="sv-SE"/>
        </w:rPr>
        <w:t>2024 för fri och forskarinitierad forskning.</w:t>
      </w:r>
    </w:p>
    <w:p w:rsidRPr="005A4C38" w:rsidR="00201BFC" w:rsidP="00201BFC" w:rsidRDefault="00201BFC" w14:paraId="4F8A2A17" w14:textId="50810458">
      <w:pPr>
        <w:pStyle w:val="Rubrik3"/>
        <w:rPr>
          <w:rFonts w:eastAsia="Times New Roman" w:cstheme="minorHAnsi"/>
          <w:b w:val="0"/>
          <w:szCs w:val="36"/>
          <w:lang w:eastAsia="sv-SE"/>
        </w:rPr>
      </w:pPr>
      <w:bookmarkStart w:name="_Toc125033774" w:id="158"/>
      <w:r w:rsidRPr="005A4C38">
        <w:rPr>
          <w:rFonts w:eastAsia="Times New Roman" w:cstheme="minorHAnsi"/>
          <w:szCs w:val="36"/>
          <w:lang w:eastAsia="sv-SE"/>
        </w:rPr>
        <w:t xml:space="preserve">Utgiftsområde </w:t>
      </w:r>
      <w:r w:rsidRPr="005A4C38">
        <w:rPr>
          <w:lang w:eastAsia="sv-SE"/>
        </w:rPr>
        <w:t>17</w:t>
      </w:r>
      <w:r w:rsidRPr="005A4C38">
        <w:rPr>
          <w:rFonts w:eastAsia="Times New Roman" w:cstheme="minorHAnsi"/>
          <w:szCs w:val="36"/>
          <w:lang w:eastAsia="sv-SE"/>
        </w:rPr>
        <w:t xml:space="preserve"> Kultur, medier, trossamfund och fritid</w:t>
      </w:r>
      <w:bookmarkEnd w:id="158"/>
      <w:r w:rsidRPr="005A4C38">
        <w:rPr>
          <w:rFonts w:eastAsia="Times New Roman" w:cstheme="minorHAnsi"/>
          <w:szCs w:val="36"/>
          <w:lang w:eastAsia="sv-SE"/>
        </w:rPr>
        <w:t xml:space="preserve"> </w:t>
      </w:r>
    </w:p>
    <w:p w:rsidRPr="008F3E6C" w:rsidR="00201BFC" w:rsidP="008F3E6C" w:rsidRDefault="00201BFC" w14:paraId="294B7D3B" w14:textId="3959529E">
      <w:pPr>
        <w:pStyle w:val="ListaPunkt"/>
        <w:rPr>
          <w:rFonts w:eastAsia="Times New Roman"/>
          <w:lang w:eastAsia="sv-SE"/>
        </w:rPr>
      </w:pPr>
      <w:r w:rsidRPr="005A4C38">
        <w:rPr>
          <w:rFonts w:eastAsia="Times New Roman"/>
          <w:lang w:eastAsia="sv-SE"/>
        </w:rPr>
        <w:t xml:space="preserve">För att stärka stödet till barnlitteratur samt bibliotekens digitalisering ökar Moderaterna anslaget </w:t>
      </w:r>
      <w:r w:rsidRPr="00CF4FDD">
        <w:rPr>
          <w:rFonts w:eastAsia="Times New Roman"/>
          <w:iCs/>
          <w:lang w:eastAsia="sv-SE"/>
        </w:rPr>
        <w:t>1:2</w:t>
      </w:r>
      <w:r w:rsidRPr="005A4C38">
        <w:rPr>
          <w:rFonts w:eastAsia="Times New Roman"/>
          <w:i/>
          <w:lang w:eastAsia="sv-SE"/>
        </w:rPr>
        <w:t xml:space="preserve"> Bidrag till allmän kulturverksamhet, utveckling samt internationellt kulturutbyte och samarbete</w:t>
      </w:r>
      <w:r w:rsidRPr="005A4C38">
        <w:rPr>
          <w:rFonts w:eastAsia="Times New Roman"/>
          <w:lang w:eastAsia="sv-SE"/>
        </w:rPr>
        <w:t xml:space="preserve"> med 90 miljoner kronor från och med 2022. Anslaget ökas även med 100 miljoner kronor 2022 och med 200 miljoner kronor från och med 2023 för stärkta produktionsincitament för svensk film.</w:t>
      </w:r>
    </w:p>
    <w:p w:rsidRPr="008F3E6C" w:rsidR="00201BFC" w:rsidP="008F3E6C" w:rsidRDefault="00201BFC" w14:paraId="10888940" w14:textId="379EF140">
      <w:pPr>
        <w:pStyle w:val="ListaPunkt"/>
        <w:rPr>
          <w:rFonts w:eastAsia="Times New Roman"/>
          <w:lang w:eastAsia="sv-SE"/>
        </w:rPr>
      </w:pPr>
      <w:r w:rsidRPr="005A4C38">
        <w:rPr>
          <w:rFonts w:eastAsia="Times New Roman"/>
          <w:lang w:eastAsia="sv-SE"/>
        </w:rPr>
        <w:t>Moderaterna föreslår en återinförd entréavgift för vuxna på statliga mus</w:t>
      </w:r>
      <w:r w:rsidR="00CF4FDD">
        <w:rPr>
          <w:rFonts w:eastAsia="Times New Roman"/>
          <w:lang w:eastAsia="sv-SE"/>
        </w:rPr>
        <w:t>e</w:t>
      </w:r>
      <w:r w:rsidRPr="005A4C38">
        <w:rPr>
          <w:rFonts w:eastAsia="Times New Roman"/>
          <w:lang w:eastAsia="sv-SE"/>
        </w:rPr>
        <w:t>er fr.o.m. 1</w:t>
      </w:r>
      <w:r w:rsidR="00CF4FDD">
        <w:rPr>
          <w:rFonts w:eastAsia="Times New Roman"/>
          <w:lang w:eastAsia="sv-SE"/>
        </w:rPr>
        <w:t> </w:t>
      </w:r>
      <w:r w:rsidRPr="005A4C38">
        <w:rPr>
          <w:rFonts w:eastAsia="Times New Roman"/>
          <w:lang w:eastAsia="sv-SE"/>
        </w:rPr>
        <w:t xml:space="preserve">april 2022 och minskar därför anslag </w:t>
      </w:r>
      <w:r w:rsidRPr="00CF4FDD">
        <w:rPr>
          <w:rFonts w:eastAsia="Times New Roman"/>
          <w:iCs/>
          <w:lang w:eastAsia="sv-SE"/>
        </w:rPr>
        <w:t>8:1</w:t>
      </w:r>
      <w:r w:rsidRPr="005A4C38">
        <w:rPr>
          <w:rFonts w:eastAsia="Times New Roman"/>
          <w:i/>
          <w:lang w:eastAsia="sv-SE"/>
        </w:rPr>
        <w:t xml:space="preserve"> Centrala museer: Myndigheter</w:t>
      </w:r>
      <w:r w:rsidRPr="005A4C38">
        <w:rPr>
          <w:rFonts w:eastAsia="Times New Roman"/>
          <w:lang w:eastAsia="sv-SE"/>
        </w:rPr>
        <w:t xml:space="preserve"> med 67 miljoner kronor 2022 och med 90 miljoner kronor från och med 2023.</w:t>
      </w:r>
    </w:p>
    <w:p w:rsidRPr="008F3E6C" w:rsidR="00201BFC" w:rsidP="008F3E6C" w:rsidRDefault="00201BFC" w14:paraId="43E05E5A" w14:textId="61EF43BB">
      <w:pPr>
        <w:pStyle w:val="ListaPunkt"/>
        <w:rPr>
          <w:rFonts w:eastAsia="Times New Roman"/>
          <w:lang w:eastAsia="sv-SE"/>
        </w:rPr>
      </w:pPr>
      <w:r w:rsidRPr="005A4C38">
        <w:rPr>
          <w:rFonts w:eastAsia="Times New Roman"/>
          <w:lang w:eastAsia="sv-SE"/>
        </w:rPr>
        <w:t>Förför att stärka barn</w:t>
      </w:r>
      <w:r w:rsidR="00CF4FDD">
        <w:rPr>
          <w:rFonts w:eastAsia="Times New Roman"/>
          <w:lang w:eastAsia="sv-SE"/>
        </w:rPr>
        <w:t>s</w:t>
      </w:r>
      <w:r w:rsidRPr="005A4C38">
        <w:rPr>
          <w:rFonts w:eastAsia="Times New Roman"/>
          <w:lang w:eastAsia="sv-SE"/>
        </w:rPr>
        <w:t xml:space="preserve"> och ungas hälsa samt för att öka kunskapen om vår natur ökar Moderaterna anslag </w:t>
      </w:r>
      <w:r w:rsidRPr="00CF4FDD">
        <w:rPr>
          <w:rFonts w:eastAsia="Times New Roman"/>
          <w:iCs/>
          <w:lang w:eastAsia="sv-SE"/>
        </w:rPr>
        <w:t>13:3</w:t>
      </w:r>
      <w:r w:rsidRPr="005A4C38">
        <w:rPr>
          <w:rFonts w:eastAsia="Times New Roman"/>
          <w:i/>
          <w:lang w:eastAsia="sv-SE"/>
        </w:rPr>
        <w:t xml:space="preserve"> Stöd till friluftsorganisationer</w:t>
      </w:r>
      <w:r w:rsidRPr="005A4C38">
        <w:rPr>
          <w:rFonts w:eastAsia="Times New Roman"/>
          <w:lang w:eastAsia="sv-SE"/>
        </w:rPr>
        <w:t xml:space="preserve"> med 15 miljoner kronor från och med 2023.</w:t>
      </w:r>
    </w:p>
    <w:p w:rsidRPr="005A4C38" w:rsidR="00201BFC" w:rsidP="008F3E6C" w:rsidRDefault="00201BFC" w14:paraId="119069E1" w14:textId="48ADC7C0">
      <w:pPr>
        <w:pStyle w:val="ListaPunkt"/>
        <w:rPr>
          <w:rFonts w:eastAsia="Times New Roman"/>
          <w:b/>
          <w:lang w:eastAsia="sv-SE"/>
        </w:rPr>
      </w:pPr>
      <w:r w:rsidRPr="005A4C38">
        <w:rPr>
          <w:rFonts w:eastAsia="Times New Roman"/>
          <w:lang w:eastAsia="sv-SE"/>
        </w:rPr>
        <w:t>Mot bakgrund av</w:t>
      </w:r>
      <w:r w:rsidR="00CF4FDD">
        <w:rPr>
          <w:rFonts w:eastAsia="Times New Roman"/>
          <w:lang w:eastAsia="sv-SE"/>
        </w:rPr>
        <w:t xml:space="preserve"> de</w:t>
      </w:r>
      <w:r w:rsidRPr="005A4C38">
        <w:rPr>
          <w:rFonts w:eastAsia="Times New Roman"/>
          <w:lang w:eastAsia="sv-SE"/>
        </w:rPr>
        <w:t xml:space="preserve"> senaste årens kraftiga ökning av anslag </w:t>
      </w:r>
      <w:r w:rsidRPr="00CF4FDD">
        <w:rPr>
          <w:rFonts w:eastAsia="Times New Roman"/>
          <w:iCs/>
          <w:lang w:eastAsia="sv-SE"/>
        </w:rPr>
        <w:t>14:1</w:t>
      </w:r>
      <w:r w:rsidRPr="005A4C38">
        <w:rPr>
          <w:rFonts w:eastAsia="Times New Roman"/>
          <w:i/>
          <w:lang w:eastAsia="sv-SE"/>
        </w:rPr>
        <w:t xml:space="preserve"> Bidrag till folkbildningen</w:t>
      </w:r>
      <w:r w:rsidRPr="005A4C38">
        <w:rPr>
          <w:rFonts w:eastAsia="Times New Roman"/>
          <w:lang w:eastAsia="sv-SE"/>
        </w:rPr>
        <w:t xml:space="preserve"> föreslås anslaget minskas med 138 miljoner kronor 2022 för att finansiera andra reformer inom kulturområdet.</w:t>
      </w:r>
    </w:p>
    <w:p w:rsidRPr="005A4C38" w:rsidR="00201BFC" w:rsidP="00201BFC" w:rsidRDefault="00201BFC" w14:paraId="6C3AA5A4" w14:textId="00908E72">
      <w:pPr>
        <w:pStyle w:val="Rubrik3"/>
        <w:rPr>
          <w:rFonts w:eastAsia="Times New Roman" w:cstheme="minorHAnsi"/>
          <w:szCs w:val="36"/>
          <w:lang w:eastAsia="sv-SE"/>
        </w:rPr>
      </w:pPr>
      <w:bookmarkStart w:name="_Toc125033775" w:id="159"/>
      <w:r w:rsidRPr="005A4C38">
        <w:rPr>
          <w:lang w:eastAsia="sv-SE"/>
        </w:rPr>
        <w:t>Utgiftsområde 18 Samhällsplanering, bostadsförsörjning och byggande samt konsumentpolitik</w:t>
      </w:r>
      <w:bookmarkEnd w:id="159"/>
    </w:p>
    <w:p w:rsidRPr="008F3E6C" w:rsidR="00201BFC" w:rsidP="008F3E6C" w:rsidRDefault="00201BFC" w14:paraId="6AFBAFC9" w14:textId="4AB29CE3">
      <w:pPr>
        <w:pStyle w:val="ListaPunkt"/>
        <w:rPr>
          <w:rFonts w:eastAsia="Times New Roman"/>
          <w:lang w:eastAsia="sv-SE"/>
        </w:rPr>
      </w:pPr>
      <w:r w:rsidRPr="005A4C38">
        <w:rPr>
          <w:rFonts w:eastAsia="Times New Roman"/>
          <w:lang w:eastAsia="sv-SE"/>
        </w:rPr>
        <w:t xml:space="preserve">Moderaterna minskar anslag </w:t>
      </w:r>
      <w:r w:rsidRPr="00CF4FDD">
        <w:rPr>
          <w:rFonts w:eastAsia="Times New Roman"/>
          <w:iCs/>
          <w:lang w:eastAsia="sv-SE"/>
        </w:rPr>
        <w:t>1:4</w:t>
      </w:r>
      <w:r w:rsidRPr="005A4C38">
        <w:rPr>
          <w:rFonts w:eastAsia="Times New Roman"/>
          <w:i/>
          <w:lang w:eastAsia="sv-SE"/>
        </w:rPr>
        <w:t xml:space="preserve"> Boverket</w:t>
      </w:r>
      <w:r w:rsidRPr="005A4C38">
        <w:rPr>
          <w:rFonts w:eastAsia="Times New Roman"/>
          <w:lang w:eastAsia="sv-SE"/>
        </w:rPr>
        <w:t xml:space="preserve"> med 20 miljoner kronor från år 2022 för att finansiera andra prioriterade reformer i budgetmotionen.</w:t>
      </w:r>
    </w:p>
    <w:p w:rsidRPr="008F3E6C" w:rsidR="00201BFC" w:rsidP="008F3E6C" w:rsidRDefault="00201BFC" w14:paraId="3E3AC849" w14:textId="16B0A4B1">
      <w:pPr>
        <w:pStyle w:val="ListaPunkt"/>
        <w:rPr>
          <w:rFonts w:eastAsia="Times New Roman"/>
          <w:lang w:eastAsia="sv-SE"/>
        </w:rPr>
      </w:pPr>
      <w:r w:rsidRPr="005A4C38">
        <w:rPr>
          <w:rFonts w:eastAsia="Times New Roman"/>
          <w:lang w:eastAsia="sv-SE"/>
        </w:rPr>
        <w:t xml:space="preserve">Moderaterna ökar anslag </w:t>
      </w:r>
      <w:r w:rsidRPr="00CF4FDD">
        <w:rPr>
          <w:rFonts w:eastAsia="Times New Roman"/>
          <w:iCs/>
          <w:lang w:eastAsia="sv-SE"/>
        </w:rPr>
        <w:t>1:6</w:t>
      </w:r>
      <w:r w:rsidRPr="005A4C38">
        <w:rPr>
          <w:rFonts w:eastAsia="Times New Roman"/>
          <w:i/>
          <w:lang w:eastAsia="sv-SE"/>
        </w:rPr>
        <w:t xml:space="preserve"> Lantmäteriet</w:t>
      </w:r>
      <w:r w:rsidRPr="005A4C38">
        <w:rPr>
          <w:rFonts w:eastAsia="Times New Roman"/>
          <w:lang w:eastAsia="sv-SE"/>
        </w:rPr>
        <w:t xml:space="preserve"> med 20 miljoner kronor från och med 2022 för att förstärka arbetet med myndighetens handläggningstider.</w:t>
      </w:r>
    </w:p>
    <w:p w:rsidRPr="008F3E6C" w:rsidR="00201BFC" w:rsidP="008F3E6C" w:rsidRDefault="00201BFC" w14:paraId="71064D92" w14:textId="1B04FCF1">
      <w:pPr>
        <w:pStyle w:val="ListaPunkt"/>
        <w:rPr>
          <w:rFonts w:eastAsia="Times New Roman"/>
          <w:lang w:eastAsia="sv-SE"/>
        </w:rPr>
      </w:pPr>
      <w:r w:rsidRPr="005A4C38">
        <w:rPr>
          <w:rFonts w:eastAsia="Times New Roman"/>
          <w:lang w:eastAsia="sv-SE"/>
        </w:rPr>
        <w:t xml:space="preserve">Moderaterna minskar anslag </w:t>
      </w:r>
      <w:r w:rsidRPr="00CF4FDD">
        <w:rPr>
          <w:rFonts w:eastAsia="Times New Roman"/>
          <w:iCs/>
          <w:lang w:eastAsia="sv-SE"/>
        </w:rPr>
        <w:t>1:7</w:t>
      </w:r>
      <w:r w:rsidRPr="005A4C38">
        <w:rPr>
          <w:rFonts w:eastAsia="Times New Roman"/>
          <w:i/>
          <w:lang w:eastAsia="sv-SE"/>
        </w:rPr>
        <w:t xml:space="preserve"> Energieffektivisering och renovering av flerbostadshus och utomhusmiljöer</w:t>
      </w:r>
      <w:r w:rsidRPr="005A4C38">
        <w:rPr>
          <w:rFonts w:eastAsia="Times New Roman"/>
          <w:lang w:eastAsia="sv-SE"/>
        </w:rPr>
        <w:t xml:space="preserve"> med 1</w:t>
      </w:r>
      <w:r w:rsidR="00CF4FDD">
        <w:rPr>
          <w:rFonts w:eastAsia="Times New Roman"/>
          <w:lang w:eastAsia="sv-SE"/>
        </w:rPr>
        <w:t> </w:t>
      </w:r>
      <w:r w:rsidRPr="005A4C38">
        <w:rPr>
          <w:rFonts w:eastAsia="Times New Roman"/>
          <w:lang w:eastAsia="sv-SE"/>
        </w:rPr>
        <w:t>256 miljoner kronor år 2022, 80 miljoner kronor år 2023 och 1</w:t>
      </w:r>
      <w:r w:rsidR="00CF4FDD">
        <w:rPr>
          <w:rFonts w:eastAsia="Times New Roman"/>
          <w:lang w:eastAsia="sv-SE"/>
        </w:rPr>
        <w:t> </w:t>
      </w:r>
      <w:r w:rsidRPr="005A4C38">
        <w:rPr>
          <w:rFonts w:eastAsia="Times New Roman"/>
          <w:lang w:eastAsia="sv-SE"/>
        </w:rPr>
        <w:t>130 miljoner kronor 2024 till följd av avskaffat anslag för energieffektivisering.</w:t>
      </w:r>
    </w:p>
    <w:p w:rsidRPr="005A4C38" w:rsidR="00201BFC" w:rsidP="008F3E6C" w:rsidRDefault="00201BFC" w14:paraId="19DACB69" w14:textId="115D3707">
      <w:pPr>
        <w:pStyle w:val="ListaPunkt"/>
      </w:pPr>
      <w:r w:rsidRPr="005A4C38">
        <w:rPr>
          <w:rFonts w:eastAsia="Times New Roman"/>
          <w:lang w:eastAsia="sv-SE"/>
        </w:rPr>
        <w:lastRenderedPageBreak/>
        <w:t xml:space="preserve">Moderaterna minskar anslag </w:t>
      </w:r>
      <w:r w:rsidRPr="00CF4FDD">
        <w:rPr>
          <w:rFonts w:eastAsia="Times New Roman"/>
          <w:iCs/>
          <w:lang w:eastAsia="sv-SE"/>
        </w:rPr>
        <w:t>1:8</w:t>
      </w:r>
      <w:r w:rsidRPr="005A4C38">
        <w:rPr>
          <w:rFonts w:eastAsia="Times New Roman"/>
          <w:i/>
          <w:lang w:eastAsia="sv-SE"/>
        </w:rPr>
        <w:t xml:space="preserve"> Investeringsstöd för anordnande av hyresbostäder och bostäder för studerande</w:t>
      </w:r>
      <w:r w:rsidRPr="005A4C38">
        <w:rPr>
          <w:rFonts w:eastAsia="Times New Roman"/>
          <w:lang w:eastAsia="sv-SE"/>
        </w:rPr>
        <w:t xml:space="preserve"> med 4</w:t>
      </w:r>
      <w:r w:rsidR="00CF4FDD">
        <w:rPr>
          <w:rFonts w:eastAsia="Times New Roman"/>
          <w:lang w:eastAsia="sv-SE"/>
        </w:rPr>
        <w:t> </w:t>
      </w:r>
      <w:r w:rsidRPr="005A4C38">
        <w:rPr>
          <w:rFonts w:eastAsia="Times New Roman"/>
          <w:lang w:eastAsia="sv-SE"/>
        </w:rPr>
        <w:t xml:space="preserve">650 miljoner kronor år 2024 till följd av avskaffat anslag för investeringsstöd. </w:t>
      </w:r>
    </w:p>
    <w:p w:rsidRPr="005A4C38" w:rsidR="00201BFC" w:rsidP="00201BFC" w:rsidRDefault="00201BFC" w14:paraId="79BA27E0" w14:textId="44B56329">
      <w:pPr>
        <w:pStyle w:val="Rubrik3"/>
        <w:rPr>
          <w:rFonts w:eastAsia="Times New Roman" w:cstheme="minorHAnsi"/>
          <w:b w:val="0"/>
          <w:szCs w:val="36"/>
          <w:lang w:eastAsia="sv-SE"/>
        </w:rPr>
      </w:pPr>
      <w:bookmarkStart w:name="_Toc125033776" w:id="160"/>
      <w:r w:rsidRPr="005A4C38">
        <w:rPr>
          <w:lang w:eastAsia="sv-SE"/>
        </w:rPr>
        <w:t>Utgiftsområde</w:t>
      </w:r>
      <w:r w:rsidRPr="005A4C38">
        <w:t xml:space="preserve"> 19 Regional utveckling:</w:t>
      </w:r>
      <w:bookmarkEnd w:id="160"/>
    </w:p>
    <w:p w:rsidRPr="00CF4FDD" w:rsidR="00201BFC" w:rsidP="008F3E6C" w:rsidRDefault="00201BFC" w14:paraId="7598A712" w14:textId="388836E6">
      <w:pPr>
        <w:pStyle w:val="Normalutanindragellerluft"/>
        <w:rPr>
          <w:b/>
        </w:rPr>
      </w:pPr>
      <w:r w:rsidRPr="005A4C38">
        <w:t xml:space="preserve">Moderaterna ökar anslaget </w:t>
      </w:r>
      <w:r w:rsidRPr="00CF4FDD">
        <w:rPr>
          <w:iCs/>
        </w:rPr>
        <w:t>1:1</w:t>
      </w:r>
      <w:r w:rsidRPr="00CF4FDD">
        <w:rPr>
          <w:i/>
        </w:rPr>
        <w:t xml:space="preserve"> Regionala utvecklingsåtgärder </w:t>
      </w:r>
      <w:r w:rsidRPr="005A4C38">
        <w:t xml:space="preserve">med 150 miljoner kronor från år 2022 och framåt för att utöka renoveringsstödet till bensinmackar. Det innebär att </w:t>
      </w:r>
      <w:r w:rsidRPr="00CF4FDD">
        <w:rPr>
          <w:rFonts w:eastAsia="Times New Roman" w:cstheme="minorHAnsi"/>
          <w:szCs w:val="36"/>
          <w:lang w:eastAsia="sv-SE"/>
        </w:rPr>
        <w:t>Moderaterna ökar anslaget med 75 miljoner kronor mer än regeringen 2022</w:t>
      </w:r>
      <w:r w:rsidR="00CF4FDD">
        <w:rPr>
          <w:rFonts w:eastAsia="Times New Roman" w:cstheme="minorHAnsi"/>
          <w:szCs w:val="36"/>
          <w:lang w:eastAsia="sv-SE"/>
        </w:rPr>
        <w:t>–</w:t>
      </w:r>
      <w:r w:rsidRPr="00CF4FDD">
        <w:rPr>
          <w:rFonts w:eastAsia="Times New Roman" w:cstheme="minorHAnsi"/>
          <w:szCs w:val="36"/>
          <w:lang w:eastAsia="sv-SE"/>
        </w:rPr>
        <w:t>2023 och 150 miljoner mer 2024.</w:t>
      </w:r>
    </w:p>
    <w:p w:rsidRPr="005A4C38" w:rsidR="00201BFC" w:rsidP="00201BFC" w:rsidRDefault="00201BFC" w14:paraId="7C4E508D" w14:textId="7DA9FB20">
      <w:pPr>
        <w:pStyle w:val="Rubrik3"/>
        <w:rPr>
          <w:b w:val="0"/>
        </w:rPr>
      </w:pPr>
      <w:bookmarkStart w:name="_Toc125033777" w:id="161"/>
      <w:r w:rsidRPr="005A4C38">
        <w:rPr>
          <w:lang w:eastAsia="sv-SE"/>
        </w:rPr>
        <w:t>Utgiftsområde</w:t>
      </w:r>
      <w:r w:rsidRPr="005A4C38">
        <w:t xml:space="preserve"> 20 Allmän miljö- och naturvård</w:t>
      </w:r>
      <w:bookmarkEnd w:id="161"/>
    </w:p>
    <w:p w:rsidRPr="005A4C38" w:rsidR="00201BFC" w:rsidP="008F3E6C" w:rsidRDefault="00201BFC" w14:paraId="63752A88" w14:textId="29685CBA">
      <w:pPr>
        <w:pStyle w:val="ListaPunkt"/>
      </w:pPr>
      <w:r w:rsidRPr="005A4C38">
        <w:t xml:space="preserve">Moderaterna inför ett nytt anslag </w:t>
      </w:r>
      <w:r w:rsidRPr="00CF4FDD">
        <w:rPr>
          <w:iCs/>
        </w:rPr>
        <w:t xml:space="preserve">99:1 </w:t>
      </w:r>
      <w:r w:rsidRPr="005A4C38">
        <w:rPr>
          <w:i/>
        </w:rPr>
        <w:t xml:space="preserve">Utbyggd </w:t>
      </w:r>
      <w:proofErr w:type="spellStart"/>
      <w:r w:rsidRPr="005A4C38">
        <w:rPr>
          <w:i/>
        </w:rPr>
        <w:t>laddinfrastruktur</w:t>
      </w:r>
      <w:proofErr w:type="spellEnd"/>
      <w:r w:rsidRPr="005A4C38">
        <w:rPr>
          <w:i/>
        </w:rPr>
        <w:t xml:space="preserve">. </w:t>
      </w:r>
      <w:r w:rsidRPr="005A4C38">
        <w:t>Moderaterna avsätter 1,0 miljarder kronor per år 2022–2024.</w:t>
      </w:r>
    </w:p>
    <w:p w:rsidRPr="005A4C38" w:rsidR="00201BFC" w:rsidP="008F3E6C" w:rsidRDefault="00201BFC" w14:paraId="20ED803F" w14:textId="23BA27BC">
      <w:pPr>
        <w:pStyle w:val="ListaPunkt"/>
      </w:pPr>
      <w:r w:rsidRPr="005A4C38">
        <w:t xml:space="preserve">Moderaterna inför ett nytt anslag </w:t>
      </w:r>
      <w:r w:rsidRPr="00CF4FDD">
        <w:rPr>
          <w:iCs/>
        </w:rPr>
        <w:t>99:2</w:t>
      </w:r>
      <w:r w:rsidRPr="005A4C38">
        <w:rPr>
          <w:i/>
        </w:rPr>
        <w:t xml:space="preserve"> Grönt bränslestöd</w:t>
      </w:r>
      <w:r w:rsidRPr="005A4C38">
        <w:t>. Moderaterna tillför anslaget 800 miljoner kronor 2022 och 900 miljoner kronor från och med 2023.</w:t>
      </w:r>
    </w:p>
    <w:p w:rsidRPr="005A4C38" w:rsidR="00201BFC" w:rsidP="008F3E6C" w:rsidRDefault="00201BFC" w14:paraId="525DA662" w14:textId="37931ACF">
      <w:pPr>
        <w:pStyle w:val="ListaPunkt"/>
      </w:pPr>
      <w:r w:rsidRPr="005A4C38">
        <w:t xml:space="preserve">Moderaterna satsar 20 miljoner kronor per år 2022–2024 inom anslag </w:t>
      </w:r>
      <w:r w:rsidRPr="00CF4FDD">
        <w:rPr>
          <w:iCs/>
        </w:rPr>
        <w:t>1:1</w:t>
      </w:r>
      <w:r w:rsidRPr="005A4C38">
        <w:rPr>
          <w:i/>
        </w:rPr>
        <w:t xml:space="preserve"> Naturvårdsverket</w:t>
      </w:r>
      <w:r w:rsidRPr="005A4C38">
        <w:t xml:space="preserve"> för insatser mot nedskräpning. Moderaterna avvisar därmed regeringens satsning på åtgärder mot nedskräpning på 10 miljoner kronor 2022, till förmån för vår egen större satsning.</w:t>
      </w:r>
    </w:p>
    <w:p w:rsidRPr="005A4C38" w:rsidR="00201BFC" w:rsidP="008F3E6C" w:rsidRDefault="00201BFC" w14:paraId="6DC4F1F6" w14:textId="217843EE">
      <w:pPr>
        <w:pStyle w:val="ListaPunkt"/>
      </w:pPr>
      <w:r w:rsidRPr="005A4C38">
        <w:t xml:space="preserve">Moderaterna ökar anslaget </w:t>
      </w:r>
      <w:r w:rsidRPr="00CF4FDD">
        <w:rPr>
          <w:iCs/>
        </w:rPr>
        <w:t>1:3</w:t>
      </w:r>
      <w:r w:rsidRPr="005A4C38">
        <w:rPr>
          <w:i/>
        </w:rPr>
        <w:t xml:space="preserve"> Åtgärder för värdefull natur med </w:t>
      </w:r>
      <w:r w:rsidRPr="005A4C38">
        <w:t>300 miljoner kronor år 2022 och 400 miljoner kronor per år 2023–2024 för åtgärder för värdefull natur. Moderaterna avvisar regeringens förslag om att öka anslaget med 20 miljoner kronor 2022–2023 för naturnära jobb riktade mot unga.</w:t>
      </w:r>
    </w:p>
    <w:p w:rsidRPr="005A4C38" w:rsidR="00201BFC" w:rsidP="008F3E6C" w:rsidRDefault="00201BFC" w14:paraId="37836DF1" w14:textId="1DD2B4F0">
      <w:pPr>
        <w:pStyle w:val="ListaPunkt"/>
      </w:pPr>
      <w:r w:rsidRPr="005A4C38">
        <w:t xml:space="preserve">Moderaterna ökar anslag </w:t>
      </w:r>
      <w:r w:rsidRPr="00CF4FDD">
        <w:rPr>
          <w:iCs/>
        </w:rPr>
        <w:t xml:space="preserve">1:11 </w:t>
      </w:r>
      <w:r w:rsidRPr="005A4C38">
        <w:rPr>
          <w:i/>
        </w:rPr>
        <w:t>Åtgärder för havs- och vattenmiljö</w:t>
      </w:r>
      <w:r w:rsidRPr="005A4C38">
        <w:t xml:space="preserve"> för insatser mot övergödning, tryggad dricksvattenförsörjning, avancerad vattenreningsteknik, internationellt samarbete, forskning, bärgning av miljöfarligt avfall och åtgärder mot stranderosion.</w:t>
      </w:r>
    </w:p>
    <w:p w:rsidRPr="005A4C38" w:rsidR="00201BFC" w:rsidP="008F3E6C" w:rsidRDefault="00201BFC" w14:paraId="481D8EE4" w14:textId="37742CDC">
      <w:pPr>
        <w:pStyle w:val="ListaPunkt"/>
      </w:pPr>
      <w:r w:rsidRPr="005A4C38">
        <w:t xml:space="preserve">Moderaterna ökar anslag </w:t>
      </w:r>
      <w:r w:rsidRPr="00CF4FDD">
        <w:rPr>
          <w:iCs/>
        </w:rPr>
        <w:t>1:12</w:t>
      </w:r>
      <w:r w:rsidRPr="005A4C38">
        <w:rPr>
          <w:i/>
        </w:rPr>
        <w:t xml:space="preserve"> Insatser för internationella klimatinvesteringar</w:t>
      </w:r>
      <w:r w:rsidRPr="005A4C38">
        <w:t xml:space="preserve"> med 60 miljoner kronor från och med 2022.</w:t>
      </w:r>
    </w:p>
    <w:p w:rsidRPr="005A4C38" w:rsidR="00201BFC" w:rsidP="008F3E6C" w:rsidRDefault="00201BFC" w14:paraId="30FFA096" w14:textId="7EE9CD4F">
      <w:pPr>
        <w:pStyle w:val="ListaPunkt"/>
      </w:pPr>
      <w:r w:rsidRPr="005A4C38">
        <w:t xml:space="preserve">Moderaterna avvisar regeringens ökning av anslag </w:t>
      </w:r>
      <w:r w:rsidRPr="00CF4FDD">
        <w:rPr>
          <w:iCs/>
        </w:rPr>
        <w:t>1:14</w:t>
      </w:r>
      <w:r w:rsidRPr="005A4C38">
        <w:rPr>
          <w:i/>
        </w:rPr>
        <w:t xml:space="preserve"> Skydd av värdefull natur</w:t>
      </w:r>
      <w:r w:rsidRPr="005A4C38">
        <w:t xml:space="preserve"> med 2 005 miljoner avseende skogsutredning och skydd av skog år 2022–2027. </w:t>
      </w:r>
    </w:p>
    <w:p w:rsidRPr="005A4C38" w:rsidR="00201BFC" w:rsidP="008F3E6C" w:rsidRDefault="00201BFC" w14:paraId="59C07993" w14:textId="6A764449">
      <w:pPr>
        <w:pStyle w:val="ListaPunkt"/>
      </w:pPr>
      <w:r w:rsidRPr="005A4C38">
        <w:t xml:space="preserve">Moderaterna avvisar regeringens förslag om ökat anslag </w:t>
      </w:r>
      <w:r w:rsidRPr="00CF4FDD">
        <w:rPr>
          <w:iCs/>
        </w:rPr>
        <w:t>1:16</w:t>
      </w:r>
      <w:r w:rsidRPr="005A4C38">
        <w:rPr>
          <w:i/>
        </w:rPr>
        <w:t xml:space="preserve"> Klimatinvesteringar </w:t>
      </w:r>
      <w:r w:rsidRPr="00CF4FDD">
        <w:rPr>
          <w:iCs/>
        </w:rPr>
        <w:t xml:space="preserve">2022. </w:t>
      </w:r>
    </w:p>
    <w:p w:rsidRPr="005A4C38" w:rsidR="00201BFC" w:rsidP="008F3E6C" w:rsidRDefault="00201BFC" w14:paraId="7F7E98F4" w14:textId="313CC74D">
      <w:pPr>
        <w:pStyle w:val="ListaPunkt"/>
      </w:pPr>
      <w:r w:rsidRPr="005A4C38">
        <w:t xml:space="preserve">Moderaterna ökar anslag </w:t>
      </w:r>
      <w:r w:rsidRPr="00CF4FDD">
        <w:rPr>
          <w:iCs/>
        </w:rPr>
        <w:t>1:19</w:t>
      </w:r>
      <w:r w:rsidRPr="005A4C38">
        <w:rPr>
          <w:i/>
        </w:rPr>
        <w:t xml:space="preserve"> Industriklivet</w:t>
      </w:r>
      <w:r w:rsidRPr="005A4C38">
        <w:t xml:space="preserve"> med 500 miljoner kronor för att långsiktigt skapa förutsättningar för att stödja industrins omställning. </w:t>
      </w:r>
    </w:p>
    <w:p w:rsidRPr="005A4C38" w:rsidR="00201BFC" w:rsidP="008F3E6C" w:rsidRDefault="00201BFC" w14:paraId="36BED774" w14:textId="0B4CAB35">
      <w:pPr>
        <w:pStyle w:val="ListaPunkt"/>
      </w:pPr>
      <w:r w:rsidRPr="005A4C38">
        <w:t xml:space="preserve">Moderaterna satsar 20 miljoner kronor per år 2022–2025 på anslag </w:t>
      </w:r>
      <w:r w:rsidRPr="00CF4FDD">
        <w:rPr>
          <w:iCs/>
        </w:rPr>
        <w:t>1:21</w:t>
      </w:r>
      <w:r w:rsidRPr="005A4C38">
        <w:rPr>
          <w:i/>
        </w:rPr>
        <w:t xml:space="preserve"> Driftstöd bio-CCS</w:t>
      </w:r>
      <w:r w:rsidRPr="005A4C38">
        <w:t xml:space="preserve"> för arbetet med de omvända auktionerna för bio-CCS samt till att utveckla styrmedel för infångning av fossila utsläpp (CCS). Moderaterna avvisar regeringens anslag om 10</w:t>
      </w:r>
      <w:r w:rsidR="00CF4FDD">
        <w:t> </w:t>
      </w:r>
      <w:r w:rsidRPr="005A4C38">
        <w:t>miljoner kronor per år under samma period till förmån för en egen större satsning.</w:t>
      </w:r>
    </w:p>
    <w:p w:rsidRPr="005A4C38" w:rsidR="00201BFC" w:rsidP="00201BFC" w:rsidRDefault="00201BFC" w14:paraId="525C5F12" w14:textId="7D14011E">
      <w:pPr>
        <w:pStyle w:val="Rubrik3"/>
        <w:rPr>
          <w:b w:val="0"/>
        </w:rPr>
      </w:pPr>
      <w:bookmarkStart w:name="_Toc125033778" w:id="162"/>
      <w:r w:rsidRPr="005A4C38">
        <w:t xml:space="preserve">Utgiftsområde </w:t>
      </w:r>
      <w:r w:rsidRPr="005A4C38">
        <w:rPr>
          <w:lang w:eastAsia="sv-SE"/>
        </w:rPr>
        <w:t>21</w:t>
      </w:r>
      <w:r w:rsidRPr="005A4C38">
        <w:t xml:space="preserve"> Energi</w:t>
      </w:r>
      <w:bookmarkEnd w:id="162"/>
    </w:p>
    <w:p w:rsidRPr="005A4C38" w:rsidR="00201BFC" w:rsidP="008F3E6C" w:rsidRDefault="00201BFC" w14:paraId="3CB81EE4" w14:textId="46FA54FC">
      <w:pPr>
        <w:pStyle w:val="ListaPunkt"/>
        <w:rPr>
          <w:rFonts w:eastAsia="Times New Roman"/>
        </w:rPr>
      </w:pPr>
      <w:r w:rsidRPr="005A4C38">
        <w:rPr>
          <w:rFonts w:eastAsia="Times New Roman"/>
        </w:rPr>
        <w:t xml:space="preserve">Moderaterna ökar anslaget </w:t>
      </w:r>
      <w:r w:rsidRPr="00CF4FDD">
        <w:rPr>
          <w:rFonts w:eastAsia="Times New Roman"/>
          <w:iCs/>
        </w:rPr>
        <w:t>1:4</w:t>
      </w:r>
      <w:r w:rsidRPr="005A4C38">
        <w:rPr>
          <w:rFonts w:eastAsia="Times New Roman"/>
          <w:i/>
        </w:rPr>
        <w:t xml:space="preserve"> Energiforskning </w:t>
      </w:r>
      <w:r w:rsidRPr="005A4C38">
        <w:rPr>
          <w:rFonts w:eastAsia="Times New Roman"/>
        </w:rPr>
        <w:t xml:space="preserve">med 250 miljoner kronor från år 2022 och framåt. Medlen avser </w:t>
      </w:r>
      <w:r w:rsidR="00CF4FDD">
        <w:rPr>
          <w:rFonts w:eastAsia="Times New Roman"/>
        </w:rPr>
        <w:t xml:space="preserve">att </w:t>
      </w:r>
      <w:r w:rsidRPr="005A4C38">
        <w:rPr>
          <w:rFonts w:eastAsia="Times New Roman"/>
        </w:rPr>
        <w:t>öka Energimyndighetens forskningsanslag för att möjliggöra forskning och utveckling av nästa generations kärnkraft.</w:t>
      </w:r>
    </w:p>
    <w:p w:rsidRPr="005A4C38" w:rsidR="00201BFC" w:rsidP="008F3E6C" w:rsidRDefault="00201BFC" w14:paraId="7E85D323" w14:textId="0C9B3240">
      <w:pPr>
        <w:pStyle w:val="ListaPunkt"/>
        <w:rPr>
          <w:rFonts w:eastAsia="Times New Roman"/>
        </w:rPr>
      </w:pPr>
      <w:r w:rsidRPr="005A4C38">
        <w:rPr>
          <w:rFonts w:eastAsia="Times New Roman"/>
        </w:rPr>
        <w:lastRenderedPageBreak/>
        <w:t xml:space="preserve">I anslag </w:t>
      </w:r>
      <w:r w:rsidRPr="00CF4FDD">
        <w:rPr>
          <w:rFonts w:eastAsia="Times New Roman"/>
          <w:iCs/>
        </w:rPr>
        <w:t>1:5</w:t>
      </w:r>
      <w:r w:rsidRPr="005A4C38">
        <w:rPr>
          <w:rFonts w:eastAsia="Times New Roman"/>
          <w:i/>
        </w:rPr>
        <w:t xml:space="preserve"> Infrastruktur för elektrifierade transporter</w:t>
      </w:r>
      <w:r w:rsidRPr="005A4C38">
        <w:rPr>
          <w:rFonts w:eastAsia="Times New Roman"/>
        </w:rPr>
        <w:t xml:space="preserve"> omfördelar Moderaterna regeringens satsning om 600 miljoner kronor på infrastruktur för elektrifierade transporter för nytt anslag under utgiftsområde 20.</w:t>
      </w:r>
    </w:p>
    <w:p w:rsidRPr="005A4C38" w:rsidR="00201BFC" w:rsidP="008F3E6C" w:rsidRDefault="00201BFC" w14:paraId="6F01DC66" w14:textId="0BA26504">
      <w:pPr>
        <w:pStyle w:val="ListaPunkt"/>
        <w:rPr>
          <w:rFonts w:eastAsia="Times New Roman"/>
        </w:rPr>
      </w:pPr>
      <w:r w:rsidRPr="005A4C38">
        <w:rPr>
          <w:rFonts w:eastAsia="Times New Roman"/>
        </w:rPr>
        <w:t xml:space="preserve">I anslag </w:t>
      </w:r>
      <w:r w:rsidRPr="00CF4FDD">
        <w:rPr>
          <w:rFonts w:eastAsia="Times New Roman"/>
          <w:iCs/>
        </w:rPr>
        <w:t>1:7</w:t>
      </w:r>
      <w:r w:rsidRPr="005A4C38">
        <w:rPr>
          <w:rFonts w:eastAsia="Times New Roman"/>
          <w:i/>
        </w:rPr>
        <w:t xml:space="preserve"> Energiteknik</w:t>
      </w:r>
      <w:r w:rsidRPr="005A4C38">
        <w:rPr>
          <w:rFonts w:eastAsia="Times New Roman"/>
        </w:rPr>
        <w:t xml:space="preserve"> omfördelar Moderaterna regeringens satsning om 500 miljoner kronor 2022, 700</w:t>
      </w:r>
      <w:r w:rsidR="00CF4FDD">
        <w:rPr>
          <w:rFonts w:eastAsia="Times New Roman"/>
        </w:rPr>
        <w:t xml:space="preserve"> </w:t>
      </w:r>
      <w:r w:rsidRPr="005A4C38">
        <w:rPr>
          <w:rFonts w:eastAsia="Times New Roman"/>
        </w:rPr>
        <w:t>miljoner 2023 och 700 miljoner 2024 på biogasstöd för nytt anslag under utgiftsområde 20.</w:t>
      </w:r>
    </w:p>
    <w:p w:rsidRPr="005A4C38" w:rsidR="00201BFC" w:rsidP="00201BFC" w:rsidRDefault="00201BFC" w14:paraId="35712A78" w14:textId="38E3678A">
      <w:pPr>
        <w:pStyle w:val="Rubrik3"/>
        <w:rPr>
          <w:b w:val="0"/>
        </w:rPr>
      </w:pPr>
      <w:bookmarkStart w:name="_Toc125033779" w:id="163"/>
      <w:r w:rsidRPr="005A4C38">
        <w:t xml:space="preserve">Utgiftsområde 22 </w:t>
      </w:r>
      <w:r w:rsidRPr="005A4C38">
        <w:rPr>
          <w:lang w:eastAsia="sv-SE"/>
        </w:rPr>
        <w:t>Kommunikationer</w:t>
      </w:r>
      <w:bookmarkEnd w:id="163"/>
    </w:p>
    <w:p w:rsidRPr="005A4C38" w:rsidR="00201BFC" w:rsidP="00847C46" w:rsidRDefault="00201BFC" w14:paraId="5EAE674F" w14:textId="34B964CD">
      <w:pPr>
        <w:pStyle w:val="ListaPunkt"/>
      </w:pPr>
      <w:r w:rsidRPr="005A4C38">
        <w:t xml:space="preserve">Moderaterna satsar under anslag </w:t>
      </w:r>
      <w:r w:rsidRPr="00856745">
        <w:rPr>
          <w:iCs/>
        </w:rPr>
        <w:t>1:2</w:t>
      </w:r>
      <w:r w:rsidRPr="005A4C38">
        <w:rPr>
          <w:i/>
        </w:rPr>
        <w:t xml:space="preserve"> Vidmakthållande av statens infrastruktur</w:t>
      </w:r>
      <w:r w:rsidRPr="005A4C38">
        <w:t xml:space="preserve"> 1,25 miljarder kronor på underhåll av järnväg och 1,0 miljarder kronor på vägunderhåll 2022. Det innebär att Moderaterna satsar 250 miljoner mer än regeringen på förbättrat underhåll av vägar och 250 miljoner mer än regeringen på järnväg. De senaste åren har hastigheten till följd av bristande underhåll sänkts på 130 mil statlig väg. Moderaterna prioriterar underhåll på väg och järnväg, för att hela Sverige ska kunna leva. Moderaterna satsar 150 miljoner per år från och med år 2023 i bidrag till enskilda vägar. Moderaterna satsar även 25 miljoner kronor per år från år 2022 och framåt för öka</w:t>
      </w:r>
      <w:r w:rsidR="00856745">
        <w:t>t</w:t>
      </w:r>
      <w:r w:rsidRPr="005A4C38">
        <w:t xml:space="preserve"> eftersök av vilt.</w:t>
      </w:r>
    </w:p>
    <w:p w:rsidRPr="005A4C38" w:rsidR="00201BFC" w:rsidP="00847C46" w:rsidRDefault="00201BFC" w14:paraId="104182A7" w14:textId="1D69671D">
      <w:pPr>
        <w:pStyle w:val="ListaPunkt"/>
      </w:pPr>
      <w:r w:rsidRPr="005A4C38">
        <w:t xml:space="preserve">Moderaterna tillför anslag </w:t>
      </w:r>
      <w:r w:rsidRPr="00856745">
        <w:rPr>
          <w:iCs/>
        </w:rPr>
        <w:t>1:6</w:t>
      </w:r>
      <w:r w:rsidRPr="005A4C38">
        <w:rPr>
          <w:i/>
        </w:rPr>
        <w:t xml:space="preserve"> Ersättning avseende icke statliga flygplatser</w:t>
      </w:r>
      <w:r w:rsidRPr="005A4C38">
        <w:t xml:space="preserve"> 100 miljoner kronor 2022 i direkt stöd till regionala flygplatser med reguljär flygtrafik för att dessa skall kunna överleva effekterna av pandemin. Moderaterna ökar anslaget 1:6 med 59 miljoner jämfört med regeringens förslag. </w:t>
      </w:r>
    </w:p>
    <w:p w:rsidRPr="00B622F1" w:rsidR="00201BFC" w:rsidP="00B622F1" w:rsidRDefault="00201BFC" w14:paraId="2F2B085B" w14:textId="4004650F">
      <w:pPr>
        <w:pStyle w:val="ListaPunkt"/>
      </w:pPr>
      <w:r w:rsidRPr="005A4C38">
        <w:t xml:space="preserve">Moderaterna avvisar regeringens satsning på 1,0 miljarder kronor 2022 på anslag </w:t>
      </w:r>
      <w:r w:rsidRPr="00856745">
        <w:rPr>
          <w:iCs/>
        </w:rPr>
        <w:t>1:18</w:t>
      </w:r>
      <w:r w:rsidRPr="005A4C38">
        <w:rPr>
          <w:i/>
        </w:rPr>
        <w:t xml:space="preserve"> Bidrag för upprätthållande av kollektivtrafik</w:t>
      </w:r>
      <w:r w:rsidRPr="005A4C38">
        <w:t xml:space="preserve"> till förmån för Moderaternas eget förslag om 1,5 miljarder kronor 2022. </w:t>
      </w:r>
    </w:p>
    <w:p w:rsidRPr="005A4C38" w:rsidR="00201BFC" w:rsidP="00201BFC" w:rsidRDefault="00201BFC" w14:paraId="20EC650D" w14:textId="41FCA017">
      <w:pPr>
        <w:pStyle w:val="Rubrik3"/>
        <w:rPr>
          <w:b w:val="0"/>
        </w:rPr>
      </w:pPr>
      <w:bookmarkStart w:name="_Toc125033780" w:id="164"/>
      <w:r w:rsidRPr="005A4C38">
        <w:t xml:space="preserve">Utgiftsområde 23 </w:t>
      </w:r>
      <w:r w:rsidRPr="005A4C38">
        <w:rPr>
          <w:lang w:eastAsia="sv-SE"/>
        </w:rPr>
        <w:t>Areella</w:t>
      </w:r>
      <w:r w:rsidRPr="005A4C38">
        <w:t xml:space="preserve"> näringar, landsbygd och livsmedel</w:t>
      </w:r>
      <w:bookmarkEnd w:id="164"/>
    </w:p>
    <w:p w:rsidRPr="005A4C38" w:rsidR="00201BFC" w:rsidP="00847C46" w:rsidRDefault="00201BFC" w14:paraId="27ED5CF8" w14:textId="6FA58EC3">
      <w:pPr>
        <w:pStyle w:val="ListaPunkt"/>
      </w:pPr>
      <w:r w:rsidRPr="005A4C38">
        <w:t xml:space="preserve">Moderaterna satsar 60 miljoner kronor per år 2022–2024 på anslag </w:t>
      </w:r>
      <w:r w:rsidRPr="00856745">
        <w:rPr>
          <w:iCs/>
        </w:rPr>
        <w:t>1:1</w:t>
      </w:r>
      <w:r w:rsidRPr="005A4C38">
        <w:rPr>
          <w:i/>
        </w:rPr>
        <w:t xml:space="preserve"> Skogsstyrelsen</w:t>
      </w:r>
      <w:r w:rsidRPr="005A4C38">
        <w:t xml:space="preserve"> för stärkt skötsel av formellt skyddade områden. Moderaterna ökar även anslaget med 20 miljoner kronor per år 2022</w:t>
      </w:r>
      <w:r w:rsidR="00856745">
        <w:t>–</w:t>
      </w:r>
      <w:r w:rsidRPr="005A4C38">
        <w:t>2024 för att öka produktionen i skogen. Moderaterna avvisar även regeringens ökning av samma anslag med 40 miljoner kronor 2022–2024 för åtgärder som relaterar till skogsutredningen.</w:t>
      </w:r>
    </w:p>
    <w:p w:rsidRPr="005A4C38" w:rsidR="00201BFC" w:rsidP="00847C46" w:rsidRDefault="00201BFC" w14:paraId="5814673D" w14:textId="3D62B6C4">
      <w:pPr>
        <w:pStyle w:val="ListaPunkt"/>
      </w:pPr>
      <w:r w:rsidRPr="005A4C38">
        <w:t xml:space="preserve">Moderaterna minskar anslag </w:t>
      </w:r>
      <w:r w:rsidRPr="00856745">
        <w:rPr>
          <w:iCs/>
        </w:rPr>
        <w:t>1:2</w:t>
      </w:r>
      <w:r w:rsidRPr="005A4C38">
        <w:rPr>
          <w:i/>
        </w:rPr>
        <w:t xml:space="preserve"> Insatser för skogsbruket</w:t>
      </w:r>
      <w:r w:rsidRPr="005A4C38">
        <w:t xml:space="preserve"> med 360 miljoner kronor för 2022 (samt de beräknade beloppen för 2023–2027) för åtgärder som relaterar till skogsutredningen för att prioritera andra reformer inom budgetområdet.</w:t>
      </w:r>
    </w:p>
    <w:p w:rsidRPr="005A4C38" w:rsidR="00201BFC" w:rsidP="00847C46" w:rsidRDefault="00201BFC" w14:paraId="21C98480" w14:textId="0F0A54A6">
      <w:pPr>
        <w:pStyle w:val="ListaPunkt"/>
      </w:pPr>
      <w:r w:rsidRPr="005A4C38">
        <w:t xml:space="preserve">Moderaterna satsar 25 miljoner kronor per år 2022–2024 på anslag </w:t>
      </w:r>
      <w:r w:rsidRPr="00856745">
        <w:rPr>
          <w:iCs/>
        </w:rPr>
        <w:t>1:7</w:t>
      </w:r>
      <w:r w:rsidRPr="005A4C38">
        <w:rPr>
          <w:i/>
        </w:rPr>
        <w:t xml:space="preserve"> Ersättning för viltskador</w:t>
      </w:r>
      <w:r w:rsidRPr="005A4C38">
        <w:t xml:space="preserve"> för att höja ersättningen till tamdjursägare vid rovdjursangrepp.</w:t>
      </w:r>
    </w:p>
    <w:p w:rsidRPr="005A4C38" w:rsidR="00201BFC" w:rsidP="00847C46" w:rsidRDefault="00201BFC" w14:paraId="4AECE735" w14:textId="1A5E16CF">
      <w:pPr>
        <w:pStyle w:val="ListaPunkt"/>
      </w:pPr>
      <w:r w:rsidRPr="005A4C38">
        <w:t>Moderaterna satsar 5</w:t>
      </w:r>
      <w:r w:rsidR="00856745">
        <w:t> </w:t>
      </w:r>
      <w:r w:rsidRPr="005A4C38">
        <w:t xml:space="preserve">miljoner kronor per år från och med 2022 på anslag </w:t>
      </w:r>
      <w:r w:rsidRPr="00856745">
        <w:rPr>
          <w:iCs/>
        </w:rPr>
        <w:t>1:9</w:t>
      </w:r>
      <w:r w:rsidRPr="005A4C38">
        <w:rPr>
          <w:i/>
        </w:rPr>
        <w:t xml:space="preserve"> Bekämpning av växtskadegörare</w:t>
      </w:r>
      <w:r w:rsidRPr="005A4C38">
        <w:t xml:space="preserve"> för ökade åtgärder mot växtskadegörare samt för att ersätta enskilda för kostnader eller förluster till följd av sådana åtgärder.</w:t>
      </w:r>
    </w:p>
    <w:p w:rsidRPr="005A4C38" w:rsidR="00201BFC" w:rsidP="00847C46" w:rsidRDefault="00201BFC" w14:paraId="7D6ECBBE" w14:textId="269DC703">
      <w:pPr>
        <w:pStyle w:val="ListaPunkt"/>
      </w:pPr>
      <w:r w:rsidRPr="005A4C38">
        <w:t>Moderaterna satsar 5</w:t>
      </w:r>
      <w:r w:rsidR="00856745">
        <w:t> </w:t>
      </w:r>
      <w:r w:rsidRPr="005A4C38">
        <w:t xml:space="preserve">miljoner kronor per år 2022–2024 på anslag </w:t>
      </w:r>
      <w:r w:rsidRPr="00856745">
        <w:rPr>
          <w:iCs/>
        </w:rPr>
        <w:t>1:14</w:t>
      </w:r>
      <w:r w:rsidRPr="005A4C38">
        <w:rPr>
          <w:i/>
        </w:rPr>
        <w:t xml:space="preserve"> Livsmedelsverket</w:t>
      </w:r>
      <w:r w:rsidRPr="005A4C38">
        <w:t xml:space="preserve"> för utbildningsinsatser för besiktningsveterinärer.</w:t>
      </w:r>
    </w:p>
    <w:p w:rsidRPr="005A4C38" w:rsidR="00201BFC" w:rsidP="00847C46" w:rsidRDefault="00201BFC" w14:paraId="5F96C831" w14:textId="74620084">
      <w:pPr>
        <w:pStyle w:val="ListaPunkt"/>
      </w:pPr>
      <w:r w:rsidRPr="005A4C38">
        <w:t xml:space="preserve">Moderaterna satsar 85 miljoner kronor per år 2022–2025 på anslag </w:t>
      </w:r>
      <w:r w:rsidRPr="00856745">
        <w:rPr>
          <w:iCs/>
        </w:rPr>
        <w:t>1:15</w:t>
      </w:r>
      <w:r w:rsidRPr="005A4C38">
        <w:rPr>
          <w:i/>
        </w:rPr>
        <w:t xml:space="preserve"> Konkurrenskraftig </w:t>
      </w:r>
      <w:r w:rsidR="00856745">
        <w:rPr>
          <w:i/>
        </w:rPr>
        <w:t>l</w:t>
      </w:r>
      <w:r w:rsidRPr="005A4C38">
        <w:rPr>
          <w:i/>
        </w:rPr>
        <w:t>ivsmedelssektor</w:t>
      </w:r>
      <w:r w:rsidRPr="005A4C38">
        <w:t xml:space="preserve"> för förstärkning av livsmedelsstrategin, cesiumprover och trikintester för vildsvinskött samt ett förenklingspaket för de gröna näringarna. Moderaterna avvisar därmed regeringen förslag om 10</w:t>
      </w:r>
      <w:r w:rsidR="00856745">
        <w:t> </w:t>
      </w:r>
      <w:r w:rsidRPr="005A4C38">
        <w:t xml:space="preserve">miljoner kronor 2022 för cesiumprover och trikintester för vildsvinskött till förmån för en </w:t>
      </w:r>
      <w:r w:rsidRPr="005A4C38">
        <w:lastRenderedPageBreak/>
        <w:t>egen större satsning. Moderaterna ökar även anslaget med 5</w:t>
      </w:r>
      <w:r w:rsidR="00856745">
        <w:t> </w:t>
      </w:r>
      <w:r w:rsidRPr="005A4C38">
        <w:t>miljoner kronor per år från och med 2022 för ett förenklingspaket.</w:t>
      </w:r>
    </w:p>
    <w:p w:rsidRPr="005A4C38" w:rsidR="00201BFC" w:rsidP="00847C46" w:rsidRDefault="00201BFC" w14:paraId="368AF48A" w14:textId="6EBAC3F5">
      <w:pPr>
        <w:pStyle w:val="ListaPunkt"/>
      </w:pPr>
      <w:r w:rsidRPr="005A4C38">
        <w:t xml:space="preserve">Moderaterna satsar 3,2 miljarder kronor 2023 och 3,5 miljarder kronor 2024 på medfinansieringen av landsbygdsprogrammet inom anslag </w:t>
      </w:r>
      <w:r w:rsidRPr="00856745">
        <w:rPr>
          <w:iCs/>
        </w:rPr>
        <w:t>1:17</w:t>
      </w:r>
      <w:r w:rsidRPr="005A4C38">
        <w:rPr>
          <w:i/>
        </w:rPr>
        <w:t xml:space="preserve"> Åtgärder för landsbygdens miljö och struktur</w:t>
      </w:r>
      <w:r w:rsidRPr="005A4C38">
        <w:t xml:space="preserve">. Moderaterna avvisar därmed regeringens anslagsökning om 2,2 miljarder kronor 2023 och 2,5 miljarder kronor 2024 till förmån för en egen större satsning. </w:t>
      </w:r>
    </w:p>
    <w:p w:rsidRPr="005A4C38" w:rsidR="00201BFC" w:rsidP="00847C46" w:rsidRDefault="00201BFC" w14:paraId="0BD42BD3" w14:textId="77777777">
      <w:pPr>
        <w:pStyle w:val="ListaPunkt"/>
        <w:rPr>
          <w:b/>
        </w:rPr>
      </w:pPr>
      <w:r w:rsidRPr="005A4C38">
        <w:t xml:space="preserve">Moderaterna ökar anslag </w:t>
      </w:r>
      <w:r w:rsidRPr="00856745">
        <w:rPr>
          <w:iCs/>
        </w:rPr>
        <w:t>1:26</w:t>
      </w:r>
      <w:r w:rsidRPr="005A4C38">
        <w:rPr>
          <w:i/>
        </w:rPr>
        <w:t xml:space="preserve"> Nedsättning av slakteriavgifter</w:t>
      </w:r>
      <w:r w:rsidRPr="005A4C38">
        <w:t xml:space="preserve"> med 70 miljoner kronor per år 2022–2024 för att stärka konkurrenskraften för Sveriges bönder.</w:t>
      </w:r>
    </w:p>
    <w:p w:rsidRPr="005A4C38" w:rsidR="00201BFC" w:rsidP="00201BFC" w:rsidRDefault="00201BFC" w14:paraId="65A20163" w14:textId="13965C8A">
      <w:pPr>
        <w:pStyle w:val="Rubrik3"/>
        <w:rPr>
          <w:rFonts w:eastAsia="Times New Roman"/>
        </w:rPr>
      </w:pPr>
      <w:bookmarkStart w:name="_Toc125033781" w:id="165"/>
      <w:r w:rsidRPr="005A4C38">
        <w:t xml:space="preserve">Utgiftsområde 24 </w:t>
      </w:r>
      <w:r w:rsidRPr="005A4C38">
        <w:rPr>
          <w:lang w:eastAsia="sv-SE"/>
        </w:rPr>
        <w:t>Näringsliv</w:t>
      </w:r>
      <w:bookmarkEnd w:id="165"/>
    </w:p>
    <w:p w:rsidRPr="005A4C38" w:rsidR="00201BFC" w:rsidP="00847C46" w:rsidRDefault="00201BFC" w14:paraId="131C1499" w14:textId="2B2C6CA9">
      <w:pPr>
        <w:pStyle w:val="ListaPunkt"/>
      </w:pPr>
      <w:r w:rsidRPr="005A4C38">
        <w:t xml:space="preserve">Moderaterna ökar anslag </w:t>
      </w:r>
      <w:r w:rsidRPr="00856745">
        <w:rPr>
          <w:iCs/>
        </w:rPr>
        <w:t>1:4</w:t>
      </w:r>
      <w:r w:rsidRPr="005A4C38">
        <w:rPr>
          <w:i/>
        </w:rPr>
        <w:t xml:space="preserve"> Tillväxtverket</w:t>
      </w:r>
      <w:r w:rsidRPr="005A4C38">
        <w:t xml:space="preserve"> med 10</w:t>
      </w:r>
      <w:r w:rsidR="00856745">
        <w:t> </w:t>
      </w:r>
      <w:r w:rsidRPr="005A4C38">
        <w:t>miljoner kronor från och med 2022 för en förstärkning av Regelrådet.</w:t>
      </w:r>
    </w:p>
    <w:p w:rsidRPr="005A4C38" w:rsidR="00201BFC" w:rsidP="00847C46" w:rsidRDefault="00201BFC" w14:paraId="374EFF0F" w14:textId="650039D8">
      <w:pPr>
        <w:pStyle w:val="ListaPunkt"/>
      </w:pPr>
      <w:r w:rsidRPr="005A4C38">
        <w:t xml:space="preserve">Moderaterna avvisar regeringens förslag om en ökning av anslag </w:t>
      </w:r>
      <w:r w:rsidRPr="00856745">
        <w:rPr>
          <w:iCs/>
        </w:rPr>
        <w:t>1:5</w:t>
      </w:r>
      <w:r w:rsidRPr="005A4C38">
        <w:rPr>
          <w:i/>
        </w:rPr>
        <w:t xml:space="preserve"> Näringslivsutveckling</w:t>
      </w:r>
      <w:r w:rsidRPr="005A4C38">
        <w:t xml:space="preserve"> med 100 miljoner kronor 2022–2024. </w:t>
      </w:r>
    </w:p>
    <w:p w:rsidRPr="005A4C38" w:rsidR="00201BFC" w:rsidP="00847C46" w:rsidRDefault="00201BFC" w14:paraId="6C9BB53E" w14:textId="07651C8E">
      <w:pPr>
        <w:pStyle w:val="ListaPunkt"/>
      </w:pPr>
      <w:r w:rsidRPr="005A4C38">
        <w:t>Moderaterna avvisar regeringens förslag om 5</w:t>
      </w:r>
      <w:r w:rsidR="00856745">
        <w:t> </w:t>
      </w:r>
      <w:r w:rsidRPr="005A4C38">
        <w:t xml:space="preserve">miljoner kronor till anslag </w:t>
      </w:r>
      <w:r w:rsidRPr="00856745">
        <w:rPr>
          <w:iCs/>
        </w:rPr>
        <w:t>1:11</w:t>
      </w:r>
      <w:r w:rsidRPr="005A4C38">
        <w:rPr>
          <w:i/>
        </w:rPr>
        <w:t xml:space="preserve"> Bolagsverket </w:t>
      </w:r>
      <w:r w:rsidRPr="005A4C38">
        <w:t xml:space="preserve">till förmån för Moderaternas höjning av anslaget till Bolagsverket med tio miljoner kronor från och med år 2022. Anslagsförstärkningen syftar till att stärka Bolagsverkets arbete </w:t>
      </w:r>
      <w:r w:rsidR="00856745">
        <w:t>för</w:t>
      </w:r>
      <w:r w:rsidRPr="005A4C38">
        <w:t xml:space="preserve"> att motverka ekonomisk brottslighet. </w:t>
      </w:r>
    </w:p>
    <w:p w:rsidRPr="005A4C38" w:rsidR="00201BFC" w:rsidP="00201BFC" w:rsidRDefault="00201BFC" w14:paraId="2C8500B6" w14:textId="0A68C6DE">
      <w:pPr>
        <w:pStyle w:val="Rubrik3"/>
        <w:rPr>
          <w:rFonts w:eastAsia="Times New Roman" w:cstheme="minorHAnsi"/>
          <w:b w:val="0"/>
          <w:szCs w:val="36"/>
          <w:lang w:eastAsia="sv-SE"/>
        </w:rPr>
      </w:pPr>
      <w:bookmarkStart w:name="_Toc125033782" w:id="166"/>
      <w:r w:rsidRPr="005A4C38">
        <w:rPr>
          <w:rFonts w:eastAsia="Times New Roman" w:cstheme="minorHAnsi"/>
          <w:szCs w:val="36"/>
          <w:lang w:eastAsia="sv-SE"/>
        </w:rPr>
        <w:t>Utgiftsområde 25 Allmänna bidrag till kommuner</w:t>
      </w:r>
      <w:bookmarkEnd w:id="166"/>
    </w:p>
    <w:p w:rsidRPr="005A4C38" w:rsidR="00201BFC" w:rsidP="00847C46" w:rsidRDefault="00201BFC" w14:paraId="134A45FD" w14:textId="459AA534">
      <w:pPr>
        <w:pStyle w:val="ListaPunkt"/>
      </w:pPr>
      <w:r w:rsidRPr="005A4C38">
        <w:t xml:space="preserve">Moderaterna ökar statsbidragen under anslag </w:t>
      </w:r>
      <w:r w:rsidRPr="00856745">
        <w:rPr>
          <w:iCs/>
        </w:rPr>
        <w:t>1:1</w:t>
      </w:r>
      <w:r w:rsidRPr="005A4C38">
        <w:rPr>
          <w:i/>
        </w:rPr>
        <w:t xml:space="preserve"> Kommunalekonomisk utjämning</w:t>
      </w:r>
      <w:r w:rsidRPr="005A4C38">
        <w:t xml:space="preserve"> med 3,0 miljarder kronor 2022, 5,0 miljarder kronor 2023 och 7,0 miljarder kronor från och med 2024. Det innebär att statsbidragen är 2,0 miljarder högre 2023 och 4,0 miljarder kronor högre 2024 jämfört med regeringens förslag. Moderaterna ökar därutöver anslaget med 10</w:t>
      </w:r>
      <w:r w:rsidR="00856745">
        <w:t> </w:t>
      </w:r>
      <w:r w:rsidRPr="005A4C38">
        <w:t>miljoner kronor 2022 och 20 miljoner kronor från och med 2023 för utökade program hos BVC i utsatta områden. Vidare ökas anslaget med 20 miljoner kronor från och med 2022 för obligatorisk språkscreening på BVC. Från och med 2023 ökas anslaget med 100 miljoner kronor för språkförskola för nyanlända barn och med ytterligare 120 miljoner kronor för språkförskola i utsatta områden. Moderaterna föreslår utökad undervisningstid i skolan och ökar därför anslaget med 225 miljoner kronor 2023 och med 900 miljoner kronor från och med 2024.</w:t>
      </w:r>
    </w:p>
    <w:p w:rsidRPr="005A4C38" w:rsidR="00201BFC" w:rsidP="00847C46" w:rsidRDefault="00201BFC" w14:paraId="236BB86E" w14:textId="77777777">
      <w:pPr>
        <w:pStyle w:val="ListaPunkt"/>
      </w:pPr>
      <w:r w:rsidRPr="005A4C38">
        <w:t>Till följd av Moderaternas förslag till sänkt skatt för pensionärer, kompensation för personaloptioner och avvisandet av regeringens förslag om skattelättnad för cykelförmån kompenseras kommunerna och anslaget ökas därmed med 5,6 miljarder kronor år 2022, 5,6 miljarder kronor 2023 samt 5,5 miljarder kronor år 2024.</w:t>
      </w:r>
    </w:p>
    <w:p w:rsidR="00847C46" w:rsidP="002604C5" w:rsidRDefault="00847C46" w14:paraId="700BEF4B" w14:textId="77777777">
      <w:pPr>
        <w:pStyle w:val="Normalutanindragellerluft"/>
      </w:pPr>
      <w:r>
        <w:br w:type="page"/>
      </w:r>
    </w:p>
    <w:p w:rsidRPr="00847C46" w:rsidR="00847C46" w:rsidP="00847C46" w:rsidRDefault="00847C46" w14:paraId="0BEC3BCF" w14:textId="4DE374DF">
      <w:pPr>
        <w:pStyle w:val="Normalutanindragellerluft"/>
        <w:spacing w:before="0"/>
        <w:rPr>
          <w:caps/>
          <w:u w:val="single"/>
        </w:rPr>
      </w:pPr>
      <w:r w:rsidRPr="00847C46">
        <w:rPr>
          <w:caps/>
          <w:u w:val="single"/>
        </w:rPr>
        <w:lastRenderedPageBreak/>
        <w:t>b</w:t>
      </w:r>
      <w:r w:rsidRPr="00847C46">
        <w:rPr>
          <w:smallCaps/>
          <w:u w:val="single"/>
        </w:rPr>
        <w:t xml:space="preserve">ilaga </w:t>
      </w:r>
      <w:r w:rsidRPr="00D87316">
        <w:rPr>
          <w:caps/>
          <w:u w:val="single"/>
        </w:rPr>
        <w:t>a</w:t>
      </w:r>
    </w:p>
    <w:p w:rsidRPr="005A4C38" w:rsidR="004734DA" w:rsidP="00847C46" w:rsidRDefault="004734DA" w14:paraId="0B993791" w14:textId="031EBB30">
      <w:pPr>
        <w:pStyle w:val="Rubrik1"/>
        <w:spacing w:before="0"/>
      </w:pPr>
      <w:bookmarkStart w:name="_Toc125033783" w:id="167"/>
      <w:r w:rsidRPr="005A4C38">
        <w:t>Förslag till utgiftsramar</w:t>
      </w:r>
      <w:r w:rsidR="00856745">
        <w:t xml:space="preserve"> </w:t>
      </w:r>
      <w:r w:rsidRPr="005A4C38" w:rsidR="00253FB3">
        <w:t xml:space="preserve">år </w:t>
      </w:r>
      <w:r w:rsidRPr="005A4C38">
        <w:t>2022</w:t>
      </w:r>
      <w:bookmarkEnd w:id="167"/>
    </w:p>
    <w:p w:rsidRPr="00847C46" w:rsidR="004734DA" w:rsidP="00847C46" w:rsidRDefault="004734DA" w14:paraId="535A1FA7" w14:textId="77777777">
      <w:pPr>
        <w:pStyle w:val="Tabellunderrubrik"/>
        <w:spacing w:before="240"/>
      </w:pPr>
      <w:r w:rsidRPr="00847C4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40"/>
        <w:gridCol w:w="4738"/>
        <w:gridCol w:w="1704"/>
        <w:gridCol w:w="1623"/>
      </w:tblGrid>
      <w:tr w:rsidRPr="00D177E2" w:rsidR="004734DA" w:rsidTr="004734DA" w14:paraId="785AF845"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D177E2" w:rsidR="004734DA" w:rsidP="00D177E2" w:rsidRDefault="004734DA" w14:paraId="437D21B5" w14:textId="77777777">
            <w:pPr>
              <w:tabs>
                <w:tab w:val="clear" w:pos="284"/>
              </w:tabs>
              <w:spacing w:line="240" w:lineRule="exact"/>
              <w:ind w:firstLine="0"/>
              <w:rPr>
                <w:b/>
                <w:bCs/>
                <w:color w:val="000000"/>
                <w:sz w:val="20"/>
                <w:szCs w:val="20"/>
              </w:rPr>
            </w:pPr>
            <w:r w:rsidRPr="00D177E2">
              <w:rPr>
                <w:b/>
                <w:bCs/>
                <w:color w:val="000000"/>
                <w:sz w:val="20"/>
                <w:szCs w:val="20"/>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32830701" w14:textId="77777777">
            <w:pPr>
              <w:tabs>
                <w:tab w:val="clear" w:pos="284"/>
              </w:tabs>
              <w:spacing w:line="240" w:lineRule="exact"/>
              <w:jc w:val="right"/>
              <w:rPr>
                <w:b/>
                <w:bCs/>
                <w:color w:val="000000"/>
                <w:sz w:val="20"/>
                <w:szCs w:val="20"/>
              </w:rPr>
            </w:pPr>
            <w:r w:rsidRPr="00D177E2">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67B07A91" w14:textId="77777777">
            <w:pPr>
              <w:tabs>
                <w:tab w:val="clear" w:pos="284"/>
              </w:tabs>
              <w:spacing w:line="240" w:lineRule="exact"/>
              <w:jc w:val="right"/>
              <w:rPr>
                <w:b/>
                <w:bCs/>
                <w:color w:val="000000"/>
                <w:sz w:val="20"/>
                <w:szCs w:val="20"/>
              </w:rPr>
            </w:pPr>
            <w:r w:rsidRPr="00D177E2">
              <w:rPr>
                <w:b/>
                <w:bCs/>
                <w:color w:val="000000"/>
                <w:sz w:val="20"/>
                <w:szCs w:val="20"/>
              </w:rPr>
              <w:t>Avvikelse från regeringen</w:t>
            </w:r>
          </w:p>
        </w:tc>
      </w:tr>
      <w:tr w:rsidRPr="00D177E2" w:rsidR="004734DA" w:rsidTr="004734DA" w14:paraId="467C8E50"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54F368F9" w14:textId="77777777">
            <w:pPr>
              <w:tabs>
                <w:tab w:val="clear" w:pos="284"/>
              </w:tabs>
              <w:spacing w:line="240" w:lineRule="exact"/>
              <w:ind w:firstLine="0"/>
              <w:rPr>
                <w:color w:val="000000"/>
                <w:sz w:val="20"/>
                <w:szCs w:val="20"/>
              </w:rPr>
            </w:pPr>
            <w:r w:rsidRPr="00D177E2">
              <w:rPr>
                <w:color w:val="000000"/>
                <w:sz w:val="20"/>
                <w:szCs w:val="20"/>
              </w:rPr>
              <w:t>1</w:t>
            </w:r>
          </w:p>
        </w:tc>
        <w:tc>
          <w:tcPr>
            <w:tcW w:w="4139" w:type="dxa"/>
            <w:shd w:val="clear" w:color="auto" w:fill="FFFFFF"/>
            <w:tcMar>
              <w:top w:w="68" w:type="dxa"/>
              <w:left w:w="28" w:type="dxa"/>
              <w:bottom w:w="0" w:type="dxa"/>
              <w:right w:w="28" w:type="dxa"/>
            </w:tcMar>
            <w:hideMark/>
          </w:tcPr>
          <w:p w:rsidRPr="00D177E2" w:rsidR="004734DA" w:rsidP="00D177E2" w:rsidRDefault="004734DA" w14:paraId="190F06AE" w14:textId="77777777">
            <w:pPr>
              <w:tabs>
                <w:tab w:val="clear" w:pos="284"/>
              </w:tabs>
              <w:spacing w:line="240" w:lineRule="exact"/>
              <w:ind w:firstLine="0"/>
              <w:rPr>
                <w:color w:val="000000"/>
                <w:sz w:val="20"/>
                <w:szCs w:val="20"/>
              </w:rPr>
            </w:pPr>
            <w:r w:rsidRPr="00D177E2">
              <w:rPr>
                <w:color w:val="000000"/>
                <w:sz w:val="20"/>
                <w:szCs w:val="20"/>
              </w:rPr>
              <w:t>Rikets styrelse</w:t>
            </w:r>
          </w:p>
        </w:tc>
        <w:tc>
          <w:tcPr>
            <w:tcW w:w="1418" w:type="dxa"/>
            <w:shd w:val="clear" w:color="auto" w:fill="FFFFFF"/>
            <w:tcMar>
              <w:top w:w="68" w:type="dxa"/>
              <w:left w:w="28" w:type="dxa"/>
              <w:bottom w:w="0" w:type="dxa"/>
              <w:right w:w="28" w:type="dxa"/>
            </w:tcMar>
            <w:hideMark/>
          </w:tcPr>
          <w:p w:rsidRPr="00D177E2" w:rsidR="004734DA" w:rsidP="00D177E2" w:rsidRDefault="004734DA" w14:paraId="707FFC1A" w14:textId="77777777">
            <w:pPr>
              <w:tabs>
                <w:tab w:val="clear" w:pos="284"/>
              </w:tabs>
              <w:spacing w:line="240" w:lineRule="exact"/>
              <w:jc w:val="right"/>
              <w:rPr>
                <w:color w:val="000000"/>
                <w:sz w:val="20"/>
                <w:szCs w:val="20"/>
              </w:rPr>
            </w:pPr>
            <w:r w:rsidRPr="00D177E2">
              <w:rPr>
                <w:color w:val="000000"/>
                <w:sz w:val="20"/>
                <w:szCs w:val="20"/>
              </w:rPr>
              <w:t>17 268 338</w:t>
            </w:r>
          </w:p>
        </w:tc>
        <w:tc>
          <w:tcPr>
            <w:tcW w:w="1418" w:type="dxa"/>
            <w:shd w:val="clear" w:color="auto" w:fill="FFFFFF"/>
            <w:tcMar>
              <w:top w:w="68" w:type="dxa"/>
              <w:left w:w="28" w:type="dxa"/>
              <w:bottom w:w="0" w:type="dxa"/>
              <w:right w:w="28" w:type="dxa"/>
            </w:tcMar>
            <w:hideMark/>
          </w:tcPr>
          <w:p w:rsidRPr="00D177E2" w:rsidR="004734DA" w:rsidP="00D177E2" w:rsidRDefault="004734DA" w14:paraId="78F768CE" w14:textId="77777777">
            <w:pPr>
              <w:tabs>
                <w:tab w:val="clear" w:pos="284"/>
              </w:tabs>
              <w:spacing w:line="240" w:lineRule="exact"/>
              <w:jc w:val="right"/>
              <w:rPr>
                <w:color w:val="000000"/>
                <w:sz w:val="20"/>
                <w:szCs w:val="20"/>
              </w:rPr>
            </w:pPr>
            <w:r w:rsidRPr="00D177E2">
              <w:rPr>
                <w:color w:val="000000"/>
                <w:sz w:val="20"/>
                <w:szCs w:val="20"/>
              </w:rPr>
              <w:t>106 000</w:t>
            </w:r>
          </w:p>
        </w:tc>
      </w:tr>
      <w:tr w:rsidRPr="00D177E2" w:rsidR="004734DA" w:rsidTr="004734DA" w14:paraId="6F0889A7"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336C670F" w14:textId="77777777">
            <w:pPr>
              <w:tabs>
                <w:tab w:val="clear" w:pos="284"/>
              </w:tabs>
              <w:spacing w:line="240" w:lineRule="exact"/>
              <w:ind w:firstLine="0"/>
              <w:rPr>
                <w:color w:val="000000"/>
                <w:sz w:val="20"/>
                <w:szCs w:val="20"/>
              </w:rPr>
            </w:pPr>
            <w:r w:rsidRPr="00D177E2">
              <w:rPr>
                <w:color w:val="000000"/>
                <w:sz w:val="20"/>
                <w:szCs w:val="20"/>
              </w:rPr>
              <w:t>2</w:t>
            </w:r>
          </w:p>
        </w:tc>
        <w:tc>
          <w:tcPr>
            <w:tcW w:w="4139" w:type="dxa"/>
            <w:shd w:val="clear" w:color="auto" w:fill="FFFFFF"/>
            <w:tcMar>
              <w:top w:w="68" w:type="dxa"/>
              <w:left w:w="28" w:type="dxa"/>
              <w:bottom w:w="0" w:type="dxa"/>
              <w:right w:w="28" w:type="dxa"/>
            </w:tcMar>
            <w:hideMark/>
          </w:tcPr>
          <w:p w:rsidRPr="00D177E2" w:rsidR="004734DA" w:rsidP="00D177E2" w:rsidRDefault="004734DA" w14:paraId="60BA75AD" w14:textId="77777777">
            <w:pPr>
              <w:tabs>
                <w:tab w:val="clear" w:pos="284"/>
              </w:tabs>
              <w:spacing w:line="240" w:lineRule="exact"/>
              <w:ind w:firstLine="0"/>
              <w:rPr>
                <w:color w:val="000000"/>
                <w:sz w:val="20"/>
                <w:szCs w:val="20"/>
              </w:rPr>
            </w:pPr>
            <w:r w:rsidRPr="00D177E2">
              <w:rPr>
                <w:color w:val="000000"/>
                <w:sz w:val="20"/>
                <w:szCs w:val="20"/>
              </w:rPr>
              <w:t>Samhällsekonomi och finansförvaltning</w:t>
            </w:r>
          </w:p>
        </w:tc>
        <w:tc>
          <w:tcPr>
            <w:tcW w:w="1418" w:type="dxa"/>
            <w:shd w:val="clear" w:color="auto" w:fill="FFFFFF"/>
            <w:tcMar>
              <w:top w:w="68" w:type="dxa"/>
              <w:left w:w="28" w:type="dxa"/>
              <w:bottom w:w="0" w:type="dxa"/>
              <w:right w:w="28" w:type="dxa"/>
            </w:tcMar>
            <w:hideMark/>
          </w:tcPr>
          <w:p w:rsidRPr="00D177E2" w:rsidR="004734DA" w:rsidP="00D177E2" w:rsidRDefault="004734DA" w14:paraId="6C4155C5" w14:textId="77777777">
            <w:pPr>
              <w:tabs>
                <w:tab w:val="clear" w:pos="284"/>
              </w:tabs>
              <w:spacing w:line="240" w:lineRule="exact"/>
              <w:jc w:val="right"/>
              <w:rPr>
                <w:color w:val="000000"/>
                <w:sz w:val="20"/>
                <w:szCs w:val="20"/>
              </w:rPr>
            </w:pPr>
            <w:r w:rsidRPr="00D177E2">
              <w:rPr>
                <w:color w:val="000000"/>
                <w:sz w:val="20"/>
                <w:szCs w:val="20"/>
              </w:rPr>
              <w:t>17 971 183</w:t>
            </w:r>
          </w:p>
        </w:tc>
        <w:tc>
          <w:tcPr>
            <w:tcW w:w="1418" w:type="dxa"/>
            <w:shd w:val="clear" w:color="auto" w:fill="FFFFFF"/>
            <w:tcMar>
              <w:top w:w="68" w:type="dxa"/>
              <w:left w:w="28" w:type="dxa"/>
              <w:bottom w:w="0" w:type="dxa"/>
              <w:right w:w="28" w:type="dxa"/>
            </w:tcMar>
            <w:hideMark/>
          </w:tcPr>
          <w:p w:rsidRPr="00D177E2" w:rsidR="004734DA" w:rsidP="00D177E2" w:rsidRDefault="004734DA" w14:paraId="2184644C" w14:textId="77777777">
            <w:pPr>
              <w:tabs>
                <w:tab w:val="clear" w:pos="284"/>
              </w:tabs>
              <w:spacing w:line="240" w:lineRule="exact"/>
              <w:jc w:val="right"/>
              <w:rPr>
                <w:color w:val="000000"/>
                <w:sz w:val="20"/>
                <w:szCs w:val="20"/>
              </w:rPr>
            </w:pPr>
            <w:r w:rsidRPr="00D177E2">
              <w:rPr>
                <w:color w:val="000000"/>
                <w:sz w:val="20"/>
                <w:szCs w:val="20"/>
              </w:rPr>
              <w:t>10 000</w:t>
            </w:r>
          </w:p>
        </w:tc>
      </w:tr>
      <w:tr w:rsidRPr="00D177E2" w:rsidR="004734DA" w:rsidTr="004734DA" w14:paraId="1F52829C"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3595C7E6" w14:textId="77777777">
            <w:pPr>
              <w:tabs>
                <w:tab w:val="clear" w:pos="284"/>
              </w:tabs>
              <w:spacing w:line="240" w:lineRule="exact"/>
              <w:ind w:firstLine="0"/>
              <w:rPr>
                <w:color w:val="000000"/>
                <w:sz w:val="20"/>
                <w:szCs w:val="20"/>
              </w:rPr>
            </w:pPr>
            <w:r w:rsidRPr="00D177E2">
              <w:rPr>
                <w:color w:val="000000"/>
                <w:sz w:val="20"/>
                <w:szCs w:val="20"/>
              </w:rPr>
              <w:t>3</w:t>
            </w:r>
          </w:p>
        </w:tc>
        <w:tc>
          <w:tcPr>
            <w:tcW w:w="4139" w:type="dxa"/>
            <w:shd w:val="clear" w:color="auto" w:fill="FFFFFF"/>
            <w:tcMar>
              <w:top w:w="68" w:type="dxa"/>
              <w:left w:w="28" w:type="dxa"/>
              <w:bottom w:w="0" w:type="dxa"/>
              <w:right w:w="28" w:type="dxa"/>
            </w:tcMar>
            <w:hideMark/>
          </w:tcPr>
          <w:p w:rsidRPr="00D177E2" w:rsidR="004734DA" w:rsidP="00D177E2" w:rsidRDefault="004734DA" w14:paraId="4E22A2B0" w14:textId="77777777">
            <w:pPr>
              <w:tabs>
                <w:tab w:val="clear" w:pos="284"/>
              </w:tabs>
              <w:spacing w:line="240" w:lineRule="exact"/>
              <w:ind w:firstLine="0"/>
              <w:rPr>
                <w:color w:val="000000"/>
                <w:sz w:val="20"/>
                <w:szCs w:val="20"/>
              </w:rPr>
            </w:pPr>
            <w:r w:rsidRPr="00D177E2">
              <w:rPr>
                <w:color w:val="000000"/>
                <w:sz w:val="20"/>
                <w:szCs w:val="20"/>
              </w:rPr>
              <w:t>Skatt, tull och exekution</w:t>
            </w:r>
          </w:p>
        </w:tc>
        <w:tc>
          <w:tcPr>
            <w:tcW w:w="1418" w:type="dxa"/>
            <w:shd w:val="clear" w:color="auto" w:fill="FFFFFF"/>
            <w:tcMar>
              <w:top w:w="68" w:type="dxa"/>
              <w:left w:w="28" w:type="dxa"/>
              <w:bottom w:w="0" w:type="dxa"/>
              <w:right w:w="28" w:type="dxa"/>
            </w:tcMar>
            <w:hideMark/>
          </w:tcPr>
          <w:p w:rsidRPr="00D177E2" w:rsidR="004734DA" w:rsidP="00D177E2" w:rsidRDefault="004734DA" w14:paraId="21C81581" w14:textId="77777777">
            <w:pPr>
              <w:tabs>
                <w:tab w:val="clear" w:pos="284"/>
              </w:tabs>
              <w:spacing w:line="240" w:lineRule="exact"/>
              <w:jc w:val="right"/>
              <w:rPr>
                <w:color w:val="000000"/>
                <w:sz w:val="20"/>
                <w:szCs w:val="20"/>
              </w:rPr>
            </w:pPr>
            <w:r w:rsidRPr="00D177E2">
              <w:rPr>
                <w:color w:val="000000"/>
                <w:sz w:val="20"/>
                <w:szCs w:val="20"/>
              </w:rPr>
              <w:t>12 729 734</w:t>
            </w:r>
          </w:p>
        </w:tc>
        <w:tc>
          <w:tcPr>
            <w:tcW w:w="1418" w:type="dxa"/>
            <w:shd w:val="clear" w:color="auto" w:fill="FFFFFF"/>
            <w:tcMar>
              <w:top w:w="68" w:type="dxa"/>
              <w:left w:w="28" w:type="dxa"/>
              <w:bottom w:w="0" w:type="dxa"/>
              <w:right w:w="28" w:type="dxa"/>
            </w:tcMar>
            <w:hideMark/>
          </w:tcPr>
          <w:p w:rsidRPr="00D177E2" w:rsidR="004734DA" w:rsidP="00D177E2" w:rsidRDefault="004734DA" w14:paraId="13EDA7FE" w14:textId="77777777">
            <w:pPr>
              <w:tabs>
                <w:tab w:val="clear" w:pos="284"/>
              </w:tabs>
              <w:spacing w:line="240" w:lineRule="exact"/>
              <w:jc w:val="right"/>
              <w:rPr>
                <w:color w:val="000000"/>
                <w:sz w:val="20"/>
                <w:szCs w:val="20"/>
              </w:rPr>
            </w:pPr>
            <w:r w:rsidRPr="00D177E2">
              <w:rPr>
                <w:color w:val="000000"/>
                <w:sz w:val="20"/>
                <w:szCs w:val="20"/>
              </w:rPr>
              <w:t>90 000</w:t>
            </w:r>
          </w:p>
        </w:tc>
      </w:tr>
      <w:tr w:rsidRPr="00D177E2" w:rsidR="004734DA" w:rsidTr="004734DA" w14:paraId="5E5CBEF6"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3B694B27" w14:textId="77777777">
            <w:pPr>
              <w:tabs>
                <w:tab w:val="clear" w:pos="284"/>
              </w:tabs>
              <w:spacing w:line="240" w:lineRule="exact"/>
              <w:ind w:firstLine="0"/>
              <w:rPr>
                <w:color w:val="000000"/>
                <w:sz w:val="20"/>
                <w:szCs w:val="20"/>
              </w:rPr>
            </w:pPr>
            <w:r w:rsidRPr="00D177E2">
              <w:rPr>
                <w:color w:val="000000"/>
                <w:sz w:val="20"/>
                <w:szCs w:val="20"/>
              </w:rPr>
              <w:t>4</w:t>
            </w:r>
          </w:p>
        </w:tc>
        <w:tc>
          <w:tcPr>
            <w:tcW w:w="4139" w:type="dxa"/>
            <w:shd w:val="clear" w:color="auto" w:fill="FFFFFF"/>
            <w:tcMar>
              <w:top w:w="68" w:type="dxa"/>
              <w:left w:w="28" w:type="dxa"/>
              <w:bottom w:w="0" w:type="dxa"/>
              <w:right w:w="28" w:type="dxa"/>
            </w:tcMar>
            <w:hideMark/>
          </w:tcPr>
          <w:p w:rsidRPr="00D177E2" w:rsidR="004734DA" w:rsidP="00D177E2" w:rsidRDefault="004734DA" w14:paraId="5174DEA6" w14:textId="77777777">
            <w:pPr>
              <w:tabs>
                <w:tab w:val="clear" w:pos="284"/>
              </w:tabs>
              <w:spacing w:line="240" w:lineRule="exact"/>
              <w:ind w:firstLine="0"/>
              <w:rPr>
                <w:color w:val="000000"/>
                <w:sz w:val="20"/>
                <w:szCs w:val="20"/>
              </w:rPr>
            </w:pPr>
            <w:r w:rsidRPr="00D177E2">
              <w:rPr>
                <w:color w:val="000000"/>
                <w:sz w:val="20"/>
                <w:szCs w:val="20"/>
              </w:rPr>
              <w:t>Rättsväsendet</w:t>
            </w:r>
          </w:p>
        </w:tc>
        <w:tc>
          <w:tcPr>
            <w:tcW w:w="1418" w:type="dxa"/>
            <w:shd w:val="clear" w:color="auto" w:fill="FFFFFF"/>
            <w:tcMar>
              <w:top w:w="68" w:type="dxa"/>
              <w:left w:w="28" w:type="dxa"/>
              <w:bottom w:w="0" w:type="dxa"/>
              <w:right w:w="28" w:type="dxa"/>
            </w:tcMar>
            <w:hideMark/>
          </w:tcPr>
          <w:p w:rsidRPr="00D177E2" w:rsidR="004734DA" w:rsidP="00D177E2" w:rsidRDefault="004734DA" w14:paraId="0B8E6B16" w14:textId="77777777">
            <w:pPr>
              <w:tabs>
                <w:tab w:val="clear" w:pos="284"/>
              </w:tabs>
              <w:spacing w:line="240" w:lineRule="exact"/>
              <w:jc w:val="right"/>
              <w:rPr>
                <w:color w:val="000000"/>
                <w:sz w:val="20"/>
                <w:szCs w:val="20"/>
              </w:rPr>
            </w:pPr>
            <w:r w:rsidRPr="00D177E2">
              <w:rPr>
                <w:color w:val="000000"/>
                <w:sz w:val="20"/>
                <w:szCs w:val="20"/>
              </w:rPr>
              <w:t>61 688 986</w:t>
            </w:r>
          </w:p>
        </w:tc>
        <w:tc>
          <w:tcPr>
            <w:tcW w:w="1418" w:type="dxa"/>
            <w:shd w:val="clear" w:color="auto" w:fill="FFFFFF"/>
            <w:tcMar>
              <w:top w:w="68" w:type="dxa"/>
              <w:left w:w="28" w:type="dxa"/>
              <w:bottom w:w="0" w:type="dxa"/>
              <w:right w:w="28" w:type="dxa"/>
            </w:tcMar>
            <w:hideMark/>
          </w:tcPr>
          <w:p w:rsidRPr="00D177E2" w:rsidR="004734DA" w:rsidP="00D177E2" w:rsidRDefault="004734DA" w14:paraId="71AEEA3B" w14:textId="77777777">
            <w:pPr>
              <w:tabs>
                <w:tab w:val="clear" w:pos="284"/>
              </w:tabs>
              <w:spacing w:line="240" w:lineRule="exact"/>
              <w:jc w:val="right"/>
              <w:rPr>
                <w:color w:val="000000"/>
                <w:sz w:val="20"/>
                <w:szCs w:val="20"/>
              </w:rPr>
            </w:pPr>
            <w:r w:rsidRPr="00D177E2">
              <w:rPr>
                <w:color w:val="000000"/>
                <w:sz w:val="20"/>
                <w:szCs w:val="20"/>
              </w:rPr>
              <w:t>2 160 500</w:t>
            </w:r>
          </w:p>
        </w:tc>
      </w:tr>
      <w:tr w:rsidRPr="00D177E2" w:rsidR="004734DA" w:rsidTr="004734DA" w14:paraId="115AF196"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2716C201" w14:textId="77777777">
            <w:pPr>
              <w:tabs>
                <w:tab w:val="clear" w:pos="284"/>
              </w:tabs>
              <w:spacing w:line="240" w:lineRule="exact"/>
              <w:ind w:firstLine="0"/>
              <w:rPr>
                <w:color w:val="000000"/>
                <w:sz w:val="20"/>
                <w:szCs w:val="20"/>
              </w:rPr>
            </w:pPr>
            <w:r w:rsidRPr="00D177E2">
              <w:rPr>
                <w:color w:val="000000"/>
                <w:sz w:val="20"/>
                <w:szCs w:val="20"/>
              </w:rPr>
              <w:t>5</w:t>
            </w:r>
          </w:p>
        </w:tc>
        <w:tc>
          <w:tcPr>
            <w:tcW w:w="4139" w:type="dxa"/>
            <w:shd w:val="clear" w:color="auto" w:fill="FFFFFF"/>
            <w:tcMar>
              <w:top w:w="68" w:type="dxa"/>
              <w:left w:w="28" w:type="dxa"/>
              <w:bottom w:w="0" w:type="dxa"/>
              <w:right w:w="28" w:type="dxa"/>
            </w:tcMar>
            <w:hideMark/>
          </w:tcPr>
          <w:p w:rsidRPr="00D177E2" w:rsidR="004734DA" w:rsidP="00D177E2" w:rsidRDefault="004734DA" w14:paraId="2F1D63A6" w14:textId="77777777">
            <w:pPr>
              <w:tabs>
                <w:tab w:val="clear" w:pos="284"/>
              </w:tabs>
              <w:spacing w:line="240" w:lineRule="exact"/>
              <w:ind w:firstLine="0"/>
              <w:rPr>
                <w:color w:val="000000"/>
                <w:sz w:val="20"/>
                <w:szCs w:val="20"/>
              </w:rPr>
            </w:pPr>
            <w:r w:rsidRPr="00D177E2">
              <w:rPr>
                <w:color w:val="000000"/>
                <w:sz w:val="20"/>
                <w:szCs w:val="20"/>
              </w:rPr>
              <w:t>Internationell samverkan</w:t>
            </w:r>
          </w:p>
        </w:tc>
        <w:tc>
          <w:tcPr>
            <w:tcW w:w="1418" w:type="dxa"/>
            <w:shd w:val="clear" w:color="auto" w:fill="FFFFFF"/>
            <w:tcMar>
              <w:top w:w="68" w:type="dxa"/>
              <w:left w:w="28" w:type="dxa"/>
              <w:bottom w:w="0" w:type="dxa"/>
              <w:right w:w="28" w:type="dxa"/>
            </w:tcMar>
            <w:hideMark/>
          </w:tcPr>
          <w:p w:rsidRPr="00D177E2" w:rsidR="004734DA" w:rsidP="00D177E2" w:rsidRDefault="004734DA" w14:paraId="1584B57E" w14:textId="77777777">
            <w:pPr>
              <w:tabs>
                <w:tab w:val="clear" w:pos="284"/>
              </w:tabs>
              <w:spacing w:line="240" w:lineRule="exact"/>
              <w:jc w:val="right"/>
              <w:rPr>
                <w:color w:val="000000"/>
                <w:sz w:val="20"/>
                <w:szCs w:val="20"/>
              </w:rPr>
            </w:pPr>
            <w:r w:rsidRPr="00D177E2">
              <w:rPr>
                <w:color w:val="000000"/>
                <w:sz w:val="20"/>
                <w:szCs w:val="20"/>
              </w:rPr>
              <w:t>2 235 117</w:t>
            </w:r>
          </w:p>
        </w:tc>
        <w:tc>
          <w:tcPr>
            <w:tcW w:w="1418" w:type="dxa"/>
            <w:shd w:val="clear" w:color="auto" w:fill="FFFFFF"/>
            <w:tcMar>
              <w:top w:w="68" w:type="dxa"/>
              <w:left w:w="28" w:type="dxa"/>
              <w:bottom w:w="0" w:type="dxa"/>
              <w:right w:w="28" w:type="dxa"/>
            </w:tcMar>
            <w:hideMark/>
          </w:tcPr>
          <w:p w:rsidRPr="00D177E2" w:rsidR="004734DA" w:rsidP="00D177E2" w:rsidRDefault="004734DA" w14:paraId="1F33629D"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118A4E0F"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68F2C515" w14:textId="77777777">
            <w:pPr>
              <w:tabs>
                <w:tab w:val="clear" w:pos="284"/>
              </w:tabs>
              <w:spacing w:line="240" w:lineRule="exact"/>
              <w:ind w:firstLine="0"/>
              <w:rPr>
                <w:color w:val="000000"/>
                <w:sz w:val="20"/>
                <w:szCs w:val="20"/>
              </w:rPr>
            </w:pPr>
            <w:r w:rsidRPr="00D177E2">
              <w:rPr>
                <w:color w:val="000000"/>
                <w:sz w:val="20"/>
                <w:szCs w:val="20"/>
              </w:rPr>
              <w:t>6</w:t>
            </w:r>
          </w:p>
        </w:tc>
        <w:tc>
          <w:tcPr>
            <w:tcW w:w="4139" w:type="dxa"/>
            <w:shd w:val="clear" w:color="auto" w:fill="FFFFFF"/>
            <w:tcMar>
              <w:top w:w="68" w:type="dxa"/>
              <w:left w:w="28" w:type="dxa"/>
              <w:bottom w:w="0" w:type="dxa"/>
              <w:right w:w="28" w:type="dxa"/>
            </w:tcMar>
            <w:hideMark/>
          </w:tcPr>
          <w:p w:rsidRPr="00D177E2" w:rsidR="004734DA" w:rsidP="00D177E2" w:rsidRDefault="004734DA" w14:paraId="447F9C4F" w14:textId="77777777">
            <w:pPr>
              <w:tabs>
                <w:tab w:val="clear" w:pos="284"/>
              </w:tabs>
              <w:spacing w:line="240" w:lineRule="exact"/>
              <w:ind w:firstLine="0"/>
              <w:rPr>
                <w:color w:val="000000"/>
                <w:sz w:val="20"/>
                <w:szCs w:val="20"/>
              </w:rPr>
            </w:pPr>
            <w:r w:rsidRPr="00D177E2">
              <w:rPr>
                <w:color w:val="000000"/>
                <w:sz w:val="20"/>
                <w:szCs w:val="20"/>
              </w:rPr>
              <w:t>Försvar och samhällets krisberedskap</w:t>
            </w:r>
          </w:p>
        </w:tc>
        <w:tc>
          <w:tcPr>
            <w:tcW w:w="1418" w:type="dxa"/>
            <w:shd w:val="clear" w:color="auto" w:fill="FFFFFF"/>
            <w:tcMar>
              <w:top w:w="68" w:type="dxa"/>
              <w:left w:w="28" w:type="dxa"/>
              <w:bottom w:w="0" w:type="dxa"/>
              <w:right w:w="28" w:type="dxa"/>
            </w:tcMar>
            <w:hideMark/>
          </w:tcPr>
          <w:p w:rsidRPr="00D177E2" w:rsidR="004734DA" w:rsidP="00D177E2" w:rsidRDefault="004734DA" w14:paraId="6E9C48D4" w14:textId="77777777">
            <w:pPr>
              <w:tabs>
                <w:tab w:val="clear" w:pos="284"/>
              </w:tabs>
              <w:spacing w:line="240" w:lineRule="exact"/>
              <w:jc w:val="right"/>
              <w:rPr>
                <w:color w:val="000000"/>
                <w:sz w:val="20"/>
                <w:szCs w:val="20"/>
              </w:rPr>
            </w:pPr>
            <w:r w:rsidRPr="00D177E2">
              <w:rPr>
                <w:color w:val="000000"/>
                <w:sz w:val="20"/>
                <w:szCs w:val="20"/>
              </w:rPr>
              <w:t>76 525 799</w:t>
            </w:r>
          </w:p>
        </w:tc>
        <w:tc>
          <w:tcPr>
            <w:tcW w:w="1418" w:type="dxa"/>
            <w:shd w:val="clear" w:color="auto" w:fill="FFFFFF"/>
            <w:tcMar>
              <w:top w:w="68" w:type="dxa"/>
              <w:left w:w="28" w:type="dxa"/>
              <w:bottom w:w="0" w:type="dxa"/>
              <w:right w:w="28" w:type="dxa"/>
            </w:tcMar>
            <w:hideMark/>
          </w:tcPr>
          <w:p w:rsidRPr="00D177E2" w:rsidR="004734DA" w:rsidP="00D177E2" w:rsidRDefault="004734DA" w14:paraId="7CA2EDD0" w14:textId="77777777">
            <w:pPr>
              <w:tabs>
                <w:tab w:val="clear" w:pos="284"/>
              </w:tabs>
              <w:spacing w:line="240" w:lineRule="exact"/>
              <w:jc w:val="right"/>
              <w:rPr>
                <w:color w:val="000000"/>
                <w:sz w:val="20"/>
                <w:szCs w:val="20"/>
              </w:rPr>
            </w:pPr>
            <w:r w:rsidRPr="00D177E2">
              <w:rPr>
                <w:color w:val="000000"/>
                <w:sz w:val="20"/>
                <w:szCs w:val="20"/>
              </w:rPr>
              <w:t>124 500</w:t>
            </w:r>
          </w:p>
        </w:tc>
      </w:tr>
      <w:tr w:rsidRPr="00D177E2" w:rsidR="004734DA" w:rsidTr="004734DA" w14:paraId="41B14686"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01E154EB" w14:textId="77777777">
            <w:pPr>
              <w:tabs>
                <w:tab w:val="clear" w:pos="284"/>
              </w:tabs>
              <w:spacing w:line="240" w:lineRule="exact"/>
              <w:ind w:firstLine="0"/>
              <w:rPr>
                <w:color w:val="000000"/>
                <w:sz w:val="20"/>
                <w:szCs w:val="20"/>
              </w:rPr>
            </w:pPr>
            <w:r w:rsidRPr="00D177E2">
              <w:rPr>
                <w:color w:val="000000"/>
                <w:sz w:val="20"/>
                <w:szCs w:val="20"/>
              </w:rPr>
              <w:t>7</w:t>
            </w:r>
          </w:p>
        </w:tc>
        <w:tc>
          <w:tcPr>
            <w:tcW w:w="4139" w:type="dxa"/>
            <w:shd w:val="clear" w:color="auto" w:fill="FFFFFF"/>
            <w:tcMar>
              <w:top w:w="68" w:type="dxa"/>
              <w:left w:w="28" w:type="dxa"/>
              <w:bottom w:w="0" w:type="dxa"/>
              <w:right w:w="28" w:type="dxa"/>
            </w:tcMar>
            <w:hideMark/>
          </w:tcPr>
          <w:p w:rsidRPr="00D177E2" w:rsidR="004734DA" w:rsidP="00D177E2" w:rsidRDefault="004734DA" w14:paraId="3C836914" w14:textId="77777777">
            <w:pPr>
              <w:tabs>
                <w:tab w:val="clear" w:pos="284"/>
              </w:tabs>
              <w:spacing w:line="240" w:lineRule="exact"/>
              <w:ind w:firstLine="0"/>
              <w:rPr>
                <w:color w:val="000000"/>
                <w:sz w:val="20"/>
                <w:szCs w:val="20"/>
              </w:rPr>
            </w:pPr>
            <w:r w:rsidRPr="00D177E2">
              <w:rPr>
                <w:color w:val="000000"/>
                <w:sz w:val="20"/>
                <w:szCs w:val="20"/>
              </w:rPr>
              <w:t>Internationellt bistånd</w:t>
            </w:r>
          </w:p>
        </w:tc>
        <w:tc>
          <w:tcPr>
            <w:tcW w:w="1418" w:type="dxa"/>
            <w:shd w:val="clear" w:color="auto" w:fill="FFFFFF"/>
            <w:tcMar>
              <w:top w:w="68" w:type="dxa"/>
              <w:left w:w="28" w:type="dxa"/>
              <w:bottom w:w="0" w:type="dxa"/>
              <w:right w:w="28" w:type="dxa"/>
            </w:tcMar>
            <w:hideMark/>
          </w:tcPr>
          <w:p w:rsidRPr="00D177E2" w:rsidR="004734DA" w:rsidP="00D177E2" w:rsidRDefault="004734DA" w14:paraId="1862F678" w14:textId="77777777">
            <w:pPr>
              <w:tabs>
                <w:tab w:val="clear" w:pos="284"/>
              </w:tabs>
              <w:spacing w:line="240" w:lineRule="exact"/>
              <w:jc w:val="right"/>
              <w:rPr>
                <w:color w:val="000000"/>
                <w:sz w:val="20"/>
                <w:szCs w:val="20"/>
              </w:rPr>
            </w:pPr>
            <w:r w:rsidRPr="00D177E2">
              <w:rPr>
                <w:color w:val="000000"/>
                <w:sz w:val="20"/>
                <w:szCs w:val="20"/>
              </w:rPr>
              <w:t>51 939 762</w:t>
            </w:r>
          </w:p>
        </w:tc>
        <w:tc>
          <w:tcPr>
            <w:tcW w:w="1418" w:type="dxa"/>
            <w:shd w:val="clear" w:color="auto" w:fill="FFFFFF"/>
            <w:tcMar>
              <w:top w:w="68" w:type="dxa"/>
              <w:left w:w="28" w:type="dxa"/>
              <w:bottom w:w="0" w:type="dxa"/>
              <w:right w:w="28" w:type="dxa"/>
            </w:tcMar>
            <w:hideMark/>
          </w:tcPr>
          <w:p w:rsidRPr="00D177E2" w:rsidR="004734DA" w:rsidP="00D177E2" w:rsidRDefault="004734DA" w14:paraId="279607AD" w14:textId="77777777">
            <w:pPr>
              <w:tabs>
                <w:tab w:val="clear" w:pos="284"/>
              </w:tabs>
              <w:spacing w:line="240" w:lineRule="exact"/>
              <w:jc w:val="right"/>
              <w:rPr>
                <w:color w:val="000000"/>
                <w:sz w:val="20"/>
                <w:szCs w:val="20"/>
              </w:rPr>
            </w:pPr>
            <w:r w:rsidRPr="00D177E2">
              <w:rPr>
                <w:color w:val="000000"/>
                <w:sz w:val="20"/>
                <w:szCs w:val="20"/>
              </w:rPr>
              <w:t>−13 010 000</w:t>
            </w:r>
          </w:p>
        </w:tc>
      </w:tr>
      <w:tr w:rsidRPr="00D177E2" w:rsidR="004734DA" w:rsidTr="004734DA" w14:paraId="789CE3E1"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48EB51E1" w14:textId="77777777">
            <w:pPr>
              <w:tabs>
                <w:tab w:val="clear" w:pos="284"/>
              </w:tabs>
              <w:spacing w:line="240" w:lineRule="exact"/>
              <w:ind w:firstLine="0"/>
              <w:rPr>
                <w:color w:val="000000"/>
                <w:sz w:val="20"/>
                <w:szCs w:val="20"/>
              </w:rPr>
            </w:pPr>
            <w:r w:rsidRPr="00D177E2">
              <w:rPr>
                <w:color w:val="000000"/>
                <w:sz w:val="20"/>
                <w:szCs w:val="20"/>
              </w:rPr>
              <w:t>8</w:t>
            </w:r>
          </w:p>
        </w:tc>
        <w:tc>
          <w:tcPr>
            <w:tcW w:w="4139" w:type="dxa"/>
            <w:shd w:val="clear" w:color="auto" w:fill="FFFFFF"/>
            <w:tcMar>
              <w:top w:w="68" w:type="dxa"/>
              <w:left w:w="28" w:type="dxa"/>
              <w:bottom w:w="0" w:type="dxa"/>
              <w:right w:w="28" w:type="dxa"/>
            </w:tcMar>
            <w:hideMark/>
          </w:tcPr>
          <w:p w:rsidRPr="00D177E2" w:rsidR="004734DA" w:rsidP="00D177E2" w:rsidRDefault="004734DA" w14:paraId="06B0FE5B" w14:textId="77777777">
            <w:pPr>
              <w:tabs>
                <w:tab w:val="clear" w:pos="284"/>
              </w:tabs>
              <w:spacing w:line="240" w:lineRule="exact"/>
              <w:ind w:firstLine="0"/>
              <w:rPr>
                <w:color w:val="000000"/>
                <w:sz w:val="20"/>
                <w:szCs w:val="20"/>
              </w:rPr>
            </w:pPr>
            <w:r w:rsidRPr="00D177E2">
              <w:rPr>
                <w:color w:val="000000"/>
                <w:sz w:val="20"/>
                <w:szCs w:val="20"/>
              </w:rPr>
              <w:t>Migration</w:t>
            </w:r>
          </w:p>
        </w:tc>
        <w:tc>
          <w:tcPr>
            <w:tcW w:w="1418" w:type="dxa"/>
            <w:shd w:val="clear" w:color="auto" w:fill="FFFFFF"/>
            <w:tcMar>
              <w:top w:w="68" w:type="dxa"/>
              <w:left w:w="28" w:type="dxa"/>
              <w:bottom w:w="0" w:type="dxa"/>
              <w:right w:w="28" w:type="dxa"/>
            </w:tcMar>
            <w:hideMark/>
          </w:tcPr>
          <w:p w:rsidRPr="00D177E2" w:rsidR="004734DA" w:rsidP="00D177E2" w:rsidRDefault="004734DA" w14:paraId="4F1AA5D3" w14:textId="77777777">
            <w:pPr>
              <w:tabs>
                <w:tab w:val="clear" w:pos="284"/>
              </w:tabs>
              <w:spacing w:line="240" w:lineRule="exact"/>
              <w:jc w:val="right"/>
              <w:rPr>
                <w:color w:val="000000"/>
                <w:sz w:val="20"/>
                <w:szCs w:val="20"/>
              </w:rPr>
            </w:pPr>
            <w:r w:rsidRPr="00D177E2">
              <w:rPr>
                <w:color w:val="000000"/>
                <w:sz w:val="20"/>
                <w:szCs w:val="20"/>
              </w:rPr>
              <w:t>8 456 364</w:t>
            </w:r>
          </w:p>
        </w:tc>
        <w:tc>
          <w:tcPr>
            <w:tcW w:w="1418" w:type="dxa"/>
            <w:shd w:val="clear" w:color="auto" w:fill="FFFFFF"/>
            <w:tcMar>
              <w:top w:w="68" w:type="dxa"/>
              <w:left w:w="28" w:type="dxa"/>
              <w:bottom w:w="0" w:type="dxa"/>
              <w:right w:w="28" w:type="dxa"/>
            </w:tcMar>
            <w:hideMark/>
          </w:tcPr>
          <w:p w:rsidRPr="00D177E2" w:rsidR="004734DA" w:rsidP="00D177E2" w:rsidRDefault="004734DA" w14:paraId="4C587568" w14:textId="77777777">
            <w:pPr>
              <w:tabs>
                <w:tab w:val="clear" w:pos="284"/>
              </w:tabs>
              <w:spacing w:line="240" w:lineRule="exact"/>
              <w:jc w:val="right"/>
              <w:rPr>
                <w:color w:val="000000"/>
                <w:sz w:val="20"/>
                <w:szCs w:val="20"/>
              </w:rPr>
            </w:pPr>
            <w:r w:rsidRPr="00D177E2">
              <w:rPr>
                <w:color w:val="000000"/>
                <w:sz w:val="20"/>
                <w:szCs w:val="20"/>
              </w:rPr>
              <w:t>105 000</w:t>
            </w:r>
          </w:p>
        </w:tc>
      </w:tr>
      <w:tr w:rsidRPr="00D177E2" w:rsidR="004734DA" w:rsidTr="004734DA" w14:paraId="1E850E1C"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35DF2B6B" w14:textId="77777777">
            <w:pPr>
              <w:tabs>
                <w:tab w:val="clear" w:pos="284"/>
              </w:tabs>
              <w:spacing w:line="240" w:lineRule="exact"/>
              <w:ind w:firstLine="0"/>
              <w:rPr>
                <w:color w:val="000000"/>
                <w:sz w:val="20"/>
                <w:szCs w:val="20"/>
              </w:rPr>
            </w:pPr>
            <w:r w:rsidRPr="00D177E2">
              <w:rPr>
                <w:color w:val="000000"/>
                <w:sz w:val="20"/>
                <w:szCs w:val="20"/>
              </w:rPr>
              <w:t>9</w:t>
            </w:r>
          </w:p>
        </w:tc>
        <w:tc>
          <w:tcPr>
            <w:tcW w:w="4139" w:type="dxa"/>
            <w:shd w:val="clear" w:color="auto" w:fill="FFFFFF"/>
            <w:tcMar>
              <w:top w:w="68" w:type="dxa"/>
              <w:left w:w="28" w:type="dxa"/>
              <w:bottom w:w="0" w:type="dxa"/>
              <w:right w:w="28" w:type="dxa"/>
            </w:tcMar>
            <w:hideMark/>
          </w:tcPr>
          <w:p w:rsidRPr="00D177E2" w:rsidR="004734DA" w:rsidP="00D177E2" w:rsidRDefault="004734DA" w14:paraId="4D918B4D" w14:textId="77777777">
            <w:pPr>
              <w:tabs>
                <w:tab w:val="clear" w:pos="284"/>
              </w:tabs>
              <w:spacing w:line="240" w:lineRule="exact"/>
              <w:ind w:firstLine="0"/>
              <w:rPr>
                <w:color w:val="000000"/>
                <w:sz w:val="20"/>
                <w:szCs w:val="20"/>
              </w:rPr>
            </w:pPr>
            <w:r w:rsidRPr="00D177E2">
              <w:rPr>
                <w:color w:val="000000"/>
                <w:sz w:val="20"/>
                <w:szCs w:val="20"/>
              </w:rPr>
              <w:t>Hälsovård, sjukvård och social omsorg</w:t>
            </w:r>
          </w:p>
        </w:tc>
        <w:tc>
          <w:tcPr>
            <w:tcW w:w="1418" w:type="dxa"/>
            <w:shd w:val="clear" w:color="auto" w:fill="FFFFFF"/>
            <w:tcMar>
              <w:top w:w="68" w:type="dxa"/>
              <w:left w:w="28" w:type="dxa"/>
              <w:bottom w:w="0" w:type="dxa"/>
              <w:right w:w="28" w:type="dxa"/>
            </w:tcMar>
            <w:hideMark/>
          </w:tcPr>
          <w:p w:rsidRPr="00D177E2" w:rsidR="004734DA" w:rsidP="00D177E2" w:rsidRDefault="004734DA" w14:paraId="6399E43C" w14:textId="77777777">
            <w:pPr>
              <w:tabs>
                <w:tab w:val="clear" w:pos="284"/>
              </w:tabs>
              <w:spacing w:line="240" w:lineRule="exact"/>
              <w:jc w:val="right"/>
              <w:rPr>
                <w:color w:val="000000"/>
                <w:sz w:val="20"/>
                <w:szCs w:val="20"/>
              </w:rPr>
            </w:pPr>
            <w:r w:rsidRPr="00D177E2">
              <w:rPr>
                <w:color w:val="000000"/>
                <w:sz w:val="20"/>
                <w:szCs w:val="20"/>
              </w:rPr>
              <w:t>112 483 613</w:t>
            </w:r>
          </w:p>
        </w:tc>
        <w:tc>
          <w:tcPr>
            <w:tcW w:w="1418" w:type="dxa"/>
            <w:shd w:val="clear" w:color="auto" w:fill="FFFFFF"/>
            <w:tcMar>
              <w:top w:w="68" w:type="dxa"/>
              <w:left w:w="28" w:type="dxa"/>
              <w:bottom w:w="0" w:type="dxa"/>
              <w:right w:w="28" w:type="dxa"/>
            </w:tcMar>
            <w:hideMark/>
          </w:tcPr>
          <w:p w:rsidRPr="00D177E2" w:rsidR="004734DA" w:rsidP="00D177E2" w:rsidRDefault="004734DA" w14:paraId="21D5B4C8" w14:textId="77777777">
            <w:pPr>
              <w:tabs>
                <w:tab w:val="clear" w:pos="284"/>
              </w:tabs>
              <w:spacing w:line="240" w:lineRule="exact"/>
              <w:jc w:val="right"/>
              <w:rPr>
                <w:color w:val="000000"/>
                <w:sz w:val="20"/>
                <w:szCs w:val="20"/>
              </w:rPr>
            </w:pPr>
            <w:r w:rsidRPr="00D177E2">
              <w:rPr>
                <w:color w:val="000000"/>
                <w:sz w:val="20"/>
                <w:szCs w:val="20"/>
              </w:rPr>
              <w:t>310 000</w:t>
            </w:r>
          </w:p>
        </w:tc>
      </w:tr>
      <w:tr w:rsidRPr="00D177E2" w:rsidR="004734DA" w:rsidTr="00D177E2" w14:paraId="2944A1F1"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717B1D83" w14:textId="77777777">
            <w:pPr>
              <w:tabs>
                <w:tab w:val="clear" w:pos="284"/>
              </w:tabs>
              <w:spacing w:line="240" w:lineRule="exact"/>
              <w:ind w:firstLine="0"/>
              <w:rPr>
                <w:color w:val="000000"/>
                <w:sz w:val="20"/>
                <w:szCs w:val="20"/>
              </w:rPr>
            </w:pPr>
            <w:r w:rsidRPr="00D177E2">
              <w:rPr>
                <w:color w:val="000000"/>
                <w:sz w:val="20"/>
                <w:szCs w:val="20"/>
              </w:rPr>
              <w:t>10</w:t>
            </w:r>
          </w:p>
        </w:tc>
        <w:tc>
          <w:tcPr>
            <w:tcW w:w="4139" w:type="dxa"/>
            <w:shd w:val="clear" w:color="auto" w:fill="FFFFFF"/>
            <w:tcMar>
              <w:top w:w="68" w:type="dxa"/>
              <w:left w:w="28" w:type="dxa"/>
              <w:bottom w:w="0" w:type="dxa"/>
              <w:right w:w="28" w:type="dxa"/>
            </w:tcMar>
            <w:hideMark/>
          </w:tcPr>
          <w:p w:rsidRPr="00D177E2" w:rsidR="004734DA" w:rsidP="00D177E2" w:rsidRDefault="004734DA" w14:paraId="1B282686" w14:textId="77777777">
            <w:pPr>
              <w:tabs>
                <w:tab w:val="clear" w:pos="284"/>
              </w:tabs>
              <w:spacing w:line="240" w:lineRule="exact"/>
              <w:ind w:firstLine="0"/>
              <w:rPr>
                <w:color w:val="000000"/>
                <w:sz w:val="20"/>
                <w:szCs w:val="20"/>
              </w:rPr>
            </w:pPr>
            <w:r w:rsidRPr="00D177E2">
              <w:rPr>
                <w:color w:val="000000"/>
                <w:sz w:val="20"/>
                <w:szCs w:val="20"/>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D177E2" w:rsidR="004734DA" w:rsidP="00D177E2" w:rsidRDefault="004734DA" w14:paraId="6E5AA6F0" w14:textId="77777777">
            <w:pPr>
              <w:tabs>
                <w:tab w:val="clear" w:pos="284"/>
              </w:tabs>
              <w:spacing w:line="240" w:lineRule="exact"/>
              <w:jc w:val="right"/>
              <w:rPr>
                <w:color w:val="000000"/>
                <w:sz w:val="20"/>
                <w:szCs w:val="20"/>
              </w:rPr>
            </w:pPr>
            <w:r w:rsidRPr="00D177E2">
              <w:rPr>
                <w:color w:val="000000"/>
                <w:sz w:val="20"/>
                <w:szCs w:val="20"/>
              </w:rPr>
              <w:t>97 721 457</w:t>
            </w:r>
          </w:p>
        </w:tc>
        <w:tc>
          <w:tcPr>
            <w:tcW w:w="1418" w:type="dxa"/>
            <w:shd w:val="clear" w:color="auto" w:fill="FFFFFF"/>
            <w:tcMar>
              <w:top w:w="68" w:type="dxa"/>
              <w:left w:w="28" w:type="dxa"/>
              <w:bottom w:w="0" w:type="dxa"/>
              <w:right w:w="28" w:type="dxa"/>
            </w:tcMar>
            <w:vAlign w:val="bottom"/>
            <w:hideMark/>
          </w:tcPr>
          <w:p w:rsidRPr="00D177E2" w:rsidR="004734DA" w:rsidP="00D177E2" w:rsidRDefault="004734DA" w14:paraId="26C3313C" w14:textId="77777777">
            <w:pPr>
              <w:tabs>
                <w:tab w:val="clear" w:pos="284"/>
              </w:tabs>
              <w:spacing w:line="240" w:lineRule="exact"/>
              <w:jc w:val="right"/>
              <w:rPr>
                <w:color w:val="000000"/>
                <w:sz w:val="20"/>
                <w:szCs w:val="20"/>
              </w:rPr>
            </w:pPr>
            <w:r w:rsidRPr="00D177E2">
              <w:rPr>
                <w:color w:val="000000"/>
                <w:sz w:val="20"/>
                <w:szCs w:val="20"/>
              </w:rPr>
              <w:t>−5 419 000</w:t>
            </w:r>
          </w:p>
        </w:tc>
      </w:tr>
      <w:tr w:rsidRPr="00D177E2" w:rsidR="004734DA" w:rsidTr="004734DA" w14:paraId="1638AB47"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4905578B" w14:textId="77777777">
            <w:pPr>
              <w:tabs>
                <w:tab w:val="clear" w:pos="284"/>
              </w:tabs>
              <w:spacing w:line="240" w:lineRule="exact"/>
              <w:ind w:firstLine="0"/>
              <w:rPr>
                <w:color w:val="000000"/>
                <w:sz w:val="20"/>
                <w:szCs w:val="20"/>
              </w:rPr>
            </w:pPr>
            <w:r w:rsidRPr="00D177E2">
              <w:rPr>
                <w:color w:val="000000"/>
                <w:sz w:val="20"/>
                <w:szCs w:val="20"/>
              </w:rPr>
              <w:t>11</w:t>
            </w:r>
          </w:p>
        </w:tc>
        <w:tc>
          <w:tcPr>
            <w:tcW w:w="4139" w:type="dxa"/>
            <w:shd w:val="clear" w:color="auto" w:fill="FFFFFF"/>
            <w:tcMar>
              <w:top w:w="68" w:type="dxa"/>
              <w:left w:w="28" w:type="dxa"/>
              <w:bottom w:w="0" w:type="dxa"/>
              <w:right w:w="28" w:type="dxa"/>
            </w:tcMar>
            <w:hideMark/>
          </w:tcPr>
          <w:p w:rsidRPr="00D177E2" w:rsidR="004734DA" w:rsidP="00D177E2" w:rsidRDefault="004734DA" w14:paraId="6CFC43CA" w14:textId="77777777">
            <w:pPr>
              <w:tabs>
                <w:tab w:val="clear" w:pos="284"/>
              </w:tabs>
              <w:spacing w:line="240" w:lineRule="exact"/>
              <w:ind w:firstLine="0"/>
              <w:rPr>
                <w:color w:val="000000"/>
                <w:sz w:val="20"/>
                <w:szCs w:val="20"/>
              </w:rPr>
            </w:pPr>
            <w:r w:rsidRPr="00D177E2">
              <w:rPr>
                <w:color w:val="000000"/>
                <w:sz w:val="20"/>
                <w:szCs w:val="20"/>
              </w:rPr>
              <w:t>Ekonomisk trygghet vid ålderdom</w:t>
            </w:r>
          </w:p>
        </w:tc>
        <w:tc>
          <w:tcPr>
            <w:tcW w:w="1418" w:type="dxa"/>
            <w:shd w:val="clear" w:color="auto" w:fill="FFFFFF"/>
            <w:tcMar>
              <w:top w:w="68" w:type="dxa"/>
              <w:left w:w="28" w:type="dxa"/>
              <w:bottom w:w="0" w:type="dxa"/>
              <w:right w:w="28" w:type="dxa"/>
            </w:tcMar>
            <w:hideMark/>
          </w:tcPr>
          <w:p w:rsidRPr="00D177E2" w:rsidR="004734DA" w:rsidP="00D177E2" w:rsidRDefault="004734DA" w14:paraId="24C1837C" w14:textId="77777777">
            <w:pPr>
              <w:tabs>
                <w:tab w:val="clear" w:pos="284"/>
              </w:tabs>
              <w:spacing w:line="240" w:lineRule="exact"/>
              <w:jc w:val="right"/>
              <w:rPr>
                <w:color w:val="000000"/>
                <w:sz w:val="20"/>
                <w:szCs w:val="20"/>
              </w:rPr>
            </w:pPr>
            <w:r w:rsidRPr="00D177E2">
              <w:rPr>
                <w:color w:val="000000"/>
                <w:sz w:val="20"/>
                <w:szCs w:val="20"/>
              </w:rPr>
              <w:t>41 786 128</w:t>
            </w:r>
          </w:p>
        </w:tc>
        <w:tc>
          <w:tcPr>
            <w:tcW w:w="1418" w:type="dxa"/>
            <w:shd w:val="clear" w:color="auto" w:fill="FFFFFF"/>
            <w:tcMar>
              <w:top w:w="68" w:type="dxa"/>
              <w:left w:w="28" w:type="dxa"/>
              <w:bottom w:w="0" w:type="dxa"/>
              <w:right w:w="28" w:type="dxa"/>
            </w:tcMar>
            <w:hideMark/>
          </w:tcPr>
          <w:p w:rsidRPr="00D177E2" w:rsidR="004734DA" w:rsidP="00D177E2" w:rsidRDefault="004734DA" w14:paraId="2EDE037D"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34A10679"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170F869B" w14:textId="77777777">
            <w:pPr>
              <w:tabs>
                <w:tab w:val="clear" w:pos="284"/>
              </w:tabs>
              <w:spacing w:line="240" w:lineRule="exact"/>
              <w:ind w:firstLine="0"/>
              <w:rPr>
                <w:color w:val="000000"/>
                <w:sz w:val="20"/>
                <w:szCs w:val="20"/>
              </w:rPr>
            </w:pPr>
            <w:r w:rsidRPr="00D177E2">
              <w:rPr>
                <w:color w:val="000000"/>
                <w:sz w:val="20"/>
                <w:szCs w:val="20"/>
              </w:rPr>
              <w:t>12</w:t>
            </w:r>
          </w:p>
        </w:tc>
        <w:tc>
          <w:tcPr>
            <w:tcW w:w="4139" w:type="dxa"/>
            <w:shd w:val="clear" w:color="auto" w:fill="FFFFFF"/>
            <w:tcMar>
              <w:top w:w="68" w:type="dxa"/>
              <w:left w:w="28" w:type="dxa"/>
              <w:bottom w:w="0" w:type="dxa"/>
              <w:right w:w="28" w:type="dxa"/>
            </w:tcMar>
            <w:hideMark/>
          </w:tcPr>
          <w:p w:rsidRPr="00D177E2" w:rsidR="004734DA" w:rsidP="00D177E2" w:rsidRDefault="004734DA" w14:paraId="49ABAA8C" w14:textId="77777777">
            <w:pPr>
              <w:tabs>
                <w:tab w:val="clear" w:pos="284"/>
              </w:tabs>
              <w:spacing w:line="240" w:lineRule="exact"/>
              <w:ind w:firstLine="0"/>
              <w:rPr>
                <w:color w:val="000000"/>
                <w:sz w:val="20"/>
                <w:szCs w:val="20"/>
              </w:rPr>
            </w:pPr>
            <w:r w:rsidRPr="00D177E2">
              <w:rPr>
                <w:color w:val="000000"/>
                <w:sz w:val="20"/>
                <w:szCs w:val="20"/>
              </w:rPr>
              <w:t>Ekonomisk trygghet för familjer och barn</w:t>
            </w:r>
          </w:p>
        </w:tc>
        <w:tc>
          <w:tcPr>
            <w:tcW w:w="1418" w:type="dxa"/>
            <w:shd w:val="clear" w:color="auto" w:fill="FFFFFF"/>
            <w:tcMar>
              <w:top w:w="68" w:type="dxa"/>
              <w:left w:w="28" w:type="dxa"/>
              <w:bottom w:w="0" w:type="dxa"/>
              <w:right w:w="28" w:type="dxa"/>
            </w:tcMar>
            <w:hideMark/>
          </w:tcPr>
          <w:p w:rsidRPr="00D177E2" w:rsidR="004734DA" w:rsidP="00D177E2" w:rsidRDefault="004734DA" w14:paraId="59BA8637" w14:textId="77777777">
            <w:pPr>
              <w:tabs>
                <w:tab w:val="clear" w:pos="284"/>
              </w:tabs>
              <w:spacing w:line="240" w:lineRule="exact"/>
              <w:jc w:val="right"/>
              <w:rPr>
                <w:color w:val="000000"/>
                <w:sz w:val="20"/>
                <w:szCs w:val="20"/>
              </w:rPr>
            </w:pPr>
            <w:r w:rsidRPr="00D177E2">
              <w:rPr>
                <w:color w:val="000000"/>
                <w:sz w:val="20"/>
                <w:szCs w:val="20"/>
              </w:rPr>
              <w:t>103 040 770</w:t>
            </w:r>
          </w:p>
        </w:tc>
        <w:tc>
          <w:tcPr>
            <w:tcW w:w="1418" w:type="dxa"/>
            <w:shd w:val="clear" w:color="auto" w:fill="FFFFFF"/>
            <w:tcMar>
              <w:top w:w="68" w:type="dxa"/>
              <w:left w:w="28" w:type="dxa"/>
              <w:bottom w:w="0" w:type="dxa"/>
              <w:right w:w="28" w:type="dxa"/>
            </w:tcMar>
            <w:hideMark/>
          </w:tcPr>
          <w:p w:rsidRPr="00D177E2" w:rsidR="004734DA" w:rsidP="00D177E2" w:rsidRDefault="004734DA" w14:paraId="63BBBF26" w14:textId="77777777">
            <w:pPr>
              <w:tabs>
                <w:tab w:val="clear" w:pos="284"/>
              </w:tabs>
              <w:spacing w:line="240" w:lineRule="exact"/>
              <w:jc w:val="right"/>
              <w:rPr>
                <w:color w:val="000000"/>
                <w:sz w:val="20"/>
                <w:szCs w:val="20"/>
              </w:rPr>
            </w:pPr>
            <w:r w:rsidRPr="00D177E2">
              <w:rPr>
                <w:color w:val="000000"/>
                <w:sz w:val="20"/>
                <w:szCs w:val="20"/>
              </w:rPr>
              <w:t>−3 229 000</w:t>
            </w:r>
          </w:p>
        </w:tc>
      </w:tr>
      <w:tr w:rsidRPr="00D177E2" w:rsidR="004734DA" w:rsidTr="004734DA" w14:paraId="4DC72C02"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2082187D" w14:textId="77777777">
            <w:pPr>
              <w:tabs>
                <w:tab w:val="clear" w:pos="284"/>
              </w:tabs>
              <w:spacing w:line="240" w:lineRule="exact"/>
              <w:ind w:firstLine="0"/>
              <w:rPr>
                <w:color w:val="000000"/>
                <w:sz w:val="20"/>
                <w:szCs w:val="20"/>
              </w:rPr>
            </w:pPr>
            <w:r w:rsidRPr="00D177E2">
              <w:rPr>
                <w:color w:val="000000"/>
                <w:sz w:val="20"/>
                <w:szCs w:val="20"/>
              </w:rPr>
              <w:t>13</w:t>
            </w:r>
          </w:p>
        </w:tc>
        <w:tc>
          <w:tcPr>
            <w:tcW w:w="4139" w:type="dxa"/>
            <w:shd w:val="clear" w:color="auto" w:fill="FFFFFF"/>
            <w:tcMar>
              <w:top w:w="68" w:type="dxa"/>
              <w:left w:w="28" w:type="dxa"/>
              <w:bottom w:w="0" w:type="dxa"/>
              <w:right w:w="28" w:type="dxa"/>
            </w:tcMar>
            <w:hideMark/>
          </w:tcPr>
          <w:p w:rsidRPr="00D177E2" w:rsidR="004734DA" w:rsidP="00D177E2" w:rsidRDefault="004734DA" w14:paraId="39F246A8" w14:textId="77777777">
            <w:pPr>
              <w:tabs>
                <w:tab w:val="clear" w:pos="284"/>
              </w:tabs>
              <w:spacing w:line="240" w:lineRule="exact"/>
              <w:ind w:firstLine="0"/>
              <w:rPr>
                <w:color w:val="000000"/>
                <w:sz w:val="20"/>
                <w:szCs w:val="20"/>
              </w:rPr>
            </w:pPr>
            <w:r w:rsidRPr="00D177E2">
              <w:rPr>
                <w:color w:val="000000"/>
                <w:sz w:val="20"/>
                <w:szCs w:val="20"/>
              </w:rPr>
              <w:t>Jämställdhet och nyanlända invandrares etablering</w:t>
            </w:r>
          </w:p>
        </w:tc>
        <w:tc>
          <w:tcPr>
            <w:tcW w:w="1418" w:type="dxa"/>
            <w:shd w:val="clear" w:color="auto" w:fill="FFFFFF"/>
            <w:tcMar>
              <w:top w:w="68" w:type="dxa"/>
              <w:left w:w="28" w:type="dxa"/>
              <w:bottom w:w="0" w:type="dxa"/>
              <w:right w:w="28" w:type="dxa"/>
            </w:tcMar>
            <w:hideMark/>
          </w:tcPr>
          <w:p w:rsidRPr="00D177E2" w:rsidR="004734DA" w:rsidP="00D177E2" w:rsidRDefault="004734DA" w14:paraId="1E8D6D4E" w14:textId="77777777">
            <w:pPr>
              <w:tabs>
                <w:tab w:val="clear" w:pos="284"/>
              </w:tabs>
              <w:spacing w:line="240" w:lineRule="exact"/>
              <w:jc w:val="right"/>
              <w:rPr>
                <w:color w:val="000000"/>
                <w:sz w:val="20"/>
                <w:szCs w:val="20"/>
              </w:rPr>
            </w:pPr>
            <w:r w:rsidRPr="00D177E2">
              <w:rPr>
                <w:color w:val="000000"/>
                <w:sz w:val="20"/>
                <w:szCs w:val="20"/>
              </w:rPr>
              <w:t>6 319 015</w:t>
            </w:r>
          </w:p>
        </w:tc>
        <w:tc>
          <w:tcPr>
            <w:tcW w:w="1418" w:type="dxa"/>
            <w:shd w:val="clear" w:color="auto" w:fill="FFFFFF"/>
            <w:tcMar>
              <w:top w:w="68" w:type="dxa"/>
              <w:left w:w="28" w:type="dxa"/>
              <w:bottom w:w="0" w:type="dxa"/>
              <w:right w:w="28" w:type="dxa"/>
            </w:tcMar>
            <w:hideMark/>
          </w:tcPr>
          <w:p w:rsidRPr="00D177E2" w:rsidR="004734DA" w:rsidP="00D177E2" w:rsidRDefault="004734DA" w14:paraId="32A70DBF" w14:textId="77777777">
            <w:pPr>
              <w:tabs>
                <w:tab w:val="clear" w:pos="284"/>
              </w:tabs>
              <w:spacing w:line="240" w:lineRule="exact"/>
              <w:jc w:val="right"/>
              <w:rPr>
                <w:color w:val="000000"/>
                <w:sz w:val="20"/>
                <w:szCs w:val="20"/>
              </w:rPr>
            </w:pPr>
            <w:r w:rsidRPr="00D177E2">
              <w:rPr>
                <w:color w:val="000000"/>
                <w:sz w:val="20"/>
                <w:szCs w:val="20"/>
              </w:rPr>
              <w:t>1 000</w:t>
            </w:r>
          </w:p>
        </w:tc>
      </w:tr>
      <w:tr w:rsidRPr="00D177E2" w:rsidR="004734DA" w:rsidTr="004734DA" w14:paraId="68792F3F"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6CF01779" w14:textId="77777777">
            <w:pPr>
              <w:tabs>
                <w:tab w:val="clear" w:pos="284"/>
              </w:tabs>
              <w:spacing w:line="240" w:lineRule="exact"/>
              <w:ind w:firstLine="0"/>
              <w:rPr>
                <w:color w:val="000000"/>
                <w:sz w:val="20"/>
                <w:szCs w:val="20"/>
              </w:rPr>
            </w:pPr>
            <w:r w:rsidRPr="00D177E2">
              <w:rPr>
                <w:color w:val="000000"/>
                <w:sz w:val="20"/>
                <w:szCs w:val="20"/>
              </w:rPr>
              <w:t>14</w:t>
            </w:r>
          </w:p>
        </w:tc>
        <w:tc>
          <w:tcPr>
            <w:tcW w:w="4139" w:type="dxa"/>
            <w:shd w:val="clear" w:color="auto" w:fill="FFFFFF"/>
            <w:tcMar>
              <w:top w:w="68" w:type="dxa"/>
              <w:left w:w="28" w:type="dxa"/>
              <w:bottom w:w="0" w:type="dxa"/>
              <w:right w:w="28" w:type="dxa"/>
            </w:tcMar>
            <w:hideMark/>
          </w:tcPr>
          <w:p w:rsidRPr="00D177E2" w:rsidR="004734DA" w:rsidP="00D177E2" w:rsidRDefault="004734DA" w14:paraId="51C1797D" w14:textId="77777777">
            <w:pPr>
              <w:tabs>
                <w:tab w:val="clear" w:pos="284"/>
              </w:tabs>
              <w:spacing w:line="240" w:lineRule="exact"/>
              <w:ind w:firstLine="0"/>
              <w:rPr>
                <w:color w:val="000000"/>
                <w:sz w:val="20"/>
                <w:szCs w:val="20"/>
              </w:rPr>
            </w:pPr>
            <w:r w:rsidRPr="00D177E2">
              <w:rPr>
                <w:color w:val="000000"/>
                <w:sz w:val="20"/>
                <w:szCs w:val="20"/>
              </w:rPr>
              <w:t>Arbetsmarknad och arbetsliv</w:t>
            </w:r>
          </w:p>
        </w:tc>
        <w:tc>
          <w:tcPr>
            <w:tcW w:w="1418" w:type="dxa"/>
            <w:shd w:val="clear" w:color="auto" w:fill="FFFFFF"/>
            <w:tcMar>
              <w:top w:w="68" w:type="dxa"/>
              <w:left w:w="28" w:type="dxa"/>
              <w:bottom w:w="0" w:type="dxa"/>
              <w:right w:w="28" w:type="dxa"/>
            </w:tcMar>
            <w:hideMark/>
          </w:tcPr>
          <w:p w:rsidRPr="00D177E2" w:rsidR="004734DA" w:rsidP="00D177E2" w:rsidRDefault="004734DA" w14:paraId="065E860F" w14:textId="77777777">
            <w:pPr>
              <w:tabs>
                <w:tab w:val="clear" w:pos="284"/>
              </w:tabs>
              <w:spacing w:line="240" w:lineRule="exact"/>
              <w:jc w:val="right"/>
              <w:rPr>
                <w:color w:val="000000"/>
                <w:sz w:val="20"/>
                <w:szCs w:val="20"/>
              </w:rPr>
            </w:pPr>
            <w:r w:rsidRPr="00D177E2">
              <w:rPr>
                <w:color w:val="000000"/>
                <w:sz w:val="20"/>
                <w:szCs w:val="20"/>
              </w:rPr>
              <w:t>94 025 726</w:t>
            </w:r>
          </w:p>
        </w:tc>
        <w:tc>
          <w:tcPr>
            <w:tcW w:w="1418" w:type="dxa"/>
            <w:shd w:val="clear" w:color="auto" w:fill="FFFFFF"/>
            <w:tcMar>
              <w:top w:w="68" w:type="dxa"/>
              <w:left w:w="28" w:type="dxa"/>
              <w:bottom w:w="0" w:type="dxa"/>
              <w:right w:w="28" w:type="dxa"/>
            </w:tcMar>
            <w:hideMark/>
          </w:tcPr>
          <w:p w:rsidRPr="00D177E2" w:rsidR="004734DA" w:rsidP="00D177E2" w:rsidRDefault="004734DA" w14:paraId="73499229" w14:textId="77777777">
            <w:pPr>
              <w:tabs>
                <w:tab w:val="clear" w:pos="284"/>
              </w:tabs>
              <w:spacing w:line="240" w:lineRule="exact"/>
              <w:jc w:val="right"/>
              <w:rPr>
                <w:color w:val="000000"/>
                <w:sz w:val="20"/>
                <w:szCs w:val="20"/>
              </w:rPr>
            </w:pPr>
            <w:r w:rsidRPr="00D177E2">
              <w:rPr>
                <w:color w:val="000000"/>
                <w:sz w:val="20"/>
                <w:szCs w:val="20"/>
              </w:rPr>
              <w:t>−4 093 700</w:t>
            </w:r>
          </w:p>
        </w:tc>
      </w:tr>
      <w:tr w:rsidRPr="00D177E2" w:rsidR="004734DA" w:rsidTr="004734DA" w14:paraId="078E487C"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0C166393" w14:textId="77777777">
            <w:pPr>
              <w:tabs>
                <w:tab w:val="clear" w:pos="284"/>
              </w:tabs>
              <w:spacing w:line="240" w:lineRule="exact"/>
              <w:ind w:firstLine="0"/>
              <w:rPr>
                <w:color w:val="000000"/>
                <w:sz w:val="20"/>
                <w:szCs w:val="20"/>
              </w:rPr>
            </w:pPr>
            <w:r w:rsidRPr="00D177E2">
              <w:rPr>
                <w:color w:val="000000"/>
                <w:sz w:val="20"/>
                <w:szCs w:val="20"/>
              </w:rPr>
              <w:t>15</w:t>
            </w:r>
          </w:p>
        </w:tc>
        <w:tc>
          <w:tcPr>
            <w:tcW w:w="4139" w:type="dxa"/>
            <w:shd w:val="clear" w:color="auto" w:fill="FFFFFF"/>
            <w:tcMar>
              <w:top w:w="68" w:type="dxa"/>
              <w:left w:w="28" w:type="dxa"/>
              <w:bottom w:w="0" w:type="dxa"/>
              <w:right w:w="28" w:type="dxa"/>
            </w:tcMar>
            <w:hideMark/>
          </w:tcPr>
          <w:p w:rsidRPr="00D177E2" w:rsidR="004734DA" w:rsidP="00D177E2" w:rsidRDefault="004734DA" w14:paraId="51F6B027" w14:textId="77777777">
            <w:pPr>
              <w:tabs>
                <w:tab w:val="clear" w:pos="284"/>
              </w:tabs>
              <w:spacing w:line="240" w:lineRule="exact"/>
              <w:ind w:firstLine="0"/>
              <w:rPr>
                <w:color w:val="000000"/>
                <w:sz w:val="20"/>
                <w:szCs w:val="20"/>
              </w:rPr>
            </w:pPr>
            <w:r w:rsidRPr="00D177E2">
              <w:rPr>
                <w:color w:val="000000"/>
                <w:sz w:val="20"/>
                <w:szCs w:val="20"/>
              </w:rPr>
              <w:t>Studiestöd</w:t>
            </w:r>
          </w:p>
        </w:tc>
        <w:tc>
          <w:tcPr>
            <w:tcW w:w="1418" w:type="dxa"/>
            <w:shd w:val="clear" w:color="auto" w:fill="FFFFFF"/>
            <w:tcMar>
              <w:top w:w="68" w:type="dxa"/>
              <w:left w:w="28" w:type="dxa"/>
              <w:bottom w:w="0" w:type="dxa"/>
              <w:right w:w="28" w:type="dxa"/>
            </w:tcMar>
            <w:hideMark/>
          </w:tcPr>
          <w:p w:rsidRPr="00D177E2" w:rsidR="004734DA" w:rsidP="00D177E2" w:rsidRDefault="004734DA" w14:paraId="7FD0B962" w14:textId="77777777">
            <w:pPr>
              <w:tabs>
                <w:tab w:val="clear" w:pos="284"/>
              </w:tabs>
              <w:spacing w:line="240" w:lineRule="exact"/>
              <w:jc w:val="right"/>
              <w:rPr>
                <w:color w:val="000000"/>
                <w:sz w:val="20"/>
                <w:szCs w:val="20"/>
              </w:rPr>
            </w:pPr>
            <w:r w:rsidRPr="00D177E2">
              <w:rPr>
                <w:color w:val="000000"/>
                <w:sz w:val="20"/>
                <w:szCs w:val="20"/>
              </w:rPr>
              <w:t>27 801 485</w:t>
            </w:r>
          </w:p>
        </w:tc>
        <w:tc>
          <w:tcPr>
            <w:tcW w:w="1418" w:type="dxa"/>
            <w:shd w:val="clear" w:color="auto" w:fill="FFFFFF"/>
            <w:tcMar>
              <w:top w:w="68" w:type="dxa"/>
              <w:left w:w="28" w:type="dxa"/>
              <w:bottom w:w="0" w:type="dxa"/>
              <w:right w:w="28" w:type="dxa"/>
            </w:tcMar>
            <w:hideMark/>
          </w:tcPr>
          <w:p w:rsidRPr="00D177E2" w:rsidR="004734DA" w:rsidP="00D177E2" w:rsidRDefault="004734DA" w14:paraId="0564D00D" w14:textId="77777777">
            <w:pPr>
              <w:tabs>
                <w:tab w:val="clear" w:pos="284"/>
              </w:tabs>
              <w:spacing w:line="240" w:lineRule="exact"/>
              <w:jc w:val="right"/>
              <w:rPr>
                <w:color w:val="000000"/>
                <w:sz w:val="20"/>
                <w:szCs w:val="20"/>
              </w:rPr>
            </w:pPr>
            <w:r w:rsidRPr="00D177E2">
              <w:rPr>
                <w:color w:val="000000"/>
                <w:sz w:val="20"/>
                <w:szCs w:val="20"/>
              </w:rPr>
              <w:t>5 000</w:t>
            </w:r>
          </w:p>
        </w:tc>
      </w:tr>
      <w:tr w:rsidRPr="00D177E2" w:rsidR="004734DA" w:rsidTr="004734DA" w14:paraId="0539C549"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787F74A4" w14:textId="77777777">
            <w:pPr>
              <w:tabs>
                <w:tab w:val="clear" w:pos="284"/>
              </w:tabs>
              <w:spacing w:line="240" w:lineRule="exact"/>
              <w:ind w:firstLine="0"/>
              <w:rPr>
                <w:color w:val="000000"/>
                <w:sz w:val="20"/>
                <w:szCs w:val="20"/>
              </w:rPr>
            </w:pPr>
            <w:r w:rsidRPr="00D177E2">
              <w:rPr>
                <w:color w:val="000000"/>
                <w:sz w:val="20"/>
                <w:szCs w:val="20"/>
              </w:rPr>
              <w:t>16</w:t>
            </w:r>
          </w:p>
        </w:tc>
        <w:tc>
          <w:tcPr>
            <w:tcW w:w="4139" w:type="dxa"/>
            <w:shd w:val="clear" w:color="auto" w:fill="FFFFFF"/>
            <w:tcMar>
              <w:top w:w="68" w:type="dxa"/>
              <w:left w:w="28" w:type="dxa"/>
              <w:bottom w:w="0" w:type="dxa"/>
              <w:right w:w="28" w:type="dxa"/>
            </w:tcMar>
            <w:hideMark/>
          </w:tcPr>
          <w:p w:rsidRPr="00D177E2" w:rsidR="004734DA" w:rsidP="00D177E2" w:rsidRDefault="004734DA" w14:paraId="4CAAAF3D" w14:textId="77777777">
            <w:pPr>
              <w:tabs>
                <w:tab w:val="clear" w:pos="284"/>
              </w:tabs>
              <w:spacing w:line="240" w:lineRule="exact"/>
              <w:ind w:firstLine="0"/>
              <w:rPr>
                <w:color w:val="000000"/>
                <w:sz w:val="20"/>
                <w:szCs w:val="20"/>
              </w:rPr>
            </w:pPr>
            <w:r w:rsidRPr="00D177E2">
              <w:rPr>
                <w:color w:val="000000"/>
                <w:sz w:val="20"/>
                <w:szCs w:val="20"/>
              </w:rPr>
              <w:t>Utbildning och universitetsforskning</w:t>
            </w:r>
          </w:p>
        </w:tc>
        <w:tc>
          <w:tcPr>
            <w:tcW w:w="1418" w:type="dxa"/>
            <w:shd w:val="clear" w:color="auto" w:fill="FFFFFF"/>
            <w:tcMar>
              <w:top w:w="68" w:type="dxa"/>
              <w:left w:w="28" w:type="dxa"/>
              <w:bottom w:w="0" w:type="dxa"/>
              <w:right w:w="28" w:type="dxa"/>
            </w:tcMar>
            <w:hideMark/>
          </w:tcPr>
          <w:p w:rsidRPr="00D177E2" w:rsidR="004734DA" w:rsidP="00D177E2" w:rsidRDefault="004734DA" w14:paraId="4B119425" w14:textId="77777777">
            <w:pPr>
              <w:tabs>
                <w:tab w:val="clear" w:pos="284"/>
              </w:tabs>
              <w:spacing w:line="240" w:lineRule="exact"/>
              <w:jc w:val="right"/>
              <w:rPr>
                <w:color w:val="000000"/>
                <w:sz w:val="20"/>
                <w:szCs w:val="20"/>
              </w:rPr>
            </w:pPr>
            <w:r w:rsidRPr="00D177E2">
              <w:rPr>
                <w:color w:val="000000"/>
                <w:sz w:val="20"/>
                <w:szCs w:val="20"/>
              </w:rPr>
              <w:t>94 529 445</w:t>
            </w:r>
          </w:p>
        </w:tc>
        <w:tc>
          <w:tcPr>
            <w:tcW w:w="1418" w:type="dxa"/>
            <w:shd w:val="clear" w:color="auto" w:fill="FFFFFF"/>
            <w:tcMar>
              <w:top w:w="68" w:type="dxa"/>
              <w:left w:w="28" w:type="dxa"/>
              <w:bottom w:w="0" w:type="dxa"/>
              <w:right w:w="28" w:type="dxa"/>
            </w:tcMar>
            <w:hideMark/>
          </w:tcPr>
          <w:p w:rsidRPr="00D177E2" w:rsidR="004734DA" w:rsidP="00D177E2" w:rsidRDefault="004734DA" w14:paraId="7C6D393D" w14:textId="77777777">
            <w:pPr>
              <w:tabs>
                <w:tab w:val="clear" w:pos="284"/>
              </w:tabs>
              <w:spacing w:line="240" w:lineRule="exact"/>
              <w:jc w:val="right"/>
              <w:rPr>
                <w:color w:val="000000"/>
                <w:sz w:val="20"/>
                <w:szCs w:val="20"/>
              </w:rPr>
            </w:pPr>
            <w:r w:rsidRPr="00D177E2">
              <w:rPr>
                <w:color w:val="000000"/>
                <w:sz w:val="20"/>
                <w:szCs w:val="20"/>
              </w:rPr>
              <w:t>139 000</w:t>
            </w:r>
          </w:p>
        </w:tc>
      </w:tr>
      <w:tr w:rsidRPr="00D177E2" w:rsidR="004734DA" w:rsidTr="004734DA" w14:paraId="4553488C"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14523932" w14:textId="77777777">
            <w:pPr>
              <w:tabs>
                <w:tab w:val="clear" w:pos="284"/>
              </w:tabs>
              <w:spacing w:line="240" w:lineRule="exact"/>
              <w:ind w:firstLine="0"/>
              <w:rPr>
                <w:color w:val="000000"/>
                <w:sz w:val="20"/>
                <w:szCs w:val="20"/>
              </w:rPr>
            </w:pPr>
            <w:r w:rsidRPr="00D177E2">
              <w:rPr>
                <w:color w:val="000000"/>
                <w:sz w:val="20"/>
                <w:szCs w:val="20"/>
              </w:rPr>
              <w:t>17</w:t>
            </w:r>
          </w:p>
        </w:tc>
        <w:tc>
          <w:tcPr>
            <w:tcW w:w="4139" w:type="dxa"/>
            <w:shd w:val="clear" w:color="auto" w:fill="FFFFFF"/>
            <w:tcMar>
              <w:top w:w="68" w:type="dxa"/>
              <w:left w:w="28" w:type="dxa"/>
              <w:bottom w:w="0" w:type="dxa"/>
              <w:right w:w="28" w:type="dxa"/>
            </w:tcMar>
            <w:hideMark/>
          </w:tcPr>
          <w:p w:rsidRPr="00D177E2" w:rsidR="004734DA" w:rsidP="00D177E2" w:rsidRDefault="004734DA" w14:paraId="3168E511" w14:textId="77777777">
            <w:pPr>
              <w:tabs>
                <w:tab w:val="clear" w:pos="284"/>
              </w:tabs>
              <w:spacing w:line="240" w:lineRule="exact"/>
              <w:ind w:firstLine="0"/>
              <w:rPr>
                <w:color w:val="000000"/>
                <w:sz w:val="20"/>
                <w:szCs w:val="20"/>
              </w:rPr>
            </w:pPr>
            <w:r w:rsidRPr="00D177E2">
              <w:rPr>
                <w:color w:val="000000"/>
                <w:sz w:val="20"/>
                <w:szCs w:val="20"/>
              </w:rPr>
              <w:t>Kultur, medier, trossamfund och fritid</w:t>
            </w:r>
          </w:p>
        </w:tc>
        <w:tc>
          <w:tcPr>
            <w:tcW w:w="1418" w:type="dxa"/>
            <w:shd w:val="clear" w:color="auto" w:fill="FFFFFF"/>
            <w:tcMar>
              <w:top w:w="68" w:type="dxa"/>
              <w:left w:w="28" w:type="dxa"/>
              <w:bottom w:w="0" w:type="dxa"/>
              <w:right w:w="28" w:type="dxa"/>
            </w:tcMar>
            <w:hideMark/>
          </w:tcPr>
          <w:p w:rsidRPr="00D177E2" w:rsidR="004734DA" w:rsidP="00D177E2" w:rsidRDefault="004734DA" w14:paraId="202895F8" w14:textId="77777777">
            <w:pPr>
              <w:tabs>
                <w:tab w:val="clear" w:pos="284"/>
              </w:tabs>
              <w:spacing w:line="240" w:lineRule="exact"/>
              <w:jc w:val="right"/>
              <w:rPr>
                <w:color w:val="000000"/>
                <w:sz w:val="20"/>
                <w:szCs w:val="20"/>
              </w:rPr>
            </w:pPr>
            <w:r w:rsidRPr="00D177E2">
              <w:rPr>
                <w:color w:val="000000"/>
                <w:sz w:val="20"/>
                <w:szCs w:val="20"/>
              </w:rPr>
              <w:t>18 454 593</w:t>
            </w:r>
          </w:p>
        </w:tc>
        <w:tc>
          <w:tcPr>
            <w:tcW w:w="1418" w:type="dxa"/>
            <w:shd w:val="clear" w:color="auto" w:fill="FFFFFF"/>
            <w:tcMar>
              <w:top w:w="68" w:type="dxa"/>
              <w:left w:w="28" w:type="dxa"/>
              <w:bottom w:w="0" w:type="dxa"/>
              <w:right w:w="28" w:type="dxa"/>
            </w:tcMar>
            <w:hideMark/>
          </w:tcPr>
          <w:p w:rsidRPr="00D177E2" w:rsidR="004734DA" w:rsidP="00D177E2" w:rsidRDefault="004734DA" w14:paraId="500E07EF"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D177E2" w14:paraId="0F0357D0"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2712EBD7" w14:textId="77777777">
            <w:pPr>
              <w:tabs>
                <w:tab w:val="clear" w:pos="284"/>
              </w:tabs>
              <w:spacing w:line="240" w:lineRule="exact"/>
              <w:ind w:firstLine="0"/>
              <w:rPr>
                <w:color w:val="000000"/>
                <w:sz w:val="20"/>
                <w:szCs w:val="20"/>
              </w:rPr>
            </w:pPr>
            <w:r w:rsidRPr="00D177E2">
              <w:rPr>
                <w:color w:val="000000"/>
                <w:sz w:val="20"/>
                <w:szCs w:val="20"/>
              </w:rPr>
              <w:t>18</w:t>
            </w:r>
          </w:p>
        </w:tc>
        <w:tc>
          <w:tcPr>
            <w:tcW w:w="4139" w:type="dxa"/>
            <w:shd w:val="clear" w:color="auto" w:fill="FFFFFF"/>
            <w:tcMar>
              <w:top w:w="68" w:type="dxa"/>
              <w:left w:w="28" w:type="dxa"/>
              <w:bottom w:w="0" w:type="dxa"/>
              <w:right w:w="28" w:type="dxa"/>
            </w:tcMar>
            <w:hideMark/>
          </w:tcPr>
          <w:p w:rsidRPr="00D177E2" w:rsidR="004734DA" w:rsidP="00D177E2" w:rsidRDefault="004734DA" w14:paraId="1BEE6DCD" w14:textId="77777777">
            <w:pPr>
              <w:tabs>
                <w:tab w:val="clear" w:pos="284"/>
              </w:tabs>
              <w:spacing w:line="240" w:lineRule="exact"/>
              <w:ind w:firstLine="0"/>
              <w:rPr>
                <w:color w:val="000000"/>
                <w:sz w:val="20"/>
                <w:szCs w:val="20"/>
              </w:rPr>
            </w:pPr>
            <w:r w:rsidRPr="00D177E2">
              <w:rPr>
                <w:color w:val="000000"/>
                <w:sz w:val="20"/>
                <w:szCs w:val="20"/>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D177E2" w:rsidR="004734DA" w:rsidP="00D177E2" w:rsidRDefault="004734DA" w14:paraId="24F70B05" w14:textId="77777777">
            <w:pPr>
              <w:tabs>
                <w:tab w:val="clear" w:pos="284"/>
              </w:tabs>
              <w:spacing w:line="240" w:lineRule="exact"/>
              <w:jc w:val="right"/>
              <w:rPr>
                <w:color w:val="000000"/>
                <w:sz w:val="20"/>
                <w:szCs w:val="20"/>
              </w:rPr>
            </w:pPr>
            <w:r w:rsidRPr="00D177E2">
              <w:rPr>
                <w:color w:val="000000"/>
                <w:sz w:val="20"/>
                <w:szCs w:val="20"/>
              </w:rPr>
              <w:t>7 025 334</w:t>
            </w:r>
          </w:p>
        </w:tc>
        <w:tc>
          <w:tcPr>
            <w:tcW w:w="1418" w:type="dxa"/>
            <w:shd w:val="clear" w:color="auto" w:fill="FFFFFF"/>
            <w:tcMar>
              <w:top w:w="68" w:type="dxa"/>
              <w:left w:w="28" w:type="dxa"/>
              <w:bottom w:w="0" w:type="dxa"/>
              <w:right w:w="28" w:type="dxa"/>
            </w:tcMar>
            <w:vAlign w:val="bottom"/>
            <w:hideMark/>
          </w:tcPr>
          <w:p w:rsidRPr="00D177E2" w:rsidR="004734DA" w:rsidP="00D177E2" w:rsidRDefault="004734DA" w14:paraId="346E857A" w14:textId="77777777">
            <w:pPr>
              <w:tabs>
                <w:tab w:val="clear" w:pos="284"/>
              </w:tabs>
              <w:spacing w:line="240" w:lineRule="exact"/>
              <w:jc w:val="right"/>
              <w:rPr>
                <w:color w:val="000000"/>
                <w:sz w:val="20"/>
                <w:szCs w:val="20"/>
              </w:rPr>
            </w:pPr>
            <w:r w:rsidRPr="00D177E2">
              <w:rPr>
                <w:color w:val="000000"/>
                <w:sz w:val="20"/>
                <w:szCs w:val="20"/>
              </w:rPr>
              <w:t>−1 256 000</w:t>
            </w:r>
          </w:p>
        </w:tc>
      </w:tr>
      <w:tr w:rsidRPr="00D177E2" w:rsidR="004734DA" w:rsidTr="004734DA" w14:paraId="41304943"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0E4C8CC6" w14:textId="77777777">
            <w:pPr>
              <w:tabs>
                <w:tab w:val="clear" w:pos="284"/>
              </w:tabs>
              <w:spacing w:line="240" w:lineRule="exact"/>
              <w:ind w:firstLine="0"/>
              <w:rPr>
                <w:color w:val="000000"/>
                <w:sz w:val="20"/>
                <w:szCs w:val="20"/>
              </w:rPr>
            </w:pPr>
            <w:r w:rsidRPr="00D177E2">
              <w:rPr>
                <w:color w:val="000000"/>
                <w:sz w:val="20"/>
                <w:szCs w:val="20"/>
              </w:rPr>
              <w:t>19</w:t>
            </w:r>
          </w:p>
        </w:tc>
        <w:tc>
          <w:tcPr>
            <w:tcW w:w="4139" w:type="dxa"/>
            <w:shd w:val="clear" w:color="auto" w:fill="FFFFFF"/>
            <w:tcMar>
              <w:top w:w="68" w:type="dxa"/>
              <w:left w:w="28" w:type="dxa"/>
              <w:bottom w:w="0" w:type="dxa"/>
              <w:right w:w="28" w:type="dxa"/>
            </w:tcMar>
            <w:hideMark/>
          </w:tcPr>
          <w:p w:rsidRPr="00D177E2" w:rsidR="004734DA" w:rsidP="00D177E2" w:rsidRDefault="004734DA" w14:paraId="29C142FA" w14:textId="77777777">
            <w:pPr>
              <w:tabs>
                <w:tab w:val="clear" w:pos="284"/>
              </w:tabs>
              <w:spacing w:line="240" w:lineRule="exact"/>
              <w:ind w:firstLine="0"/>
              <w:rPr>
                <w:color w:val="000000"/>
                <w:sz w:val="20"/>
                <w:szCs w:val="20"/>
              </w:rPr>
            </w:pPr>
            <w:r w:rsidRPr="00D177E2">
              <w:rPr>
                <w:color w:val="000000"/>
                <w:sz w:val="20"/>
                <w:szCs w:val="20"/>
              </w:rPr>
              <w:t>Regional utveckling</w:t>
            </w:r>
          </w:p>
        </w:tc>
        <w:tc>
          <w:tcPr>
            <w:tcW w:w="1418" w:type="dxa"/>
            <w:shd w:val="clear" w:color="auto" w:fill="FFFFFF"/>
            <w:tcMar>
              <w:top w:w="68" w:type="dxa"/>
              <w:left w:w="28" w:type="dxa"/>
              <w:bottom w:w="0" w:type="dxa"/>
              <w:right w:w="28" w:type="dxa"/>
            </w:tcMar>
            <w:hideMark/>
          </w:tcPr>
          <w:p w:rsidRPr="00D177E2" w:rsidR="004734DA" w:rsidP="00D177E2" w:rsidRDefault="004734DA" w14:paraId="76332963" w14:textId="77777777">
            <w:pPr>
              <w:tabs>
                <w:tab w:val="clear" w:pos="284"/>
              </w:tabs>
              <w:spacing w:line="240" w:lineRule="exact"/>
              <w:jc w:val="right"/>
              <w:rPr>
                <w:color w:val="000000"/>
                <w:sz w:val="20"/>
                <w:szCs w:val="20"/>
              </w:rPr>
            </w:pPr>
            <w:r w:rsidRPr="00D177E2">
              <w:rPr>
                <w:color w:val="000000"/>
                <w:sz w:val="20"/>
                <w:szCs w:val="20"/>
              </w:rPr>
              <w:t>5 241 801</w:t>
            </w:r>
          </w:p>
        </w:tc>
        <w:tc>
          <w:tcPr>
            <w:tcW w:w="1418" w:type="dxa"/>
            <w:shd w:val="clear" w:color="auto" w:fill="FFFFFF"/>
            <w:tcMar>
              <w:top w:w="68" w:type="dxa"/>
              <w:left w:w="28" w:type="dxa"/>
              <w:bottom w:w="0" w:type="dxa"/>
              <w:right w:w="28" w:type="dxa"/>
            </w:tcMar>
            <w:hideMark/>
          </w:tcPr>
          <w:p w:rsidRPr="00D177E2" w:rsidR="004734DA" w:rsidP="00D177E2" w:rsidRDefault="004734DA" w14:paraId="23C7C07D" w14:textId="77777777">
            <w:pPr>
              <w:tabs>
                <w:tab w:val="clear" w:pos="284"/>
              </w:tabs>
              <w:spacing w:line="240" w:lineRule="exact"/>
              <w:jc w:val="right"/>
              <w:rPr>
                <w:color w:val="000000"/>
                <w:sz w:val="20"/>
                <w:szCs w:val="20"/>
              </w:rPr>
            </w:pPr>
            <w:r w:rsidRPr="00D177E2">
              <w:rPr>
                <w:color w:val="000000"/>
                <w:sz w:val="20"/>
                <w:szCs w:val="20"/>
              </w:rPr>
              <w:t>75 000</w:t>
            </w:r>
          </w:p>
        </w:tc>
      </w:tr>
      <w:tr w:rsidRPr="00D177E2" w:rsidR="004734DA" w:rsidTr="004734DA" w14:paraId="15927A1E"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74775E9C" w14:textId="77777777">
            <w:pPr>
              <w:tabs>
                <w:tab w:val="clear" w:pos="284"/>
              </w:tabs>
              <w:spacing w:line="240" w:lineRule="exact"/>
              <w:ind w:firstLine="0"/>
              <w:rPr>
                <w:color w:val="000000"/>
                <w:sz w:val="20"/>
                <w:szCs w:val="20"/>
              </w:rPr>
            </w:pPr>
            <w:r w:rsidRPr="00D177E2">
              <w:rPr>
                <w:color w:val="000000"/>
                <w:sz w:val="20"/>
                <w:szCs w:val="20"/>
              </w:rPr>
              <w:t>20</w:t>
            </w:r>
          </w:p>
        </w:tc>
        <w:tc>
          <w:tcPr>
            <w:tcW w:w="4139" w:type="dxa"/>
            <w:shd w:val="clear" w:color="auto" w:fill="FFFFFF"/>
            <w:tcMar>
              <w:top w:w="68" w:type="dxa"/>
              <w:left w:w="28" w:type="dxa"/>
              <w:bottom w:w="0" w:type="dxa"/>
              <w:right w:w="28" w:type="dxa"/>
            </w:tcMar>
            <w:hideMark/>
          </w:tcPr>
          <w:p w:rsidRPr="00D177E2" w:rsidR="004734DA" w:rsidP="00D177E2" w:rsidRDefault="004734DA" w14:paraId="22758D9F" w14:textId="77777777">
            <w:pPr>
              <w:tabs>
                <w:tab w:val="clear" w:pos="284"/>
              </w:tabs>
              <w:spacing w:line="240" w:lineRule="exact"/>
              <w:ind w:firstLine="0"/>
              <w:rPr>
                <w:color w:val="000000"/>
                <w:sz w:val="20"/>
                <w:szCs w:val="20"/>
              </w:rPr>
            </w:pPr>
            <w:r w:rsidRPr="00D177E2">
              <w:rPr>
                <w:color w:val="000000"/>
                <w:sz w:val="20"/>
                <w:szCs w:val="20"/>
              </w:rPr>
              <w:t>Allmän miljö- och naturvård</w:t>
            </w:r>
          </w:p>
        </w:tc>
        <w:tc>
          <w:tcPr>
            <w:tcW w:w="1418" w:type="dxa"/>
            <w:shd w:val="clear" w:color="auto" w:fill="FFFFFF"/>
            <w:tcMar>
              <w:top w:w="68" w:type="dxa"/>
              <w:left w:w="28" w:type="dxa"/>
              <w:bottom w:w="0" w:type="dxa"/>
              <w:right w:w="28" w:type="dxa"/>
            </w:tcMar>
            <w:hideMark/>
          </w:tcPr>
          <w:p w:rsidRPr="00D177E2" w:rsidR="004734DA" w:rsidP="00D177E2" w:rsidRDefault="004734DA" w14:paraId="12C6C57C" w14:textId="77777777">
            <w:pPr>
              <w:tabs>
                <w:tab w:val="clear" w:pos="284"/>
              </w:tabs>
              <w:spacing w:line="240" w:lineRule="exact"/>
              <w:jc w:val="right"/>
              <w:rPr>
                <w:color w:val="000000"/>
                <w:sz w:val="20"/>
                <w:szCs w:val="20"/>
              </w:rPr>
            </w:pPr>
            <w:r w:rsidRPr="00D177E2">
              <w:rPr>
                <w:color w:val="000000"/>
                <w:sz w:val="20"/>
                <w:szCs w:val="20"/>
              </w:rPr>
              <w:t>21 851 580</w:t>
            </w:r>
          </w:p>
        </w:tc>
        <w:tc>
          <w:tcPr>
            <w:tcW w:w="1418" w:type="dxa"/>
            <w:shd w:val="clear" w:color="auto" w:fill="FFFFFF"/>
            <w:tcMar>
              <w:top w:w="68" w:type="dxa"/>
              <w:left w:w="28" w:type="dxa"/>
              <w:bottom w:w="0" w:type="dxa"/>
              <w:right w:w="28" w:type="dxa"/>
            </w:tcMar>
            <w:hideMark/>
          </w:tcPr>
          <w:p w:rsidRPr="00D177E2" w:rsidR="004734DA" w:rsidP="00D177E2" w:rsidRDefault="004734DA" w14:paraId="6E92ECC7" w14:textId="77777777">
            <w:pPr>
              <w:tabs>
                <w:tab w:val="clear" w:pos="284"/>
              </w:tabs>
              <w:spacing w:line="240" w:lineRule="exact"/>
              <w:jc w:val="right"/>
              <w:rPr>
                <w:color w:val="000000"/>
                <w:sz w:val="20"/>
                <w:szCs w:val="20"/>
              </w:rPr>
            </w:pPr>
            <w:r w:rsidRPr="00D177E2">
              <w:rPr>
                <w:color w:val="000000"/>
                <w:sz w:val="20"/>
                <w:szCs w:val="20"/>
              </w:rPr>
              <w:t>75 000</w:t>
            </w:r>
          </w:p>
        </w:tc>
      </w:tr>
      <w:tr w:rsidRPr="00D177E2" w:rsidR="004734DA" w:rsidTr="004734DA" w14:paraId="29FAE566"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2F639310" w14:textId="77777777">
            <w:pPr>
              <w:tabs>
                <w:tab w:val="clear" w:pos="284"/>
              </w:tabs>
              <w:spacing w:line="240" w:lineRule="exact"/>
              <w:ind w:firstLine="0"/>
              <w:rPr>
                <w:color w:val="000000"/>
                <w:sz w:val="20"/>
                <w:szCs w:val="20"/>
              </w:rPr>
            </w:pPr>
            <w:r w:rsidRPr="00D177E2">
              <w:rPr>
                <w:color w:val="000000"/>
                <w:sz w:val="20"/>
                <w:szCs w:val="20"/>
              </w:rPr>
              <w:t>21</w:t>
            </w:r>
          </w:p>
        </w:tc>
        <w:tc>
          <w:tcPr>
            <w:tcW w:w="4139" w:type="dxa"/>
            <w:shd w:val="clear" w:color="auto" w:fill="FFFFFF"/>
            <w:tcMar>
              <w:top w:w="68" w:type="dxa"/>
              <w:left w:w="28" w:type="dxa"/>
              <w:bottom w:w="0" w:type="dxa"/>
              <w:right w:w="28" w:type="dxa"/>
            </w:tcMar>
            <w:hideMark/>
          </w:tcPr>
          <w:p w:rsidRPr="00D177E2" w:rsidR="004734DA" w:rsidP="00D177E2" w:rsidRDefault="004734DA" w14:paraId="1A0D8F34" w14:textId="77777777">
            <w:pPr>
              <w:tabs>
                <w:tab w:val="clear" w:pos="284"/>
              </w:tabs>
              <w:spacing w:line="240" w:lineRule="exact"/>
              <w:ind w:firstLine="0"/>
              <w:rPr>
                <w:color w:val="000000"/>
                <w:sz w:val="20"/>
                <w:szCs w:val="20"/>
              </w:rPr>
            </w:pPr>
            <w:r w:rsidRPr="00D177E2">
              <w:rPr>
                <w:color w:val="000000"/>
                <w:sz w:val="20"/>
                <w:szCs w:val="20"/>
              </w:rPr>
              <w:t>Energi</w:t>
            </w:r>
          </w:p>
        </w:tc>
        <w:tc>
          <w:tcPr>
            <w:tcW w:w="1418" w:type="dxa"/>
            <w:shd w:val="clear" w:color="auto" w:fill="FFFFFF"/>
            <w:tcMar>
              <w:top w:w="68" w:type="dxa"/>
              <w:left w:w="28" w:type="dxa"/>
              <w:bottom w:w="0" w:type="dxa"/>
              <w:right w:w="28" w:type="dxa"/>
            </w:tcMar>
            <w:hideMark/>
          </w:tcPr>
          <w:p w:rsidRPr="00D177E2" w:rsidR="004734DA" w:rsidP="00D177E2" w:rsidRDefault="004734DA" w14:paraId="153B6ED2" w14:textId="77777777">
            <w:pPr>
              <w:tabs>
                <w:tab w:val="clear" w:pos="284"/>
              </w:tabs>
              <w:spacing w:line="240" w:lineRule="exact"/>
              <w:jc w:val="right"/>
              <w:rPr>
                <w:color w:val="000000"/>
                <w:sz w:val="20"/>
                <w:szCs w:val="20"/>
              </w:rPr>
            </w:pPr>
            <w:r w:rsidRPr="00D177E2">
              <w:rPr>
                <w:color w:val="000000"/>
                <w:sz w:val="20"/>
                <w:szCs w:val="20"/>
              </w:rPr>
              <w:t>4 454 924</w:t>
            </w:r>
          </w:p>
        </w:tc>
        <w:tc>
          <w:tcPr>
            <w:tcW w:w="1418" w:type="dxa"/>
            <w:shd w:val="clear" w:color="auto" w:fill="FFFFFF"/>
            <w:tcMar>
              <w:top w:w="68" w:type="dxa"/>
              <w:left w:w="28" w:type="dxa"/>
              <w:bottom w:w="0" w:type="dxa"/>
              <w:right w:w="28" w:type="dxa"/>
            </w:tcMar>
            <w:hideMark/>
          </w:tcPr>
          <w:p w:rsidRPr="00D177E2" w:rsidR="004734DA" w:rsidP="00D177E2" w:rsidRDefault="004734DA" w14:paraId="24173938" w14:textId="77777777">
            <w:pPr>
              <w:tabs>
                <w:tab w:val="clear" w:pos="284"/>
              </w:tabs>
              <w:spacing w:line="240" w:lineRule="exact"/>
              <w:jc w:val="right"/>
              <w:rPr>
                <w:color w:val="000000"/>
                <w:sz w:val="20"/>
                <w:szCs w:val="20"/>
              </w:rPr>
            </w:pPr>
            <w:r w:rsidRPr="00D177E2">
              <w:rPr>
                <w:color w:val="000000"/>
                <w:sz w:val="20"/>
                <w:szCs w:val="20"/>
              </w:rPr>
              <w:t>−850 000</w:t>
            </w:r>
          </w:p>
        </w:tc>
      </w:tr>
      <w:tr w:rsidRPr="00D177E2" w:rsidR="004734DA" w:rsidTr="004734DA" w14:paraId="34B784CF"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193F3B8B" w14:textId="77777777">
            <w:pPr>
              <w:tabs>
                <w:tab w:val="clear" w:pos="284"/>
              </w:tabs>
              <w:spacing w:line="240" w:lineRule="exact"/>
              <w:ind w:firstLine="0"/>
              <w:rPr>
                <w:color w:val="000000"/>
                <w:sz w:val="20"/>
                <w:szCs w:val="20"/>
              </w:rPr>
            </w:pPr>
            <w:r w:rsidRPr="00D177E2">
              <w:rPr>
                <w:color w:val="000000"/>
                <w:sz w:val="20"/>
                <w:szCs w:val="20"/>
              </w:rPr>
              <w:t>22</w:t>
            </w:r>
          </w:p>
        </w:tc>
        <w:tc>
          <w:tcPr>
            <w:tcW w:w="4139" w:type="dxa"/>
            <w:shd w:val="clear" w:color="auto" w:fill="FFFFFF"/>
            <w:tcMar>
              <w:top w:w="68" w:type="dxa"/>
              <w:left w:w="28" w:type="dxa"/>
              <w:bottom w:w="0" w:type="dxa"/>
              <w:right w:w="28" w:type="dxa"/>
            </w:tcMar>
            <w:hideMark/>
          </w:tcPr>
          <w:p w:rsidRPr="00D177E2" w:rsidR="004734DA" w:rsidP="00D177E2" w:rsidRDefault="004734DA" w14:paraId="29DC13E5" w14:textId="77777777">
            <w:pPr>
              <w:tabs>
                <w:tab w:val="clear" w:pos="284"/>
              </w:tabs>
              <w:spacing w:line="240" w:lineRule="exact"/>
              <w:ind w:firstLine="0"/>
              <w:rPr>
                <w:color w:val="000000"/>
                <w:sz w:val="20"/>
                <w:szCs w:val="20"/>
              </w:rPr>
            </w:pPr>
            <w:r w:rsidRPr="00D177E2">
              <w:rPr>
                <w:color w:val="000000"/>
                <w:sz w:val="20"/>
                <w:szCs w:val="20"/>
              </w:rPr>
              <w:t>Kommunikationer</w:t>
            </w:r>
          </w:p>
        </w:tc>
        <w:tc>
          <w:tcPr>
            <w:tcW w:w="1418" w:type="dxa"/>
            <w:shd w:val="clear" w:color="auto" w:fill="FFFFFF"/>
            <w:tcMar>
              <w:top w:w="68" w:type="dxa"/>
              <w:left w:w="28" w:type="dxa"/>
              <w:bottom w:w="0" w:type="dxa"/>
              <w:right w:w="28" w:type="dxa"/>
            </w:tcMar>
            <w:hideMark/>
          </w:tcPr>
          <w:p w:rsidRPr="00D177E2" w:rsidR="004734DA" w:rsidP="00D177E2" w:rsidRDefault="004734DA" w14:paraId="7AF40E35" w14:textId="77777777">
            <w:pPr>
              <w:tabs>
                <w:tab w:val="clear" w:pos="284"/>
              </w:tabs>
              <w:spacing w:line="240" w:lineRule="exact"/>
              <w:jc w:val="right"/>
              <w:rPr>
                <w:color w:val="000000"/>
                <w:sz w:val="20"/>
                <w:szCs w:val="20"/>
              </w:rPr>
            </w:pPr>
            <w:r w:rsidRPr="00D177E2">
              <w:rPr>
                <w:color w:val="000000"/>
                <w:sz w:val="20"/>
                <w:szCs w:val="20"/>
              </w:rPr>
              <w:t>76 964 552</w:t>
            </w:r>
          </w:p>
        </w:tc>
        <w:tc>
          <w:tcPr>
            <w:tcW w:w="1418" w:type="dxa"/>
            <w:shd w:val="clear" w:color="auto" w:fill="FFFFFF"/>
            <w:tcMar>
              <w:top w:w="68" w:type="dxa"/>
              <w:left w:w="28" w:type="dxa"/>
              <w:bottom w:w="0" w:type="dxa"/>
              <w:right w:w="28" w:type="dxa"/>
            </w:tcMar>
            <w:hideMark/>
          </w:tcPr>
          <w:p w:rsidRPr="00D177E2" w:rsidR="004734DA" w:rsidP="00D177E2" w:rsidRDefault="004734DA" w14:paraId="7FD1F52C" w14:textId="77777777">
            <w:pPr>
              <w:tabs>
                <w:tab w:val="clear" w:pos="284"/>
              </w:tabs>
              <w:spacing w:line="240" w:lineRule="exact"/>
              <w:jc w:val="right"/>
              <w:rPr>
                <w:color w:val="000000"/>
                <w:sz w:val="20"/>
                <w:szCs w:val="20"/>
              </w:rPr>
            </w:pPr>
            <w:r w:rsidRPr="00D177E2">
              <w:rPr>
                <w:color w:val="000000"/>
                <w:sz w:val="20"/>
                <w:szCs w:val="20"/>
              </w:rPr>
              <w:t>1 084 000</w:t>
            </w:r>
          </w:p>
        </w:tc>
      </w:tr>
      <w:tr w:rsidRPr="00D177E2" w:rsidR="004734DA" w:rsidTr="004734DA" w14:paraId="44FA9B0A"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7F6EBB5B" w14:textId="77777777">
            <w:pPr>
              <w:tabs>
                <w:tab w:val="clear" w:pos="284"/>
              </w:tabs>
              <w:spacing w:line="240" w:lineRule="exact"/>
              <w:ind w:firstLine="0"/>
              <w:rPr>
                <w:color w:val="000000"/>
                <w:sz w:val="20"/>
                <w:szCs w:val="20"/>
              </w:rPr>
            </w:pPr>
            <w:r w:rsidRPr="00D177E2">
              <w:rPr>
                <w:color w:val="000000"/>
                <w:sz w:val="20"/>
                <w:szCs w:val="20"/>
              </w:rPr>
              <w:t>23</w:t>
            </w:r>
          </w:p>
        </w:tc>
        <w:tc>
          <w:tcPr>
            <w:tcW w:w="4139" w:type="dxa"/>
            <w:shd w:val="clear" w:color="auto" w:fill="FFFFFF"/>
            <w:tcMar>
              <w:top w:w="68" w:type="dxa"/>
              <w:left w:w="28" w:type="dxa"/>
              <w:bottom w:w="0" w:type="dxa"/>
              <w:right w:w="28" w:type="dxa"/>
            </w:tcMar>
            <w:hideMark/>
          </w:tcPr>
          <w:p w:rsidRPr="00D177E2" w:rsidR="004734DA" w:rsidP="00D177E2" w:rsidRDefault="004734DA" w14:paraId="5616A12C" w14:textId="77777777">
            <w:pPr>
              <w:tabs>
                <w:tab w:val="clear" w:pos="284"/>
              </w:tabs>
              <w:spacing w:line="240" w:lineRule="exact"/>
              <w:ind w:firstLine="0"/>
              <w:rPr>
                <w:color w:val="000000"/>
                <w:sz w:val="20"/>
                <w:szCs w:val="20"/>
              </w:rPr>
            </w:pPr>
            <w:r w:rsidRPr="00D177E2">
              <w:rPr>
                <w:color w:val="000000"/>
                <w:sz w:val="20"/>
                <w:szCs w:val="20"/>
              </w:rPr>
              <w:t>Areella näringar, landsbygd och livsmedel</w:t>
            </w:r>
          </w:p>
        </w:tc>
        <w:tc>
          <w:tcPr>
            <w:tcW w:w="1418" w:type="dxa"/>
            <w:shd w:val="clear" w:color="auto" w:fill="FFFFFF"/>
            <w:tcMar>
              <w:top w:w="68" w:type="dxa"/>
              <w:left w:w="28" w:type="dxa"/>
              <w:bottom w:w="0" w:type="dxa"/>
              <w:right w:w="28" w:type="dxa"/>
            </w:tcMar>
            <w:hideMark/>
          </w:tcPr>
          <w:p w:rsidRPr="00D177E2" w:rsidR="004734DA" w:rsidP="00D177E2" w:rsidRDefault="004734DA" w14:paraId="3D31EC6D" w14:textId="77777777">
            <w:pPr>
              <w:tabs>
                <w:tab w:val="clear" w:pos="284"/>
              </w:tabs>
              <w:spacing w:line="240" w:lineRule="exact"/>
              <w:jc w:val="right"/>
              <w:rPr>
                <w:color w:val="000000"/>
                <w:sz w:val="20"/>
                <w:szCs w:val="20"/>
              </w:rPr>
            </w:pPr>
            <w:r w:rsidRPr="00D177E2">
              <w:rPr>
                <w:color w:val="000000"/>
                <w:sz w:val="20"/>
                <w:szCs w:val="20"/>
              </w:rPr>
              <w:t>22 044 754</w:t>
            </w:r>
          </w:p>
        </w:tc>
        <w:tc>
          <w:tcPr>
            <w:tcW w:w="1418" w:type="dxa"/>
            <w:shd w:val="clear" w:color="auto" w:fill="FFFFFF"/>
            <w:tcMar>
              <w:top w:w="68" w:type="dxa"/>
              <w:left w:w="28" w:type="dxa"/>
              <w:bottom w:w="0" w:type="dxa"/>
              <w:right w:w="28" w:type="dxa"/>
            </w:tcMar>
            <w:hideMark/>
          </w:tcPr>
          <w:p w:rsidRPr="00D177E2" w:rsidR="004734DA" w:rsidP="00D177E2" w:rsidRDefault="004734DA" w14:paraId="3F47EA77" w14:textId="77777777">
            <w:pPr>
              <w:tabs>
                <w:tab w:val="clear" w:pos="284"/>
              </w:tabs>
              <w:spacing w:line="240" w:lineRule="exact"/>
              <w:jc w:val="right"/>
              <w:rPr>
                <w:color w:val="000000"/>
                <w:sz w:val="20"/>
                <w:szCs w:val="20"/>
              </w:rPr>
            </w:pPr>
            <w:r w:rsidRPr="00D177E2">
              <w:rPr>
                <w:color w:val="000000"/>
                <w:sz w:val="20"/>
                <w:szCs w:val="20"/>
              </w:rPr>
              <w:t>−145 000</w:t>
            </w:r>
          </w:p>
        </w:tc>
      </w:tr>
      <w:tr w:rsidRPr="00D177E2" w:rsidR="004734DA" w:rsidTr="004734DA" w14:paraId="1A46442E"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5D1AB73B" w14:textId="77777777">
            <w:pPr>
              <w:tabs>
                <w:tab w:val="clear" w:pos="284"/>
              </w:tabs>
              <w:spacing w:line="240" w:lineRule="exact"/>
              <w:ind w:firstLine="0"/>
              <w:rPr>
                <w:color w:val="000000"/>
                <w:sz w:val="20"/>
                <w:szCs w:val="20"/>
              </w:rPr>
            </w:pPr>
            <w:r w:rsidRPr="00D177E2">
              <w:rPr>
                <w:color w:val="000000"/>
                <w:sz w:val="20"/>
                <w:szCs w:val="20"/>
              </w:rPr>
              <w:t>24</w:t>
            </w:r>
          </w:p>
        </w:tc>
        <w:tc>
          <w:tcPr>
            <w:tcW w:w="4139" w:type="dxa"/>
            <w:shd w:val="clear" w:color="auto" w:fill="FFFFFF"/>
            <w:tcMar>
              <w:top w:w="68" w:type="dxa"/>
              <w:left w:w="28" w:type="dxa"/>
              <w:bottom w:w="0" w:type="dxa"/>
              <w:right w:w="28" w:type="dxa"/>
            </w:tcMar>
            <w:hideMark/>
          </w:tcPr>
          <w:p w:rsidRPr="00D177E2" w:rsidR="004734DA" w:rsidP="00D177E2" w:rsidRDefault="004734DA" w14:paraId="64F44226" w14:textId="77777777">
            <w:pPr>
              <w:tabs>
                <w:tab w:val="clear" w:pos="284"/>
              </w:tabs>
              <w:spacing w:line="240" w:lineRule="exact"/>
              <w:ind w:firstLine="0"/>
              <w:rPr>
                <w:color w:val="000000"/>
                <w:sz w:val="20"/>
                <w:szCs w:val="20"/>
              </w:rPr>
            </w:pPr>
            <w:r w:rsidRPr="00D177E2">
              <w:rPr>
                <w:color w:val="000000"/>
                <w:sz w:val="20"/>
                <w:szCs w:val="20"/>
              </w:rPr>
              <w:t>Näringsliv</w:t>
            </w:r>
          </w:p>
        </w:tc>
        <w:tc>
          <w:tcPr>
            <w:tcW w:w="1418" w:type="dxa"/>
            <w:shd w:val="clear" w:color="auto" w:fill="FFFFFF"/>
            <w:tcMar>
              <w:top w:w="68" w:type="dxa"/>
              <w:left w:w="28" w:type="dxa"/>
              <w:bottom w:w="0" w:type="dxa"/>
              <w:right w:w="28" w:type="dxa"/>
            </w:tcMar>
            <w:hideMark/>
          </w:tcPr>
          <w:p w:rsidRPr="00D177E2" w:rsidR="004734DA" w:rsidP="00D177E2" w:rsidRDefault="004734DA" w14:paraId="099AA558" w14:textId="77777777">
            <w:pPr>
              <w:tabs>
                <w:tab w:val="clear" w:pos="284"/>
              </w:tabs>
              <w:spacing w:line="240" w:lineRule="exact"/>
              <w:jc w:val="right"/>
              <w:rPr>
                <w:color w:val="000000"/>
                <w:sz w:val="20"/>
                <w:szCs w:val="20"/>
              </w:rPr>
            </w:pPr>
            <w:r w:rsidRPr="00D177E2">
              <w:rPr>
                <w:color w:val="000000"/>
                <w:sz w:val="20"/>
                <w:szCs w:val="20"/>
              </w:rPr>
              <w:t>9 344 901</w:t>
            </w:r>
          </w:p>
        </w:tc>
        <w:tc>
          <w:tcPr>
            <w:tcW w:w="1418" w:type="dxa"/>
            <w:shd w:val="clear" w:color="auto" w:fill="FFFFFF"/>
            <w:tcMar>
              <w:top w:w="68" w:type="dxa"/>
              <w:left w:w="28" w:type="dxa"/>
              <w:bottom w:w="0" w:type="dxa"/>
              <w:right w:w="28" w:type="dxa"/>
            </w:tcMar>
            <w:hideMark/>
          </w:tcPr>
          <w:p w:rsidRPr="00D177E2" w:rsidR="004734DA" w:rsidP="00D177E2" w:rsidRDefault="004734DA" w14:paraId="0CC5C5E9" w14:textId="77777777">
            <w:pPr>
              <w:tabs>
                <w:tab w:val="clear" w:pos="284"/>
              </w:tabs>
              <w:spacing w:line="240" w:lineRule="exact"/>
              <w:jc w:val="right"/>
              <w:rPr>
                <w:color w:val="000000"/>
                <w:sz w:val="20"/>
                <w:szCs w:val="20"/>
              </w:rPr>
            </w:pPr>
            <w:r w:rsidRPr="00D177E2">
              <w:rPr>
                <w:color w:val="000000"/>
                <w:sz w:val="20"/>
                <w:szCs w:val="20"/>
              </w:rPr>
              <w:t>−85 000</w:t>
            </w:r>
          </w:p>
        </w:tc>
      </w:tr>
      <w:tr w:rsidRPr="00D177E2" w:rsidR="004734DA" w:rsidTr="004734DA" w14:paraId="1941C96B"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14B24599" w14:textId="77777777">
            <w:pPr>
              <w:tabs>
                <w:tab w:val="clear" w:pos="284"/>
              </w:tabs>
              <w:spacing w:line="240" w:lineRule="exact"/>
              <w:ind w:firstLine="0"/>
              <w:rPr>
                <w:color w:val="000000"/>
                <w:sz w:val="20"/>
                <w:szCs w:val="20"/>
              </w:rPr>
            </w:pPr>
            <w:r w:rsidRPr="00D177E2">
              <w:rPr>
                <w:color w:val="000000"/>
                <w:sz w:val="20"/>
                <w:szCs w:val="20"/>
              </w:rPr>
              <w:t>25</w:t>
            </w:r>
          </w:p>
        </w:tc>
        <w:tc>
          <w:tcPr>
            <w:tcW w:w="4139" w:type="dxa"/>
            <w:shd w:val="clear" w:color="auto" w:fill="FFFFFF"/>
            <w:tcMar>
              <w:top w:w="68" w:type="dxa"/>
              <w:left w:w="28" w:type="dxa"/>
              <w:bottom w:w="0" w:type="dxa"/>
              <w:right w:w="28" w:type="dxa"/>
            </w:tcMar>
            <w:hideMark/>
          </w:tcPr>
          <w:p w:rsidRPr="00D177E2" w:rsidR="004734DA" w:rsidP="00D177E2" w:rsidRDefault="004734DA" w14:paraId="1624AA7E" w14:textId="77777777">
            <w:pPr>
              <w:tabs>
                <w:tab w:val="clear" w:pos="284"/>
              </w:tabs>
              <w:spacing w:line="240" w:lineRule="exact"/>
              <w:ind w:firstLine="0"/>
              <w:rPr>
                <w:color w:val="000000"/>
                <w:sz w:val="20"/>
                <w:szCs w:val="20"/>
              </w:rPr>
            </w:pPr>
            <w:r w:rsidRPr="00D177E2">
              <w:rPr>
                <w:color w:val="000000"/>
                <w:sz w:val="20"/>
                <w:szCs w:val="20"/>
              </w:rPr>
              <w:t>Allmänna bidrag till kommuner</w:t>
            </w:r>
          </w:p>
        </w:tc>
        <w:tc>
          <w:tcPr>
            <w:tcW w:w="1418" w:type="dxa"/>
            <w:shd w:val="clear" w:color="auto" w:fill="FFFFFF"/>
            <w:tcMar>
              <w:top w:w="68" w:type="dxa"/>
              <w:left w:w="28" w:type="dxa"/>
              <w:bottom w:w="0" w:type="dxa"/>
              <w:right w:w="28" w:type="dxa"/>
            </w:tcMar>
            <w:hideMark/>
          </w:tcPr>
          <w:p w:rsidRPr="00D177E2" w:rsidR="004734DA" w:rsidP="00D177E2" w:rsidRDefault="004734DA" w14:paraId="17AD6830" w14:textId="77777777">
            <w:pPr>
              <w:tabs>
                <w:tab w:val="clear" w:pos="284"/>
              </w:tabs>
              <w:spacing w:line="240" w:lineRule="exact"/>
              <w:jc w:val="right"/>
              <w:rPr>
                <w:color w:val="000000"/>
                <w:sz w:val="20"/>
                <w:szCs w:val="20"/>
              </w:rPr>
            </w:pPr>
            <w:r w:rsidRPr="00D177E2">
              <w:rPr>
                <w:color w:val="000000"/>
                <w:sz w:val="20"/>
                <w:szCs w:val="20"/>
              </w:rPr>
              <w:t>152 322 194</w:t>
            </w:r>
          </w:p>
        </w:tc>
        <w:tc>
          <w:tcPr>
            <w:tcW w:w="1418" w:type="dxa"/>
            <w:shd w:val="clear" w:color="auto" w:fill="FFFFFF"/>
            <w:tcMar>
              <w:top w:w="68" w:type="dxa"/>
              <w:left w:w="28" w:type="dxa"/>
              <w:bottom w:w="0" w:type="dxa"/>
              <w:right w:w="28" w:type="dxa"/>
            </w:tcMar>
            <w:hideMark/>
          </w:tcPr>
          <w:p w:rsidRPr="00D177E2" w:rsidR="004734DA" w:rsidP="00D177E2" w:rsidRDefault="004734DA" w14:paraId="7282A6B1" w14:textId="77777777">
            <w:pPr>
              <w:tabs>
                <w:tab w:val="clear" w:pos="284"/>
              </w:tabs>
              <w:spacing w:line="240" w:lineRule="exact"/>
              <w:jc w:val="right"/>
              <w:rPr>
                <w:color w:val="000000"/>
                <w:sz w:val="20"/>
                <w:szCs w:val="20"/>
              </w:rPr>
            </w:pPr>
            <w:r w:rsidRPr="00D177E2">
              <w:rPr>
                <w:color w:val="000000"/>
                <w:sz w:val="20"/>
                <w:szCs w:val="20"/>
              </w:rPr>
              <w:t>5 649 000</w:t>
            </w:r>
          </w:p>
        </w:tc>
      </w:tr>
      <w:tr w:rsidRPr="00D177E2" w:rsidR="004734DA" w:rsidTr="004734DA" w14:paraId="738C95A5"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0BD8BDC1" w14:textId="77777777">
            <w:pPr>
              <w:tabs>
                <w:tab w:val="clear" w:pos="284"/>
              </w:tabs>
              <w:spacing w:line="240" w:lineRule="exact"/>
              <w:ind w:firstLine="0"/>
              <w:rPr>
                <w:color w:val="000000"/>
                <w:sz w:val="20"/>
                <w:szCs w:val="20"/>
              </w:rPr>
            </w:pPr>
            <w:r w:rsidRPr="00D177E2">
              <w:rPr>
                <w:color w:val="000000"/>
                <w:sz w:val="20"/>
                <w:szCs w:val="20"/>
              </w:rPr>
              <w:t>26</w:t>
            </w:r>
          </w:p>
        </w:tc>
        <w:tc>
          <w:tcPr>
            <w:tcW w:w="4139" w:type="dxa"/>
            <w:shd w:val="clear" w:color="auto" w:fill="FFFFFF"/>
            <w:tcMar>
              <w:top w:w="68" w:type="dxa"/>
              <w:left w:w="28" w:type="dxa"/>
              <w:bottom w:w="0" w:type="dxa"/>
              <w:right w:w="28" w:type="dxa"/>
            </w:tcMar>
            <w:hideMark/>
          </w:tcPr>
          <w:p w:rsidRPr="00D177E2" w:rsidR="004734DA" w:rsidP="00D177E2" w:rsidRDefault="004734DA" w14:paraId="14F44B37" w14:textId="77777777">
            <w:pPr>
              <w:tabs>
                <w:tab w:val="clear" w:pos="284"/>
              </w:tabs>
              <w:spacing w:line="240" w:lineRule="exact"/>
              <w:ind w:firstLine="0"/>
              <w:rPr>
                <w:color w:val="000000"/>
                <w:sz w:val="20"/>
                <w:szCs w:val="20"/>
              </w:rPr>
            </w:pPr>
            <w:r w:rsidRPr="00D177E2">
              <w:rPr>
                <w:color w:val="000000"/>
                <w:sz w:val="20"/>
                <w:szCs w:val="20"/>
              </w:rPr>
              <w:t>Statsskuldsräntor m.m.</w:t>
            </w:r>
          </w:p>
        </w:tc>
        <w:tc>
          <w:tcPr>
            <w:tcW w:w="1418" w:type="dxa"/>
            <w:shd w:val="clear" w:color="auto" w:fill="FFFFFF"/>
            <w:tcMar>
              <w:top w:w="68" w:type="dxa"/>
              <w:left w:w="28" w:type="dxa"/>
              <w:bottom w:w="0" w:type="dxa"/>
              <w:right w:w="28" w:type="dxa"/>
            </w:tcMar>
            <w:hideMark/>
          </w:tcPr>
          <w:p w:rsidRPr="00D177E2" w:rsidR="004734DA" w:rsidP="00D177E2" w:rsidRDefault="004734DA" w14:paraId="7AF635FF" w14:textId="77777777">
            <w:pPr>
              <w:tabs>
                <w:tab w:val="clear" w:pos="284"/>
              </w:tabs>
              <w:spacing w:line="240" w:lineRule="exact"/>
              <w:jc w:val="right"/>
              <w:rPr>
                <w:color w:val="000000"/>
                <w:sz w:val="20"/>
                <w:szCs w:val="20"/>
              </w:rPr>
            </w:pPr>
            <w:r w:rsidRPr="00D177E2">
              <w:rPr>
                <w:color w:val="000000"/>
                <w:sz w:val="20"/>
                <w:szCs w:val="20"/>
              </w:rPr>
              <w:t>12 155 200</w:t>
            </w:r>
          </w:p>
        </w:tc>
        <w:tc>
          <w:tcPr>
            <w:tcW w:w="1418" w:type="dxa"/>
            <w:shd w:val="clear" w:color="auto" w:fill="FFFFFF"/>
            <w:tcMar>
              <w:top w:w="68" w:type="dxa"/>
              <w:left w:w="28" w:type="dxa"/>
              <w:bottom w:w="0" w:type="dxa"/>
              <w:right w:w="28" w:type="dxa"/>
            </w:tcMar>
            <w:hideMark/>
          </w:tcPr>
          <w:p w:rsidRPr="00D177E2" w:rsidR="004734DA" w:rsidP="00D177E2" w:rsidRDefault="004734DA" w14:paraId="5282809B"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07FD489D" w14:textId="77777777">
        <w:trPr>
          <w:trHeight w:val="170"/>
        </w:trPr>
        <w:tc>
          <w:tcPr>
            <w:tcW w:w="340" w:type="dxa"/>
            <w:shd w:val="clear" w:color="auto" w:fill="FFFFFF"/>
            <w:tcMar>
              <w:top w:w="68" w:type="dxa"/>
              <w:left w:w="28" w:type="dxa"/>
              <w:bottom w:w="0" w:type="dxa"/>
              <w:right w:w="150" w:type="dxa"/>
            </w:tcMar>
            <w:hideMark/>
          </w:tcPr>
          <w:p w:rsidRPr="00D177E2" w:rsidR="004734DA" w:rsidP="00D177E2" w:rsidRDefault="004734DA" w14:paraId="7355C4E3" w14:textId="77777777">
            <w:pPr>
              <w:tabs>
                <w:tab w:val="clear" w:pos="284"/>
              </w:tabs>
              <w:spacing w:line="240" w:lineRule="exact"/>
              <w:ind w:firstLine="0"/>
              <w:rPr>
                <w:color w:val="000000"/>
                <w:sz w:val="20"/>
                <w:szCs w:val="20"/>
              </w:rPr>
            </w:pPr>
            <w:r w:rsidRPr="00D177E2">
              <w:rPr>
                <w:color w:val="000000"/>
                <w:sz w:val="20"/>
                <w:szCs w:val="20"/>
              </w:rPr>
              <w:t>27</w:t>
            </w:r>
          </w:p>
        </w:tc>
        <w:tc>
          <w:tcPr>
            <w:tcW w:w="4139" w:type="dxa"/>
            <w:shd w:val="clear" w:color="auto" w:fill="FFFFFF"/>
            <w:tcMar>
              <w:top w:w="68" w:type="dxa"/>
              <w:left w:w="28" w:type="dxa"/>
              <w:bottom w:w="0" w:type="dxa"/>
              <w:right w:w="28" w:type="dxa"/>
            </w:tcMar>
            <w:hideMark/>
          </w:tcPr>
          <w:p w:rsidRPr="00D177E2" w:rsidR="004734DA" w:rsidP="00D177E2" w:rsidRDefault="004734DA" w14:paraId="3C6F32AC" w14:textId="77777777">
            <w:pPr>
              <w:tabs>
                <w:tab w:val="clear" w:pos="284"/>
              </w:tabs>
              <w:spacing w:line="240" w:lineRule="exact"/>
              <w:ind w:firstLine="0"/>
              <w:rPr>
                <w:color w:val="000000"/>
                <w:sz w:val="20"/>
                <w:szCs w:val="20"/>
              </w:rPr>
            </w:pPr>
            <w:r w:rsidRPr="00D177E2">
              <w:rPr>
                <w:color w:val="000000"/>
                <w:sz w:val="20"/>
                <w:szCs w:val="20"/>
              </w:rPr>
              <w:t>Avgiften till Europeiska unionen</w:t>
            </w:r>
          </w:p>
        </w:tc>
        <w:tc>
          <w:tcPr>
            <w:tcW w:w="1418" w:type="dxa"/>
            <w:shd w:val="clear" w:color="auto" w:fill="FFFFFF"/>
            <w:tcMar>
              <w:top w:w="68" w:type="dxa"/>
              <w:left w:w="28" w:type="dxa"/>
              <w:bottom w:w="0" w:type="dxa"/>
              <w:right w:w="28" w:type="dxa"/>
            </w:tcMar>
            <w:hideMark/>
          </w:tcPr>
          <w:p w:rsidRPr="00D177E2" w:rsidR="004734DA" w:rsidP="00D177E2" w:rsidRDefault="004734DA" w14:paraId="10F7D438" w14:textId="77777777">
            <w:pPr>
              <w:tabs>
                <w:tab w:val="clear" w:pos="284"/>
              </w:tabs>
              <w:spacing w:line="240" w:lineRule="exact"/>
              <w:jc w:val="right"/>
              <w:rPr>
                <w:color w:val="000000"/>
                <w:sz w:val="20"/>
                <w:szCs w:val="20"/>
              </w:rPr>
            </w:pPr>
            <w:r w:rsidRPr="00D177E2">
              <w:rPr>
                <w:color w:val="000000"/>
                <w:sz w:val="20"/>
                <w:szCs w:val="20"/>
              </w:rPr>
              <w:t>47 836 848</w:t>
            </w:r>
          </w:p>
        </w:tc>
        <w:tc>
          <w:tcPr>
            <w:tcW w:w="1418" w:type="dxa"/>
            <w:shd w:val="clear" w:color="auto" w:fill="FFFFFF"/>
            <w:tcMar>
              <w:top w:w="68" w:type="dxa"/>
              <w:left w:w="28" w:type="dxa"/>
              <w:bottom w:w="0" w:type="dxa"/>
              <w:right w:w="28" w:type="dxa"/>
            </w:tcMar>
            <w:hideMark/>
          </w:tcPr>
          <w:p w:rsidRPr="00D177E2" w:rsidR="004734DA" w:rsidP="00D177E2" w:rsidRDefault="004734DA" w14:paraId="0E9512C2"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603B4EB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177E2" w:rsidR="004734DA" w:rsidP="00C92A9A" w:rsidRDefault="004734DA" w14:paraId="1AD761FD" w14:textId="77777777">
            <w:pPr>
              <w:tabs>
                <w:tab w:val="clear" w:pos="284"/>
              </w:tabs>
              <w:spacing w:line="240" w:lineRule="exact"/>
              <w:ind w:firstLine="0"/>
              <w:rPr>
                <w:b/>
                <w:bCs/>
                <w:color w:val="000000"/>
                <w:sz w:val="20"/>
                <w:szCs w:val="20"/>
              </w:rPr>
            </w:pPr>
            <w:r w:rsidRPr="00D177E2">
              <w:rPr>
                <w:b/>
                <w:bCs/>
                <w:color w:val="000000"/>
                <w:sz w:val="20"/>
                <w:szCs w:val="20"/>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53D6EE2B" w14:textId="77777777">
            <w:pPr>
              <w:tabs>
                <w:tab w:val="clear" w:pos="284"/>
              </w:tabs>
              <w:spacing w:line="240" w:lineRule="exact"/>
              <w:jc w:val="right"/>
              <w:rPr>
                <w:b/>
                <w:bCs/>
                <w:color w:val="000000"/>
                <w:sz w:val="20"/>
                <w:szCs w:val="20"/>
              </w:rPr>
            </w:pPr>
            <w:r w:rsidRPr="00D177E2">
              <w:rPr>
                <w:b/>
                <w:bCs/>
                <w:color w:val="000000"/>
                <w:sz w:val="20"/>
                <w:szCs w:val="20"/>
              </w:rPr>
              <w:t>1 204 219 603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777BB77E" w14:textId="77777777">
            <w:pPr>
              <w:tabs>
                <w:tab w:val="clear" w:pos="284"/>
              </w:tabs>
              <w:spacing w:line="240" w:lineRule="exact"/>
              <w:jc w:val="right"/>
              <w:rPr>
                <w:b/>
                <w:bCs/>
                <w:color w:val="000000"/>
                <w:sz w:val="20"/>
                <w:szCs w:val="20"/>
              </w:rPr>
            </w:pPr>
            <w:r w:rsidRPr="00D177E2">
              <w:rPr>
                <w:b/>
                <w:bCs/>
                <w:color w:val="000000"/>
                <w:sz w:val="20"/>
                <w:szCs w:val="20"/>
              </w:rPr>
              <w:t>−18 153 700</w:t>
            </w:r>
          </w:p>
        </w:tc>
      </w:tr>
      <w:tr w:rsidRPr="00D177E2" w:rsidR="004734DA" w:rsidTr="004734DA" w14:paraId="376044E5" w14:textId="77777777">
        <w:trPr>
          <w:trHeight w:val="170"/>
        </w:trPr>
        <w:tc>
          <w:tcPr>
            <w:tcW w:w="4139" w:type="dxa"/>
            <w:gridSpan w:val="2"/>
            <w:shd w:val="clear" w:color="auto" w:fill="FFFFFF"/>
            <w:tcMar>
              <w:top w:w="68" w:type="dxa"/>
              <w:left w:w="28" w:type="dxa"/>
              <w:bottom w:w="0" w:type="dxa"/>
              <w:right w:w="28" w:type="dxa"/>
            </w:tcMar>
            <w:hideMark/>
          </w:tcPr>
          <w:p w:rsidRPr="00D177E2" w:rsidR="004734DA" w:rsidP="00C92A9A" w:rsidRDefault="004734DA" w14:paraId="5E488D23" w14:textId="77777777">
            <w:pPr>
              <w:tabs>
                <w:tab w:val="clear" w:pos="284"/>
              </w:tabs>
              <w:spacing w:line="240" w:lineRule="exact"/>
              <w:ind w:firstLine="0"/>
              <w:rPr>
                <w:color w:val="000000"/>
                <w:sz w:val="20"/>
                <w:szCs w:val="20"/>
              </w:rPr>
            </w:pPr>
            <w:r w:rsidRPr="00D177E2">
              <w:rPr>
                <w:color w:val="000000"/>
                <w:sz w:val="20"/>
                <w:szCs w:val="20"/>
              </w:rPr>
              <w:t>Minskning av anslagsbehållningar inkl. SSR</w:t>
            </w:r>
          </w:p>
        </w:tc>
        <w:tc>
          <w:tcPr>
            <w:tcW w:w="1418" w:type="dxa"/>
            <w:shd w:val="clear" w:color="auto" w:fill="FFFFFF"/>
            <w:tcMar>
              <w:top w:w="68" w:type="dxa"/>
              <w:left w:w="28" w:type="dxa"/>
              <w:bottom w:w="0" w:type="dxa"/>
              <w:right w:w="28" w:type="dxa"/>
            </w:tcMar>
            <w:hideMark/>
          </w:tcPr>
          <w:p w:rsidRPr="00D177E2" w:rsidR="004734DA" w:rsidP="00D177E2" w:rsidRDefault="004734DA" w14:paraId="205B67CF" w14:textId="77777777">
            <w:pPr>
              <w:tabs>
                <w:tab w:val="clear" w:pos="284"/>
              </w:tabs>
              <w:spacing w:line="240" w:lineRule="exact"/>
              <w:jc w:val="right"/>
              <w:rPr>
                <w:color w:val="000000"/>
                <w:sz w:val="20"/>
                <w:szCs w:val="20"/>
              </w:rPr>
            </w:pPr>
            <w:r w:rsidRPr="00D177E2">
              <w:rPr>
                <w:color w:val="000000"/>
                <w:sz w:val="20"/>
                <w:szCs w:val="20"/>
              </w:rPr>
              <w:t>−6 681 205</w:t>
            </w:r>
          </w:p>
        </w:tc>
        <w:tc>
          <w:tcPr>
            <w:tcW w:w="1418" w:type="dxa"/>
            <w:shd w:val="clear" w:color="auto" w:fill="FFFFFF"/>
            <w:tcMar>
              <w:top w:w="68" w:type="dxa"/>
              <w:left w:w="28" w:type="dxa"/>
              <w:bottom w:w="0" w:type="dxa"/>
              <w:right w:w="28" w:type="dxa"/>
            </w:tcMar>
            <w:hideMark/>
          </w:tcPr>
          <w:p w:rsidRPr="00D177E2" w:rsidR="004734DA" w:rsidP="00D177E2" w:rsidRDefault="004734DA" w14:paraId="6DAA3FD8"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5F73046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177E2" w:rsidR="004734DA" w:rsidP="00C92A9A" w:rsidRDefault="004734DA" w14:paraId="033FCFC0" w14:textId="77777777">
            <w:pPr>
              <w:tabs>
                <w:tab w:val="clear" w:pos="284"/>
              </w:tabs>
              <w:spacing w:line="240" w:lineRule="exact"/>
              <w:ind w:firstLine="0"/>
              <w:rPr>
                <w:b/>
                <w:bCs/>
                <w:color w:val="000000"/>
                <w:sz w:val="20"/>
                <w:szCs w:val="20"/>
              </w:rPr>
            </w:pPr>
            <w:r w:rsidRPr="00D177E2">
              <w:rPr>
                <w:b/>
                <w:bCs/>
                <w:color w:val="000000"/>
                <w:sz w:val="20"/>
                <w:szCs w:val="20"/>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4211A1F6" w14:textId="77777777">
            <w:pPr>
              <w:tabs>
                <w:tab w:val="clear" w:pos="284"/>
              </w:tabs>
              <w:spacing w:line="240" w:lineRule="exact"/>
              <w:jc w:val="right"/>
              <w:rPr>
                <w:b/>
                <w:bCs/>
                <w:color w:val="000000"/>
                <w:sz w:val="20"/>
                <w:szCs w:val="20"/>
              </w:rPr>
            </w:pPr>
            <w:r w:rsidRPr="00D177E2">
              <w:rPr>
                <w:b/>
                <w:bCs/>
                <w:color w:val="000000"/>
                <w:sz w:val="20"/>
                <w:szCs w:val="20"/>
              </w:rPr>
              <w:t>1 197 538 398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397F3076" w14:textId="77777777">
            <w:pPr>
              <w:tabs>
                <w:tab w:val="clear" w:pos="284"/>
              </w:tabs>
              <w:spacing w:line="240" w:lineRule="exact"/>
              <w:jc w:val="right"/>
              <w:rPr>
                <w:b/>
                <w:bCs/>
                <w:color w:val="000000"/>
                <w:sz w:val="20"/>
                <w:szCs w:val="20"/>
              </w:rPr>
            </w:pPr>
            <w:r w:rsidRPr="00D177E2">
              <w:rPr>
                <w:b/>
                <w:bCs/>
                <w:color w:val="000000"/>
                <w:sz w:val="20"/>
                <w:szCs w:val="20"/>
              </w:rPr>
              <w:t>−18 153 700</w:t>
            </w:r>
          </w:p>
        </w:tc>
      </w:tr>
      <w:tr w:rsidRPr="00D177E2" w:rsidR="004734DA" w:rsidTr="004734DA" w14:paraId="42656B08" w14:textId="77777777">
        <w:trPr>
          <w:trHeight w:val="170"/>
        </w:trPr>
        <w:tc>
          <w:tcPr>
            <w:tcW w:w="4139" w:type="dxa"/>
            <w:gridSpan w:val="2"/>
            <w:shd w:val="clear" w:color="auto" w:fill="FFFFFF"/>
            <w:tcMar>
              <w:top w:w="68" w:type="dxa"/>
              <w:left w:w="28" w:type="dxa"/>
              <w:bottom w:w="0" w:type="dxa"/>
              <w:right w:w="28" w:type="dxa"/>
            </w:tcMar>
            <w:hideMark/>
          </w:tcPr>
          <w:p w:rsidRPr="00D177E2" w:rsidR="004734DA" w:rsidP="00C92A9A" w:rsidRDefault="004734DA" w14:paraId="5A7C7540" w14:textId="77777777">
            <w:pPr>
              <w:tabs>
                <w:tab w:val="clear" w:pos="284"/>
              </w:tabs>
              <w:spacing w:line="240" w:lineRule="exact"/>
              <w:ind w:firstLine="0"/>
              <w:rPr>
                <w:color w:val="000000"/>
                <w:sz w:val="20"/>
                <w:szCs w:val="20"/>
              </w:rPr>
            </w:pPr>
            <w:r w:rsidRPr="00D177E2">
              <w:rPr>
                <w:color w:val="000000"/>
                <w:sz w:val="20"/>
                <w:szCs w:val="20"/>
              </w:rPr>
              <w:t>Riksgäldskontorets nettoutlåning</w:t>
            </w:r>
          </w:p>
        </w:tc>
        <w:tc>
          <w:tcPr>
            <w:tcW w:w="1418" w:type="dxa"/>
            <w:shd w:val="clear" w:color="auto" w:fill="FFFFFF"/>
            <w:tcMar>
              <w:top w:w="68" w:type="dxa"/>
              <w:left w:w="28" w:type="dxa"/>
              <w:bottom w:w="0" w:type="dxa"/>
              <w:right w:w="28" w:type="dxa"/>
            </w:tcMar>
            <w:hideMark/>
          </w:tcPr>
          <w:p w:rsidRPr="00D177E2" w:rsidR="004734DA" w:rsidP="00D177E2" w:rsidRDefault="004734DA" w14:paraId="73AAFAED" w14:textId="77777777">
            <w:pPr>
              <w:tabs>
                <w:tab w:val="clear" w:pos="284"/>
              </w:tabs>
              <w:spacing w:line="240" w:lineRule="exact"/>
              <w:jc w:val="right"/>
              <w:rPr>
                <w:color w:val="000000"/>
                <w:sz w:val="20"/>
                <w:szCs w:val="20"/>
              </w:rPr>
            </w:pPr>
            <w:r w:rsidRPr="00D177E2">
              <w:rPr>
                <w:color w:val="000000"/>
                <w:sz w:val="20"/>
                <w:szCs w:val="20"/>
              </w:rPr>
              <w:t>−60 090 130</w:t>
            </w:r>
          </w:p>
        </w:tc>
        <w:tc>
          <w:tcPr>
            <w:tcW w:w="1418" w:type="dxa"/>
            <w:shd w:val="clear" w:color="auto" w:fill="FFFFFF"/>
            <w:tcMar>
              <w:top w:w="68" w:type="dxa"/>
              <w:left w:w="28" w:type="dxa"/>
              <w:bottom w:w="0" w:type="dxa"/>
              <w:right w:w="28" w:type="dxa"/>
            </w:tcMar>
            <w:hideMark/>
          </w:tcPr>
          <w:p w:rsidRPr="00D177E2" w:rsidR="004734DA" w:rsidP="00D177E2" w:rsidRDefault="004734DA" w14:paraId="01695EC5"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19D037FE" w14:textId="77777777">
        <w:trPr>
          <w:trHeight w:val="170"/>
        </w:trPr>
        <w:tc>
          <w:tcPr>
            <w:tcW w:w="4139" w:type="dxa"/>
            <w:gridSpan w:val="2"/>
            <w:shd w:val="clear" w:color="auto" w:fill="FFFFFF"/>
            <w:tcMar>
              <w:top w:w="68" w:type="dxa"/>
              <w:left w:w="28" w:type="dxa"/>
              <w:bottom w:w="0" w:type="dxa"/>
              <w:right w:w="28" w:type="dxa"/>
            </w:tcMar>
            <w:hideMark/>
          </w:tcPr>
          <w:p w:rsidRPr="00D177E2" w:rsidR="004734DA" w:rsidP="00C92A9A" w:rsidRDefault="004734DA" w14:paraId="47C7E5FA" w14:textId="77777777">
            <w:pPr>
              <w:tabs>
                <w:tab w:val="clear" w:pos="284"/>
              </w:tabs>
              <w:spacing w:line="240" w:lineRule="exact"/>
              <w:ind w:firstLine="0"/>
              <w:rPr>
                <w:color w:val="000000"/>
                <w:sz w:val="20"/>
                <w:szCs w:val="20"/>
              </w:rPr>
            </w:pPr>
            <w:r w:rsidRPr="00D177E2">
              <w:rPr>
                <w:color w:val="000000"/>
                <w:sz w:val="20"/>
                <w:szCs w:val="20"/>
              </w:rPr>
              <w:t>Kassamässig korrigering</w:t>
            </w:r>
          </w:p>
        </w:tc>
        <w:tc>
          <w:tcPr>
            <w:tcW w:w="1418" w:type="dxa"/>
            <w:shd w:val="clear" w:color="auto" w:fill="FFFFFF"/>
            <w:tcMar>
              <w:top w:w="68" w:type="dxa"/>
              <w:left w:w="28" w:type="dxa"/>
              <w:bottom w:w="0" w:type="dxa"/>
              <w:right w:w="28" w:type="dxa"/>
            </w:tcMar>
            <w:hideMark/>
          </w:tcPr>
          <w:p w:rsidRPr="00D177E2" w:rsidR="004734DA" w:rsidP="00D177E2" w:rsidRDefault="004734DA" w14:paraId="5ACE857B" w14:textId="77777777">
            <w:pPr>
              <w:tabs>
                <w:tab w:val="clear" w:pos="284"/>
              </w:tabs>
              <w:spacing w:line="240" w:lineRule="exact"/>
              <w:jc w:val="right"/>
              <w:rPr>
                <w:color w:val="000000"/>
                <w:sz w:val="20"/>
                <w:szCs w:val="20"/>
              </w:rPr>
            </w:pPr>
            <w:r w:rsidRPr="00D177E2">
              <w:rPr>
                <w:color w:val="000000"/>
                <w:sz w:val="20"/>
                <w:szCs w:val="20"/>
              </w:rPr>
              <w:t>370 837</w:t>
            </w:r>
          </w:p>
        </w:tc>
        <w:tc>
          <w:tcPr>
            <w:tcW w:w="1418" w:type="dxa"/>
            <w:shd w:val="clear" w:color="auto" w:fill="FFFFFF"/>
            <w:tcMar>
              <w:top w:w="68" w:type="dxa"/>
              <w:left w:w="28" w:type="dxa"/>
              <w:bottom w:w="0" w:type="dxa"/>
              <w:right w:w="28" w:type="dxa"/>
            </w:tcMar>
            <w:hideMark/>
          </w:tcPr>
          <w:p w:rsidRPr="00D177E2" w:rsidR="004734DA" w:rsidP="00D177E2" w:rsidRDefault="004734DA" w14:paraId="3FE39B79" w14:textId="77777777">
            <w:pPr>
              <w:tabs>
                <w:tab w:val="clear" w:pos="284"/>
              </w:tabs>
              <w:spacing w:line="240" w:lineRule="exact"/>
              <w:jc w:val="right"/>
              <w:rPr>
                <w:color w:val="000000"/>
                <w:sz w:val="20"/>
                <w:szCs w:val="20"/>
              </w:rPr>
            </w:pPr>
            <w:r w:rsidRPr="00D177E2">
              <w:rPr>
                <w:color w:val="000000"/>
                <w:sz w:val="20"/>
                <w:szCs w:val="20"/>
              </w:rPr>
              <w:t>±0</w:t>
            </w:r>
          </w:p>
        </w:tc>
      </w:tr>
      <w:tr w:rsidRPr="00D177E2" w:rsidR="004734DA" w:rsidTr="004734DA" w14:paraId="614649A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177E2" w:rsidR="004734DA" w:rsidP="00C92A9A" w:rsidRDefault="004734DA" w14:paraId="6400C63D" w14:textId="77777777">
            <w:pPr>
              <w:tabs>
                <w:tab w:val="clear" w:pos="284"/>
              </w:tabs>
              <w:spacing w:line="240" w:lineRule="exact"/>
              <w:ind w:firstLine="0"/>
              <w:rPr>
                <w:b/>
                <w:bCs/>
                <w:color w:val="000000"/>
                <w:sz w:val="20"/>
                <w:szCs w:val="20"/>
              </w:rPr>
            </w:pPr>
            <w:r w:rsidRPr="00D177E2">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0CC2107E" w14:textId="77777777">
            <w:pPr>
              <w:tabs>
                <w:tab w:val="clear" w:pos="284"/>
              </w:tabs>
              <w:spacing w:line="240" w:lineRule="exact"/>
              <w:jc w:val="right"/>
              <w:rPr>
                <w:b/>
                <w:bCs/>
                <w:color w:val="000000"/>
                <w:sz w:val="20"/>
                <w:szCs w:val="20"/>
              </w:rPr>
            </w:pPr>
            <w:r w:rsidRPr="00D177E2">
              <w:rPr>
                <w:b/>
                <w:bCs/>
                <w:color w:val="000000"/>
                <w:sz w:val="20"/>
                <w:szCs w:val="20"/>
              </w:rPr>
              <w:t>1 137 819 105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177E2" w:rsidR="004734DA" w:rsidP="00D177E2" w:rsidRDefault="004734DA" w14:paraId="0BFF6EB2" w14:textId="77777777">
            <w:pPr>
              <w:tabs>
                <w:tab w:val="clear" w:pos="284"/>
              </w:tabs>
              <w:spacing w:line="240" w:lineRule="exact"/>
              <w:jc w:val="right"/>
              <w:rPr>
                <w:b/>
                <w:bCs/>
                <w:color w:val="000000"/>
                <w:sz w:val="20"/>
                <w:szCs w:val="20"/>
              </w:rPr>
            </w:pPr>
            <w:r w:rsidRPr="00D177E2">
              <w:rPr>
                <w:b/>
                <w:bCs/>
                <w:color w:val="000000"/>
                <w:sz w:val="20"/>
                <w:szCs w:val="20"/>
              </w:rPr>
              <w:t>−18 153 700</w:t>
            </w:r>
          </w:p>
        </w:tc>
      </w:tr>
    </w:tbl>
    <w:p w:rsidRPr="005A4C38" w:rsidR="004734DA" w:rsidP="004734DA" w:rsidRDefault="004734DA" w14:paraId="60836A59" w14:textId="77777777">
      <w:pPr>
        <w:tabs>
          <w:tab w:val="clear" w:pos="284"/>
        </w:tabs>
      </w:pPr>
    </w:p>
    <w:p w:rsidRPr="005A4C38" w:rsidR="004734DA" w:rsidP="004734DA" w:rsidRDefault="004734DA" w14:paraId="2C93AF66" w14:textId="77777777">
      <w:pPr>
        <w:tabs>
          <w:tab w:val="clear" w:pos="284"/>
        </w:tabs>
        <w:spacing w:after="160" w:line="259" w:lineRule="auto"/>
      </w:pPr>
      <w:r w:rsidRPr="005A4C38">
        <w:br w:type="page"/>
      </w:r>
    </w:p>
    <w:p w:rsidRPr="002B2FCB" w:rsidR="002B2FCB" w:rsidP="002B2FCB" w:rsidRDefault="004734DA" w14:paraId="67E59986" w14:textId="74E81F7C">
      <w:pPr>
        <w:pStyle w:val="Normalutanindragellerluft"/>
        <w:spacing w:before="0"/>
        <w:rPr>
          <w:smallCaps/>
          <w:u w:val="single"/>
        </w:rPr>
      </w:pPr>
      <w:r w:rsidRPr="002B2FCB">
        <w:rPr>
          <w:smallCaps/>
          <w:u w:val="single"/>
        </w:rPr>
        <w:lastRenderedPageBreak/>
        <w:t>Bilaga</w:t>
      </w:r>
      <w:r w:rsidRPr="002B2FCB" w:rsidR="002B2FCB">
        <w:rPr>
          <w:smallCaps/>
          <w:u w:val="single"/>
        </w:rPr>
        <w:t xml:space="preserve"> </w:t>
      </w:r>
      <w:r w:rsidRPr="00D87316" w:rsidR="002B2FCB">
        <w:rPr>
          <w:caps/>
          <w:u w:val="single"/>
        </w:rPr>
        <w:t>b</w:t>
      </w:r>
      <w:r w:rsidRPr="00D87316" w:rsidR="00856745">
        <w:rPr>
          <w:caps/>
          <w:u w:val="single"/>
        </w:rPr>
        <w:t xml:space="preserve"> </w:t>
      </w:r>
    </w:p>
    <w:p w:rsidRPr="005A4C38" w:rsidR="004734DA" w:rsidP="00C92A9A" w:rsidRDefault="004734DA" w14:paraId="38BCB871" w14:textId="39D628BC">
      <w:pPr>
        <w:pStyle w:val="Rubrik1"/>
        <w:spacing w:before="0"/>
      </w:pPr>
      <w:bookmarkStart w:name="_Toc125033784" w:id="168"/>
      <w:r w:rsidRPr="005A4C38">
        <w:t>Förslag till utgiftsramar </w:t>
      </w:r>
      <w:r w:rsidRPr="005A4C38" w:rsidR="00253FB3">
        <w:t xml:space="preserve">år </w:t>
      </w:r>
      <w:r w:rsidRPr="005A4C38">
        <w:t>2023</w:t>
      </w:r>
      <w:r w:rsidR="00197E68">
        <w:t>–</w:t>
      </w:r>
      <w:r w:rsidRPr="005A4C38">
        <w:t>2024</w:t>
      </w:r>
      <w:bookmarkEnd w:id="168"/>
    </w:p>
    <w:p w:rsidRPr="00C92A9A" w:rsidR="004734DA" w:rsidP="00C92A9A" w:rsidRDefault="004734DA" w14:paraId="087E7EF6" w14:textId="77777777">
      <w:pPr>
        <w:pStyle w:val="Tabellunderrubrik"/>
        <w:spacing w:before="240"/>
      </w:pPr>
      <w:r w:rsidRPr="00C92A9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43"/>
        <w:gridCol w:w="4784"/>
        <w:gridCol w:w="1639"/>
        <w:gridCol w:w="1639"/>
      </w:tblGrid>
      <w:tr w:rsidRPr="00C92A9A" w:rsidR="004734DA" w:rsidTr="00C92A9A" w14:paraId="5DDF68E7"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C92A9A" w:rsidR="004734DA" w:rsidP="00C92A9A" w:rsidRDefault="004734DA" w14:paraId="77D957F7" w14:textId="77777777">
            <w:pPr>
              <w:tabs>
                <w:tab w:val="clear" w:pos="284"/>
              </w:tabs>
              <w:spacing w:line="240" w:lineRule="exact"/>
              <w:ind w:firstLine="0"/>
              <w:rPr>
                <w:b/>
                <w:bCs/>
                <w:color w:val="000000"/>
                <w:sz w:val="20"/>
                <w:szCs w:val="20"/>
              </w:rPr>
            </w:pPr>
            <w:r w:rsidRPr="00C92A9A">
              <w:rPr>
                <w:b/>
                <w:bCs/>
                <w:color w:val="000000"/>
                <w:sz w:val="20"/>
                <w:szCs w:val="20"/>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C92A9A" w:rsidR="004734DA" w:rsidP="00C92A9A" w:rsidRDefault="004734DA" w14:paraId="68108C33" w14:textId="77777777">
            <w:pPr>
              <w:tabs>
                <w:tab w:val="clear" w:pos="284"/>
              </w:tabs>
              <w:spacing w:line="240" w:lineRule="exact"/>
              <w:jc w:val="right"/>
              <w:rPr>
                <w:b/>
                <w:bCs/>
                <w:color w:val="000000"/>
                <w:sz w:val="20"/>
                <w:szCs w:val="20"/>
              </w:rPr>
            </w:pPr>
            <w:r w:rsidRPr="00C92A9A">
              <w:rPr>
                <w:b/>
                <w:bCs/>
                <w:color w:val="000000"/>
                <w:sz w:val="20"/>
                <w:szCs w:val="20"/>
              </w:rPr>
              <w:t>Avvikelse från regeringen</w:t>
            </w:r>
          </w:p>
        </w:tc>
      </w:tr>
      <w:tr w:rsidRPr="00C92A9A" w:rsidR="004734DA" w:rsidTr="00C92A9A" w14:paraId="71AC1D06"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5EC840BB" w14:textId="77777777">
            <w:pPr>
              <w:tabs>
                <w:tab w:val="clear" w:pos="284"/>
              </w:tabs>
              <w:spacing w:line="240" w:lineRule="exact"/>
              <w:jc w:val="right"/>
              <w:rPr>
                <w:b/>
                <w:bCs/>
                <w:color w:val="000000"/>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43682578" w14:textId="77777777">
            <w:pPr>
              <w:tabs>
                <w:tab w:val="clear" w:pos="284"/>
              </w:tabs>
              <w:spacing w:line="240" w:lineRule="exact"/>
              <w:jc w:val="right"/>
              <w:rPr>
                <w:b/>
                <w:bCs/>
                <w:color w:val="000000"/>
                <w:sz w:val="20"/>
                <w:szCs w:val="20"/>
              </w:rPr>
            </w:pPr>
            <w:r w:rsidRPr="00C92A9A">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0D7236C7" w14:textId="77777777">
            <w:pPr>
              <w:tabs>
                <w:tab w:val="clear" w:pos="284"/>
              </w:tabs>
              <w:spacing w:line="240" w:lineRule="exact"/>
              <w:jc w:val="right"/>
              <w:rPr>
                <w:b/>
                <w:bCs/>
                <w:color w:val="000000"/>
                <w:sz w:val="20"/>
                <w:szCs w:val="20"/>
              </w:rPr>
            </w:pPr>
            <w:r w:rsidRPr="00C92A9A">
              <w:rPr>
                <w:b/>
                <w:bCs/>
                <w:color w:val="000000"/>
                <w:sz w:val="20"/>
                <w:szCs w:val="20"/>
              </w:rPr>
              <w:t>2024</w:t>
            </w:r>
          </w:p>
        </w:tc>
      </w:tr>
      <w:tr w:rsidRPr="00C92A9A" w:rsidR="004734DA" w:rsidTr="00C92A9A" w14:paraId="53398290"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72E259E0" w14:textId="77777777">
            <w:pPr>
              <w:tabs>
                <w:tab w:val="clear" w:pos="284"/>
              </w:tabs>
              <w:spacing w:line="240" w:lineRule="exact"/>
              <w:ind w:firstLine="0"/>
              <w:rPr>
                <w:color w:val="000000"/>
                <w:sz w:val="20"/>
                <w:szCs w:val="20"/>
              </w:rPr>
            </w:pPr>
            <w:r w:rsidRPr="00C92A9A">
              <w:rPr>
                <w:color w:val="000000"/>
                <w:sz w:val="20"/>
                <w:szCs w:val="20"/>
              </w:rPr>
              <w:t>1</w:t>
            </w:r>
          </w:p>
        </w:tc>
        <w:tc>
          <w:tcPr>
            <w:tcW w:w="4139" w:type="dxa"/>
            <w:shd w:val="clear" w:color="auto" w:fill="FFFFFF"/>
            <w:tcMar>
              <w:top w:w="68" w:type="dxa"/>
              <w:left w:w="28" w:type="dxa"/>
              <w:bottom w:w="0" w:type="dxa"/>
              <w:right w:w="28" w:type="dxa"/>
            </w:tcMar>
            <w:hideMark/>
          </w:tcPr>
          <w:p w:rsidRPr="00C92A9A" w:rsidR="004734DA" w:rsidP="00C92A9A" w:rsidRDefault="004734DA" w14:paraId="709ED963" w14:textId="77777777">
            <w:pPr>
              <w:tabs>
                <w:tab w:val="clear" w:pos="284"/>
              </w:tabs>
              <w:spacing w:line="240" w:lineRule="exact"/>
              <w:ind w:firstLine="0"/>
              <w:rPr>
                <w:color w:val="000000"/>
                <w:sz w:val="20"/>
                <w:szCs w:val="20"/>
              </w:rPr>
            </w:pPr>
            <w:r w:rsidRPr="00C92A9A">
              <w:rPr>
                <w:color w:val="000000"/>
                <w:sz w:val="20"/>
                <w:szCs w:val="20"/>
              </w:rPr>
              <w:t>Rikets styrelse</w:t>
            </w:r>
          </w:p>
        </w:tc>
        <w:tc>
          <w:tcPr>
            <w:tcW w:w="1418" w:type="dxa"/>
            <w:shd w:val="clear" w:color="auto" w:fill="FFFFFF"/>
            <w:tcMar>
              <w:top w:w="68" w:type="dxa"/>
              <w:left w:w="28" w:type="dxa"/>
              <w:bottom w:w="0" w:type="dxa"/>
              <w:right w:w="28" w:type="dxa"/>
            </w:tcMar>
            <w:hideMark/>
          </w:tcPr>
          <w:p w:rsidRPr="00C92A9A" w:rsidR="004734DA" w:rsidP="00C92A9A" w:rsidRDefault="004734DA" w14:paraId="1906A447" w14:textId="77777777">
            <w:pPr>
              <w:tabs>
                <w:tab w:val="clear" w:pos="284"/>
              </w:tabs>
              <w:spacing w:line="240" w:lineRule="exact"/>
              <w:jc w:val="right"/>
              <w:rPr>
                <w:color w:val="000000"/>
                <w:sz w:val="20"/>
                <w:szCs w:val="20"/>
              </w:rPr>
            </w:pPr>
            <w:r w:rsidRPr="00C92A9A">
              <w:rPr>
                <w:color w:val="000000"/>
                <w:sz w:val="20"/>
                <w:szCs w:val="20"/>
              </w:rPr>
              <w:t>76</w:t>
            </w:r>
          </w:p>
        </w:tc>
        <w:tc>
          <w:tcPr>
            <w:tcW w:w="1418" w:type="dxa"/>
            <w:shd w:val="clear" w:color="auto" w:fill="FFFFFF"/>
            <w:tcMar>
              <w:top w:w="68" w:type="dxa"/>
              <w:left w:w="28" w:type="dxa"/>
              <w:bottom w:w="0" w:type="dxa"/>
              <w:right w:w="28" w:type="dxa"/>
            </w:tcMar>
            <w:hideMark/>
          </w:tcPr>
          <w:p w:rsidRPr="00C92A9A" w:rsidR="004734DA" w:rsidP="00C92A9A" w:rsidRDefault="004734DA" w14:paraId="2ED8EE44" w14:textId="77777777">
            <w:pPr>
              <w:tabs>
                <w:tab w:val="clear" w:pos="284"/>
              </w:tabs>
              <w:spacing w:line="240" w:lineRule="exact"/>
              <w:jc w:val="right"/>
              <w:rPr>
                <w:color w:val="000000"/>
                <w:sz w:val="20"/>
                <w:szCs w:val="20"/>
              </w:rPr>
            </w:pPr>
            <w:r w:rsidRPr="00C92A9A">
              <w:rPr>
                <w:color w:val="000000"/>
                <w:sz w:val="20"/>
                <w:szCs w:val="20"/>
              </w:rPr>
              <w:t>41</w:t>
            </w:r>
          </w:p>
        </w:tc>
      </w:tr>
      <w:tr w:rsidRPr="00C92A9A" w:rsidR="004734DA" w:rsidTr="00C92A9A" w14:paraId="70411829"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6052C2AD" w14:textId="77777777">
            <w:pPr>
              <w:tabs>
                <w:tab w:val="clear" w:pos="284"/>
              </w:tabs>
              <w:spacing w:line="240" w:lineRule="exact"/>
              <w:ind w:firstLine="0"/>
              <w:rPr>
                <w:color w:val="000000"/>
                <w:sz w:val="20"/>
                <w:szCs w:val="20"/>
              </w:rPr>
            </w:pPr>
            <w:r w:rsidRPr="00C92A9A">
              <w:rPr>
                <w:color w:val="000000"/>
                <w:sz w:val="20"/>
                <w:szCs w:val="20"/>
              </w:rPr>
              <w:t>2</w:t>
            </w:r>
          </w:p>
        </w:tc>
        <w:tc>
          <w:tcPr>
            <w:tcW w:w="4139" w:type="dxa"/>
            <w:shd w:val="clear" w:color="auto" w:fill="FFFFFF"/>
            <w:tcMar>
              <w:top w:w="68" w:type="dxa"/>
              <w:left w:w="28" w:type="dxa"/>
              <w:bottom w:w="0" w:type="dxa"/>
              <w:right w:w="28" w:type="dxa"/>
            </w:tcMar>
            <w:hideMark/>
          </w:tcPr>
          <w:p w:rsidRPr="00C92A9A" w:rsidR="004734DA" w:rsidP="00C92A9A" w:rsidRDefault="004734DA" w14:paraId="6203440F" w14:textId="77777777">
            <w:pPr>
              <w:tabs>
                <w:tab w:val="clear" w:pos="284"/>
              </w:tabs>
              <w:spacing w:line="240" w:lineRule="exact"/>
              <w:ind w:firstLine="0"/>
              <w:rPr>
                <w:color w:val="000000"/>
                <w:sz w:val="20"/>
                <w:szCs w:val="20"/>
              </w:rPr>
            </w:pPr>
            <w:r w:rsidRPr="00C92A9A">
              <w:rPr>
                <w:color w:val="000000"/>
                <w:sz w:val="20"/>
                <w:szCs w:val="20"/>
              </w:rPr>
              <w:t>Samhällsekonomi och finansförvaltning</w:t>
            </w:r>
          </w:p>
        </w:tc>
        <w:tc>
          <w:tcPr>
            <w:tcW w:w="1418" w:type="dxa"/>
            <w:shd w:val="clear" w:color="auto" w:fill="FFFFFF"/>
            <w:tcMar>
              <w:top w:w="68" w:type="dxa"/>
              <w:left w:w="28" w:type="dxa"/>
              <w:bottom w:w="0" w:type="dxa"/>
              <w:right w:w="28" w:type="dxa"/>
            </w:tcMar>
            <w:hideMark/>
          </w:tcPr>
          <w:p w:rsidRPr="00C92A9A" w:rsidR="004734DA" w:rsidP="00C92A9A" w:rsidRDefault="004734DA" w14:paraId="3256CBCA" w14:textId="77777777">
            <w:pPr>
              <w:tabs>
                <w:tab w:val="clear" w:pos="284"/>
              </w:tabs>
              <w:spacing w:line="240" w:lineRule="exact"/>
              <w:jc w:val="right"/>
              <w:rPr>
                <w:color w:val="000000"/>
                <w:sz w:val="20"/>
                <w:szCs w:val="20"/>
              </w:rPr>
            </w:pPr>
            <w:r w:rsidRPr="00C92A9A">
              <w:rPr>
                <w:color w:val="000000"/>
                <w:sz w:val="20"/>
                <w:szCs w:val="20"/>
              </w:rPr>
              <w:t>10</w:t>
            </w:r>
          </w:p>
        </w:tc>
        <w:tc>
          <w:tcPr>
            <w:tcW w:w="1418" w:type="dxa"/>
            <w:shd w:val="clear" w:color="auto" w:fill="FFFFFF"/>
            <w:tcMar>
              <w:top w:w="68" w:type="dxa"/>
              <w:left w:w="28" w:type="dxa"/>
              <w:bottom w:w="0" w:type="dxa"/>
              <w:right w:w="28" w:type="dxa"/>
            </w:tcMar>
            <w:hideMark/>
          </w:tcPr>
          <w:p w:rsidRPr="00C92A9A" w:rsidR="004734DA" w:rsidP="00C92A9A" w:rsidRDefault="004734DA" w14:paraId="46D4E424" w14:textId="77777777">
            <w:pPr>
              <w:tabs>
                <w:tab w:val="clear" w:pos="284"/>
              </w:tabs>
              <w:spacing w:line="240" w:lineRule="exact"/>
              <w:jc w:val="right"/>
              <w:rPr>
                <w:color w:val="000000"/>
                <w:sz w:val="20"/>
                <w:szCs w:val="20"/>
              </w:rPr>
            </w:pPr>
            <w:r w:rsidRPr="00C92A9A">
              <w:rPr>
                <w:color w:val="000000"/>
                <w:sz w:val="20"/>
                <w:szCs w:val="20"/>
              </w:rPr>
              <w:t>10</w:t>
            </w:r>
          </w:p>
        </w:tc>
      </w:tr>
      <w:tr w:rsidRPr="00C92A9A" w:rsidR="004734DA" w:rsidTr="00C92A9A" w14:paraId="662F5803"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0C48C9FE" w14:textId="77777777">
            <w:pPr>
              <w:tabs>
                <w:tab w:val="clear" w:pos="284"/>
              </w:tabs>
              <w:spacing w:line="240" w:lineRule="exact"/>
              <w:ind w:firstLine="0"/>
              <w:rPr>
                <w:color w:val="000000"/>
                <w:sz w:val="20"/>
                <w:szCs w:val="20"/>
              </w:rPr>
            </w:pPr>
            <w:r w:rsidRPr="00C92A9A">
              <w:rPr>
                <w:color w:val="000000"/>
                <w:sz w:val="20"/>
                <w:szCs w:val="20"/>
              </w:rPr>
              <w:t>3</w:t>
            </w:r>
          </w:p>
        </w:tc>
        <w:tc>
          <w:tcPr>
            <w:tcW w:w="4139" w:type="dxa"/>
            <w:shd w:val="clear" w:color="auto" w:fill="FFFFFF"/>
            <w:tcMar>
              <w:top w:w="68" w:type="dxa"/>
              <w:left w:w="28" w:type="dxa"/>
              <w:bottom w:w="0" w:type="dxa"/>
              <w:right w:w="28" w:type="dxa"/>
            </w:tcMar>
            <w:hideMark/>
          </w:tcPr>
          <w:p w:rsidRPr="00C92A9A" w:rsidR="004734DA" w:rsidP="00C92A9A" w:rsidRDefault="004734DA" w14:paraId="5F79DABB" w14:textId="77777777">
            <w:pPr>
              <w:tabs>
                <w:tab w:val="clear" w:pos="284"/>
              </w:tabs>
              <w:spacing w:line="240" w:lineRule="exact"/>
              <w:ind w:firstLine="0"/>
              <w:rPr>
                <w:color w:val="000000"/>
                <w:sz w:val="20"/>
                <w:szCs w:val="20"/>
              </w:rPr>
            </w:pPr>
            <w:r w:rsidRPr="00C92A9A">
              <w:rPr>
                <w:color w:val="000000"/>
                <w:sz w:val="20"/>
                <w:szCs w:val="20"/>
              </w:rPr>
              <w:t>Skatt, tull och exekution</w:t>
            </w:r>
          </w:p>
        </w:tc>
        <w:tc>
          <w:tcPr>
            <w:tcW w:w="1418" w:type="dxa"/>
            <w:shd w:val="clear" w:color="auto" w:fill="FFFFFF"/>
            <w:tcMar>
              <w:top w:w="68" w:type="dxa"/>
              <w:left w:w="28" w:type="dxa"/>
              <w:bottom w:w="0" w:type="dxa"/>
              <w:right w:w="28" w:type="dxa"/>
            </w:tcMar>
            <w:hideMark/>
          </w:tcPr>
          <w:p w:rsidRPr="00C92A9A" w:rsidR="004734DA" w:rsidP="00C92A9A" w:rsidRDefault="004734DA" w14:paraId="60C92062" w14:textId="77777777">
            <w:pPr>
              <w:tabs>
                <w:tab w:val="clear" w:pos="284"/>
              </w:tabs>
              <w:spacing w:line="240" w:lineRule="exact"/>
              <w:jc w:val="right"/>
              <w:rPr>
                <w:color w:val="000000"/>
                <w:sz w:val="20"/>
                <w:szCs w:val="20"/>
              </w:rPr>
            </w:pPr>
            <w:r w:rsidRPr="00C92A9A">
              <w:rPr>
                <w:color w:val="000000"/>
                <w:sz w:val="20"/>
                <w:szCs w:val="20"/>
              </w:rPr>
              <w:t>715</w:t>
            </w:r>
          </w:p>
        </w:tc>
        <w:tc>
          <w:tcPr>
            <w:tcW w:w="1418" w:type="dxa"/>
            <w:shd w:val="clear" w:color="auto" w:fill="FFFFFF"/>
            <w:tcMar>
              <w:top w:w="68" w:type="dxa"/>
              <w:left w:w="28" w:type="dxa"/>
              <w:bottom w:w="0" w:type="dxa"/>
              <w:right w:w="28" w:type="dxa"/>
            </w:tcMar>
            <w:hideMark/>
          </w:tcPr>
          <w:p w:rsidRPr="00C92A9A" w:rsidR="004734DA" w:rsidP="00C92A9A" w:rsidRDefault="004734DA" w14:paraId="1EEC3163" w14:textId="77777777">
            <w:pPr>
              <w:tabs>
                <w:tab w:val="clear" w:pos="284"/>
              </w:tabs>
              <w:spacing w:line="240" w:lineRule="exact"/>
              <w:jc w:val="right"/>
              <w:rPr>
                <w:color w:val="000000"/>
                <w:sz w:val="20"/>
                <w:szCs w:val="20"/>
              </w:rPr>
            </w:pPr>
            <w:r w:rsidRPr="00C92A9A">
              <w:rPr>
                <w:color w:val="000000"/>
                <w:sz w:val="20"/>
                <w:szCs w:val="20"/>
              </w:rPr>
              <w:t>300</w:t>
            </w:r>
          </w:p>
        </w:tc>
      </w:tr>
      <w:tr w:rsidRPr="00C92A9A" w:rsidR="004734DA" w:rsidTr="00C92A9A" w14:paraId="1CDB74A8"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41505C02" w14:textId="77777777">
            <w:pPr>
              <w:tabs>
                <w:tab w:val="clear" w:pos="284"/>
              </w:tabs>
              <w:spacing w:line="240" w:lineRule="exact"/>
              <w:ind w:firstLine="0"/>
              <w:rPr>
                <w:color w:val="000000"/>
                <w:sz w:val="20"/>
                <w:szCs w:val="20"/>
              </w:rPr>
            </w:pPr>
            <w:r w:rsidRPr="00C92A9A">
              <w:rPr>
                <w:color w:val="000000"/>
                <w:sz w:val="20"/>
                <w:szCs w:val="20"/>
              </w:rPr>
              <w:t>4</w:t>
            </w:r>
          </w:p>
        </w:tc>
        <w:tc>
          <w:tcPr>
            <w:tcW w:w="4139" w:type="dxa"/>
            <w:shd w:val="clear" w:color="auto" w:fill="FFFFFF"/>
            <w:tcMar>
              <w:top w:w="68" w:type="dxa"/>
              <w:left w:w="28" w:type="dxa"/>
              <w:bottom w:w="0" w:type="dxa"/>
              <w:right w:w="28" w:type="dxa"/>
            </w:tcMar>
            <w:hideMark/>
          </w:tcPr>
          <w:p w:rsidRPr="00C92A9A" w:rsidR="004734DA" w:rsidP="00C92A9A" w:rsidRDefault="004734DA" w14:paraId="42E6884D" w14:textId="77777777">
            <w:pPr>
              <w:tabs>
                <w:tab w:val="clear" w:pos="284"/>
              </w:tabs>
              <w:spacing w:line="240" w:lineRule="exact"/>
              <w:ind w:firstLine="0"/>
              <w:rPr>
                <w:color w:val="000000"/>
                <w:sz w:val="20"/>
                <w:szCs w:val="20"/>
              </w:rPr>
            </w:pPr>
            <w:r w:rsidRPr="00C92A9A">
              <w:rPr>
                <w:color w:val="000000"/>
                <w:sz w:val="20"/>
                <w:szCs w:val="20"/>
              </w:rPr>
              <w:t>Rättsväsendet</w:t>
            </w:r>
          </w:p>
        </w:tc>
        <w:tc>
          <w:tcPr>
            <w:tcW w:w="1418" w:type="dxa"/>
            <w:shd w:val="clear" w:color="auto" w:fill="FFFFFF"/>
            <w:tcMar>
              <w:top w:w="68" w:type="dxa"/>
              <w:left w:w="28" w:type="dxa"/>
              <w:bottom w:w="0" w:type="dxa"/>
              <w:right w:w="28" w:type="dxa"/>
            </w:tcMar>
            <w:hideMark/>
          </w:tcPr>
          <w:p w:rsidRPr="00C92A9A" w:rsidR="004734DA" w:rsidP="00C92A9A" w:rsidRDefault="004734DA" w14:paraId="2107C811" w14:textId="77777777">
            <w:pPr>
              <w:tabs>
                <w:tab w:val="clear" w:pos="284"/>
              </w:tabs>
              <w:spacing w:line="240" w:lineRule="exact"/>
              <w:jc w:val="right"/>
              <w:rPr>
                <w:color w:val="000000"/>
                <w:sz w:val="20"/>
                <w:szCs w:val="20"/>
              </w:rPr>
            </w:pPr>
            <w:r w:rsidRPr="00C92A9A">
              <w:rPr>
                <w:color w:val="000000"/>
                <w:sz w:val="20"/>
                <w:szCs w:val="20"/>
              </w:rPr>
              <w:t>2 624</w:t>
            </w:r>
          </w:p>
        </w:tc>
        <w:tc>
          <w:tcPr>
            <w:tcW w:w="1418" w:type="dxa"/>
            <w:shd w:val="clear" w:color="auto" w:fill="FFFFFF"/>
            <w:tcMar>
              <w:top w:w="68" w:type="dxa"/>
              <w:left w:w="28" w:type="dxa"/>
              <w:bottom w:w="0" w:type="dxa"/>
              <w:right w:w="28" w:type="dxa"/>
            </w:tcMar>
            <w:hideMark/>
          </w:tcPr>
          <w:p w:rsidRPr="00C92A9A" w:rsidR="004734DA" w:rsidP="00C92A9A" w:rsidRDefault="004734DA" w14:paraId="429302B3" w14:textId="77777777">
            <w:pPr>
              <w:tabs>
                <w:tab w:val="clear" w:pos="284"/>
              </w:tabs>
              <w:spacing w:line="240" w:lineRule="exact"/>
              <w:jc w:val="right"/>
              <w:rPr>
                <w:color w:val="000000"/>
                <w:sz w:val="20"/>
                <w:szCs w:val="20"/>
              </w:rPr>
            </w:pPr>
            <w:r w:rsidRPr="00C92A9A">
              <w:rPr>
                <w:color w:val="000000"/>
                <w:sz w:val="20"/>
                <w:szCs w:val="20"/>
              </w:rPr>
              <w:t>5 288</w:t>
            </w:r>
          </w:p>
        </w:tc>
      </w:tr>
      <w:tr w:rsidRPr="00C92A9A" w:rsidR="004734DA" w:rsidTr="00C92A9A" w14:paraId="06694F51"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2A170C87" w14:textId="77777777">
            <w:pPr>
              <w:tabs>
                <w:tab w:val="clear" w:pos="284"/>
              </w:tabs>
              <w:spacing w:line="240" w:lineRule="exact"/>
              <w:ind w:firstLine="0"/>
              <w:rPr>
                <w:color w:val="000000"/>
                <w:sz w:val="20"/>
                <w:szCs w:val="20"/>
              </w:rPr>
            </w:pPr>
            <w:r w:rsidRPr="00C92A9A">
              <w:rPr>
                <w:color w:val="000000"/>
                <w:sz w:val="20"/>
                <w:szCs w:val="20"/>
              </w:rPr>
              <w:t>5</w:t>
            </w:r>
          </w:p>
        </w:tc>
        <w:tc>
          <w:tcPr>
            <w:tcW w:w="4139" w:type="dxa"/>
            <w:shd w:val="clear" w:color="auto" w:fill="FFFFFF"/>
            <w:tcMar>
              <w:top w:w="68" w:type="dxa"/>
              <w:left w:w="28" w:type="dxa"/>
              <w:bottom w:w="0" w:type="dxa"/>
              <w:right w:w="28" w:type="dxa"/>
            </w:tcMar>
            <w:hideMark/>
          </w:tcPr>
          <w:p w:rsidRPr="00C92A9A" w:rsidR="004734DA" w:rsidP="00C92A9A" w:rsidRDefault="004734DA" w14:paraId="5148530F" w14:textId="77777777">
            <w:pPr>
              <w:tabs>
                <w:tab w:val="clear" w:pos="284"/>
              </w:tabs>
              <w:spacing w:line="240" w:lineRule="exact"/>
              <w:ind w:firstLine="0"/>
              <w:rPr>
                <w:color w:val="000000"/>
                <w:sz w:val="20"/>
                <w:szCs w:val="20"/>
              </w:rPr>
            </w:pPr>
            <w:r w:rsidRPr="00C92A9A">
              <w:rPr>
                <w:color w:val="000000"/>
                <w:sz w:val="20"/>
                <w:szCs w:val="20"/>
              </w:rPr>
              <w:t>Internationell samverkan</w:t>
            </w:r>
          </w:p>
        </w:tc>
        <w:tc>
          <w:tcPr>
            <w:tcW w:w="1418" w:type="dxa"/>
            <w:shd w:val="clear" w:color="auto" w:fill="FFFFFF"/>
            <w:tcMar>
              <w:top w:w="68" w:type="dxa"/>
              <w:left w:w="28" w:type="dxa"/>
              <w:bottom w:w="0" w:type="dxa"/>
              <w:right w:w="28" w:type="dxa"/>
            </w:tcMar>
            <w:hideMark/>
          </w:tcPr>
          <w:p w:rsidRPr="00C92A9A" w:rsidR="004734DA" w:rsidP="00C92A9A" w:rsidRDefault="004734DA" w14:paraId="5EA7533E" w14:textId="77777777">
            <w:pPr>
              <w:tabs>
                <w:tab w:val="clear" w:pos="284"/>
              </w:tabs>
              <w:spacing w:line="240" w:lineRule="exact"/>
              <w:jc w:val="right"/>
              <w:rPr>
                <w:color w:val="000000"/>
                <w:sz w:val="20"/>
                <w:szCs w:val="20"/>
              </w:rPr>
            </w:pPr>
            <w:r w:rsidRPr="00C92A9A">
              <w:rPr>
                <w:color w:val="000000"/>
                <w:sz w:val="20"/>
                <w:szCs w:val="20"/>
              </w:rPr>
              <w:t>±0</w:t>
            </w:r>
          </w:p>
        </w:tc>
        <w:tc>
          <w:tcPr>
            <w:tcW w:w="1418" w:type="dxa"/>
            <w:shd w:val="clear" w:color="auto" w:fill="FFFFFF"/>
            <w:tcMar>
              <w:top w:w="68" w:type="dxa"/>
              <w:left w:w="28" w:type="dxa"/>
              <w:bottom w:w="0" w:type="dxa"/>
              <w:right w:w="28" w:type="dxa"/>
            </w:tcMar>
            <w:hideMark/>
          </w:tcPr>
          <w:p w:rsidRPr="00C92A9A" w:rsidR="004734DA" w:rsidP="00C92A9A" w:rsidRDefault="004734DA" w14:paraId="543167D6" w14:textId="77777777">
            <w:pPr>
              <w:tabs>
                <w:tab w:val="clear" w:pos="284"/>
              </w:tabs>
              <w:spacing w:line="240" w:lineRule="exact"/>
              <w:jc w:val="right"/>
              <w:rPr>
                <w:color w:val="000000"/>
                <w:sz w:val="20"/>
                <w:szCs w:val="20"/>
              </w:rPr>
            </w:pPr>
            <w:r w:rsidRPr="00C92A9A">
              <w:rPr>
                <w:color w:val="000000"/>
                <w:sz w:val="20"/>
                <w:szCs w:val="20"/>
              </w:rPr>
              <w:t>±0</w:t>
            </w:r>
          </w:p>
        </w:tc>
      </w:tr>
      <w:tr w:rsidRPr="00C92A9A" w:rsidR="004734DA" w:rsidTr="00C92A9A" w14:paraId="67FD2F05"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11149059" w14:textId="77777777">
            <w:pPr>
              <w:tabs>
                <w:tab w:val="clear" w:pos="284"/>
              </w:tabs>
              <w:spacing w:line="240" w:lineRule="exact"/>
              <w:ind w:firstLine="0"/>
              <w:rPr>
                <w:color w:val="000000"/>
                <w:sz w:val="20"/>
                <w:szCs w:val="20"/>
              </w:rPr>
            </w:pPr>
            <w:r w:rsidRPr="00C92A9A">
              <w:rPr>
                <w:color w:val="000000"/>
                <w:sz w:val="20"/>
                <w:szCs w:val="20"/>
              </w:rPr>
              <w:t>6</w:t>
            </w:r>
          </w:p>
        </w:tc>
        <w:tc>
          <w:tcPr>
            <w:tcW w:w="4139" w:type="dxa"/>
            <w:shd w:val="clear" w:color="auto" w:fill="FFFFFF"/>
            <w:tcMar>
              <w:top w:w="68" w:type="dxa"/>
              <w:left w:w="28" w:type="dxa"/>
              <w:bottom w:w="0" w:type="dxa"/>
              <w:right w:w="28" w:type="dxa"/>
            </w:tcMar>
            <w:hideMark/>
          </w:tcPr>
          <w:p w:rsidRPr="00C92A9A" w:rsidR="004734DA" w:rsidP="00C92A9A" w:rsidRDefault="004734DA" w14:paraId="5CF26977" w14:textId="77777777">
            <w:pPr>
              <w:tabs>
                <w:tab w:val="clear" w:pos="284"/>
              </w:tabs>
              <w:spacing w:line="240" w:lineRule="exact"/>
              <w:ind w:firstLine="0"/>
              <w:rPr>
                <w:color w:val="000000"/>
                <w:sz w:val="20"/>
                <w:szCs w:val="20"/>
              </w:rPr>
            </w:pPr>
            <w:r w:rsidRPr="00C92A9A">
              <w:rPr>
                <w:color w:val="000000"/>
                <w:sz w:val="20"/>
                <w:szCs w:val="20"/>
              </w:rPr>
              <w:t>Försvar och samhällets krisberedskap</w:t>
            </w:r>
          </w:p>
        </w:tc>
        <w:tc>
          <w:tcPr>
            <w:tcW w:w="1418" w:type="dxa"/>
            <w:shd w:val="clear" w:color="auto" w:fill="FFFFFF"/>
            <w:tcMar>
              <w:top w:w="68" w:type="dxa"/>
              <w:left w:w="28" w:type="dxa"/>
              <w:bottom w:w="0" w:type="dxa"/>
              <w:right w:w="28" w:type="dxa"/>
            </w:tcMar>
            <w:hideMark/>
          </w:tcPr>
          <w:p w:rsidRPr="00C92A9A" w:rsidR="004734DA" w:rsidP="00C92A9A" w:rsidRDefault="004734DA" w14:paraId="5AC4F0D7" w14:textId="77777777">
            <w:pPr>
              <w:tabs>
                <w:tab w:val="clear" w:pos="284"/>
              </w:tabs>
              <w:spacing w:line="240" w:lineRule="exact"/>
              <w:jc w:val="right"/>
              <w:rPr>
                <w:color w:val="000000"/>
                <w:sz w:val="20"/>
                <w:szCs w:val="20"/>
              </w:rPr>
            </w:pPr>
            <w:r w:rsidRPr="00C92A9A">
              <w:rPr>
                <w:color w:val="000000"/>
                <w:sz w:val="20"/>
                <w:szCs w:val="20"/>
              </w:rPr>
              <w:t>125</w:t>
            </w:r>
          </w:p>
        </w:tc>
        <w:tc>
          <w:tcPr>
            <w:tcW w:w="1418" w:type="dxa"/>
            <w:shd w:val="clear" w:color="auto" w:fill="FFFFFF"/>
            <w:tcMar>
              <w:top w:w="68" w:type="dxa"/>
              <w:left w:w="28" w:type="dxa"/>
              <w:bottom w:w="0" w:type="dxa"/>
              <w:right w:w="28" w:type="dxa"/>
            </w:tcMar>
            <w:hideMark/>
          </w:tcPr>
          <w:p w:rsidRPr="00C92A9A" w:rsidR="004734DA" w:rsidP="00C92A9A" w:rsidRDefault="004734DA" w14:paraId="5058568D" w14:textId="77777777">
            <w:pPr>
              <w:tabs>
                <w:tab w:val="clear" w:pos="284"/>
              </w:tabs>
              <w:spacing w:line="240" w:lineRule="exact"/>
              <w:jc w:val="right"/>
              <w:rPr>
                <w:color w:val="000000"/>
                <w:sz w:val="20"/>
                <w:szCs w:val="20"/>
              </w:rPr>
            </w:pPr>
            <w:r w:rsidRPr="00C92A9A">
              <w:rPr>
                <w:color w:val="000000"/>
                <w:sz w:val="20"/>
                <w:szCs w:val="20"/>
              </w:rPr>
              <w:t>125</w:t>
            </w:r>
          </w:p>
        </w:tc>
      </w:tr>
      <w:tr w:rsidRPr="00C92A9A" w:rsidR="004734DA" w:rsidTr="00C92A9A" w14:paraId="7A50ED3E"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7701BDD0" w14:textId="77777777">
            <w:pPr>
              <w:tabs>
                <w:tab w:val="clear" w:pos="284"/>
              </w:tabs>
              <w:spacing w:line="240" w:lineRule="exact"/>
              <w:ind w:firstLine="0"/>
              <w:rPr>
                <w:color w:val="000000"/>
                <w:sz w:val="20"/>
                <w:szCs w:val="20"/>
              </w:rPr>
            </w:pPr>
            <w:r w:rsidRPr="00C92A9A">
              <w:rPr>
                <w:color w:val="000000"/>
                <w:sz w:val="20"/>
                <w:szCs w:val="20"/>
              </w:rPr>
              <w:t>7</w:t>
            </w:r>
          </w:p>
        </w:tc>
        <w:tc>
          <w:tcPr>
            <w:tcW w:w="4139" w:type="dxa"/>
            <w:shd w:val="clear" w:color="auto" w:fill="FFFFFF"/>
            <w:tcMar>
              <w:top w:w="68" w:type="dxa"/>
              <w:left w:w="28" w:type="dxa"/>
              <w:bottom w:w="0" w:type="dxa"/>
              <w:right w:w="28" w:type="dxa"/>
            </w:tcMar>
            <w:hideMark/>
          </w:tcPr>
          <w:p w:rsidRPr="00C92A9A" w:rsidR="004734DA" w:rsidP="00C92A9A" w:rsidRDefault="004734DA" w14:paraId="18DBBD17" w14:textId="77777777">
            <w:pPr>
              <w:tabs>
                <w:tab w:val="clear" w:pos="284"/>
              </w:tabs>
              <w:spacing w:line="240" w:lineRule="exact"/>
              <w:ind w:firstLine="0"/>
              <w:rPr>
                <w:color w:val="000000"/>
                <w:sz w:val="20"/>
                <w:szCs w:val="20"/>
              </w:rPr>
            </w:pPr>
            <w:r w:rsidRPr="00C92A9A">
              <w:rPr>
                <w:color w:val="000000"/>
                <w:sz w:val="20"/>
                <w:szCs w:val="20"/>
              </w:rPr>
              <w:t>Internationellt bistånd</w:t>
            </w:r>
          </w:p>
        </w:tc>
        <w:tc>
          <w:tcPr>
            <w:tcW w:w="1418" w:type="dxa"/>
            <w:shd w:val="clear" w:color="auto" w:fill="FFFFFF"/>
            <w:tcMar>
              <w:top w:w="68" w:type="dxa"/>
              <w:left w:w="28" w:type="dxa"/>
              <w:bottom w:w="0" w:type="dxa"/>
              <w:right w:w="28" w:type="dxa"/>
            </w:tcMar>
            <w:hideMark/>
          </w:tcPr>
          <w:p w:rsidRPr="00C92A9A" w:rsidR="004734DA" w:rsidP="00C92A9A" w:rsidRDefault="004734DA" w14:paraId="40F1DDD1" w14:textId="77777777">
            <w:pPr>
              <w:tabs>
                <w:tab w:val="clear" w:pos="284"/>
              </w:tabs>
              <w:spacing w:line="240" w:lineRule="exact"/>
              <w:jc w:val="right"/>
              <w:rPr>
                <w:color w:val="000000"/>
                <w:sz w:val="20"/>
                <w:szCs w:val="20"/>
              </w:rPr>
            </w:pPr>
            <w:r w:rsidRPr="00C92A9A">
              <w:rPr>
                <w:color w:val="000000"/>
                <w:sz w:val="20"/>
                <w:szCs w:val="20"/>
              </w:rPr>
              <w:t>−14 640</w:t>
            </w:r>
          </w:p>
        </w:tc>
        <w:tc>
          <w:tcPr>
            <w:tcW w:w="1418" w:type="dxa"/>
            <w:shd w:val="clear" w:color="auto" w:fill="FFFFFF"/>
            <w:tcMar>
              <w:top w:w="68" w:type="dxa"/>
              <w:left w:w="28" w:type="dxa"/>
              <w:bottom w:w="0" w:type="dxa"/>
              <w:right w:w="28" w:type="dxa"/>
            </w:tcMar>
            <w:hideMark/>
          </w:tcPr>
          <w:p w:rsidRPr="00C92A9A" w:rsidR="004734DA" w:rsidP="00C92A9A" w:rsidRDefault="004734DA" w14:paraId="19D77930" w14:textId="77777777">
            <w:pPr>
              <w:tabs>
                <w:tab w:val="clear" w:pos="284"/>
              </w:tabs>
              <w:spacing w:line="240" w:lineRule="exact"/>
              <w:jc w:val="right"/>
              <w:rPr>
                <w:color w:val="000000"/>
                <w:sz w:val="20"/>
                <w:szCs w:val="20"/>
              </w:rPr>
            </w:pPr>
            <w:r w:rsidRPr="00C92A9A">
              <w:rPr>
                <w:color w:val="000000"/>
                <w:sz w:val="20"/>
                <w:szCs w:val="20"/>
              </w:rPr>
              <w:t>−16 570</w:t>
            </w:r>
          </w:p>
        </w:tc>
      </w:tr>
      <w:tr w:rsidRPr="00C92A9A" w:rsidR="004734DA" w:rsidTr="00C92A9A" w14:paraId="7858F87F"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0DAA5651" w14:textId="77777777">
            <w:pPr>
              <w:tabs>
                <w:tab w:val="clear" w:pos="284"/>
              </w:tabs>
              <w:spacing w:line="240" w:lineRule="exact"/>
              <w:ind w:firstLine="0"/>
              <w:rPr>
                <w:color w:val="000000"/>
                <w:sz w:val="20"/>
                <w:szCs w:val="20"/>
              </w:rPr>
            </w:pPr>
            <w:r w:rsidRPr="00C92A9A">
              <w:rPr>
                <w:color w:val="000000"/>
                <w:sz w:val="20"/>
                <w:szCs w:val="20"/>
              </w:rPr>
              <w:t>8</w:t>
            </w:r>
          </w:p>
        </w:tc>
        <w:tc>
          <w:tcPr>
            <w:tcW w:w="4139" w:type="dxa"/>
            <w:shd w:val="clear" w:color="auto" w:fill="FFFFFF"/>
            <w:tcMar>
              <w:top w:w="68" w:type="dxa"/>
              <w:left w:w="28" w:type="dxa"/>
              <w:bottom w:w="0" w:type="dxa"/>
              <w:right w:w="28" w:type="dxa"/>
            </w:tcMar>
            <w:hideMark/>
          </w:tcPr>
          <w:p w:rsidRPr="00C92A9A" w:rsidR="004734DA" w:rsidP="00C92A9A" w:rsidRDefault="004734DA" w14:paraId="5ABE1F64" w14:textId="77777777">
            <w:pPr>
              <w:tabs>
                <w:tab w:val="clear" w:pos="284"/>
              </w:tabs>
              <w:spacing w:line="240" w:lineRule="exact"/>
              <w:ind w:firstLine="0"/>
              <w:rPr>
                <w:color w:val="000000"/>
                <w:sz w:val="20"/>
                <w:szCs w:val="20"/>
              </w:rPr>
            </w:pPr>
            <w:r w:rsidRPr="00C92A9A">
              <w:rPr>
                <w:color w:val="000000"/>
                <w:sz w:val="20"/>
                <w:szCs w:val="20"/>
              </w:rPr>
              <w:t>Migration</w:t>
            </w:r>
          </w:p>
        </w:tc>
        <w:tc>
          <w:tcPr>
            <w:tcW w:w="1418" w:type="dxa"/>
            <w:shd w:val="clear" w:color="auto" w:fill="FFFFFF"/>
            <w:tcMar>
              <w:top w:w="68" w:type="dxa"/>
              <w:left w:w="28" w:type="dxa"/>
              <w:bottom w:w="0" w:type="dxa"/>
              <w:right w:w="28" w:type="dxa"/>
            </w:tcMar>
            <w:hideMark/>
          </w:tcPr>
          <w:p w:rsidRPr="00C92A9A" w:rsidR="004734DA" w:rsidP="00C92A9A" w:rsidRDefault="004734DA" w14:paraId="4AC7217C" w14:textId="77777777">
            <w:pPr>
              <w:tabs>
                <w:tab w:val="clear" w:pos="284"/>
              </w:tabs>
              <w:spacing w:line="240" w:lineRule="exact"/>
              <w:jc w:val="right"/>
              <w:rPr>
                <w:color w:val="000000"/>
                <w:sz w:val="20"/>
                <w:szCs w:val="20"/>
              </w:rPr>
            </w:pPr>
            <w:r w:rsidRPr="00C92A9A">
              <w:rPr>
                <w:color w:val="000000"/>
                <w:sz w:val="20"/>
                <w:szCs w:val="20"/>
              </w:rPr>
              <w:t>330</w:t>
            </w:r>
          </w:p>
        </w:tc>
        <w:tc>
          <w:tcPr>
            <w:tcW w:w="1418" w:type="dxa"/>
            <w:shd w:val="clear" w:color="auto" w:fill="FFFFFF"/>
            <w:tcMar>
              <w:top w:w="68" w:type="dxa"/>
              <w:left w:w="28" w:type="dxa"/>
              <w:bottom w:w="0" w:type="dxa"/>
              <w:right w:w="28" w:type="dxa"/>
            </w:tcMar>
            <w:hideMark/>
          </w:tcPr>
          <w:p w:rsidRPr="00C92A9A" w:rsidR="004734DA" w:rsidP="00C92A9A" w:rsidRDefault="004734DA" w14:paraId="545C69F0" w14:textId="77777777">
            <w:pPr>
              <w:tabs>
                <w:tab w:val="clear" w:pos="284"/>
              </w:tabs>
              <w:spacing w:line="240" w:lineRule="exact"/>
              <w:jc w:val="right"/>
              <w:rPr>
                <w:color w:val="000000"/>
                <w:sz w:val="20"/>
                <w:szCs w:val="20"/>
              </w:rPr>
            </w:pPr>
            <w:r w:rsidRPr="00C92A9A">
              <w:rPr>
                <w:color w:val="000000"/>
                <w:sz w:val="20"/>
                <w:szCs w:val="20"/>
              </w:rPr>
              <w:t>430</w:t>
            </w:r>
          </w:p>
        </w:tc>
      </w:tr>
      <w:tr w:rsidRPr="00C92A9A" w:rsidR="004734DA" w:rsidTr="00C92A9A" w14:paraId="74A1CD99"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084217F3" w14:textId="77777777">
            <w:pPr>
              <w:tabs>
                <w:tab w:val="clear" w:pos="284"/>
              </w:tabs>
              <w:spacing w:line="240" w:lineRule="exact"/>
              <w:ind w:firstLine="0"/>
              <w:rPr>
                <w:color w:val="000000"/>
                <w:sz w:val="20"/>
                <w:szCs w:val="20"/>
              </w:rPr>
            </w:pPr>
            <w:r w:rsidRPr="00C92A9A">
              <w:rPr>
                <w:color w:val="000000"/>
                <w:sz w:val="20"/>
                <w:szCs w:val="20"/>
              </w:rPr>
              <w:t>9</w:t>
            </w:r>
          </w:p>
        </w:tc>
        <w:tc>
          <w:tcPr>
            <w:tcW w:w="4139" w:type="dxa"/>
            <w:shd w:val="clear" w:color="auto" w:fill="FFFFFF"/>
            <w:tcMar>
              <w:top w:w="68" w:type="dxa"/>
              <w:left w:w="28" w:type="dxa"/>
              <w:bottom w:w="0" w:type="dxa"/>
              <w:right w:w="28" w:type="dxa"/>
            </w:tcMar>
            <w:hideMark/>
          </w:tcPr>
          <w:p w:rsidRPr="00C92A9A" w:rsidR="004734DA" w:rsidP="00C92A9A" w:rsidRDefault="004734DA" w14:paraId="6A9D89D6" w14:textId="77777777">
            <w:pPr>
              <w:tabs>
                <w:tab w:val="clear" w:pos="284"/>
              </w:tabs>
              <w:spacing w:line="240" w:lineRule="exact"/>
              <w:ind w:firstLine="0"/>
              <w:rPr>
                <w:color w:val="000000"/>
                <w:sz w:val="20"/>
                <w:szCs w:val="20"/>
              </w:rPr>
            </w:pPr>
            <w:r w:rsidRPr="00C92A9A">
              <w:rPr>
                <w:color w:val="000000"/>
                <w:sz w:val="20"/>
                <w:szCs w:val="20"/>
              </w:rPr>
              <w:t>Hälsovård, sjukvård och social omsorg</w:t>
            </w:r>
          </w:p>
        </w:tc>
        <w:tc>
          <w:tcPr>
            <w:tcW w:w="1418" w:type="dxa"/>
            <w:shd w:val="clear" w:color="auto" w:fill="FFFFFF"/>
            <w:tcMar>
              <w:top w:w="68" w:type="dxa"/>
              <w:left w:w="28" w:type="dxa"/>
              <w:bottom w:w="0" w:type="dxa"/>
              <w:right w:w="28" w:type="dxa"/>
            </w:tcMar>
            <w:hideMark/>
          </w:tcPr>
          <w:p w:rsidRPr="00C92A9A" w:rsidR="004734DA" w:rsidP="00C92A9A" w:rsidRDefault="004734DA" w14:paraId="38BDB84D" w14:textId="77777777">
            <w:pPr>
              <w:tabs>
                <w:tab w:val="clear" w:pos="284"/>
              </w:tabs>
              <w:spacing w:line="240" w:lineRule="exact"/>
              <w:jc w:val="right"/>
              <w:rPr>
                <w:color w:val="000000"/>
                <w:sz w:val="20"/>
                <w:szCs w:val="20"/>
              </w:rPr>
            </w:pPr>
            <w:r w:rsidRPr="00C92A9A">
              <w:rPr>
                <w:color w:val="000000"/>
                <w:sz w:val="20"/>
                <w:szCs w:val="20"/>
              </w:rPr>
              <w:t>305</w:t>
            </w:r>
          </w:p>
        </w:tc>
        <w:tc>
          <w:tcPr>
            <w:tcW w:w="1418" w:type="dxa"/>
            <w:shd w:val="clear" w:color="auto" w:fill="FFFFFF"/>
            <w:tcMar>
              <w:top w:w="68" w:type="dxa"/>
              <w:left w:w="28" w:type="dxa"/>
              <w:bottom w:w="0" w:type="dxa"/>
              <w:right w:w="28" w:type="dxa"/>
            </w:tcMar>
            <w:hideMark/>
          </w:tcPr>
          <w:p w:rsidRPr="00C92A9A" w:rsidR="004734DA" w:rsidP="00C92A9A" w:rsidRDefault="004734DA" w14:paraId="6154287A" w14:textId="77777777">
            <w:pPr>
              <w:tabs>
                <w:tab w:val="clear" w:pos="284"/>
              </w:tabs>
              <w:spacing w:line="240" w:lineRule="exact"/>
              <w:jc w:val="right"/>
              <w:rPr>
                <w:color w:val="000000"/>
                <w:sz w:val="20"/>
                <w:szCs w:val="20"/>
              </w:rPr>
            </w:pPr>
            <w:r w:rsidRPr="00C92A9A">
              <w:rPr>
                <w:color w:val="000000"/>
                <w:sz w:val="20"/>
                <w:szCs w:val="20"/>
              </w:rPr>
              <w:t>305</w:t>
            </w:r>
          </w:p>
        </w:tc>
      </w:tr>
      <w:tr w:rsidRPr="00C92A9A" w:rsidR="004734DA" w:rsidTr="00C92A9A" w14:paraId="575EF1CD"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7E595B64" w14:textId="77777777">
            <w:pPr>
              <w:tabs>
                <w:tab w:val="clear" w:pos="284"/>
              </w:tabs>
              <w:spacing w:line="240" w:lineRule="exact"/>
              <w:ind w:firstLine="0"/>
              <w:rPr>
                <w:color w:val="000000"/>
                <w:sz w:val="20"/>
                <w:szCs w:val="20"/>
              </w:rPr>
            </w:pPr>
            <w:r w:rsidRPr="00C92A9A">
              <w:rPr>
                <w:color w:val="000000"/>
                <w:sz w:val="20"/>
                <w:szCs w:val="20"/>
              </w:rPr>
              <w:t>10</w:t>
            </w:r>
          </w:p>
        </w:tc>
        <w:tc>
          <w:tcPr>
            <w:tcW w:w="4139" w:type="dxa"/>
            <w:shd w:val="clear" w:color="auto" w:fill="FFFFFF"/>
            <w:tcMar>
              <w:top w:w="68" w:type="dxa"/>
              <w:left w:w="28" w:type="dxa"/>
              <w:bottom w:w="0" w:type="dxa"/>
              <w:right w:w="28" w:type="dxa"/>
            </w:tcMar>
            <w:hideMark/>
          </w:tcPr>
          <w:p w:rsidRPr="00C92A9A" w:rsidR="004734DA" w:rsidP="00C92A9A" w:rsidRDefault="004734DA" w14:paraId="4514126D" w14:textId="77777777">
            <w:pPr>
              <w:tabs>
                <w:tab w:val="clear" w:pos="284"/>
              </w:tabs>
              <w:spacing w:line="240" w:lineRule="exact"/>
              <w:ind w:firstLine="0"/>
              <w:rPr>
                <w:color w:val="000000"/>
                <w:sz w:val="20"/>
                <w:szCs w:val="20"/>
              </w:rPr>
            </w:pPr>
            <w:r w:rsidRPr="00C92A9A">
              <w:rPr>
                <w:color w:val="000000"/>
                <w:sz w:val="20"/>
                <w:szCs w:val="20"/>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C92A9A" w:rsidR="004734DA" w:rsidP="00C92A9A" w:rsidRDefault="004734DA" w14:paraId="2E13A642" w14:textId="77777777">
            <w:pPr>
              <w:tabs>
                <w:tab w:val="clear" w:pos="284"/>
              </w:tabs>
              <w:spacing w:line="240" w:lineRule="exact"/>
              <w:jc w:val="right"/>
              <w:rPr>
                <w:color w:val="000000"/>
                <w:sz w:val="20"/>
                <w:szCs w:val="20"/>
              </w:rPr>
            </w:pPr>
            <w:r w:rsidRPr="00C92A9A">
              <w:rPr>
                <w:color w:val="000000"/>
                <w:sz w:val="20"/>
                <w:szCs w:val="20"/>
              </w:rPr>
              <w:t>−12 308</w:t>
            </w:r>
          </w:p>
        </w:tc>
        <w:tc>
          <w:tcPr>
            <w:tcW w:w="1418" w:type="dxa"/>
            <w:shd w:val="clear" w:color="auto" w:fill="FFFFFF"/>
            <w:tcMar>
              <w:top w:w="68" w:type="dxa"/>
              <w:left w:w="28" w:type="dxa"/>
              <w:bottom w:w="0" w:type="dxa"/>
              <w:right w:w="28" w:type="dxa"/>
            </w:tcMar>
            <w:vAlign w:val="bottom"/>
            <w:hideMark/>
          </w:tcPr>
          <w:p w:rsidRPr="00C92A9A" w:rsidR="004734DA" w:rsidP="00C92A9A" w:rsidRDefault="004734DA" w14:paraId="42DDF078" w14:textId="77777777">
            <w:pPr>
              <w:tabs>
                <w:tab w:val="clear" w:pos="284"/>
              </w:tabs>
              <w:spacing w:line="240" w:lineRule="exact"/>
              <w:jc w:val="right"/>
              <w:rPr>
                <w:color w:val="000000"/>
                <w:sz w:val="20"/>
                <w:szCs w:val="20"/>
              </w:rPr>
            </w:pPr>
            <w:r w:rsidRPr="00C92A9A">
              <w:rPr>
                <w:color w:val="000000"/>
                <w:sz w:val="20"/>
                <w:szCs w:val="20"/>
              </w:rPr>
              <w:t>−12 298</w:t>
            </w:r>
          </w:p>
        </w:tc>
      </w:tr>
      <w:tr w:rsidRPr="00C92A9A" w:rsidR="004734DA" w:rsidTr="00C92A9A" w14:paraId="3E64510A"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706F26E0" w14:textId="77777777">
            <w:pPr>
              <w:tabs>
                <w:tab w:val="clear" w:pos="284"/>
              </w:tabs>
              <w:spacing w:line="240" w:lineRule="exact"/>
              <w:ind w:firstLine="0"/>
              <w:rPr>
                <w:color w:val="000000"/>
                <w:sz w:val="20"/>
                <w:szCs w:val="20"/>
              </w:rPr>
            </w:pPr>
            <w:r w:rsidRPr="00C92A9A">
              <w:rPr>
                <w:color w:val="000000"/>
                <w:sz w:val="20"/>
                <w:szCs w:val="20"/>
              </w:rPr>
              <w:t>11</w:t>
            </w:r>
          </w:p>
        </w:tc>
        <w:tc>
          <w:tcPr>
            <w:tcW w:w="4139" w:type="dxa"/>
            <w:shd w:val="clear" w:color="auto" w:fill="FFFFFF"/>
            <w:tcMar>
              <w:top w:w="68" w:type="dxa"/>
              <w:left w:w="28" w:type="dxa"/>
              <w:bottom w:w="0" w:type="dxa"/>
              <w:right w:w="28" w:type="dxa"/>
            </w:tcMar>
            <w:hideMark/>
          </w:tcPr>
          <w:p w:rsidRPr="00C92A9A" w:rsidR="004734DA" w:rsidP="00C92A9A" w:rsidRDefault="004734DA" w14:paraId="733364AB" w14:textId="77777777">
            <w:pPr>
              <w:tabs>
                <w:tab w:val="clear" w:pos="284"/>
              </w:tabs>
              <w:spacing w:line="240" w:lineRule="exact"/>
              <w:ind w:firstLine="0"/>
              <w:rPr>
                <w:color w:val="000000"/>
                <w:sz w:val="20"/>
                <w:szCs w:val="20"/>
              </w:rPr>
            </w:pPr>
            <w:r w:rsidRPr="00C92A9A">
              <w:rPr>
                <w:color w:val="000000"/>
                <w:sz w:val="20"/>
                <w:szCs w:val="20"/>
              </w:rPr>
              <w:t>Ekonomisk trygghet vid ålderdom</w:t>
            </w:r>
          </w:p>
        </w:tc>
        <w:tc>
          <w:tcPr>
            <w:tcW w:w="1418" w:type="dxa"/>
            <w:shd w:val="clear" w:color="auto" w:fill="FFFFFF"/>
            <w:tcMar>
              <w:top w:w="68" w:type="dxa"/>
              <w:left w:w="28" w:type="dxa"/>
              <w:bottom w:w="0" w:type="dxa"/>
              <w:right w:w="28" w:type="dxa"/>
            </w:tcMar>
            <w:hideMark/>
          </w:tcPr>
          <w:p w:rsidRPr="00C92A9A" w:rsidR="004734DA" w:rsidP="00C92A9A" w:rsidRDefault="004734DA" w14:paraId="15A9F9B9" w14:textId="77777777">
            <w:pPr>
              <w:tabs>
                <w:tab w:val="clear" w:pos="284"/>
              </w:tabs>
              <w:spacing w:line="240" w:lineRule="exact"/>
              <w:jc w:val="right"/>
              <w:rPr>
                <w:color w:val="000000"/>
                <w:sz w:val="20"/>
                <w:szCs w:val="20"/>
              </w:rPr>
            </w:pPr>
            <w:r w:rsidRPr="00C92A9A">
              <w:rPr>
                <w:color w:val="000000"/>
                <w:sz w:val="20"/>
                <w:szCs w:val="20"/>
              </w:rPr>
              <w:t>−500</w:t>
            </w:r>
          </w:p>
        </w:tc>
        <w:tc>
          <w:tcPr>
            <w:tcW w:w="1418" w:type="dxa"/>
            <w:shd w:val="clear" w:color="auto" w:fill="FFFFFF"/>
            <w:tcMar>
              <w:top w:w="68" w:type="dxa"/>
              <w:left w:w="28" w:type="dxa"/>
              <w:bottom w:w="0" w:type="dxa"/>
              <w:right w:w="28" w:type="dxa"/>
            </w:tcMar>
            <w:hideMark/>
          </w:tcPr>
          <w:p w:rsidRPr="00C92A9A" w:rsidR="004734DA" w:rsidP="00C92A9A" w:rsidRDefault="004734DA" w14:paraId="34DDDC97" w14:textId="77777777">
            <w:pPr>
              <w:tabs>
                <w:tab w:val="clear" w:pos="284"/>
              </w:tabs>
              <w:spacing w:line="240" w:lineRule="exact"/>
              <w:jc w:val="right"/>
              <w:rPr>
                <w:color w:val="000000"/>
                <w:sz w:val="20"/>
                <w:szCs w:val="20"/>
              </w:rPr>
            </w:pPr>
            <w:r w:rsidRPr="00C92A9A">
              <w:rPr>
                <w:color w:val="000000"/>
                <w:sz w:val="20"/>
                <w:szCs w:val="20"/>
              </w:rPr>
              <w:t>−500</w:t>
            </w:r>
          </w:p>
        </w:tc>
      </w:tr>
      <w:tr w:rsidRPr="00C92A9A" w:rsidR="004734DA" w:rsidTr="00C92A9A" w14:paraId="1F4437D6"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2985D1B6" w14:textId="77777777">
            <w:pPr>
              <w:tabs>
                <w:tab w:val="clear" w:pos="284"/>
              </w:tabs>
              <w:spacing w:line="240" w:lineRule="exact"/>
              <w:ind w:firstLine="0"/>
              <w:rPr>
                <w:color w:val="000000"/>
                <w:sz w:val="20"/>
                <w:szCs w:val="20"/>
              </w:rPr>
            </w:pPr>
            <w:r w:rsidRPr="00C92A9A">
              <w:rPr>
                <w:color w:val="000000"/>
                <w:sz w:val="20"/>
                <w:szCs w:val="20"/>
              </w:rPr>
              <w:t>12</w:t>
            </w:r>
          </w:p>
        </w:tc>
        <w:tc>
          <w:tcPr>
            <w:tcW w:w="4139" w:type="dxa"/>
            <w:shd w:val="clear" w:color="auto" w:fill="FFFFFF"/>
            <w:tcMar>
              <w:top w:w="68" w:type="dxa"/>
              <w:left w:w="28" w:type="dxa"/>
              <w:bottom w:w="0" w:type="dxa"/>
              <w:right w:w="28" w:type="dxa"/>
            </w:tcMar>
            <w:hideMark/>
          </w:tcPr>
          <w:p w:rsidRPr="00C92A9A" w:rsidR="004734DA" w:rsidP="00C92A9A" w:rsidRDefault="004734DA" w14:paraId="0DCB0E3C" w14:textId="77777777">
            <w:pPr>
              <w:tabs>
                <w:tab w:val="clear" w:pos="284"/>
              </w:tabs>
              <w:spacing w:line="240" w:lineRule="exact"/>
              <w:ind w:firstLine="0"/>
              <w:rPr>
                <w:color w:val="000000"/>
                <w:sz w:val="20"/>
                <w:szCs w:val="20"/>
              </w:rPr>
            </w:pPr>
            <w:r w:rsidRPr="00C92A9A">
              <w:rPr>
                <w:color w:val="000000"/>
                <w:sz w:val="20"/>
                <w:szCs w:val="20"/>
              </w:rPr>
              <w:t>Ekonomisk trygghet för familjer och barn</w:t>
            </w:r>
          </w:p>
        </w:tc>
        <w:tc>
          <w:tcPr>
            <w:tcW w:w="1418" w:type="dxa"/>
            <w:shd w:val="clear" w:color="auto" w:fill="FFFFFF"/>
            <w:tcMar>
              <w:top w:w="68" w:type="dxa"/>
              <w:left w:w="28" w:type="dxa"/>
              <w:bottom w:w="0" w:type="dxa"/>
              <w:right w:w="28" w:type="dxa"/>
            </w:tcMar>
            <w:hideMark/>
          </w:tcPr>
          <w:p w:rsidRPr="00C92A9A" w:rsidR="004734DA" w:rsidP="00C92A9A" w:rsidRDefault="004734DA" w14:paraId="41EDC27A" w14:textId="77777777">
            <w:pPr>
              <w:tabs>
                <w:tab w:val="clear" w:pos="284"/>
              </w:tabs>
              <w:spacing w:line="240" w:lineRule="exact"/>
              <w:jc w:val="right"/>
              <w:rPr>
                <w:color w:val="000000"/>
                <w:sz w:val="20"/>
                <w:szCs w:val="20"/>
              </w:rPr>
            </w:pPr>
            <w:r w:rsidRPr="00C92A9A">
              <w:rPr>
                <w:color w:val="000000"/>
                <w:sz w:val="20"/>
                <w:szCs w:val="20"/>
              </w:rPr>
              <w:t>−3 780</w:t>
            </w:r>
          </w:p>
        </w:tc>
        <w:tc>
          <w:tcPr>
            <w:tcW w:w="1418" w:type="dxa"/>
            <w:shd w:val="clear" w:color="auto" w:fill="FFFFFF"/>
            <w:tcMar>
              <w:top w:w="68" w:type="dxa"/>
              <w:left w:w="28" w:type="dxa"/>
              <w:bottom w:w="0" w:type="dxa"/>
              <w:right w:w="28" w:type="dxa"/>
            </w:tcMar>
            <w:hideMark/>
          </w:tcPr>
          <w:p w:rsidRPr="00C92A9A" w:rsidR="004734DA" w:rsidP="00C92A9A" w:rsidRDefault="004734DA" w14:paraId="594AA261" w14:textId="77777777">
            <w:pPr>
              <w:tabs>
                <w:tab w:val="clear" w:pos="284"/>
              </w:tabs>
              <w:spacing w:line="240" w:lineRule="exact"/>
              <w:jc w:val="right"/>
              <w:rPr>
                <w:color w:val="000000"/>
                <w:sz w:val="20"/>
                <w:szCs w:val="20"/>
              </w:rPr>
            </w:pPr>
            <w:r w:rsidRPr="00C92A9A">
              <w:rPr>
                <w:color w:val="000000"/>
                <w:sz w:val="20"/>
                <w:szCs w:val="20"/>
              </w:rPr>
              <w:t>−3 858</w:t>
            </w:r>
          </w:p>
        </w:tc>
      </w:tr>
      <w:tr w:rsidRPr="00C92A9A" w:rsidR="004734DA" w:rsidTr="00C92A9A" w14:paraId="3804E512"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171EC2FE" w14:textId="77777777">
            <w:pPr>
              <w:tabs>
                <w:tab w:val="clear" w:pos="284"/>
              </w:tabs>
              <w:spacing w:line="240" w:lineRule="exact"/>
              <w:ind w:firstLine="0"/>
              <w:rPr>
                <w:color w:val="000000"/>
                <w:sz w:val="20"/>
                <w:szCs w:val="20"/>
              </w:rPr>
            </w:pPr>
            <w:r w:rsidRPr="00C92A9A">
              <w:rPr>
                <w:color w:val="000000"/>
                <w:sz w:val="20"/>
                <w:szCs w:val="20"/>
              </w:rPr>
              <w:t>13</w:t>
            </w:r>
          </w:p>
        </w:tc>
        <w:tc>
          <w:tcPr>
            <w:tcW w:w="4139" w:type="dxa"/>
            <w:shd w:val="clear" w:color="auto" w:fill="FFFFFF"/>
            <w:tcMar>
              <w:top w:w="68" w:type="dxa"/>
              <w:left w:w="28" w:type="dxa"/>
              <w:bottom w:w="0" w:type="dxa"/>
              <w:right w:w="28" w:type="dxa"/>
            </w:tcMar>
            <w:hideMark/>
          </w:tcPr>
          <w:p w:rsidRPr="00C92A9A" w:rsidR="004734DA" w:rsidP="00C92A9A" w:rsidRDefault="004734DA" w14:paraId="122B513C" w14:textId="77777777">
            <w:pPr>
              <w:tabs>
                <w:tab w:val="clear" w:pos="284"/>
              </w:tabs>
              <w:spacing w:line="240" w:lineRule="exact"/>
              <w:ind w:firstLine="0"/>
              <w:rPr>
                <w:color w:val="000000"/>
                <w:sz w:val="20"/>
                <w:szCs w:val="20"/>
              </w:rPr>
            </w:pPr>
            <w:r w:rsidRPr="00C92A9A">
              <w:rPr>
                <w:color w:val="000000"/>
                <w:sz w:val="20"/>
                <w:szCs w:val="20"/>
              </w:rPr>
              <w:t>Jämställdhet och nyanlända invandrares etablering</w:t>
            </w:r>
          </w:p>
        </w:tc>
        <w:tc>
          <w:tcPr>
            <w:tcW w:w="1418" w:type="dxa"/>
            <w:shd w:val="clear" w:color="auto" w:fill="FFFFFF"/>
            <w:tcMar>
              <w:top w:w="68" w:type="dxa"/>
              <w:left w:w="28" w:type="dxa"/>
              <w:bottom w:w="0" w:type="dxa"/>
              <w:right w:w="28" w:type="dxa"/>
            </w:tcMar>
            <w:hideMark/>
          </w:tcPr>
          <w:p w:rsidRPr="00C92A9A" w:rsidR="004734DA" w:rsidP="00C92A9A" w:rsidRDefault="004734DA" w14:paraId="22D81ECD" w14:textId="77777777">
            <w:pPr>
              <w:tabs>
                <w:tab w:val="clear" w:pos="284"/>
              </w:tabs>
              <w:spacing w:line="240" w:lineRule="exact"/>
              <w:jc w:val="right"/>
              <w:rPr>
                <w:color w:val="000000"/>
                <w:sz w:val="20"/>
                <w:szCs w:val="20"/>
              </w:rPr>
            </w:pPr>
            <w:r w:rsidRPr="00C92A9A">
              <w:rPr>
                <w:color w:val="000000"/>
                <w:sz w:val="20"/>
                <w:szCs w:val="20"/>
              </w:rPr>
              <w:t>−8</w:t>
            </w:r>
          </w:p>
        </w:tc>
        <w:tc>
          <w:tcPr>
            <w:tcW w:w="1418" w:type="dxa"/>
            <w:shd w:val="clear" w:color="auto" w:fill="FFFFFF"/>
            <w:tcMar>
              <w:top w:w="68" w:type="dxa"/>
              <w:left w:w="28" w:type="dxa"/>
              <w:bottom w:w="0" w:type="dxa"/>
              <w:right w:w="28" w:type="dxa"/>
            </w:tcMar>
            <w:hideMark/>
          </w:tcPr>
          <w:p w:rsidRPr="00C92A9A" w:rsidR="004734DA" w:rsidP="00C92A9A" w:rsidRDefault="004734DA" w14:paraId="58225432" w14:textId="77777777">
            <w:pPr>
              <w:tabs>
                <w:tab w:val="clear" w:pos="284"/>
              </w:tabs>
              <w:spacing w:line="240" w:lineRule="exact"/>
              <w:jc w:val="right"/>
              <w:rPr>
                <w:color w:val="000000"/>
                <w:sz w:val="20"/>
                <w:szCs w:val="20"/>
              </w:rPr>
            </w:pPr>
            <w:r w:rsidRPr="00C92A9A">
              <w:rPr>
                <w:color w:val="000000"/>
                <w:sz w:val="20"/>
                <w:szCs w:val="20"/>
              </w:rPr>
              <w:t>−9</w:t>
            </w:r>
          </w:p>
        </w:tc>
      </w:tr>
      <w:tr w:rsidRPr="00C92A9A" w:rsidR="004734DA" w:rsidTr="00C92A9A" w14:paraId="4D6FFD9C"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2ED4B463" w14:textId="77777777">
            <w:pPr>
              <w:tabs>
                <w:tab w:val="clear" w:pos="284"/>
              </w:tabs>
              <w:spacing w:line="240" w:lineRule="exact"/>
              <w:ind w:firstLine="0"/>
              <w:rPr>
                <w:color w:val="000000"/>
                <w:sz w:val="20"/>
                <w:szCs w:val="20"/>
              </w:rPr>
            </w:pPr>
            <w:r w:rsidRPr="00C92A9A">
              <w:rPr>
                <w:color w:val="000000"/>
                <w:sz w:val="20"/>
                <w:szCs w:val="20"/>
              </w:rPr>
              <w:t>14</w:t>
            </w:r>
          </w:p>
        </w:tc>
        <w:tc>
          <w:tcPr>
            <w:tcW w:w="4139" w:type="dxa"/>
            <w:shd w:val="clear" w:color="auto" w:fill="FFFFFF"/>
            <w:tcMar>
              <w:top w:w="68" w:type="dxa"/>
              <w:left w:w="28" w:type="dxa"/>
              <w:bottom w:w="0" w:type="dxa"/>
              <w:right w:w="28" w:type="dxa"/>
            </w:tcMar>
            <w:hideMark/>
          </w:tcPr>
          <w:p w:rsidRPr="00C92A9A" w:rsidR="004734DA" w:rsidP="00C92A9A" w:rsidRDefault="004734DA" w14:paraId="3119136E" w14:textId="77777777">
            <w:pPr>
              <w:tabs>
                <w:tab w:val="clear" w:pos="284"/>
              </w:tabs>
              <w:spacing w:line="240" w:lineRule="exact"/>
              <w:ind w:firstLine="0"/>
              <w:rPr>
                <w:color w:val="000000"/>
                <w:sz w:val="20"/>
                <w:szCs w:val="20"/>
              </w:rPr>
            </w:pPr>
            <w:r w:rsidRPr="00C92A9A">
              <w:rPr>
                <w:color w:val="000000"/>
                <w:sz w:val="20"/>
                <w:szCs w:val="20"/>
              </w:rPr>
              <w:t>Arbetsmarknad och arbetsliv</w:t>
            </w:r>
          </w:p>
        </w:tc>
        <w:tc>
          <w:tcPr>
            <w:tcW w:w="1418" w:type="dxa"/>
            <w:shd w:val="clear" w:color="auto" w:fill="FFFFFF"/>
            <w:tcMar>
              <w:top w:w="68" w:type="dxa"/>
              <w:left w:w="28" w:type="dxa"/>
              <w:bottom w:w="0" w:type="dxa"/>
              <w:right w:w="28" w:type="dxa"/>
            </w:tcMar>
            <w:hideMark/>
          </w:tcPr>
          <w:p w:rsidRPr="00C92A9A" w:rsidR="004734DA" w:rsidP="00C92A9A" w:rsidRDefault="004734DA" w14:paraId="2A0B3828" w14:textId="77777777">
            <w:pPr>
              <w:tabs>
                <w:tab w:val="clear" w:pos="284"/>
              </w:tabs>
              <w:spacing w:line="240" w:lineRule="exact"/>
              <w:jc w:val="right"/>
              <w:rPr>
                <w:color w:val="000000"/>
                <w:sz w:val="20"/>
                <w:szCs w:val="20"/>
              </w:rPr>
            </w:pPr>
            <w:r w:rsidRPr="00C92A9A">
              <w:rPr>
                <w:color w:val="000000"/>
                <w:sz w:val="20"/>
                <w:szCs w:val="20"/>
              </w:rPr>
              <w:t>−803</w:t>
            </w:r>
          </w:p>
        </w:tc>
        <w:tc>
          <w:tcPr>
            <w:tcW w:w="1418" w:type="dxa"/>
            <w:shd w:val="clear" w:color="auto" w:fill="FFFFFF"/>
            <w:tcMar>
              <w:top w:w="68" w:type="dxa"/>
              <w:left w:w="28" w:type="dxa"/>
              <w:bottom w:w="0" w:type="dxa"/>
              <w:right w:w="28" w:type="dxa"/>
            </w:tcMar>
            <w:hideMark/>
          </w:tcPr>
          <w:p w:rsidRPr="00C92A9A" w:rsidR="004734DA" w:rsidP="00C92A9A" w:rsidRDefault="004734DA" w14:paraId="0B761E2B" w14:textId="77777777">
            <w:pPr>
              <w:tabs>
                <w:tab w:val="clear" w:pos="284"/>
              </w:tabs>
              <w:spacing w:line="240" w:lineRule="exact"/>
              <w:jc w:val="right"/>
              <w:rPr>
                <w:color w:val="000000"/>
                <w:sz w:val="20"/>
                <w:szCs w:val="20"/>
              </w:rPr>
            </w:pPr>
            <w:r w:rsidRPr="00C92A9A">
              <w:rPr>
                <w:color w:val="000000"/>
                <w:sz w:val="20"/>
                <w:szCs w:val="20"/>
              </w:rPr>
              <w:t>−1 347</w:t>
            </w:r>
          </w:p>
        </w:tc>
      </w:tr>
      <w:tr w:rsidRPr="00C92A9A" w:rsidR="004734DA" w:rsidTr="00C92A9A" w14:paraId="52538BFD"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5C612708" w14:textId="77777777">
            <w:pPr>
              <w:tabs>
                <w:tab w:val="clear" w:pos="284"/>
              </w:tabs>
              <w:spacing w:line="240" w:lineRule="exact"/>
              <w:ind w:firstLine="0"/>
              <w:rPr>
                <w:color w:val="000000"/>
                <w:sz w:val="20"/>
                <w:szCs w:val="20"/>
              </w:rPr>
            </w:pPr>
            <w:r w:rsidRPr="00C92A9A">
              <w:rPr>
                <w:color w:val="000000"/>
                <w:sz w:val="20"/>
                <w:szCs w:val="20"/>
              </w:rPr>
              <w:t>15</w:t>
            </w:r>
          </w:p>
        </w:tc>
        <w:tc>
          <w:tcPr>
            <w:tcW w:w="4139" w:type="dxa"/>
            <w:shd w:val="clear" w:color="auto" w:fill="FFFFFF"/>
            <w:tcMar>
              <w:top w:w="68" w:type="dxa"/>
              <w:left w:w="28" w:type="dxa"/>
              <w:bottom w:w="0" w:type="dxa"/>
              <w:right w:w="28" w:type="dxa"/>
            </w:tcMar>
            <w:hideMark/>
          </w:tcPr>
          <w:p w:rsidRPr="00C92A9A" w:rsidR="004734DA" w:rsidP="00C92A9A" w:rsidRDefault="004734DA" w14:paraId="16234430" w14:textId="77777777">
            <w:pPr>
              <w:tabs>
                <w:tab w:val="clear" w:pos="284"/>
              </w:tabs>
              <w:spacing w:line="240" w:lineRule="exact"/>
              <w:ind w:firstLine="0"/>
              <w:rPr>
                <w:color w:val="000000"/>
                <w:sz w:val="20"/>
                <w:szCs w:val="20"/>
              </w:rPr>
            </w:pPr>
            <w:r w:rsidRPr="00C92A9A">
              <w:rPr>
                <w:color w:val="000000"/>
                <w:sz w:val="20"/>
                <w:szCs w:val="20"/>
              </w:rPr>
              <w:t>Studiestöd</w:t>
            </w:r>
          </w:p>
        </w:tc>
        <w:tc>
          <w:tcPr>
            <w:tcW w:w="1418" w:type="dxa"/>
            <w:shd w:val="clear" w:color="auto" w:fill="FFFFFF"/>
            <w:tcMar>
              <w:top w:w="68" w:type="dxa"/>
              <w:left w:w="28" w:type="dxa"/>
              <w:bottom w:w="0" w:type="dxa"/>
              <w:right w:w="28" w:type="dxa"/>
            </w:tcMar>
            <w:hideMark/>
          </w:tcPr>
          <w:p w:rsidRPr="00C92A9A" w:rsidR="004734DA" w:rsidP="00C92A9A" w:rsidRDefault="004734DA" w14:paraId="61FB9697" w14:textId="77777777">
            <w:pPr>
              <w:tabs>
                <w:tab w:val="clear" w:pos="284"/>
              </w:tabs>
              <w:spacing w:line="240" w:lineRule="exact"/>
              <w:jc w:val="right"/>
              <w:rPr>
                <w:color w:val="000000"/>
                <w:sz w:val="20"/>
                <w:szCs w:val="20"/>
              </w:rPr>
            </w:pPr>
            <w:r w:rsidRPr="00C92A9A">
              <w:rPr>
                <w:color w:val="000000"/>
                <w:sz w:val="20"/>
                <w:szCs w:val="20"/>
              </w:rPr>
              <w:t>50</w:t>
            </w:r>
          </w:p>
        </w:tc>
        <w:tc>
          <w:tcPr>
            <w:tcW w:w="1418" w:type="dxa"/>
            <w:shd w:val="clear" w:color="auto" w:fill="FFFFFF"/>
            <w:tcMar>
              <w:top w:w="68" w:type="dxa"/>
              <w:left w:w="28" w:type="dxa"/>
              <w:bottom w:w="0" w:type="dxa"/>
              <w:right w:w="28" w:type="dxa"/>
            </w:tcMar>
            <w:hideMark/>
          </w:tcPr>
          <w:p w:rsidRPr="00C92A9A" w:rsidR="004734DA" w:rsidP="00C92A9A" w:rsidRDefault="004734DA" w14:paraId="0BCCFEB1" w14:textId="77777777">
            <w:pPr>
              <w:tabs>
                <w:tab w:val="clear" w:pos="284"/>
              </w:tabs>
              <w:spacing w:line="240" w:lineRule="exact"/>
              <w:jc w:val="right"/>
              <w:rPr>
                <w:color w:val="000000"/>
                <w:sz w:val="20"/>
                <w:szCs w:val="20"/>
              </w:rPr>
            </w:pPr>
            <w:r w:rsidRPr="00C92A9A">
              <w:rPr>
                <w:color w:val="000000"/>
                <w:sz w:val="20"/>
                <w:szCs w:val="20"/>
              </w:rPr>
              <w:t>100</w:t>
            </w:r>
          </w:p>
        </w:tc>
      </w:tr>
      <w:tr w:rsidRPr="00C92A9A" w:rsidR="004734DA" w:rsidTr="00C92A9A" w14:paraId="5FDDFE22"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6A2E51E2" w14:textId="77777777">
            <w:pPr>
              <w:tabs>
                <w:tab w:val="clear" w:pos="284"/>
              </w:tabs>
              <w:spacing w:line="240" w:lineRule="exact"/>
              <w:ind w:firstLine="0"/>
              <w:rPr>
                <w:color w:val="000000"/>
                <w:sz w:val="20"/>
                <w:szCs w:val="20"/>
              </w:rPr>
            </w:pPr>
            <w:r w:rsidRPr="00C92A9A">
              <w:rPr>
                <w:color w:val="000000"/>
                <w:sz w:val="20"/>
                <w:szCs w:val="20"/>
              </w:rPr>
              <w:t>16</w:t>
            </w:r>
          </w:p>
        </w:tc>
        <w:tc>
          <w:tcPr>
            <w:tcW w:w="4139" w:type="dxa"/>
            <w:shd w:val="clear" w:color="auto" w:fill="FFFFFF"/>
            <w:tcMar>
              <w:top w:w="68" w:type="dxa"/>
              <w:left w:w="28" w:type="dxa"/>
              <w:bottom w:w="0" w:type="dxa"/>
              <w:right w:w="28" w:type="dxa"/>
            </w:tcMar>
            <w:hideMark/>
          </w:tcPr>
          <w:p w:rsidRPr="00C92A9A" w:rsidR="004734DA" w:rsidP="00C92A9A" w:rsidRDefault="004734DA" w14:paraId="0E08374D" w14:textId="77777777">
            <w:pPr>
              <w:tabs>
                <w:tab w:val="clear" w:pos="284"/>
              </w:tabs>
              <w:spacing w:line="240" w:lineRule="exact"/>
              <w:ind w:firstLine="0"/>
              <w:rPr>
                <w:color w:val="000000"/>
                <w:sz w:val="20"/>
                <w:szCs w:val="20"/>
              </w:rPr>
            </w:pPr>
            <w:r w:rsidRPr="00C92A9A">
              <w:rPr>
                <w:color w:val="000000"/>
                <w:sz w:val="20"/>
                <w:szCs w:val="20"/>
              </w:rPr>
              <w:t>Utbildning och universitetsforskning</w:t>
            </w:r>
          </w:p>
        </w:tc>
        <w:tc>
          <w:tcPr>
            <w:tcW w:w="1418" w:type="dxa"/>
            <w:shd w:val="clear" w:color="auto" w:fill="FFFFFF"/>
            <w:tcMar>
              <w:top w:w="68" w:type="dxa"/>
              <w:left w:w="28" w:type="dxa"/>
              <w:bottom w:w="0" w:type="dxa"/>
              <w:right w:w="28" w:type="dxa"/>
            </w:tcMar>
            <w:hideMark/>
          </w:tcPr>
          <w:p w:rsidRPr="00C92A9A" w:rsidR="004734DA" w:rsidP="00C92A9A" w:rsidRDefault="004734DA" w14:paraId="6C3E4389" w14:textId="77777777">
            <w:pPr>
              <w:tabs>
                <w:tab w:val="clear" w:pos="284"/>
              </w:tabs>
              <w:spacing w:line="240" w:lineRule="exact"/>
              <w:jc w:val="right"/>
              <w:rPr>
                <w:color w:val="000000"/>
                <w:sz w:val="20"/>
                <w:szCs w:val="20"/>
              </w:rPr>
            </w:pPr>
            <w:r w:rsidRPr="00C92A9A">
              <w:rPr>
                <w:color w:val="000000"/>
                <w:sz w:val="20"/>
                <w:szCs w:val="20"/>
              </w:rPr>
              <w:t>46</w:t>
            </w:r>
          </w:p>
        </w:tc>
        <w:tc>
          <w:tcPr>
            <w:tcW w:w="1418" w:type="dxa"/>
            <w:shd w:val="clear" w:color="auto" w:fill="FFFFFF"/>
            <w:tcMar>
              <w:top w:w="68" w:type="dxa"/>
              <w:left w:w="28" w:type="dxa"/>
              <w:bottom w:w="0" w:type="dxa"/>
              <w:right w:w="28" w:type="dxa"/>
            </w:tcMar>
            <w:hideMark/>
          </w:tcPr>
          <w:p w:rsidRPr="00C92A9A" w:rsidR="004734DA" w:rsidP="00C92A9A" w:rsidRDefault="004734DA" w14:paraId="2BB1D24F" w14:textId="77777777">
            <w:pPr>
              <w:tabs>
                <w:tab w:val="clear" w:pos="284"/>
              </w:tabs>
              <w:spacing w:line="240" w:lineRule="exact"/>
              <w:jc w:val="right"/>
              <w:rPr>
                <w:color w:val="000000"/>
                <w:sz w:val="20"/>
                <w:szCs w:val="20"/>
              </w:rPr>
            </w:pPr>
            <w:r w:rsidRPr="00C92A9A">
              <w:rPr>
                <w:color w:val="000000"/>
                <w:sz w:val="20"/>
                <w:szCs w:val="20"/>
              </w:rPr>
              <w:t>17</w:t>
            </w:r>
          </w:p>
        </w:tc>
      </w:tr>
      <w:tr w:rsidRPr="00C92A9A" w:rsidR="004734DA" w:rsidTr="00C92A9A" w14:paraId="08D2CA46"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626B4B98" w14:textId="77777777">
            <w:pPr>
              <w:tabs>
                <w:tab w:val="clear" w:pos="284"/>
              </w:tabs>
              <w:spacing w:line="240" w:lineRule="exact"/>
              <w:ind w:firstLine="0"/>
              <w:rPr>
                <w:color w:val="000000"/>
                <w:sz w:val="20"/>
                <w:szCs w:val="20"/>
              </w:rPr>
            </w:pPr>
            <w:r w:rsidRPr="00C92A9A">
              <w:rPr>
                <w:color w:val="000000"/>
                <w:sz w:val="20"/>
                <w:szCs w:val="20"/>
              </w:rPr>
              <w:t>17</w:t>
            </w:r>
          </w:p>
        </w:tc>
        <w:tc>
          <w:tcPr>
            <w:tcW w:w="4139" w:type="dxa"/>
            <w:shd w:val="clear" w:color="auto" w:fill="FFFFFF"/>
            <w:tcMar>
              <w:top w:w="68" w:type="dxa"/>
              <w:left w:w="28" w:type="dxa"/>
              <w:bottom w:w="0" w:type="dxa"/>
              <w:right w:w="28" w:type="dxa"/>
            </w:tcMar>
            <w:hideMark/>
          </w:tcPr>
          <w:p w:rsidRPr="00C92A9A" w:rsidR="004734DA" w:rsidP="00C92A9A" w:rsidRDefault="004734DA" w14:paraId="493FFFFA" w14:textId="77777777">
            <w:pPr>
              <w:tabs>
                <w:tab w:val="clear" w:pos="284"/>
              </w:tabs>
              <w:spacing w:line="240" w:lineRule="exact"/>
              <w:ind w:firstLine="0"/>
              <w:rPr>
                <w:color w:val="000000"/>
                <w:sz w:val="20"/>
                <w:szCs w:val="20"/>
              </w:rPr>
            </w:pPr>
            <w:r w:rsidRPr="00C92A9A">
              <w:rPr>
                <w:color w:val="000000"/>
                <w:sz w:val="20"/>
                <w:szCs w:val="20"/>
              </w:rPr>
              <w:t>Kultur, medier, trossamfund och fritid</w:t>
            </w:r>
          </w:p>
        </w:tc>
        <w:tc>
          <w:tcPr>
            <w:tcW w:w="1418" w:type="dxa"/>
            <w:shd w:val="clear" w:color="auto" w:fill="FFFFFF"/>
            <w:tcMar>
              <w:top w:w="68" w:type="dxa"/>
              <w:left w:w="28" w:type="dxa"/>
              <w:bottom w:w="0" w:type="dxa"/>
              <w:right w:w="28" w:type="dxa"/>
            </w:tcMar>
            <w:hideMark/>
          </w:tcPr>
          <w:p w:rsidRPr="00C92A9A" w:rsidR="004734DA" w:rsidP="00C92A9A" w:rsidRDefault="004734DA" w14:paraId="374BFA07" w14:textId="77777777">
            <w:pPr>
              <w:tabs>
                <w:tab w:val="clear" w:pos="284"/>
              </w:tabs>
              <w:spacing w:line="240" w:lineRule="exact"/>
              <w:jc w:val="right"/>
              <w:rPr>
                <w:color w:val="000000"/>
                <w:sz w:val="20"/>
                <w:szCs w:val="20"/>
              </w:rPr>
            </w:pPr>
            <w:r w:rsidRPr="00C92A9A">
              <w:rPr>
                <w:color w:val="000000"/>
                <w:sz w:val="20"/>
                <w:szCs w:val="20"/>
              </w:rPr>
              <w:t>215</w:t>
            </w:r>
          </w:p>
        </w:tc>
        <w:tc>
          <w:tcPr>
            <w:tcW w:w="1418" w:type="dxa"/>
            <w:shd w:val="clear" w:color="auto" w:fill="FFFFFF"/>
            <w:tcMar>
              <w:top w:w="68" w:type="dxa"/>
              <w:left w:w="28" w:type="dxa"/>
              <w:bottom w:w="0" w:type="dxa"/>
              <w:right w:w="28" w:type="dxa"/>
            </w:tcMar>
            <w:hideMark/>
          </w:tcPr>
          <w:p w:rsidRPr="00C92A9A" w:rsidR="004734DA" w:rsidP="00C92A9A" w:rsidRDefault="004734DA" w14:paraId="78C3C112" w14:textId="77777777">
            <w:pPr>
              <w:tabs>
                <w:tab w:val="clear" w:pos="284"/>
              </w:tabs>
              <w:spacing w:line="240" w:lineRule="exact"/>
              <w:jc w:val="right"/>
              <w:rPr>
                <w:color w:val="000000"/>
                <w:sz w:val="20"/>
                <w:szCs w:val="20"/>
              </w:rPr>
            </w:pPr>
            <w:r w:rsidRPr="00C92A9A">
              <w:rPr>
                <w:color w:val="000000"/>
                <w:sz w:val="20"/>
                <w:szCs w:val="20"/>
              </w:rPr>
              <w:t>215</w:t>
            </w:r>
          </w:p>
        </w:tc>
      </w:tr>
      <w:tr w:rsidRPr="00C92A9A" w:rsidR="004734DA" w:rsidTr="00C92A9A" w14:paraId="32526A79"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19A6A74A" w14:textId="77777777">
            <w:pPr>
              <w:tabs>
                <w:tab w:val="clear" w:pos="284"/>
              </w:tabs>
              <w:spacing w:line="240" w:lineRule="exact"/>
              <w:ind w:firstLine="0"/>
              <w:rPr>
                <w:color w:val="000000"/>
                <w:sz w:val="20"/>
                <w:szCs w:val="20"/>
              </w:rPr>
            </w:pPr>
            <w:r w:rsidRPr="00C92A9A">
              <w:rPr>
                <w:color w:val="000000"/>
                <w:sz w:val="20"/>
                <w:szCs w:val="20"/>
              </w:rPr>
              <w:t>18</w:t>
            </w:r>
          </w:p>
        </w:tc>
        <w:tc>
          <w:tcPr>
            <w:tcW w:w="4139" w:type="dxa"/>
            <w:shd w:val="clear" w:color="auto" w:fill="FFFFFF"/>
            <w:tcMar>
              <w:top w:w="68" w:type="dxa"/>
              <w:left w:w="28" w:type="dxa"/>
              <w:bottom w:w="0" w:type="dxa"/>
              <w:right w:w="28" w:type="dxa"/>
            </w:tcMar>
            <w:hideMark/>
          </w:tcPr>
          <w:p w:rsidRPr="00C92A9A" w:rsidR="004734DA" w:rsidP="00C92A9A" w:rsidRDefault="004734DA" w14:paraId="296C7CC7" w14:textId="77777777">
            <w:pPr>
              <w:tabs>
                <w:tab w:val="clear" w:pos="284"/>
              </w:tabs>
              <w:spacing w:line="240" w:lineRule="exact"/>
              <w:ind w:firstLine="0"/>
              <w:rPr>
                <w:color w:val="000000"/>
                <w:sz w:val="20"/>
                <w:szCs w:val="20"/>
              </w:rPr>
            </w:pPr>
            <w:r w:rsidRPr="00C92A9A">
              <w:rPr>
                <w:color w:val="000000"/>
                <w:sz w:val="20"/>
                <w:szCs w:val="20"/>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C92A9A" w:rsidR="004734DA" w:rsidP="00C92A9A" w:rsidRDefault="004734DA" w14:paraId="41FBAF4A" w14:textId="77777777">
            <w:pPr>
              <w:tabs>
                <w:tab w:val="clear" w:pos="284"/>
              </w:tabs>
              <w:spacing w:line="240" w:lineRule="exact"/>
              <w:jc w:val="right"/>
              <w:rPr>
                <w:color w:val="000000"/>
                <w:sz w:val="20"/>
                <w:szCs w:val="20"/>
              </w:rPr>
            </w:pPr>
            <w:r w:rsidRPr="00C92A9A">
              <w:rPr>
                <w:color w:val="000000"/>
                <w:sz w:val="20"/>
                <w:szCs w:val="20"/>
              </w:rPr>
              <w:t>−80</w:t>
            </w:r>
          </w:p>
        </w:tc>
        <w:tc>
          <w:tcPr>
            <w:tcW w:w="1418" w:type="dxa"/>
            <w:shd w:val="clear" w:color="auto" w:fill="FFFFFF"/>
            <w:tcMar>
              <w:top w:w="68" w:type="dxa"/>
              <w:left w:w="28" w:type="dxa"/>
              <w:bottom w:w="0" w:type="dxa"/>
              <w:right w:w="28" w:type="dxa"/>
            </w:tcMar>
            <w:vAlign w:val="bottom"/>
            <w:hideMark/>
          </w:tcPr>
          <w:p w:rsidRPr="00C92A9A" w:rsidR="004734DA" w:rsidP="00C92A9A" w:rsidRDefault="004734DA" w14:paraId="6F809148" w14:textId="77777777">
            <w:pPr>
              <w:tabs>
                <w:tab w:val="clear" w:pos="284"/>
              </w:tabs>
              <w:spacing w:line="240" w:lineRule="exact"/>
              <w:jc w:val="right"/>
              <w:rPr>
                <w:color w:val="000000"/>
                <w:sz w:val="20"/>
                <w:szCs w:val="20"/>
              </w:rPr>
            </w:pPr>
            <w:r w:rsidRPr="00C92A9A">
              <w:rPr>
                <w:color w:val="000000"/>
                <w:sz w:val="20"/>
                <w:szCs w:val="20"/>
              </w:rPr>
              <w:t>−5 780</w:t>
            </w:r>
          </w:p>
        </w:tc>
      </w:tr>
      <w:tr w:rsidRPr="00C92A9A" w:rsidR="004734DA" w:rsidTr="00C92A9A" w14:paraId="61D2C882"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1ECB6C6A" w14:textId="77777777">
            <w:pPr>
              <w:tabs>
                <w:tab w:val="clear" w:pos="284"/>
              </w:tabs>
              <w:spacing w:line="240" w:lineRule="exact"/>
              <w:ind w:firstLine="0"/>
              <w:rPr>
                <w:color w:val="000000"/>
                <w:sz w:val="20"/>
                <w:szCs w:val="20"/>
              </w:rPr>
            </w:pPr>
            <w:r w:rsidRPr="00C92A9A">
              <w:rPr>
                <w:color w:val="000000"/>
                <w:sz w:val="20"/>
                <w:szCs w:val="20"/>
              </w:rPr>
              <w:t>19</w:t>
            </w:r>
          </w:p>
        </w:tc>
        <w:tc>
          <w:tcPr>
            <w:tcW w:w="4139" w:type="dxa"/>
            <w:shd w:val="clear" w:color="auto" w:fill="FFFFFF"/>
            <w:tcMar>
              <w:top w:w="68" w:type="dxa"/>
              <w:left w:w="28" w:type="dxa"/>
              <w:bottom w:w="0" w:type="dxa"/>
              <w:right w:w="28" w:type="dxa"/>
            </w:tcMar>
            <w:hideMark/>
          </w:tcPr>
          <w:p w:rsidRPr="00C92A9A" w:rsidR="004734DA" w:rsidP="00C92A9A" w:rsidRDefault="004734DA" w14:paraId="7D0AEAC8" w14:textId="77777777">
            <w:pPr>
              <w:tabs>
                <w:tab w:val="clear" w:pos="284"/>
              </w:tabs>
              <w:spacing w:line="240" w:lineRule="exact"/>
              <w:ind w:firstLine="0"/>
              <w:rPr>
                <w:color w:val="000000"/>
                <w:sz w:val="20"/>
                <w:szCs w:val="20"/>
              </w:rPr>
            </w:pPr>
            <w:r w:rsidRPr="00C92A9A">
              <w:rPr>
                <w:color w:val="000000"/>
                <w:sz w:val="20"/>
                <w:szCs w:val="20"/>
              </w:rPr>
              <w:t>Regional utveckling</w:t>
            </w:r>
          </w:p>
        </w:tc>
        <w:tc>
          <w:tcPr>
            <w:tcW w:w="1418" w:type="dxa"/>
            <w:shd w:val="clear" w:color="auto" w:fill="FFFFFF"/>
            <w:tcMar>
              <w:top w:w="68" w:type="dxa"/>
              <w:left w:w="28" w:type="dxa"/>
              <w:bottom w:w="0" w:type="dxa"/>
              <w:right w:w="28" w:type="dxa"/>
            </w:tcMar>
            <w:hideMark/>
          </w:tcPr>
          <w:p w:rsidRPr="00C92A9A" w:rsidR="004734DA" w:rsidP="00C92A9A" w:rsidRDefault="004734DA" w14:paraId="26DDF76A" w14:textId="77777777">
            <w:pPr>
              <w:tabs>
                <w:tab w:val="clear" w:pos="284"/>
              </w:tabs>
              <w:spacing w:line="240" w:lineRule="exact"/>
              <w:jc w:val="right"/>
              <w:rPr>
                <w:color w:val="000000"/>
                <w:sz w:val="20"/>
                <w:szCs w:val="20"/>
              </w:rPr>
            </w:pPr>
            <w:r w:rsidRPr="00C92A9A">
              <w:rPr>
                <w:color w:val="000000"/>
                <w:sz w:val="20"/>
                <w:szCs w:val="20"/>
              </w:rPr>
              <w:t>75</w:t>
            </w:r>
          </w:p>
        </w:tc>
        <w:tc>
          <w:tcPr>
            <w:tcW w:w="1418" w:type="dxa"/>
            <w:shd w:val="clear" w:color="auto" w:fill="FFFFFF"/>
            <w:tcMar>
              <w:top w:w="68" w:type="dxa"/>
              <w:left w:w="28" w:type="dxa"/>
              <w:bottom w:w="0" w:type="dxa"/>
              <w:right w:w="28" w:type="dxa"/>
            </w:tcMar>
            <w:hideMark/>
          </w:tcPr>
          <w:p w:rsidRPr="00C92A9A" w:rsidR="004734DA" w:rsidP="00C92A9A" w:rsidRDefault="004734DA" w14:paraId="2C69619F" w14:textId="77777777">
            <w:pPr>
              <w:tabs>
                <w:tab w:val="clear" w:pos="284"/>
              </w:tabs>
              <w:spacing w:line="240" w:lineRule="exact"/>
              <w:jc w:val="right"/>
              <w:rPr>
                <w:color w:val="000000"/>
                <w:sz w:val="20"/>
                <w:szCs w:val="20"/>
              </w:rPr>
            </w:pPr>
            <w:r w:rsidRPr="00C92A9A">
              <w:rPr>
                <w:color w:val="000000"/>
                <w:sz w:val="20"/>
                <w:szCs w:val="20"/>
              </w:rPr>
              <w:t>150</w:t>
            </w:r>
          </w:p>
        </w:tc>
      </w:tr>
      <w:tr w:rsidRPr="00C92A9A" w:rsidR="004734DA" w:rsidTr="00C92A9A" w14:paraId="0F6026EE"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6E630275" w14:textId="77777777">
            <w:pPr>
              <w:tabs>
                <w:tab w:val="clear" w:pos="284"/>
              </w:tabs>
              <w:spacing w:line="240" w:lineRule="exact"/>
              <w:ind w:firstLine="0"/>
              <w:rPr>
                <w:color w:val="000000"/>
                <w:sz w:val="20"/>
                <w:szCs w:val="20"/>
              </w:rPr>
            </w:pPr>
            <w:r w:rsidRPr="00C92A9A">
              <w:rPr>
                <w:color w:val="000000"/>
                <w:sz w:val="20"/>
                <w:szCs w:val="20"/>
              </w:rPr>
              <w:t>20</w:t>
            </w:r>
          </w:p>
        </w:tc>
        <w:tc>
          <w:tcPr>
            <w:tcW w:w="4139" w:type="dxa"/>
            <w:shd w:val="clear" w:color="auto" w:fill="FFFFFF"/>
            <w:tcMar>
              <w:top w:w="68" w:type="dxa"/>
              <w:left w:w="28" w:type="dxa"/>
              <w:bottom w:w="0" w:type="dxa"/>
              <w:right w:w="28" w:type="dxa"/>
            </w:tcMar>
            <w:hideMark/>
          </w:tcPr>
          <w:p w:rsidRPr="00C92A9A" w:rsidR="004734DA" w:rsidP="00C92A9A" w:rsidRDefault="004734DA" w14:paraId="67623D89" w14:textId="77777777">
            <w:pPr>
              <w:tabs>
                <w:tab w:val="clear" w:pos="284"/>
              </w:tabs>
              <w:spacing w:line="240" w:lineRule="exact"/>
              <w:ind w:firstLine="0"/>
              <w:rPr>
                <w:color w:val="000000"/>
                <w:sz w:val="20"/>
                <w:szCs w:val="20"/>
              </w:rPr>
            </w:pPr>
            <w:r w:rsidRPr="00C92A9A">
              <w:rPr>
                <w:color w:val="000000"/>
                <w:sz w:val="20"/>
                <w:szCs w:val="20"/>
              </w:rPr>
              <w:t>Allmän miljö- och naturvård</w:t>
            </w:r>
          </w:p>
        </w:tc>
        <w:tc>
          <w:tcPr>
            <w:tcW w:w="1418" w:type="dxa"/>
            <w:shd w:val="clear" w:color="auto" w:fill="FFFFFF"/>
            <w:tcMar>
              <w:top w:w="68" w:type="dxa"/>
              <w:left w:w="28" w:type="dxa"/>
              <w:bottom w:w="0" w:type="dxa"/>
              <w:right w:w="28" w:type="dxa"/>
            </w:tcMar>
            <w:hideMark/>
          </w:tcPr>
          <w:p w:rsidRPr="00C92A9A" w:rsidR="004734DA" w:rsidP="00C92A9A" w:rsidRDefault="004734DA" w14:paraId="3EDF9480" w14:textId="77777777">
            <w:pPr>
              <w:tabs>
                <w:tab w:val="clear" w:pos="284"/>
              </w:tabs>
              <w:spacing w:line="240" w:lineRule="exact"/>
              <w:jc w:val="right"/>
              <w:rPr>
                <w:color w:val="000000"/>
                <w:sz w:val="20"/>
                <w:szCs w:val="20"/>
              </w:rPr>
            </w:pPr>
            <w:r w:rsidRPr="00C92A9A">
              <w:rPr>
                <w:color w:val="000000"/>
                <w:sz w:val="20"/>
                <w:szCs w:val="20"/>
              </w:rPr>
              <w:t>−880</w:t>
            </w:r>
          </w:p>
        </w:tc>
        <w:tc>
          <w:tcPr>
            <w:tcW w:w="1418" w:type="dxa"/>
            <w:shd w:val="clear" w:color="auto" w:fill="FFFFFF"/>
            <w:tcMar>
              <w:top w:w="68" w:type="dxa"/>
              <w:left w:w="28" w:type="dxa"/>
              <w:bottom w:w="0" w:type="dxa"/>
              <w:right w:w="28" w:type="dxa"/>
            </w:tcMar>
            <w:hideMark/>
          </w:tcPr>
          <w:p w:rsidRPr="00C92A9A" w:rsidR="004734DA" w:rsidP="00C92A9A" w:rsidRDefault="004734DA" w14:paraId="2250C346" w14:textId="77777777">
            <w:pPr>
              <w:tabs>
                <w:tab w:val="clear" w:pos="284"/>
              </w:tabs>
              <w:spacing w:line="240" w:lineRule="exact"/>
              <w:jc w:val="right"/>
              <w:rPr>
                <w:color w:val="000000"/>
                <w:sz w:val="20"/>
                <w:szCs w:val="20"/>
              </w:rPr>
            </w:pPr>
            <w:r w:rsidRPr="00C92A9A">
              <w:rPr>
                <w:color w:val="000000"/>
                <w:sz w:val="20"/>
                <w:szCs w:val="20"/>
              </w:rPr>
              <w:t>−2 060</w:t>
            </w:r>
          </w:p>
        </w:tc>
      </w:tr>
      <w:tr w:rsidRPr="00C92A9A" w:rsidR="004734DA" w:rsidTr="00C92A9A" w14:paraId="6A6843F1"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76C22B69" w14:textId="77777777">
            <w:pPr>
              <w:tabs>
                <w:tab w:val="clear" w:pos="284"/>
              </w:tabs>
              <w:spacing w:line="240" w:lineRule="exact"/>
              <w:ind w:firstLine="0"/>
              <w:rPr>
                <w:color w:val="000000"/>
                <w:sz w:val="20"/>
                <w:szCs w:val="20"/>
              </w:rPr>
            </w:pPr>
            <w:r w:rsidRPr="00C92A9A">
              <w:rPr>
                <w:color w:val="000000"/>
                <w:sz w:val="20"/>
                <w:szCs w:val="20"/>
              </w:rPr>
              <w:t>21</w:t>
            </w:r>
          </w:p>
        </w:tc>
        <w:tc>
          <w:tcPr>
            <w:tcW w:w="4139" w:type="dxa"/>
            <w:shd w:val="clear" w:color="auto" w:fill="FFFFFF"/>
            <w:tcMar>
              <w:top w:w="68" w:type="dxa"/>
              <w:left w:w="28" w:type="dxa"/>
              <w:bottom w:w="0" w:type="dxa"/>
              <w:right w:w="28" w:type="dxa"/>
            </w:tcMar>
            <w:hideMark/>
          </w:tcPr>
          <w:p w:rsidRPr="00C92A9A" w:rsidR="004734DA" w:rsidP="00C92A9A" w:rsidRDefault="004734DA" w14:paraId="120848C5" w14:textId="77777777">
            <w:pPr>
              <w:tabs>
                <w:tab w:val="clear" w:pos="284"/>
              </w:tabs>
              <w:spacing w:line="240" w:lineRule="exact"/>
              <w:ind w:firstLine="0"/>
              <w:rPr>
                <w:color w:val="000000"/>
                <w:sz w:val="20"/>
                <w:szCs w:val="20"/>
              </w:rPr>
            </w:pPr>
            <w:r w:rsidRPr="00C92A9A">
              <w:rPr>
                <w:color w:val="000000"/>
                <w:sz w:val="20"/>
                <w:szCs w:val="20"/>
              </w:rPr>
              <w:t>Energi</w:t>
            </w:r>
          </w:p>
        </w:tc>
        <w:tc>
          <w:tcPr>
            <w:tcW w:w="1418" w:type="dxa"/>
            <w:shd w:val="clear" w:color="auto" w:fill="FFFFFF"/>
            <w:tcMar>
              <w:top w:w="68" w:type="dxa"/>
              <w:left w:w="28" w:type="dxa"/>
              <w:bottom w:w="0" w:type="dxa"/>
              <w:right w:w="28" w:type="dxa"/>
            </w:tcMar>
            <w:hideMark/>
          </w:tcPr>
          <w:p w:rsidRPr="00C92A9A" w:rsidR="004734DA" w:rsidP="00C92A9A" w:rsidRDefault="004734DA" w14:paraId="62DC5726" w14:textId="77777777">
            <w:pPr>
              <w:tabs>
                <w:tab w:val="clear" w:pos="284"/>
              </w:tabs>
              <w:spacing w:line="240" w:lineRule="exact"/>
              <w:jc w:val="right"/>
              <w:rPr>
                <w:color w:val="000000"/>
                <w:sz w:val="20"/>
                <w:szCs w:val="20"/>
              </w:rPr>
            </w:pPr>
            <w:r w:rsidRPr="00C92A9A">
              <w:rPr>
                <w:color w:val="000000"/>
                <w:sz w:val="20"/>
                <w:szCs w:val="20"/>
              </w:rPr>
              <w:t>−450</w:t>
            </w:r>
          </w:p>
        </w:tc>
        <w:tc>
          <w:tcPr>
            <w:tcW w:w="1418" w:type="dxa"/>
            <w:shd w:val="clear" w:color="auto" w:fill="FFFFFF"/>
            <w:tcMar>
              <w:top w:w="68" w:type="dxa"/>
              <w:left w:w="28" w:type="dxa"/>
              <w:bottom w:w="0" w:type="dxa"/>
              <w:right w:w="28" w:type="dxa"/>
            </w:tcMar>
            <w:hideMark/>
          </w:tcPr>
          <w:p w:rsidRPr="00C92A9A" w:rsidR="004734DA" w:rsidP="00C92A9A" w:rsidRDefault="004734DA" w14:paraId="3A0845BD" w14:textId="77777777">
            <w:pPr>
              <w:tabs>
                <w:tab w:val="clear" w:pos="284"/>
              </w:tabs>
              <w:spacing w:line="240" w:lineRule="exact"/>
              <w:jc w:val="right"/>
              <w:rPr>
                <w:color w:val="000000"/>
                <w:sz w:val="20"/>
                <w:szCs w:val="20"/>
              </w:rPr>
            </w:pPr>
            <w:r w:rsidRPr="00C92A9A">
              <w:rPr>
                <w:color w:val="000000"/>
                <w:sz w:val="20"/>
                <w:szCs w:val="20"/>
              </w:rPr>
              <w:t>−450</w:t>
            </w:r>
          </w:p>
        </w:tc>
      </w:tr>
      <w:tr w:rsidRPr="00C92A9A" w:rsidR="004734DA" w:rsidTr="00C92A9A" w14:paraId="0C615E76"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3D035E0D" w14:textId="77777777">
            <w:pPr>
              <w:tabs>
                <w:tab w:val="clear" w:pos="284"/>
              </w:tabs>
              <w:spacing w:line="240" w:lineRule="exact"/>
              <w:ind w:firstLine="0"/>
              <w:rPr>
                <w:color w:val="000000"/>
                <w:sz w:val="20"/>
                <w:szCs w:val="20"/>
              </w:rPr>
            </w:pPr>
            <w:r w:rsidRPr="00C92A9A">
              <w:rPr>
                <w:color w:val="000000"/>
                <w:sz w:val="20"/>
                <w:szCs w:val="20"/>
              </w:rPr>
              <w:t>22</w:t>
            </w:r>
          </w:p>
        </w:tc>
        <w:tc>
          <w:tcPr>
            <w:tcW w:w="4139" w:type="dxa"/>
            <w:shd w:val="clear" w:color="auto" w:fill="FFFFFF"/>
            <w:tcMar>
              <w:top w:w="68" w:type="dxa"/>
              <w:left w:w="28" w:type="dxa"/>
              <w:bottom w:w="0" w:type="dxa"/>
              <w:right w:w="28" w:type="dxa"/>
            </w:tcMar>
            <w:hideMark/>
          </w:tcPr>
          <w:p w:rsidRPr="00C92A9A" w:rsidR="004734DA" w:rsidP="00C92A9A" w:rsidRDefault="004734DA" w14:paraId="453BE8F9" w14:textId="77777777">
            <w:pPr>
              <w:tabs>
                <w:tab w:val="clear" w:pos="284"/>
              </w:tabs>
              <w:spacing w:line="240" w:lineRule="exact"/>
              <w:ind w:firstLine="0"/>
              <w:rPr>
                <w:color w:val="000000"/>
                <w:sz w:val="20"/>
                <w:szCs w:val="20"/>
              </w:rPr>
            </w:pPr>
            <w:r w:rsidRPr="00C92A9A">
              <w:rPr>
                <w:color w:val="000000"/>
                <w:sz w:val="20"/>
                <w:szCs w:val="20"/>
              </w:rPr>
              <w:t>Kommunikationer</w:t>
            </w:r>
          </w:p>
        </w:tc>
        <w:tc>
          <w:tcPr>
            <w:tcW w:w="1418" w:type="dxa"/>
            <w:shd w:val="clear" w:color="auto" w:fill="FFFFFF"/>
            <w:tcMar>
              <w:top w:w="68" w:type="dxa"/>
              <w:left w:w="28" w:type="dxa"/>
              <w:bottom w:w="0" w:type="dxa"/>
              <w:right w:w="28" w:type="dxa"/>
            </w:tcMar>
            <w:hideMark/>
          </w:tcPr>
          <w:p w:rsidRPr="00C92A9A" w:rsidR="004734DA" w:rsidP="00C92A9A" w:rsidRDefault="004734DA" w14:paraId="2665608A" w14:textId="77777777">
            <w:pPr>
              <w:tabs>
                <w:tab w:val="clear" w:pos="284"/>
              </w:tabs>
              <w:spacing w:line="240" w:lineRule="exact"/>
              <w:jc w:val="right"/>
              <w:rPr>
                <w:color w:val="000000"/>
                <w:sz w:val="20"/>
                <w:szCs w:val="20"/>
              </w:rPr>
            </w:pPr>
            <w:r w:rsidRPr="00C92A9A">
              <w:rPr>
                <w:color w:val="000000"/>
                <w:sz w:val="20"/>
                <w:szCs w:val="20"/>
              </w:rPr>
              <w:t>175</w:t>
            </w:r>
          </w:p>
        </w:tc>
        <w:tc>
          <w:tcPr>
            <w:tcW w:w="1418" w:type="dxa"/>
            <w:shd w:val="clear" w:color="auto" w:fill="FFFFFF"/>
            <w:tcMar>
              <w:top w:w="68" w:type="dxa"/>
              <w:left w:w="28" w:type="dxa"/>
              <w:bottom w:w="0" w:type="dxa"/>
              <w:right w:w="28" w:type="dxa"/>
            </w:tcMar>
            <w:hideMark/>
          </w:tcPr>
          <w:p w:rsidRPr="00C92A9A" w:rsidR="004734DA" w:rsidP="00C92A9A" w:rsidRDefault="004734DA" w14:paraId="1A355DEF" w14:textId="77777777">
            <w:pPr>
              <w:tabs>
                <w:tab w:val="clear" w:pos="284"/>
              </w:tabs>
              <w:spacing w:line="240" w:lineRule="exact"/>
              <w:jc w:val="right"/>
              <w:rPr>
                <w:color w:val="000000"/>
                <w:sz w:val="20"/>
                <w:szCs w:val="20"/>
              </w:rPr>
            </w:pPr>
            <w:r w:rsidRPr="00C92A9A">
              <w:rPr>
                <w:color w:val="000000"/>
                <w:sz w:val="20"/>
                <w:szCs w:val="20"/>
              </w:rPr>
              <w:t>175</w:t>
            </w:r>
          </w:p>
        </w:tc>
      </w:tr>
      <w:tr w:rsidRPr="00C92A9A" w:rsidR="004734DA" w:rsidTr="00C92A9A" w14:paraId="2304EADE"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0E719708" w14:textId="77777777">
            <w:pPr>
              <w:tabs>
                <w:tab w:val="clear" w:pos="284"/>
              </w:tabs>
              <w:spacing w:line="240" w:lineRule="exact"/>
              <w:ind w:firstLine="0"/>
              <w:rPr>
                <w:color w:val="000000"/>
                <w:sz w:val="20"/>
                <w:szCs w:val="20"/>
              </w:rPr>
            </w:pPr>
            <w:r w:rsidRPr="00C92A9A">
              <w:rPr>
                <w:color w:val="000000"/>
                <w:sz w:val="20"/>
                <w:szCs w:val="20"/>
              </w:rPr>
              <w:t>23</w:t>
            </w:r>
          </w:p>
        </w:tc>
        <w:tc>
          <w:tcPr>
            <w:tcW w:w="4139" w:type="dxa"/>
            <w:shd w:val="clear" w:color="auto" w:fill="FFFFFF"/>
            <w:tcMar>
              <w:top w:w="68" w:type="dxa"/>
              <w:left w:w="28" w:type="dxa"/>
              <w:bottom w:w="0" w:type="dxa"/>
              <w:right w:w="28" w:type="dxa"/>
            </w:tcMar>
            <w:hideMark/>
          </w:tcPr>
          <w:p w:rsidRPr="00C92A9A" w:rsidR="004734DA" w:rsidP="00C92A9A" w:rsidRDefault="004734DA" w14:paraId="36BBD04B" w14:textId="77777777">
            <w:pPr>
              <w:tabs>
                <w:tab w:val="clear" w:pos="284"/>
              </w:tabs>
              <w:spacing w:line="240" w:lineRule="exact"/>
              <w:ind w:firstLine="0"/>
              <w:rPr>
                <w:color w:val="000000"/>
                <w:sz w:val="20"/>
                <w:szCs w:val="20"/>
              </w:rPr>
            </w:pPr>
            <w:r w:rsidRPr="00C92A9A">
              <w:rPr>
                <w:color w:val="000000"/>
                <w:sz w:val="20"/>
                <w:szCs w:val="20"/>
              </w:rPr>
              <w:t>Areella näringar, landsbygd och livsmedel</w:t>
            </w:r>
          </w:p>
        </w:tc>
        <w:tc>
          <w:tcPr>
            <w:tcW w:w="1418" w:type="dxa"/>
            <w:shd w:val="clear" w:color="auto" w:fill="FFFFFF"/>
            <w:tcMar>
              <w:top w:w="68" w:type="dxa"/>
              <w:left w:w="28" w:type="dxa"/>
              <w:bottom w:w="0" w:type="dxa"/>
              <w:right w:w="28" w:type="dxa"/>
            </w:tcMar>
            <w:hideMark/>
          </w:tcPr>
          <w:p w:rsidRPr="00C92A9A" w:rsidR="004734DA" w:rsidP="00C92A9A" w:rsidRDefault="004734DA" w14:paraId="5E32A489" w14:textId="77777777">
            <w:pPr>
              <w:tabs>
                <w:tab w:val="clear" w:pos="284"/>
              </w:tabs>
              <w:spacing w:line="240" w:lineRule="exact"/>
              <w:jc w:val="right"/>
              <w:rPr>
                <w:color w:val="000000"/>
                <w:sz w:val="20"/>
                <w:szCs w:val="20"/>
              </w:rPr>
            </w:pPr>
            <w:r w:rsidRPr="00C92A9A">
              <w:rPr>
                <w:color w:val="000000"/>
                <w:sz w:val="20"/>
                <w:szCs w:val="20"/>
              </w:rPr>
              <w:t>855</w:t>
            </w:r>
          </w:p>
        </w:tc>
        <w:tc>
          <w:tcPr>
            <w:tcW w:w="1418" w:type="dxa"/>
            <w:shd w:val="clear" w:color="auto" w:fill="FFFFFF"/>
            <w:tcMar>
              <w:top w:w="68" w:type="dxa"/>
              <w:left w:w="28" w:type="dxa"/>
              <w:bottom w:w="0" w:type="dxa"/>
              <w:right w:w="28" w:type="dxa"/>
            </w:tcMar>
            <w:hideMark/>
          </w:tcPr>
          <w:p w:rsidRPr="00C92A9A" w:rsidR="004734DA" w:rsidP="00C92A9A" w:rsidRDefault="004734DA" w14:paraId="57DF0D0F" w14:textId="77777777">
            <w:pPr>
              <w:tabs>
                <w:tab w:val="clear" w:pos="284"/>
              </w:tabs>
              <w:spacing w:line="240" w:lineRule="exact"/>
              <w:jc w:val="right"/>
              <w:rPr>
                <w:color w:val="000000"/>
                <w:sz w:val="20"/>
                <w:szCs w:val="20"/>
              </w:rPr>
            </w:pPr>
            <w:r w:rsidRPr="00C92A9A">
              <w:rPr>
                <w:color w:val="000000"/>
                <w:sz w:val="20"/>
                <w:szCs w:val="20"/>
              </w:rPr>
              <w:t>855</w:t>
            </w:r>
          </w:p>
        </w:tc>
      </w:tr>
      <w:tr w:rsidRPr="00C92A9A" w:rsidR="004734DA" w:rsidTr="00C92A9A" w14:paraId="4E92B4D3"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0EB30824" w14:textId="77777777">
            <w:pPr>
              <w:tabs>
                <w:tab w:val="clear" w:pos="284"/>
              </w:tabs>
              <w:spacing w:line="240" w:lineRule="exact"/>
              <w:ind w:firstLine="0"/>
              <w:rPr>
                <w:color w:val="000000"/>
                <w:sz w:val="20"/>
                <w:szCs w:val="20"/>
              </w:rPr>
            </w:pPr>
            <w:r w:rsidRPr="00C92A9A">
              <w:rPr>
                <w:color w:val="000000"/>
                <w:sz w:val="20"/>
                <w:szCs w:val="20"/>
              </w:rPr>
              <w:t>24</w:t>
            </w:r>
          </w:p>
        </w:tc>
        <w:tc>
          <w:tcPr>
            <w:tcW w:w="4139" w:type="dxa"/>
            <w:shd w:val="clear" w:color="auto" w:fill="FFFFFF"/>
            <w:tcMar>
              <w:top w:w="68" w:type="dxa"/>
              <w:left w:w="28" w:type="dxa"/>
              <w:bottom w:w="0" w:type="dxa"/>
              <w:right w:w="28" w:type="dxa"/>
            </w:tcMar>
            <w:hideMark/>
          </w:tcPr>
          <w:p w:rsidRPr="00C92A9A" w:rsidR="004734DA" w:rsidP="00C92A9A" w:rsidRDefault="004734DA" w14:paraId="054BF71E" w14:textId="77777777">
            <w:pPr>
              <w:tabs>
                <w:tab w:val="clear" w:pos="284"/>
              </w:tabs>
              <w:spacing w:line="240" w:lineRule="exact"/>
              <w:ind w:firstLine="0"/>
              <w:rPr>
                <w:color w:val="000000"/>
                <w:sz w:val="20"/>
                <w:szCs w:val="20"/>
              </w:rPr>
            </w:pPr>
            <w:r w:rsidRPr="00C92A9A">
              <w:rPr>
                <w:color w:val="000000"/>
                <w:sz w:val="20"/>
                <w:szCs w:val="20"/>
              </w:rPr>
              <w:t>Näringsliv</w:t>
            </w:r>
          </w:p>
        </w:tc>
        <w:tc>
          <w:tcPr>
            <w:tcW w:w="1418" w:type="dxa"/>
            <w:shd w:val="clear" w:color="auto" w:fill="FFFFFF"/>
            <w:tcMar>
              <w:top w:w="68" w:type="dxa"/>
              <w:left w:w="28" w:type="dxa"/>
              <w:bottom w:w="0" w:type="dxa"/>
              <w:right w:w="28" w:type="dxa"/>
            </w:tcMar>
            <w:hideMark/>
          </w:tcPr>
          <w:p w:rsidRPr="00C92A9A" w:rsidR="004734DA" w:rsidP="00C92A9A" w:rsidRDefault="004734DA" w14:paraId="4E53E98D" w14:textId="77777777">
            <w:pPr>
              <w:tabs>
                <w:tab w:val="clear" w:pos="284"/>
              </w:tabs>
              <w:spacing w:line="240" w:lineRule="exact"/>
              <w:jc w:val="right"/>
              <w:rPr>
                <w:color w:val="000000"/>
                <w:sz w:val="20"/>
                <w:szCs w:val="20"/>
              </w:rPr>
            </w:pPr>
            <w:r w:rsidRPr="00C92A9A">
              <w:rPr>
                <w:color w:val="000000"/>
                <w:sz w:val="20"/>
                <w:szCs w:val="20"/>
              </w:rPr>
              <w:t>−85</w:t>
            </w:r>
          </w:p>
        </w:tc>
        <w:tc>
          <w:tcPr>
            <w:tcW w:w="1418" w:type="dxa"/>
            <w:shd w:val="clear" w:color="auto" w:fill="FFFFFF"/>
            <w:tcMar>
              <w:top w:w="68" w:type="dxa"/>
              <w:left w:w="28" w:type="dxa"/>
              <w:bottom w:w="0" w:type="dxa"/>
              <w:right w:w="28" w:type="dxa"/>
            </w:tcMar>
            <w:hideMark/>
          </w:tcPr>
          <w:p w:rsidRPr="00C92A9A" w:rsidR="004734DA" w:rsidP="00C92A9A" w:rsidRDefault="004734DA" w14:paraId="0433B425" w14:textId="77777777">
            <w:pPr>
              <w:tabs>
                <w:tab w:val="clear" w:pos="284"/>
              </w:tabs>
              <w:spacing w:line="240" w:lineRule="exact"/>
              <w:jc w:val="right"/>
              <w:rPr>
                <w:color w:val="000000"/>
                <w:sz w:val="20"/>
                <w:szCs w:val="20"/>
              </w:rPr>
            </w:pPr>
            <w:r w:rsidRPr="00C92A9A">
              <w:rPr>
                <w:color w:val="000000"/>
                <w:sz w:val="20"/>
                <w:szCs w:val="20"/>
              </w:rPr>
              <w:t>−85</w:t>
            </w:r>
          </w:p>
        </w:tc>
      </w:tr>
      <w:tr w:rsidRPr="00C92A9A" w:rsidR="004734DA" w:rsidTr="00C92A9A" w14:paraId="48F3D334"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6D2FE422" w14:textId="77777777">
            <w:pPr>
              <w:tabs>
                <w:tab w:val="clear" w:pos="284"/>
              </w:tabs>
              <w:spacing w:line="240" w:lineRule="exact"/>
              <w:ind w:firstLine="0"/>
              <w:rPr>
                <w:color w:val="000000"/>
                <w:sz w:val="20"/>
                <w:szCs w:val="20"/>
              </w:rPr>
            </w:pPr>
            <w:r w:rsidRPr="00C92A9A">
              <w:rPr>
                <w:color w:val="000000"/>
                <w:sz w:val="20"/>
                <w:szCs w:val="20"/>
              </w:rPr>
              <w:t>25</w:t>
            </w:r>
          </w:p>
        </w:tc>
        <w:tc>
          <w:tcPr>
            <w:tcW w:w="4139" w:type="dxa"/>
            <w:shd w:val="clear" w:color="auto" w:fill="FFFFFF"/>
            <w:tcMar>
              <w:top w:w="68" w:type="dxa"/>
              <w:left w:w="28" w:type="dxa"/>
              <w:bottom w:w="0" w:type="dxa"/>
              <w:right w:w="28" w:type="dxa"/>
            </w:tcMar>
            <w:hideMark/>
          </w:tcPr>
          <w:p w:rsidRPr="00C92A9A" w:rsidR="004734DA" w:rsidP="00C92A9A" w:rsidRDefault="004734DA" w14:paraId="614FD241" w14:textId="77777777">
            <w:pPr>
              <w:tabs>
                <w:tab w:val="clear" w:pos="284"/>
              </w:tabs>
              <w:spacing w:line="240" w:lineRule="exact"/>
              <w:ind w:firstLine="0"/>
              <w:rPr>
                <w:color w:val="000000"/>
                <w:sz w:val="20"/>
                <w:szCs w:val="20"/>
              </w:rPr>
            </w:pPr>
            <w:r w:rsidRPr="00C92A9A">
              <w:rPr>
                <w:color w:val="000000"/>
                <w:sz w:val="20"/>
                <w:szCs w:val="20"/>
              </w:rPr>
              <w:t>Allmänna bidrag till kommuner</w:t>
            </w:r>
          </w:p>
        </w:tc>
        <w:tc>
          <w:tcPr>
            <w:tcW w:w="1418" w:type="dxa"/>
            <w:shd w:val="clear" w:color="auto" w:fill="FFFFFF"/>
            <w:tcMar>
              <w:top w:w="68" w:type="dxa"/>
              <w:left w:w="28" w:type="dxa"/>
              <w:bottom w:w="0" w:type="dxa"/>
              <w:right w:w="28" w:type="dxa"/>
            </w:tcMar>
            <w:hideMark/>
          </w:tcPr>
          <w:p w:rsidRPr="00C92A9A" w:rsidR="004734DA" w:rsidP="00C92A9A" w:rsidRDefault="004734DA" w14:paraId="4E41E2A7" w14:textId="77777777">
            <w:pPr>
              <w:tabs>
                <w:tab w:val="clear" w:pos="284"/>
              </w:tabs>
              <w:spacing w:line="240" w:lineRule="exact"/>
              <w:jc w:val="right"/>
              <w:rPr>
                <w:color w:val="000000"/>
                <w:sz w:val="20"/>
                <w:szCs w:val="20"/>
              </w:rPr>
            </w:pPr>
            <w:r w:rsidRPr="00C92A9A">
              <w:rPr>
                <w:color w:val="000000"/>
                <w:sz w:val="20"/>
                <w:szCs w:val="20"/>
              </w:rPr>
              <w:t>8 060</w:t>
            </w:r>
          </w:p>
        </w:tc>
        <w:tc>
          <w:tcPr>
            <w:tcW w:w="1418" w:type="dxa"/>
            <w:shd w:val="clear" w:color="auto" w:fill="FFFFFF"/>
            <w:tcMar>
              <w:top w:w="68" w:type="dxa"/>
              <w:left w:w="28" w:type="dxa"/>
              <w:bottom w:w="0" w:type="dxa"/>
              <w:right w:w="28" w:type="dxa"/>
            </w:tcMar>
            <w:hideMark/>
          </w:tcPr>
          <w:p w:rsidRPr="00C92A9A" w:rsidR="004734DA" w:rsidP="00C92A9A" w:rsidRDefault="004734DA" w14:paraId="50A0EEBE" w14:textId="77777777">
            <w:pPr>
              <w:tabs>
                <w:tab w:val="clear" w:pos="284"/>
              </w:tabs>
              <w:spacing w:line="240" w:lineRule="exact"/>
              <w:jc w:val="right"/>
              <w:rPr>
                <w:color w:val="000000"/>
                <w:sz w:val="20"/>
                <w:szCs w:val="20"/>
              </w:rPr>
            </w:pPr>
            <w:r w:rsidRPr="00C92A9A">
              <w:rPr>
                <w:color w:val="000000"/>
                <w:sz w:val="20"/>
                <w:szCs w:val="20"/>
              </w:rPr>
              <w:t>10 691</w:t>
            </w:r>
          </w:p>
        </w:tc>
      </w:tr>
      <w:tr w:rsidRPr="00C92A9A" w:rsidR="004734DA" w:rsidTr="00C92A9A" w14:paraId="18E546B2"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4CFA461C" w14:textId="77777777">
            <w:pPr>
              <w:tabs>
                <w:tab w:val="clear" w:pos="284"/>
              </w:tabs>
              <w:spacing w:line="240" w:lineRule="exact"/>
              <w:ind w:firstLine="0"/>
              <w:rPr>
                <w:color w:val="000000"/>
                <w:sz w:val="20"/>
                <w:szCs w:val="20"/>
              </w:rPr>
            </w:pPr>
            <w:r w:rsidRPr="00C92A9A">
              <w:rPr>
                <w:color w:val="000000"/>
                <w:sz w:val="20"/>
                <w:szCs w:val="20"/>
              </w:rPr>
              <w:t>26</w:t>
            </w:r>
          </w:p>
        </w:tc>
        <w:tc>
          <w:tcPr>
            <w:tcW w:w="4139" w:type="dxa"/>
            <w:shd w:val="clear" w:color="auto" w:fill="FFFFFF"/>
            <w:tcMar>
              <w:top w:w="68" w:type="dxa"/>
              <w:left w:w="28" w:type="dxa"/>
              <w:bottom w:w="0" w:type="dxa"/>
              <w:right w:w="28" w:type="dxa"/>
            </w:tcMar>
            <w:hideMark/>
          </w:tcPr>
          <w:p w:rsidRPr="00C92A9A" w:rsidR="004734DA" w:rsidP="00C92A9A" w:rsidRDefault="004734DA" w14:paraId="3860804E" w14:textId="77777777">
            <w:pPr>
              <w:tabs>
                <w:tab w:val="clear" w:pos="284"/>
              </w:tabs>
              <w:spacing w:line="240" w:lineRule="exact"/>
              <w:ind w:firstLine="0"/>
              <w:rPr>
                <w:color w:val="000000"/>
                <w:sz w:val="20"/>
                <w:szCs w:val="20"/>
              </w:rPr>
            </w:pPr>
            <w:r w:rsidRPr="00C92A9A">
              <w:rPr>
                <w:color w:val="000000"/>
                <w:sz w:val="20"/>
                <w:szCs w:val="20"/>
              </w:rPr>
              <w:t>Statsskuldsräntor m.m.</w:t>
            </w:r>
          </w:p>
        </w:tc>
        <w:tc>
          <w:tcPr>
            <w:tcW w:w="1418" w:type="dxa"/>
            <w:shd w:val="clear" w:color="auto" w:fill="FFFFFF"/>
            <w:tcMar>
              <w:top w:w="68" w:type="dxa"/>
              <w:left w:w="28" w:type="dxa"/>
              <w:bottom w:w="0" w:type="dxa"/>
              <w:right w:w="28" w:type="dxa"/>
            </w:tcMar>
            <w:hideMark/>
          </w:tcPr>
          <w:p w:rsidRPr="00C92A9A" w:rsidR="004734DA" w:rsidP="00C92A9A" w:rsidRDefault="004734DA" w14:paraId="69270BE5" w14:textId="77777777">
            <w:pPr>
              <w:tabs>
                <w:tab w:val="clear" w:pos="284"/>
              </w:tabs>
              <w:spacing w:line="240" w:lineRule="exact"/>
              <w:jc w:val="right"/>
              <w:rPr>
                <w:color w:val="000000"/>
                <w:sz w:val="20"/>
                <w:szCs w:val="20"/>
              </w:rPr>
            </w:pPr>
            <w:r w:rsidRPr="00C92A9A">
              <w:rPr>
                <w:color w:val="000000"/>
                <w:sz w:val="20"/>
                <w:szCs w:val="20"/>
              </w:rPr>
              <w:t>±0</w:t>
            </w:r>
          </w:p>
        </w:tc>
        <w:tc>
          <w:tcPr>
            <w:tcW w:w="1418" w:type="dxa"/>
            <w:shd w:val="clear" w:color="auto" w:fill="FFFFFF"/>
            <w:tcMar>
              <w:top w:w="68" w:type="dxa"/>
              <w:left w:w="28" w:type="dxa"/>
              <w:bottom w:w="0" w:type="dxa"/>
              <w:right w:w="28" w:type="dxa"/>
            </w:tcMar>
            <w:hideMark/>
          </w:tcPr>
          <w:p w:rsidRPr="00C92A9A" w:rsidR="004734DA" w:rsidP="00C92A9A" w:rsidRDefault="004734DA" w14:paraId="1A004F0C" w14:textId="77777777">
            <w:pPr>
              <w:tabs>
                <w:tab w:val="clear" w:pos="284"/>
              </w:tabs>
              <w:spacing w:line="240" w:lineRule="exact"/>
              <w:jc w:val="right"/>
              <w:rPr>
                <w:color w:val="000000"/>
                <w:sz w:val="20"/>
                <w:szCs w:val="20"/>
              </w:rPr>
            </w:pPr>
            <w:r w:rsidRPr="00C92A9A">
              <w:rPr>
                <w:color w:val="000000"/>
                <w:sz w:val="20"/>
                <w:szCs w:val="20"/>
              </w:rPr>
              <w:t>±0</w:t>
            </w:r>
          </w:p>
        </w:tc>
      </w:tr>
      <w:tr w:rsidRPr="00C92A9A" w:rsidR="004734DA" w:rsidTr="00C92A9A" w14:paraId="10306F55" w14:textId="77777777">
        <w:trPr>
          <w:trHeight w:val="170"/>
        </w:trPr>
        <w:tc>
          <w:tcPr>
            <w:tcW w:w="340" w:type="dxa"/>
            <w:shd w:val="clear" w:color="auto" w:fill="FFFFFF"/>
            <w:tcMar>
              <w:top w:w="68" w:type="dxa"/>
              <w:left w:w="28" w:type="dxa"/>
              <w:bottom w:w="0" w:type="dxa"/>
              <w:right w:w="150" w:type="dxa"/>
            </w:tcMar>
            <w:hideMark/>
          </w:tcPr>
          <w:p w:rsidRPr="00C92A9A" w:rsidR="004734DA" w:rsidP="00C92A9A" w:rsidRDefault="004734DA" w14:paraId="2ED5CB25" w14:textId="77777777">
            <w:pPr>
              <w:tabs>
                <w:tab w:val="clear" w:pos="284"/>
              </w:tabs>
              <w:spacing w:line="240" w:lineRule="exact"/>
              <w:ind w:firstLine="0"/>
              <w:rPr>
                <w:color w:val="000000"/>
                <w:sz w:val="20"/>
                <w:szCs w:val="20"/>
              </w:rPr>
            </w:pPr>
            <w:r w:rsidRPr="00C92A9A">
              <w:rPr>
                <w:color w:val="000000"/>
                <w:sz w:val="20"/>
                <w:szCs w:val="20"/>
              </w:rPr>
              <w:t>27</w:t>
            </w:r>
          </w:p>
        </w:tc>
        <w:tc>
          <w:tcPr>
            <w:tcW w:w="4139" w:type="dxa"/>
            <w:shd w:val="clear" w:color="auto" w:fill="FFFFFF"/>
            <w:tcMar>
              <w:top w:w="68" w:type="dxa"/>
              <w:left w:w="28" w:type="dxa"/>
              <w:bottom w:w="0" w:type="dxa"/>
              <w:right w:w="28" w:type="dxa"/>
            </w:tcMar>
            <w:hideMark/>
          </w:tcPr>
          <w:p w:rsidRPr="00C92A9A" w:rsidR="004734DA" w:rsidP="00C92A9A" w:rsidRDefault="004734DA" w14:paraId="5ADF11EC" w14:textId="77777777">
            <w:pPr>
              <w:tabs>
                <w:tab w:val="clear" w:pos="284"/>
              </w:tabs>
              <w:spacing w:line="240" w:lineRule="exact"/>
              <w:ind w:firstLine="0"/>
              <w:rPr>
                <w:color w:val="000000"/>
                <w:sz w:val="20"/>
                <w:szCs w:val="20"/>
              </w:rPr>
            </w:pPr>
            <w:r w:rsidRPr="00C92A9A">
              <w:rPr>
                <w:color w:val="000000"/>
                <w:sz w:val="20"/>
                <w:szCs w:val="20"/>
              </w:rPr>
              <w:t>Avgiften till Europeiska unionen</w:t>
            </w:r>
          </w:p>
        </w:tc>
        <w:tc>
          <w:tcPr>
            <w:tcW w:w="1418" w:type="dxa"/>
            <w:shd w:val="clear" w:color="auto" w:fill="FFFFFF"/>
            <w:tcMar>
              <w:top w:w="68" w:type="dxa"/>
              <w:left w:w="28" w:type="dxa"/>
              <w:bottom w:w="0" w:type="dxa"/>
              <w:right w:w="28" w:type="dxa"/>
            </w:tcMar>
            <w:hideMark/>
          </w:tcPr>
          <w:p w:rsidRPr="00C92A9A" w:rsidR="004734DA" w:rsidP="00C92A9A" w:rsidRDefault="004734DA" w14:paraId="3ABF6F83" w14:textId="77777777">
            <w:pPr>
              <w:tabs>
                <w:tab w:val="clear" w:pos="284"/>
              </w:tabs>
              <w:spacing w:line="240" w:lineRule="exact"/>
              <w:jc w:val="right"/>
              <w:rPr>
                <w:color w:val="000000"/>
                <w:sz w:val="20"/>
                <w:szCs w:val="20"/>
              </w:rPr>
            </w:pPr>
            <w:r w:rsidRPr="00C92A9A">
              <w:rPr>
                <w:color w:val="000000"/>
                <w:sz w:val="20"/>
                <w:szCs w:val="20"/>
              </w:rPr>
              <w:t>±0</w:t>
            </w:r>
          </w:p>
        </w:tc>
        <w:tc>
          <w:tcPr>
            <w:tcW w:w="1418" w:type="dxa"/>
            <w:shd w:val="clear" w:color="auto" w:fill="FFFFFF"/>
            <w:tcMar>
              <w:top w:w="68" w:type="dxa"/>
              <w:left w:w="28" w:type="dxa"/>
              <w:bottom w:w="0" w:type="dxa"/>
              <w:right w:w="28" w:type="dxa"/>
            </w:tcMar>
            <w:hideMark/>
          </w:tcPr>
          <w:p w:rsidRPr="00C92A9A" w:rsidR="004734DA" w:rsidP="00C92A9A" w:rsidRDefault="004734DA" w14:paraId="5D25DA31" w14:textId="77777777">
            <w:pPr>
              <w:tabs>
                <w:tab w:val="clear" w:pos="284"/>
              </w:tabs>
              <w:spacing w:line="240" w:lineRule="exact"/>
              <w:jc w:val="right"/>
              <w:rPr>
                <w:color w:val="000000"/>
                <w:sz w:val="20"/>
                <w:szCs w:val="20"/>
              </w:rPr>
            </w:pPr>
            <w:r w:rsidRPr="00C92A9A">
              <w:rPr>
                <w:color w:val="000000"/>
                <w:sz w:val="20"/>
                <w:szCs w:val="20"/>
              </w:rPr>
              <w:t>±0</w:t>
            </w:r>
          </w:p>
        </w:tc>
      </w:tr>
      <w:tr w:rsidRPr="00C92A9A" w:rsidR="004734DA" w:rsidTr="00C92A9A" w14:paraId="006FE12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92A9A" w:rsidR="004734DA" w:rsidP="00C92A9A" w:rsidRDefault="004734DA" w14:paraId="2D2BC814" w14:textId="77777777">
            <w:pPr>
              <w:tabs>
                <w:tab w:val="clear" w:pos="284"/>
              </w:tabs>
              <w:spacing w:line="240" w:lineRule="exact"/>
              <w:ind w:firstLine="0"/>
              <w:rPr>
                <w:b/>
                <w:bCs/>
                <w:color w:val="000000"/>
                <w:sz w:val="20"/>
                <w:szCs w:val="20"/>
              </w:rPr>
            </w:pPr>
            <w:r w:rsidRPr="00C92A9A">
              <w:rPr>
                <w:b/>
                <w:bCs/>
                <w:color w:val="000000"/>
                <w:sz w:val="20"/>
                <w:szCs w:val="20"/>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03A76396" w14:textId="77777777">
            <w:pPr>
              <w:tabs>
                <w:tab w:val="clear" w:pos="284"/>
              </w:tabs>
              <w:spacing w:line="240" w:lineRule="exact"/>
              <w:jc w:val="right"/>
              <w:rPr>
                <w:b/>
                <w:bCs/>
                <w:color w:val="000000"/>
                <w:sz w:val="20"/>
                <w:szCs w:val="20"/>
              </w:rPr>
            </w:pPr>
            <w:r w:rsidRPr="00C92A9A">
              <w:rPr>
                <w:b/>
                <w:bCs/>
                <w:color w:val="000000"/>
                <w:sz w:val="20"/>
                <w:szCs w:val="20"/>
              </w:rPr>
              <w:t>−19 875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47A42D6F" w14:textId="77777777">
            <w:pPr>
              <w:tabs>
                <w:tab w:val="clear" w:pos="284"/>
              </w:tabs>
              <w:spacing w:line="240" w:lineRule="exact"/>
              <w:jc w:val="right"/>
              <w:rPr>
                <w:b/>
                <w:bCs/>
                <w:color w:val="000000"/>
                <w:sz w:val="20"/>
                <w:szCs w:val="20"/>
              </w:rPr>
            </w:pPr>
            <w:r w:rsidRPr="00C92A9A">
              <w:rPr>
                <w:b/>
                <w:bCs/>
                <w:color w:val="000000"/>
                <w:sz w:val="20"/>
                <w:szCs w:val="20"/>
              </w:rPr>
              <w:t>−24 256</w:t>
            </w:r>
          </w:p>
        </w:tc>
      </w:tr>
      <w:tr w:rsidRPr="00C92A9A" w:rsidR="004734DA" w:rsidTr="00C92A9A" w14:paraId="4AE3A33D" w14:textId="77777777">
        <w:trPr>
          <w:trHeight w:val="170"/>
        </w:trPr>
        <w:tc>
          <w:tcPr>
            <w:tcW w:w="4139" w:type="dxa"/>
            <w:gridSpan w:val="2"/>
            <w:shd w:val="clear" w:color="auto" w:fill="FFFFFF"/>
            <w:tcMar>
              <w:top w:w="68" w:type="dxa"/>
              <w:left w:w="28" w:type="dxa"/>
              <w:bottom w:w="0" w:type="dxa"/>
              <w:right w:w="28" w:type="dxa"/>
            </w:tcMar>
            <w:hideMark/>
          </w:tcPr>
          <w:p w:rsidRPr="00C92A9A" w:rsidR="004734DA" w:rsidP="00C92A9A" w:rsidRDefault="004734DA" w14:paraId="5F1D693C" w14:textId="77777777">
            <w:pPr>
              <w:tabs>
                <w:tab w:val="clear" w:pos="284"/>
              </w:tabs>
              <w:spacing w:line="240" w:lineRule="exact"/>
              <w:ind w:firstLine="0"/>
              <w:rPr>
                <w:color w:val="000000"/>
                <w:sz w:val="20"/>
                <w:szCs w:val="20"/>
              </w:rPr>
            </w:pPr>
            <w:r w:rsidRPr="00C92A9A">
              <w:rPr>
                <w:color w:val="000000"/>
                <w:sz w:val="20"/>
                <w:szCs w:val="20"/>
              </w:rPr>
              <w:t>Minskning av anslagsbehållningar inkl. SSR</w:t>
            </w:r>
          </w:p>
        </w:tc>
        <w:tc>
          <w:tcPr>
            <w:tcW w:w="1418" w:type="dxa"/>
            <w:shd w:val="clear" w:color="auto" w:fill="FFFFFF"/>
            <w:tcMar>
              <w:top w:w="68" w:type="dxa"/>
              <w:left w:w="28" w:type="dxa"/>
              <w:bottom w:w="0" w:type="dxa"/>
              <w:right w:w="28" w:type="dxa"/>
            </w:tcMar>
            <w:hideMark/>
          </w:tcPr>
          <w:p w:rsidRPr="00C92A9A" w:rsidR="004734DA" w:rsidP="00C92A9A" w:rsidRDefault="004734DA" w14:paraId="065B1B5D" w14:textId="77777777">
            <w:pPr>
              <w:tabs>
                <w:tab w:val="clear" w:pos="284"/>
              </w:tabs>
              <w:spacing w:line="240" w:lineRule="exact"/>
              <w:jc w:val="right"/>
              <w:rPr>
                <w:color w:val="000000"/>
                <w:sz w:val="20"/>
                <w:szCs w:val="20"/>
              </w:rPr>
            </w:pPr>
            <w:r w:rsidRPr="00C92A9A">
              <w:rPr>
                <w:color w:val="000000"/>
                <w:sz w:val="20"/>
                <w:szCs w:val="20"/>
              </w:rPr>
              <w:t>±0</w:t>
            </w:r>
          </w:p>
        </w:tc>
        <w:tc>
          <w:tcPr>
            <w:tcW w:w="1418" w:type="dxa"/>
            <w:shd w:val="clear" w:color="auto" w:fill="FFFFFF"/>
            <w:tcMar>
              <w:top w:w="68" w:type="dxa"/>
              <w:left w:w="28" w:type="dxa"/>
              <w:bottom w:w="0" w:type="dxa"/>
              <w:right w:w="28" w:type="dxa"/>
            </w:tcMar>
            <w:hideMark/>
          </w:tcPr>
          <w:p w:rsidRPr="00C92A9A" w:rsidR="004734DA" w:rsidP="00C92A9A" w:rsidRDefault="004734DA" w14:paraId="70356153" w14:textId="77777777">
            <w:pPr>
              <w:tabs>
                <w:tab w:val="clear" w:pos="284"/>
              </w:tabs>
              <w:spacing w:line="240" w:lineRule="exact"/>
              <w:jc w:val="right"/>
              <w:rPr>
                <w:color w:val="000000"/>
                <w:sz w:val="20"/>
                <w:szCs w:val="20"/>
              </w:rPr>
            </w:pPr>
            <w:r w:rsidRPr="00C92A9A">
              <w:rPr>
                <w:color w:val="000000"/>
                <w:sz w:val="20"/>
                <w:szCs w:val="20"/>
              </w:rPr>
              <w:t>±0</w:t>
            </w:r>
          </w:p>
        </w:tc>
      </w:tr>
      <w:tr w:rsidRPr="00C92A9A" w:rsidR="004734DA" w:rsidTr="00C92A9A" w14:paraId="4102E02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92A9A" w:rsidR="004734DA" w:rsidP="00C92A9A" w:rsidRDefault="004734DA" w14:paraId="19FA3F31" w14:textId="77777777">
            <w:pPr>
              <w:tabs>
                <w:tab w:val="clear" w:pos="284"/>
              </w:tabs>
              <w:spacing w:line="240" w:lineRule="exact"/>
              <w:ind w:firstLine="0"/>
              <w:rPr>
                <w:b/>
                <w:bCs/>
                <w:color w:val="000000"/>
                <w:sz w:val="20"/>
                <w:szCs w:val="20"/>
              </w:rPr>
            </w:pPr>
            <w:r w:rsidRPr="00C92A9A">
              <w:rPr>
                <w:b/>
                <w:bCs/>
                <w:color w:val="000000"/>
                <w:sz w:val="20"/>
                <w:szCs w:val="20"/>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30570116" w14:textId="77777777">
            <w:pPr>
              <w:tabs>
                <w:tab w:val="clear" w:pos="284"/>
              </w:tabs>
              <w:spacing w:line="240" w:lineRule="exact"/>
              <w:jc w:val="right"/>
              <w:rPr>
                <w:b/>
                <w:bCs/>
                <w:color w:val="000000"/>
                <w:sz w:val="20"/>
                <w:szCs w:val="20"/>
              </w:rPr>
            </w:pPr>
            <w:r w:rsidRPr="00C92A9A">
              <w:rPr>
                <w:b/>
                <w:bCs/>
                <w:color w:val="000000"/>
                <w:sz w:val="20"/>
                <w:szCs w:val="20"/>
              </w:rPr>
              <w:t>−19 875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14D16B02" w14:textId="77777777">
            <w:pPr>
              <w:tabs>
                <w:tab w:val="clear" w:pos="284"/>
              </w:tabs>
              <w:spacing w:line="240" w:lineRule="exact"/>
              <w:jc w:val="right"/>
              <w:rPr>
                <w:b/>
                <w:bCs/>
                <w:color w:val="000000"/>
                <w:sz w:val="20"/>
                <w:szCs w:val="20"/>
              </w:rPr>
            </w:pPr>
            <w:r w:rsidRPr="00C92A9A">
              <w:rPr>
                <w:b/>
                <w:bCs/>
                <w:color w:val="000000"/>
                <w:sz w:val="20"/>
                <w:szCs w:val="20"/>
              </w:rPr>
              <w:t>−24 256</w:t>
            </w:r>
          </w:p>
        </w:tc>
      </w:tr>
      <w:tr w:rsidRPr="00C92A9A" w:rsidR="004734DA" w:rsidTr="00C92A9A" w14:paraId="122563F3" w14:textId="77777777">
        <w:trPr>
          <w:trHeight w:val="170"/>
        </w:trPr>
        <w:tc>
          <w:tcPr>
            <w:tcW w:w="4139" w:type="dxa"/>
            <w:gridSpan w:val="2"/>
            <w:shd w:val="clear" w:color="auto" w:fill="FFFFFF"/>
            <w:tcMar>
              <w:top w:w="68" w:type="dxa"/>
              <w:left w:w="28" w:type="dxa"/>
              <w:bottom w:w="0" w:type="dxa"/>
              <w:right w:w="28" w:type="dxa"/>
            </w:tcMar>
            <w:hideMark/>
          </w:tcPr>
          <w:p w:rsidRPr="00C92A9A" w:rsidR="004734DA" w:rsidP="00C92A9A" w:rsidRDefault="004734DA" w14:paraId="265EFDE2" w14:textId="77777777">
            <w:pPr>
              <w:tabs>
                <w:tab w:val="clear" w:pos="284"/>
              </w:tabs>
              <w:spacing w:line="240" w:lineRule="exact"/>
              <w:ind w:firstLine="0"/>
              <w:rPr>
                <w:color w:val="000000"/>
                <w:sz w:val="20"/>
                <w:szCs w:val="20"/>
              </w:rPr>
            </w:pPr>
            <w:r w:rsidRPr="00C92A9A">
              <w:rPr>
                <w:color w:val="000000"/>
                <w:sz w:val="20"/>
                <w:szCs w:val="20"/>
              </w:rPr>
              <w:t>Riksgäldskontorets nettoutlåning</w:t>
            </w:r>
          </w:p>
        </w:tc>
        <w:tc>
          <w:tcPr>
            <w:tcW w:w="1418" w:type="dxa"/>
            <w:shd w:val="clear" w:color="auto" w:fill="FFFFFF"/>
            <w:tcMar>
              <w:top w:w="68" w:type="dxa"/>
              <w:left w:w="28" w:type="dxa"/>
              <w:bottom w:w="0" w:type="dxa"/>
              <w:right w:w="28" w:type="dxa"/>
            </w:tcMar>
            <w:hideMark/>
          </w:tcPr>
          <w:p w:rsidRPr="00C92A9A" w:rsidR="004734DA" w:rsidP="00C92A9A" w:rsidRDefault="004734DA" w14:paraId="253E9148" w14:textId="77777777">
            <w:pPr>
              <w:tabs>
                <w:tab w:val="clear" w:pos="284"/>
              </w:tabs>
              <w:spacing w:line="240" w:lineRule="exact"/>
              <w:jc w:val="right"/>
              <w:rPr>
                <w:color w:val="000000"/>
                <w:sz w:val="20"/>
                <w:szCs w:val="20"/>
              </w:rPr>
            </w:pPr>
            <w:r w:rsidRPr="00C92A9A">
              <w:rPr>
                <w:color w:val="000000"/>
                <w:sz w:val="20"/>
                <w:szCs w:val="20"/>
              </w:rPr>
              <w:t>±0</w:t>
            </w:r>
          </w:p>
        </w:tc>
        <w:tc>
          <w:tcPr>
            <w:tcW w:w="1418" w:type="dxa"/>
            <w:shd w:val="clear" w:color="auto" w:fill="FFFFFF"/>
            <w:tcMar>
              <w:top w:w="68" w:type="dxa"/>
              <w:left w:w="28" w:type="dxa"/>
              <w:bottom w:w="0" w:type="dxa"/>
              <w:right w:w="28" w:type="dxa"/>
            </w:tcMar>
            <w:hideMark/>
          </w:tcPr>
          <w:p w:rsidRPr="00C92A9A" w:rsidR="004734DA" w:rsidP="00C92A9A" w:rsidRDefault="004734DA" w14:paraId="6C584A40" w14:textId="77777777">
            <w:pPr>
              <w:tabs>
                <w:tab w:val="clear" w:pos="284"/>
              </w:tabs>
              <w:spacing w:line="240" w:lineRule="exact"/>
              <w:jc w:val="right"/>
              <w:rPr>
                <w:color w:val="000000"/>
                <w:sz w:val="20"/>
                <w:szCs w:val="20"/>
              </w:rPr>
            </w:pPr>
            <w:r w:rsidRPr="00C92A9A">
              <w:rPr>
                <w:color w:val="000000"/>
                <w:sz w:val="20"/>
                <w:szCs w:val="20"/>
              </w:rPr>
              <w:t>±0</w:t>
            </w:r>
          </w:p>
        </w:tc>
      </w:tr>
      <w:tr w:rsidRPr="00C92A9A" w:rsidR="004734DA" w:rsidTr="00C92A9A" w14:paraId="5EF8AF80" w14:textId="77777777">
        <w:trPr>
          <w:trHeight w:val="170"/>
        </w:trPr>
        <w:tc>
          <w:tcPr>
            <w:tcW w:w="4139" w:type="dxa"/>
            <w:gridSpan w:val="2"/>
            <w:shd w:val="clear" w:color="auto" w:fill="FFFFFF"/>
            <w:tcMar>
              <w:top w:w="68" w:type="dxa"/>
              <w:left w:w="28" w:type="dxa"/>
              <w:bottom w:w="0" w:type="dxa"/>
              <w:right w:w="28" w:type="dxa"/>
            </w:tcMar>
            <w:hideMark/>
          </w:tcPr>
          <w:p w:rsidRPr="00C92A9A" w:rsidR="004734DA" w:rsidP="00C92A9A" w:rsidRDefault="004734DA" w14:paraId="3F782DEE" w14:textId="77777777">
            <w:pPr>
              <w:tabs>
                <w:tab w:val="clear" w:pos="284"/>
              </w:tabs>
              <w:spacing w:line="240" w:lineRule="exact"/>
              <w:ind w:firstLine="0"/>
              <w:rPr>
                <w:color w:val="000000"/>
                <w:sz w:val="20"/>
                <w:szCs w:val="20"/>
              </w:rPr>
            </w:pPr>
            <w:r w:rsidRPr="00C92A9A">
              <w:rPr>
                <w:color w:val="000000"/>
                <w:sz w:val="20"/>
                <w:szCs w:val="20"/>
              </w:rPr>
              <w:t>Kassamässig korrigering</w:t>
            </w:r>
          </w:p>
        </w:tc>
        <w:tc>
          <w:tcPr>
            <w:tcW w:w="1418" w:type="dxa"/>
            <w:shd w:val="clear" w:color="auto" w:fill="FFFFFF"/>
            <w:tcMar>
              <w:top w:w="68" w:type="dxa"/>
              <w:left w:w="28" w:type="dxa"/>
              <w:bottom w:w="0" w:type="dxa"/>
              <w:right w:w="28" w:type="dxa"/>
            </w:tcMar>
            <w:hideMark/>
          </w:tcPr>
          <w:p w:rsidRPr="00C92A9A" w:rsidR="004734DA" w:rsidP="00C92A9A" w:rsidRDefault="004734DA" w14:paraId="0086D656" w14:textId="77777777">
            <w:pPr>
              <w:tabs>
                <w:tab w:val="clear" w:pos="284"/>
              </w:tabs>
              <w:spacing w:line="240" w:lineRule="exact"/>
              <w:jc w:val="right"/>
              <w:rPr>
                <w:color w:val="000000"/>
                <w:sz w:val="20"/>
                <w:szCs w:val="20"/>
              </w:rPr>
            </w:pPr>
            <w:r w:rsidRPr="00C92A9A">
              <w:rPr>
                <w:color w:val="000000"/>
                <w:sz w:val="20"/>
                <w:szCs w:val="20"/>
              </w:rPr>
              <w:t>±0</w:t>
            </w:r>
          </w:p>
        </w:tc>
        <w:tc>
          <w:tcPr>
            <w:tcW w:w="1418" w:type="dxa"/>
            <w:shd w:val="clear" w:color="auto" w:fill="FFFFFF"/>
            <w:tcMar>
              <w:top w:w="68" w:type="dxa"/>
              <w:left w:w="28" w:type="dxa"/>
              <w:bottom w:w="0" w:type="dxa"/>
              <w:right w:w="28" w:type="dxa"/>
            </w:tcMar>
            <w:hideMark/>
          </w:tcPr>
          <w:p w:rsidRPr="00C92A9A" w:rsidR="004734DA" w:rsidP="00C92A9A" w:rsidRDefault="004734DA" w14:paraId="4FD950AC" w14:textId="77777777">
            <w:pPr>
              <w:tabs>
                <w:tab w:val="clear" w:pos="284"/>
              </w:tabs>
              <w:spacing w:line="240" w:lineRule="exact"/>
              <w:jc w:val="right"/>
              <w:rPr>
                <w:color w:val="000000"/>
                <w:sz w:val="20"/>
                <w:szCs w:val="20"/>
              </w:rPr>
            </w:pPr>
            <w:r w:rsidRPr="00C92A9A">
              <w:rPr>
                <w:color w:val="000000"/>
                <w:sz w:val="20"/>
                <w:szCs w:val="20"/>
              </w:rPr>
              <w:t>±0</w:t>
            </w:r>
          </w:p>
        </w:tc>
      </w:tr>
      <w:tr w:rsidRPr="00C92A9A" w:rsidR="004734DA" w:rsidTr="00C92A9A" w14:paraId="63E0559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92A9A" w:rsidR="004734DA" w:rsidP="00C92A9A" w:rsidRDefault="004734DA" w14:paraId="05719EB7" w14:textId="77777777">
            <w:pPr>
              <w:tabs>
                <w:tab w:val="clear" w:pos="284"/>
              </w:tabs>
              <w:spacing w:line="240" w:lineRule="exact"/>
              <w:ind w:firstLine="0"/>
              <w:rPr>
                <w:b/>
                <w:bCs/>
                <w:color w:val="000000"/>
                <w:sz w:val="20"/>
                <w:szCs w:val="20"/>
              </w:rPr>
            </w:pPr>
            <w:r w:rsidRPr="00C92A9A">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72E28474" w14:textId="77777777">
            <w:pPr>
              <w:tabs>
                <w:tab w:val="clear" w:pos="284"/>
              </w:tabs>
              <w:spacing w:line="240" w:lineRule="exact"/>
              <w:jc w:val="right"/>
              <w:rPr>
                <w:b/>
                <w:bCs/>
                <w:color w:val="000000"/>
                <w:sz w:val="20"/>
                <w:szCs w:val="20"/>
              </w:rPr>
            </w:pPr>
            <w:r w:rsidRPr="00C92A9A">
              <w:rPr>
                <w:b/>
                <w:bCs/>
                <w:color w:val="000000"/>
                <w:sz w:val="20"/>
                <w:szCs w:val="20"/>
              </w:rPr>
              <w:t>−19 875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2A9A" w:rsidR="004734DA" w:rsidP="00C92A9A" w:rsidRDefault="004734DA" w14:paraId="77005C42" w14:textId="77777777">
            <w:pPr>
              <w:tabs>
                <w:tab w:val="clear" w:pos="284"/>
              </w:tabs>
              <w:spacing w:line="240" w:lineRule="exact"/>
              <w:jc w:val="right"/>
              <w:rPr>
                <w:b/>
                <w:bCs/>
                <w:color w:val="000000"/>
                <w:sz w:val="20"/>
                <w:szCs w:val="20"/>
              </w:rPr>
            </w:pPr>
            <w:r w:rsidRPr="00C92A9A">
              <w:rPr>
                <w:b/>
                <w:bCs/>
                <w:color w:val="000000"/>
                <w:sz w:val="20"/>
                <w:szCs w:val="20"/>
              </w:rPr>
              <w:t>−24 256</w:t>
            </w:r>
          </w:p>
        </w:tc>
      </w:tr>
    </w:tbl>
    <w:p w:rsidRPr="005A4C38" w:rsidR="004734DA" w:rsidP="004734DA" w:rsidRDefault="004734DA" w14:paraId="303FBD26" w14:textId="77777777">
      <w:pPr>
        <w:tabs>
          <w:tab w:val="clear" w:pos="284"/>
        </w:tabs>
      </w:pPr>
    </w:p>
    <w:p w:rsidRPr="005A4C38" w:rsidR="004734DA" w:rsidP="004734DA" w:rsidRDefault="004734DA" w14:paraId="18481EFE" w14:textId="77777777">
      <w:pPr>
        <w:tabs>
          <w:tab w:val="clear" w:pos="284"/>
        </w:tabs>
        <w:spacing w:after="160" w:line="259" w:lineRule="auto"/>
      </w:pPr>
      <w:r w:rsidRPr="005A4C38">
        <w:br w:type="page"/>
      </w:r>
    </w:p>
    <w:p w:rsidRPr="006F39F8" w:rsidR="00C92A9A" w:rsidP="006F39F8" w:rsidRDefault="00253FB3" w14:paraId="5B084D3B" w14:textId="043C87C4">
      <w:pPr>
        <w:pStyle w:val="Normalutanindragellerluft"/>
        <w:spacing w:before="0"/>
        <w:rPr>
          <w:u w:val="single"/>
        </w:rPr>
      </w:pPr>
      <w:r w:rsidRPr="006F39F8">
        <w:rPr>
          <w:smallCaps/>
          <w:u w:val="single"/>
        </w:rPr>
        <w:lastRenderedPageBreak/>
        <w:t>Bilaga</w:t>
      </w:r>
      <w:r w:rsidRPr="006F39F8" w:rsidR="006F39F8">
        <w:rPr>
          <w:smallCaps/>
          <w:u w:val="single"/>
        </w:rPr>
        <w:t xml:space="preserve"> </w:t>
      </w:r>
      <w:r w:rsidRPr="00D87316" w:rsidR="006F39F8">
        <w:rPr>
          <w:caps/>
          <w:u w:val="single"/>
        </w:rPr>
        <w:t>c</w:t>
      </w:r>
      <w:r w:rsidRPr="006F39F8" w:rsidR="00856745">
        <w:rPr>
          <w:u w:val="single"/>
        </w:rPr>
        <w:t xml:space="preserve"> </w:t>
      </w:r>
    </w:p>
    <w:p w:rsidRPr="005A4C38" w:rsidR="004734DA" w:rsidP="006F39F8" w:rsidRDefault="00253FB3" w14:paraId="21D9B4FE" w14:textId="0E8D3A75">
      <w:pPr>
        <w:pStyle w:val="Rubrik1"/>
        <w:spacing w:before="0"/>
      </w:pPr>
      <w:bookmarkStart w:name="_Toc125033785" w:id="169"/>
      <w:r w:rsidRPr="005A4C38">
        <w:t>Beräkning av statens i</w:t>
      </w:r>
      <w:r w:rsidRPr="005A4C38" w:rsidR="004734DA">
        <w:t xml:space="preserve">nkomster </w:t>
      </w:r>
      <w:r w:rsidRPr="005A4C38">
        <w:t xml:space="preserve">år </w:t>
      </w:r>
      <w:r w:rsidRPr="005A4C38" w:rsidR="004734DA">
        <w:t>2022</w:t>
      </w:r>
      <w:bookmarkEnd w:id="169"/>
    </w:p>
    <w:p w:rsidRPr="007352DF" w:rsidR="004734DA" w:rsidP="007352DF" w:rsidRDefault="004734DA" w14:paraId="1F8FA03A" w14:textId="77777777">
      <w:pPr>
        <w:pStyle w:val="Tabellunderrubrik"/>
        <w:spacing w:before="240"/>
      </w:pPr>
      <w:r w:rsidRPr="007352D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71"/>
        <w:gridCol w:w="1828"/>
        <w:gridCol w:w="1706"/>
      </w:tblGrid>
      <w:tr w:rsidRPr="005A4C38" w:rsidR="004734DA" w:rsidTr="002970A0" w14:paraId="22E9332B" w14:textId="77777777">
        <w:trPr>
          <w:trHeight w:val="170"/>
          <w:tblHeader/>
        </w:trPr>
        <w:tc>
          <w:tcPr>
            <w:tcW w:w="497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A4C38" w:rsidR="004734DA" w:rsidP="007352DF" w:rsidRDefault="004734DA" w14:paraId="64028AC3" w14:textId="77777777">
            <w:pPr>
              <w:tabs>
                <w:tab w:val="clear" w:pos="284"/>
              </w:tabs>
              <w:spacing w:line="240" w:lineRule="exact"/>
              <w:ind w:firstLine="0"/>
              <w:rPr>
                <w:b/>
                <w:bCs/>
                <w:color w:val="000000"/>
                <w:sz w:val="20"/>
                <w:szCs w:val="20"/>
              </w:rPr>
            </w:pPr>
            <w:r w:rsidRPr="005A4C38">
              <w:rPr>
                <w:b/>
                <w:bCs/>
                <w:color w:val="000000"/>
                <w:sz w:val="20"/>
                <w:szCs w:val="20"/>
              </w:rPr>
              <w:t>Inkomsttitel</w:t>
            </w:r>
          </w:p>
        </w:tc>
        <w:tc>
          <w:tcPr>
            <w:tcW w:w="182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7352DF" w:rsidRDefault="004734DA" w14:paraId="509255CC" w14:textId="77777777">
            <w:pPr>
              <w:tabs>
                <w:tab w:val="clear" w:pos="284"/>
              </w:tabs>
              <w:spacing w:line="240" w:lineRule="exact"/>
              <w:jc w:val="right"/>
              <w:rPr>
                <w:b/>
                <w:bCs/>
                <w:color w:val="000000"/>
                <w:sz w:val="20"/>
                <w:szCs w:val="20"/>
              </w:rPr>
            </w:pPr>
            <w:r w:rsidRPr="005A4C38">
              <w:rPr>
                <w:b/>
                <w:bCs/>
                <w:color w:val="000000"/>
                <w:sz w:val="20"/>
                <w:szCs w:val="20"/>
              </w:rPr>
              <w:t>Regeringens förslag</w:t>
            </w:r>
          </w:p>
        </w:tc>
        <w:tc>
          <w:tcPr>
            <w:tcW w:w="1706"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A4C38" w:rsidR="004734DA" w:rsidP="007352DF" w:rsidRDefault="004734DA" w14:paraId="18F24FB9" w14:textId="77777777">
            <w:pPr>
              <w:tabs>
                <w:tab w:val="clear" w:pos="284"/>
              </w:tabs>
              <w:spacing w:line="240" w:lineRule="exact"/>
              <w:jc w:val="right"/>
              <w:rPr>
                <w:b/>
                <w:bCs/>
                <w:color w:val="000000"/>
                <w:sz w:val="20"/>
                <w:szCs w:val="20"/>
              </w:rPr>
            </w:pPr>
            <w:r w:rsidRPr="005A4C38">
              <w:rPr>
                <w:b/>
                <w:bCs/>
                <w:color w:val="000000"/>
                <w:sz w:val="20"/>
                <w:szCs w:val="20"/>
              </w:rPr>
              <w:t>Avvikelse från regeringen</w:t>
            </w:r>
          </w:p>
        </w:tc>
      </w:tr>
      <w:tr w:rsidRPr="005A4C38" w:rsidR="004734DA" w:rsidTr="0043388C" w14:paraId="5D215182"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75CAC9F" w14:textId="77777777">
            <w:pPr>
              <w:tabs>
                <w:tab w:val="clear" w:pos="284"/>
              </w:tabs>
              <w:spacing w:line="240" w:lineRule="exact"/>
              <w:ind w:firstLine="0"/>
              <w:rPr>
                <w:b/>
                <w:bCs/>
                <w:color w:val="000000"/>
                <w:sz w:val="20"/>
                <w:szCs w:val="20"/>
              </w:rPr>
            </w:pPr>
            <w:r w:rsidRPr="005A4C38">
              <w:rPr>
                <w:b/>
                <w:bCs/>
                <w:color w:val="000000"/>
                <w:sz w:val="20"/>
                <w:szCs w:val="20"/>
              </w:rPr>
              <w:t>1100 Direkta skatter på arbete</w:t>
            </w:r>
          </w:p>
        </w:tc>
        <w:tc>
          <w:tcPr>
            <w:tcW w:w="1828" w:type="dxa"/>
            <w:shd w:val="clear" w:color="auto" w:fill="FFFFFF"/>
            <w:tcMar>
              <w:top w:w="68" w:type="dxa"/>
              <w:left w:w="28" w:type="dxa"/>
              <w:bottom w:w="0" w:type="dxa"/>
              <w:right w:w="28" w:type="dxa"/>
            </w:tcMar>
            <w:hideMark/>
          </w:tcPr>
          <w:p w:rsidRPr="005A4C38" w:rsidR="004734DA" w:rsidP="007352DF" w:rsidRDefault="004734DA" w14:paraId="69572BD9" w14:textId="77777777">
            <w:pPr>
              <w:tabs>
                <w:tab w:val="clear" w:pos="284"/>
              </w:tabs>
              <w:spacing w:line="240" w:lineRule="exact"/>
              <w:jc w:val="right"/>
              <w:rPr>
                <w:b/>
                <w:bCs/>
                <w:color w:val="000000"/>
                <w:sz w:val="20"/>
                <w:szCs w:val="20"/>
              </w:rPr>
            </w:pPr>
            <w:r w:rsidRPr="005A4C38">
              <w:rPr>
                <w:b/>
                <w:bCs/>
                <w:color w:val="000000"/>
                <w:sz w:val="20"/>
                <w:szCs w:val="20"/>
              </w:rPr>
              <w:t>699 968 626</w:t>
            </w:r>
          </w:p>
        </w:tc>
        <w:tc>
          <w:tcPr>
            <w:tcW w:w="1706" w:type="dxa"/>
            <w:shd w:val="clear" w:color="auto" w:fill="FFFFFF"/>
            <w:tcMar>
              <w:top w:w="68" w:type="dxa"/>
              <w:left w:w="28" w:type="dxa"/>
              <w:bottom w:w="0" w:type="dxa"/>
              <w:right w:w="28" w:type="dxa"/>
            </w:tcMar>
            <w:hideMark/>
          </w:tcPr>
          <w:p w:rsidRPr="005A4C38" w:rsidR="004734DA" w:rsidP="007352DF" w:rsidRDefault="004734DA" w14:paraId="503A06BD" w14:textId="77777777">
            <w:pPr>
              <w:tabs>
                <w:tab w:val="clear" w:pos="284"/>
              </w:tabs>
              <w:spacing w:line="240" w:lineRule="exact"/>
              <w:jc w:val="right"/>
              <w:rPr>
                <w:b/>
                <w:bCs/>
                <w:color w:val="000000"/>
                <w:sz w:val="20"/>
                <w:szCs w:val="20"/>
              </w:rPr>
            </w:pPr>
            <w:r w:rsidRPr="005A4C38">
              <w:rPr>
                <w:b/>
                <w:bCs/>
                <w:color w:val="000000"/>
                <w:sz w:val="20"/>
                <w:szCs w:val="20"/>
              </w:rPr>
              <w:t>−7 084 000</w:t>
            </w:r>
          </w:p>
        </w:tc>
      </w:tr>
      <w:tr w:rsidRPr="005A4C38" w:rsidR="004734DA" w:rsidTr="0043388C" w14:paraId="0893BCEC"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240C1B0" w14:textId="77777777">
            <w:pPr>
              <w:tabs>
                <w:tab w:val="clear" w:pos="284"/>
              </w:tabs>
              <w:spacing w:line="240" w:lineRule="exact"/>
              <w:ind w:firstLine="0"/>
              <w:rPr>
                <w:color w:val="000000"/>
                <w:sz w:val="20"/>
                <w:szCs w:val="20"/>
              </w:rPr>
            </w:pPr>
            <w:r w:rsidRPr="005A4C38">
              <w:rPr>
                <w:color w:val="000000"/>
                <w:sz w:val="20"/>
                <w:szCs w:val="20"/>
              </w:rPr>
              <w:t>1111 Statlig inkomstskatt</w:t>
            </w:r>
          </w:p>
        </w:tc>
        <w:tc>
          <w:tcPr>
            <w:tcW w:w="1828" w:type="dxa"/>
            <w:shd w:val="clear" w:color="auto" w:fill="FFFFFF"/>
            <w:tcMar>
              <w:top w:w="68" w:type="dxa"/>
              <w:left w:w="28" w:type="dxa"/>
              <w:bottom w:w="0" w:type="dxa"/>
              <w:right w:w="28" w:type="dxa"/>
            </w:tcMar>
            <w:hideMark/>
          </w:tcPr>
          <w:p w:rsidRPr="005A4C38" w:rsidR="004734DA" w:rsidP="007352DF" w:rsidRDefault="004734DA" w14:paraId="6953787E" w14:textId="77777777">
            <w:pPr>
              <w:tabs>
                <w:tab w:val="clear" w:pos="284"/>
              </w:tabs>
              <w:spacing w:line="240" w:lineRule="exact"/>
              <w:jc w:val="right"/>
              <w:rPr>
                <w:color w:val="000000"/>
                <w:sz w:val="20"/>
                <w:szCs w:val="20"/>
              </w:rPr>
            </w:pPr>
            <w:r w:rsidRPr="005A4C38">
              <w:rPr>
                <w:color w:val="000000"/>
                <w:sz w:val="20"/>
                <w:szCs w:val="20"/>
              </w:rPr>
              <w:t>54 707 724</w:t>
            </w:r>
          </w:p>
        </w:tc>
        <w:tc>
          <w:tcPr>
            <w:tcW w:w="1706" w:type="dxa"/>
            <w:shd w:val="clear" w:color="auto" w:fill="FFFFFF"/>
            <w:tcMar>
              <w:top w:w="68" w:type="dxa"/>
              <w:left w:w="28" w:type="dxa"/>
              <w:bottom w:w="0" w:type="dxa"/>
              <w:right w:w="28" w:type="dxa"/>
            </w:tcMar>
            <w:hideMark/>
          </w:tcPr>
          <w:p w:rsidRPr="005A4C38" w:rsidR="004734DA" w:rsidP="007352DF" w:rsidRDefault="004734DA" w14:paraId="424267C5" w14:textId="77777777">
            <w:pPr>
              <w:tabs>
                <w:tab w:val="clear" w:pos="284"/>
              </w:tabs>
              <w:spacing w:line="240" w:lineRule="exact"/>
              <w:jc w:val="right"/>
              <w:rPr>
                <w:color w:val="000000"/>
                <w:sz w:val="20"/>
                <w:szCs w:val="20"/>
              </w:rPr>
            </w:pPr>
            <w:r w:rsidRPr="005A4C38">
              <w:rPr>
                <w:color w:val="000000"/>
                <w:sz w:val="20"/>
                <w:szCs w:val="20"/>
              </w:rPr>
              <w:t>−85 000</w:t>
            </w:r>
          </w:p>
        </w:tc>
      </w:tr>
      <w:tr w:rsidRPr="005A4C38" w:rsidR="004734DA" w:rsidTr="0043388C" w14:paraId="2F54F730"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6C360BC" w14:textId="77777777">
            <w:pPr>
              <w:tabs>
                <w:tab w:val="clear" w:pos="284"/>
              </w:tabs>
              <w:spacing w:line="240" w:lineRule="exact"/>
              <w:ind w:firstLine="0"/>
              <w:rPr>
                <w:color w:val="000000"/>
                <w:sz w:val="20"/>
                <w:szCs w:val="20"/>
              </w:rPr>
            </w:pPr>
            <w:r w:rsidRPr="005A4C38">
              <w:rPr>
                <w:color w:val="000000"/>
                <w:sz w:val="20"/>
                <w:szCs w:val="20"/>
              </w:rPr>
              <w:t>1115 Kommunal inkomstskatt</w:t>
            </w:r>
          </w:p>
        </w:tc>
        <w:tc>
          <w:tcPr>
            <w:tcW w:w="1828" w:type="dxa"/>
            <w:shd w:val="clear" w:color="auto" w:fill="FFFFFF"/>
            <w:tcMar>
              <w:top w:w="68" w:type="dxa"/>
              <w:left w:w="28" w:type="dxa"/>
              <w:bottom w:w="0" w:type="dxa"/>
              <w:right w:w="28" w:type="dxa"/>
            </w:tcMar>
            <w:hideMark/>
          </w:tcPr>
          <w:p w:rsidRPr="005A4C38" w:rsidR="004734DA" w:rsidP="007352DF" w:rsidRDefault="004734DA" w14:paraId="3062CC36" w14:textId="77777777">
            <w:pPr>
              <w:tabs>
                <w:tab w:val="clear" w:pos="284"/>
              </w:tabs>
              <w:spacing w:line="240" w:lineRule="exact"/>
              <w:jc w:val="right"/>
              <w:rPr>
                <w:color w:val="000000"/>
                <w:sz w:val="20"/>
                <w:szCs w:val="20"/>
              </w:rPr>
            </w:pPr>
            <w:r w:rsidRPr="005A4C38">
              <w:rPr>
                <w:color w:val="000000"/>
                <w:sz w:val="20"/>
                <w:szCs w:val="20"/>
              </w:rPr>
              <w:t>829 121 840</w:t>
            </w:r>
          </w:p>
        </w:tc>
        <w:tc>
          <w:tcPr>
            <w:tcW w:w="1706" w:type="dxa"/>
            <w:shd w:val="clear" w:color="auto" w:fill="FFFFFF"/>
            <w:tcMar>
              <w:top w:w="68" w:type="dxa"/>
              <w:left w:w="28" w:type="dxa"/>
              <w:bottom w:w="0" w:type="dxa"/>
              <w:right w:w="28" w:type="dxa"/>
            </w:tcMar>
            <w:hideMark/>
          </w:tcPr>
          <w:p w:rsidRPr="005A4C38" w:rsidR="004734DA" w:rsidP="007352DF" w:rsidRDefault="004734DA" w14:paraId="59410B22" w14:textId="77777777">
            <w:pPr>
              <w:tabs>
                <w:tab w:val="clear" w:pos="284"/>
              </w:tabs>
              <w:spacing w:line="240" w:lineRule="exact"/>
              <w:jc w:val="right"/>
              <w:rPr>
                <w:color w:val="000000"/>
                <w:sz w:val="20"/>
                <w:szCs w:val="20"/>
              </w:rPr>
            </w:pPr>
            <w:r w:rsidRPr="005A4C38">
              <w:rPr>
                <w:color w:val="000000"/>
                <w:sz w:val="20"/>
                <w:szCs w:val="20"/>
              </w:rPr>
              <w:t>−4 964 000</w:t>
            </w:r>
          </w:p>
        </w:tc>
      </w:tr>
      <w:tr w:rsidRPr="005A4C38" w:rsidR="004734DA" w:rsidTr="0043388C" w14:paraId="5A9B3C38"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99BAC20" w14:textId="77777777">
            <w:pPr>
              <w:tabs>
                <w:tab w:val="clear" w:pos="284"/>
              </w:tabs>
              <w:spacing w:line="240" w:lineRule="exact"/>
              <w:ind w:firstLine="0"/>
              <w:rPr>
                <w:color w:val="000000"/>
                <w:sz w:val="20"/>
                <w:szCs w:val="20"/>
              </w:rPr>
            </w:pPr>
            <w:r w:rsidRPr="005A4C38">
              <w:rPr>
                <w:color w:val="000000"/>
                <w:sz w:val="20"/>
                <w:szCs w:val="20"/>
              </w:rPr>
              <w:t>1120 Allmän pensionsavgift</w:t>
            </w:r>
          </w:p>
        </w:tc>
        <w:tc>
          <w:tcPr>
            <w:tcW w:w="1828" w:type="dxa"/>
            <w:shd w:val="clear" w:color="auto" w:fill="FFFFFF"/>
            <w:tcMar>
              <w:top w:w="68" w:type="dxa"/>
              <w:left w:w="28" w:type="dxa"/>
              <w:bottom w:w="0" w:type="dxa"/>
              <w:right w:w="28" w:type="dxa"/>
            </w:tcMar>
            <w:hideMark/>
          </w:tcPr>
          <w:p w:rsidRPr="005A4C38" w:rsidR="004734DA" w:rsidP="007352DF" w:rsidRDefault="004734DA" w14:paraId="1427309A" w14:textId="77777777">
            <w:pPr>
              <w:tabs>
                <w:tab w:val="clear" w:pos="284"/>
              </w:tabs>
              <w:spacing w:line="240" w:lineRule="exact"/>
              <w:jc w:val="right"/>
              <w:rPr>
                <w:color w:val="000000"/>
                <w:sz w:val="20"/>
                <w:szCs w:val="20"/>
              </w:rPr>
            </w:pPr>
            <w:r w:rsidRPr="005A4C38">
              <w:rPr>
                <w:color w:val="000000"/>
                <w:sz w:val="20"/>
                <w:szCs w:val="20"/>
              </w:rPr>
              <w:t>142 000 175</w:t>
            </w:r>
          </w:p>
        </w:tc>
        <w:tc>
          <w:tcPr>
            <w:tcW w:w="1706" w:type="dxa"/>
            <w:shd w:val="clear" w:color="auto" w:fill="FFFFFF"/>
            <w:tcMar>
              <w:top w:w="68" w:type="dxa"/>
              <w:left w:w="28" w:type="dxa"/>
              <w:bottom w:w="0" w:type="dxa"/>
              <w:right w:w="28" w:type="dxa"/>
            </w:tcMar>
            <w:hideMark/>
          </w:tcPr>
          <w:p w:rsidRPr="005A4C38" w:rsidR="004734DA" w:rsidP="007352DF" w:rsidRDefault="004734DA" w14:paraId="3E8049C7" w14:textId="77777777">
            <w:pPr>
              <w:tabs>
                <w:tab w:val="clear" w:pos="284"/>
              </w:tabs>
              <w:spacing w:line="240" w:lineRule="exact"/>
              <w:jc w:val="right"/>
              <w:rPr>
                <w:color w:val="000000"/>
                <w:sz w:val="20"/>
                <w:szCs w:val="20"/>
              </w:rPr>
            </w:pPr>
            <w:r w:rsidRPr="005A4C38">
              <w:rPr>
                <w:color w:val="000000"/>
                <w:sz w:val="20"/>
                <w:szCs w:val="20"/>
              </w:rPr>
              <w:t>110 000</w:t>
            </w:r>
          </w:p>
        </w:tc>
      </w:tr>
      <w:tr w:rsidRPr="005A4C38" w:rsidR="004734DA" w:rsidTr="0043388C" w14:paraId="44089C11"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06223E3" w14:textId="77777777">
            <w:pPr>
              <w:tabs>
                <w:tab w:val="clear" w:pos="284"/>
              </w:tabs>
              <w:spacing w:line="240" w:lineRule="exact"/>
              <w:ind w:firstLine="0"/>
              <w:rPr>
                <w:color w:val="000000"/>
                <w:sz w:val="20"/>
                <w:szCs w:val="20"/>
              </w:rPr>
            </w:pPr>
            <w:r w:rsidRPr="005A4C38">
              <w:rPr>
                <w:color w:val="000000"/>
                <w:sz w:val="20"/>
                <w:szCs w:val="20"/>
              </w:rPr>
              <w:t>1130 Artistskatt</w:t>
            </w:r>
          </w:p>
        </w:tc>
        <w:tc>
          <w:tcPr>
            <w:tcW w:w="1828" w:type="dxa"/>
            <w:shd w:val="clear" w:color="auto" w:fill="FFFFFF"/>
            <w:tcMar>
              <w:top w:w="68" w:type="dxa"/>
              <w:left w:w="28" w:type="dxa"/>
              <w:bottom w:w="0" w:type="dxa"/>
              <w:right w:w="28" w:type="dxa"/>
            </w:tcMar>
            <w:hideMark/>
          </w:tcPr>
          <w:p w:rsidRPr="005A4C38" w:rsidR="004734DA" w:rsidP="007352DF" w:rsidRDefault="004734DA" w14:paraId="20077264" w14:textId="77777777">
            <w:pPr>
              <w:tabs>
                <w:tab w:val="clear" w:pos="284"/>
              </w:tabs>
              <w:spacing w:line="240" w:lineRule="exact"/>
              <w:jc w:val="right"/>
              <w:rPr>
                <w:color w:val="000000"/>
                <w:sz w:val="20"/>
                <w:szCs w:val="20"/>
              </w:rPr>
            </w:pPr>
            <w:r w:rsidRPr="005A4C38">
              <w:rPr>
                <w:color w:val="000000"/>
                <w:sz w:val="20"/>
                <w:szCs w:val="20"/>
              </w:rPr>
              <w:t>±0</w:t>
            </w:r>
          </w:p>
        </w:tc>
        <w:tc>
          <w:tcPr>
            <w:tcW w:w="1706" w:type="dxa"/>
            <w:shd w:val="clear" w:color="auto" w:fill="FFFFFF"/>
            <w:tcMar>
              <w:top w:w="68" w:type="dxa"/>
              <w:left w:w="28" w:type="dxa"/>
              <w:bottom w:w="0" w:type="dxa"/>
              <w:right w:w="28" w:type="dxa"/>
            </w:tcMar>
            <w:hideMark/>
          </w:tcPr>
          <w:p w:rsidRPr="005A4C38" w:rsidR="004734DA" w:rsidP="007352DF" w:rsidRDefault="004734DA" w14:paraId="58BC1F46"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23A034E3"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95817A3" w14:textId="77777777">
            <w:pPr>
              <w:tabs>
                <w:tab w:val="clear" w:pos="284"/>
              </w:tabs>
              <w:spacing w:line="240" w:lineRule="exact"/>
              <w:ind w:firstLine="0"/>
              <w:rPr>
                <w:color w:val="000000"/>
                <w:sz w:val="20"/>
                <w:szCs w:val="20"/>
              </w:rPr>
            </w:pPr>
            <w:r w:rsidRPr="005A4C38">
              <w:rPr>
                <w:color w:val="000000"/>
                <w:sz w:val="20"/>
                <w:szCs w:val="20"/>
              </w:rPr>
              <w:t>1140 Skattereduktioner</w:t>
            </w:r>
          </w:p>
        </w:tc>
        <w:tc>
          <w:tcPr>
            <w:tcW w:w="1828" w:type="dxa"/>
            <w:shd w:val="clear" w:color="auto" w:fill="FFFFFF"/>
            <w:tcMar>
              <w:top w:w="68" w:type="dxa"/>
              <w:left w:w="28" w:type="dxa"/>
              <w:bottom w:w="0" w:type="dxa"/>
              <w:right w:w="28" w:type="dxa"/>
            </w:tcMar>
            <w:hideMark/>
          </w:tcPr>
          <w:p w:rsidRPr="005A4C38" w:rsidR="004734DA" w:rsidP="007352DF" w:rsidRDefault="004734DA" w14:paraId="638F8B6C" w14:textId="77777777">
            <w:pPr>
              <w:tabs>
                <w:tab w:val="clear" w:pos="284"/>
              </w:tabs>
              <w:spacing w:line="240" w:lineRule="exact"/>
              <w:jc w:val="right"/>
              <w:rPr>
                <w:color w:val="000000"/>
                <w:sz w:val="20"/>
                <w:szCs w:val="20"/>
              </w:rPr>
            </w:pPr>
            <w:r w:rsidRPr="005A4C38">
              <w:rPr>
                <w:color w:val="000000"/>
                <w:sz w:val="20"/>
                <w:szCs w:val="20"/>
              </w:rPr>
              <w:t>−325 861 113</w:t>
            </w:r>
          </w:p>
        </w:tc>
        <w:tc>
          <w:tcPr>
            <w:tcW w:w="1706" w:type="dxa"/>
            <w:shd w:val="clear" w:color="auto" w:fill="FFFFFF"/>
            <w:tcMar>
              <w:top w:w="68" w:type="dxa"/>
              <w:left w:w="28" w:type="dxa"/>
              <w:bottom w:w="0" w:type="dxa"/>
              <w:right w:w="28" w:type="dxa"/>
            </w:tcMar>
            <w:hideMark/>
          </w:tcPr>
          <w:p w:rsidRPr="005A4C38" w:rsidR="004734DA" w:rsidP="007352DF" w:rsidRDefault="004734DA" w14:paraId="14E4ABD1" w14:textId="77777777">
            <w:pPr>
              <w:tabs>
                <w:tab w:val="clear" w:pos="284"/>
              </w:tabs>
              <w:spacing w:line="240" w:lineRule="exact"/>
              <w:jc w:val="right"/>
              <w:rPr>
                <w:color w:val="000000"/>
                <w:sz w:val="20"/>
                <w:szCs w:val="20"/>
              </w:rPr>
            </w:pPr>
            <w:r w:rsidRPr="005A4C38">
              <w:rPr>
                <w:color w:val="000000"/>
                <w:sz w:val="20"/>
                <w:szCs w:val="20"/>
              </w:rPr>
              <w:t>−2 145 000</w:t>
            </w:r>
          </w:p>
        </w:tc>
      </w:tr>
      <w:tr w:rsidRPr="005A4C38" w:rsidR="004734DA" w:rsidTr="0043388C" w14:paraId="0762684A"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4F385638" w14:textId="77777777">
            <w:pPr>
              <w:tabs>
                <w:tab w:val="clear" w:pos="284"/>
              </w:tabs>
              <w:spacing w:line="240" w:lineRule="exact"/>
              <w:ind w:firstLine="0"/>
              <w:rPr>
                <w:b/>
                <w:bCs/>
                <w:color w:val="000000"/>
                <w:sz w:val="20"/>
                <w:szCs w:val="20"/>
              </w:rPr>
            </w:pPr>
            <w:r w:rsidRPr="005A4C38">
              <w:rPr>
                <w:b/>
                <w:bCs/>
                <w:color w:val="000000"/>
                <w:sz w:val="20"/>
                <w:szCs w:val="20"/>
              </w:rPr>
              <w:t>1200 Indirekta skatter på arbete</w:t>
            </w:r>
          </w:p>
        </w:tc>
        <w:tc>
          <w:tcPr>
            <w:tcW w:w="1828" w:type="dxa"/>
            <w:shd w:val="clear" w:color="auto" w:fill="FFFFFF"/>
            <w:tcMar>
              <w:top w:w="68" w:type="dxa"/>
              <w:left w:w="28" w:type="dxa"/>
              <w:bottom w:w="0" w:type="dxa"/>
              <w:right w:w="28" w:type="dxa"/>
            </w:tcMar>
            <w:hideMark/>
          </w:tcPr>
          <w:p w:rsidRPr="005A4C38" w:rsidR="004734DA" w:rsidP="007352DF" w:rsidRDefault="004734DA" w14:paraId="3F508CF8" w14:textId="77777777">
            <w:pPr>
              <w:tabs>
                <w:tab w:val="clear" w:pos="284"/>
              </w:tabs>
              <w:spacing w:line="240" w:lineRule="exact"/>
              <w:jc w:val="right"/>
              <w:rPr>
                <w:b/>
                <w:bCs/>
                <w:color w:val="000000"/>
                <w:sz w:val="20"/>
                <w:szCs w:val="20"/>
              </w:rPr>
            </w:pPr>
            <w:r w:rsidRPr="005A4C38">
              <w:rPr>
                <w:b/>
                <w:bCs/>
                <w:color w:val="000000"/>
                <w:sz w:val="20"/>
                <w:szCs w:val="20"/>
              </w:rPr>
              <w:t>656 081 264</w:t>
            </w:r>
          </w:p>
        </w:tc>
        <w:tc>
          <w:tcPr>
            <w:tcW w:w="1706" w:type="dxa"/>
            <w:shd w:val="clear" w:color="auto" w:fill="FFFFFF"/>
            <w:tcMar>
              <w:top w:w="68" w:type="dxa"/>
              <w:left w:w="28" w:type="dxa"/>
              <w:bottom w:w="0" w:type="dxa"/>
              <w:right w:w="28" w:type="dxa"/>
            </w:tcMar>
            <w:hideMark/>
          </w:tcPr>
          <w:p w:rsidRPr="005A4C38" w:rsidR="004734DA" w:rsidP="007352DF" w:rsidRDefault="004734DA" w14:paraId="103CCBC8" w14:textId="77777777">
            <w:pPr>
              <w:tabs>
                <w:tab w:val="clear" w:pos="284"/>
              </w:tabs>
              <w:spacing w:line="240" w:lineRule="exact"/>
              <w:jc w:val="right"/>
              <w:rPr>
                <w:b/>
                <w:bCs/>
                <w:color w:val="000000"/>
                <w:sz w:val="20"/>
                <w:szCs w:val="20"/>
              </w:rPr>
            </w:pPr>
            <w:r w:rsidRPr="005A4C38">
              <w:rPr>
                <w:b/>
                <w:bCs/>
                <w:color w:val="000000"/>
                <w:sz w:val="20"/>
                <w:szCs w:val="20"/>
              </w:rPr>
              <w:t>20 000</w:t>
            </w:r>
          </w:p>
        </w:tc>
      </w:tr>
      <w:tr w:rsidRPr="005A4C38" w:rsidR="004734DA" w:rsidTr="0043388C" w14:paraId="6A287B6E"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5478DF0" w14:textId="77777777">
            <w:pPr>
              <w:tabs>
                <w:tab w:val="clear" w:pos="284"/>
              </w:tabs>
              <w:spacing w:line="240" w:lineRule="exact"/>
              <w:ind w:firstLine="0"/>
              <w:rPr>
                <w:color w:val="000000"/>
                <w:sz w:val="20"/>
                <w:szCs w:val="20"/>
              </w:rPr>
            </w:pPr>
            <w:r w:rsidRPr="005A4C38">
              <w:rPr>
                <w:color w:val="000000"/>
                <w:sz w:val="20"/>
                <w:szCs w:val="20"/>
              </w:rPr>
              <w:t>1210 Arbetsgivaravgifter</w:t>
            </w:r>
          </w:p>
        </w:tc>
        <w:tc>
          <w:tcPr>
            <w:tcW w:w="1828" w:type="dxa"/>
            <w:shd w:val="clear" w:color="auto" w:fill="FFFFFF"/>
            <w:tcMar>
              <w:top w:w="68" w:type="dxa"/>
              <w:left w:w="28" w:type="dxa"/>
              <w:bottom w:w="0" w:type="dxa"/>
              <w:right w:w="28" w:type="dxa"/>
            </w:tcMar>
            <w:hideMark/>
          </w:tcPr>
          <w:p w:rsidRPr="005A4C38" w:rsidR="004734DA" w:rsidP="007352DF" w:rsidRDefault="004734DA" w14:paraId="051D0CBA" w14:textId="77777777">
            <w:pPr>
              <w:tabs>
                <w:tab w:val="clear" w:pos="284"/>
              </w:tabs>
              <w:spacing w:line="240" w:lineRule="exact"/>
              <w:jc w:val="right"/>
              <w:rPr>
                <w:color w:val="000000"/>
                <w:sz w:val="20"/>
                <w:szCs w:val="20"/>
              </w:rPr>
            </w:pPr>
            <w:r w:rsidRPr="005A4C38">
              <w:rPr>
                <w:color w:val="000000"/>
                <w:sz w:val="20"/>
                <w:szCs w:val="20"/>
              </w:rPr>
              <w:t>650 550 006</w:t>
            </w:r>
          </w:p>
        </w:tc>
        <w:tc>
          <w:tcPr>
            <w:tcW w:w="1706" w:type="dxa"/>
            <w:shd w:val="clear" w:color="auto" w:fill="FFFFFF"/>
            <w:tcMar>
              <w:top w:w="68" w:type="dxa"/>
              <w:left w:w="28" w:type="dxa"/>
              <w:bottom w:w="0" w:type="dxa"/>
              <w:right w:w="28" w:type="dxa"/>
            </w:tcMar>
            <w:hideMark/>
          </w:tcPr>
          <w:p w:rsidRPr="005A4C38" w:rsidR="004734DA" w:rsidP="007352DF" w:rsidRDefault="004734DA" w14:paraId="467DFB8F" w14:textId="77777777">
            <w:pPr>
              <w:tabs>
                <w:tab w:val="clear" w:pos="284"/>
              </w:tabs>
              <w:spacing w:line="240" w:lineRule="exact"/>
              <w:jc w:val="right"/>
              <w:rPr>
                <w:color w:val="000000"/>
                <w:sz w:val="20"/>
                <w:szCs w:val="20"/>
              </w:rPr>
            </w:pPr>
            <w:r w:rsidRPr="005A4C38">
              <w:rPr>
                <w:color w:val="000000"/>
                <w:sz w:val="20"/>
                <w:szCs w:val="20"/>
              </w:rPr>
              <w:t>120 000</w:t>
            </w:r>
          </w:p>
        </w:tc>
      </w:tr>
      <w:tr w:rsidRPr="005A4C38" w:rsidR="004734DA" w:rsidTr="0043388C" w14:paraId="5C5CB87D"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E142D0A" w14:textId="77777777">
            <w:pPr>
              <w:tabs>
                <w:tab w:val="clear" w:pos="284"/>
              </w:tabs>
              <w:spacing w:line="240" w:lineRule="exact"/>
              <w:ind w:firstLine="0"/>
              <w:rPr>
                <w:color w:val="000000"/>
                <w:sz w:val="20"/>
                <w:szCs w:val="20"/>
              </w:rPr>
            </w:pPr>
            <w:r w:rsidRPr="005A4C38">
              <w:rPr>
                <w:color w:val="000000"/>
                <w:sz w:val="20"/>
                <w:szCs w:val="20"/>
              </w:rPr>
              <w:t>1240 Egenavgifter</w:t>
            </w:r>
          </w:p>
        </w:tc>
        <w:tc>
          <w:tcPr>
            <w:tcW w:w="1828" w:type="dxa"/>
            <w:shd w:val="clear" w:color="auto" w:fill="FFFFFF"/>
            <w:tcMar>
              <w:top w:w="68" w:type="dxa"/>
              <w:left w:w="28" w:type="dxa"/>
              <w:bottom w:w="0" w:type="dxa"/>
              <w:right w:w="28" w:type="dxa"/>
            </w:tcMar>
            <w:hideMark/>
          </w:tcPr>
          <w:p w:rsidRPr="005A4C38" w:rsidR="004734DA" w:rsidP="007352DF" w:rsidRDefault="004734DA" w14:paraId="571098B2" w14:textId="77777777">
            <w:pPr>
              <w:tabs>
                <w:tab w:val="clear" w:pos="284"/>
              </w:tabs>
              <w:spacing w:line="240" w:lineRule="exact"/>
              <w:jc w:val="right"/>
              <w:rPr>
                <w:color w:val="000000"/>
                <w:sz w:val="20"/>
                <w:szCs w:val="20"/>
              </w:rPr>
            </w:pPr>
            <w:r w:rsidRPr="005A4C38">
              <w:rPr>
                <w:color w:val="000000"/>
                <w:sz w:val="20"/>
                <w:szCs w:val="20"/>
              </w:rPr>
              <w:t>13 916 853</w:t>
            </w:r>
          </w:p>
        </w:tc>
        <w:tc>
          <w:tcPr>
            <w:tcW w:w="1706" w:type="dxa"/>
            <w:shd w:val="clear" w:color="auto" w:fill="FFFFFF"/>
            <w:tcMar>
              <w:top w:w="68" w:type="dxa"/>
              <w:left w:w="28" w:type="dxa"/>
              <w:bottom w:w="0" w:type="dxa"/>
              <w:right w:w="28" w:type="dxa"/>
            </w:tcMar>
            <w:hideMark/>
          </w:tcPr>
          <w:p w:rsidRPr="005A4C38" w:rsidR="004734DA" w:rsidP="007352DF" w:rsidRDefault="004734DA" w14:paraId="32BECA1E"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7E7470CC"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C1E7A36" w14:textId="77777777">
            <w:pPr>
              <w:tabs>
                <w:tab w:val="clear" w:pos="284"/>
              </w:tabs>
              <w:spacing w:line="240" w:lineRule="exact"/>
              <w:ind w:firstLine="0"/>
              <w:rPr>
                <w:color w:val="000000"/>
                <w:sz w:val="20"/>
                <w:szCs w:val="20"/>
              </w:rPr>
            </w:pPr>
            <w:r w:rsidRPr="005A4C38">
              <w:rPr>
                <w:color w:val="000000"/>
                <w:sz w:val="20"/>
                <w:szCs w:val="20"/>
              </w:rPr>
              <w:t>1260 Avgifter till premiepensionssystemet</w:t>
            </w:r>
          </w:p>
        </w:tc>
        <w:tc>
          <w:tcPr>
            <w:tcW w:w="1828" w:type="dxa"/>
            <w:shd w:val="clear" w:color="auto" w:fill="FFFFFF"/>
            <w:tcMar>
              <w:top w:w="68" w:type="dxa"/>
              <w:left w:w="28" w:type="dxa"/>
              <w:bottom w:w="0" w:type="dxa"/>
              <w:right w:w="28" w:type="dxa"/>
            </w:tcMar>
            <w:hideMark/>
          </w:tcPr>
          <w:p w:rsidRPr="005A4C38" w:rsidR="004734DA" w:rsidP="007352DF" w:rsidRDefault="004734DA" w14:paraId="68434B8C" w14:textId="77777777">
            <w:pPr>
              <w:tabs>
                <w:tab w:val="clear" w:pos="284"/>
              </w:tabs>
              <w:spacing w:line="240" w:lineRule="exact"/>
              <w:jc w:val="right"/>
              <w:rPr>
                <w:color w:val="000000"/>
                <w:sz w:val="20"/>
                <w:szCs w:val="20"/>
              </w:rPr>
            </w:pPr>
            <w:r w:rsidRPr="005A4C38">
              <w:rPr>
                <w:color w:val="000000"/>
                <w:sz w:val="20"/>
                <w:szCs w:val="20"/>
              </w:rPr>
              <w:t>−44 607 084</w:t>
            </w:r>
          </w:p>
        </w:tc>
        <w:tc>
          <w:tcPr>
            <w:tcW w:w="1706" w:type="dxa"/>
            <w:shd w:val="clear" w:color="auto" w:fill="FFFFFF"/>
            <w:tcMar>
              <w:top w:w="68" w:type="dxa"/>
              <w:left w:w="28" w:type="dxa"/>
              <w:bottom w:w="0" w:type="dxa"/>
              <w:right w:w="28" w:type="dxa"/>
            </w:tcMar>
            <w:hideMark/>
          </w:tcPr>
          <w:p w:rsidRPr="005A4C38" w:rsidR="004734DA" w:rsidP="007352DF" w:rsidRDefault="004734DA" w14:paraId="78B62348" w14:textId="77777777">
            <w:pPr>
              <w:tabs>
                <w:tab w:val="clear" w:pos="284"/>
              </w:tabs>
              <w:spacing w:line="240" w:lineRule="exact"/>
              <w:jc w:val="right"/>
              <w:rPr>
                <w:color w:val="000000"/>
                <w:sz w:val="20"/>
                <w:szCs w:val="20"/>
              </w:rPr>
            </w:pPr>
            <w:r w:rsidRPr="005A4C38">
              <w:rPr>
                <w:color w:val="000000"/>
                <w:sz w:val="20"/>
                <w:szCs w:val="20"/>
              </w:rPr>
              <w:t>−100 000</w:t>
            </w:r>
          </w:p>
        </w:tc>
      </w:tr>
      <w:tr w:rsidRPr="005A4C38" w:rsidR="004734DA" w:rsidTr="0043388C" w14:paraId="73030C8D"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541834D3" w14:textId="77777777">
            <w:pPr>
              <w:tabs>
                <w:tab w:val="clear" w:pos="284"/>
              </w:tabs>
              <w:spacing w:line="240" w:lineRule="exact"/>
              <w:ind w:firstLine="0"/>
              <w:rPr>
                <w:color w:val="000000"/>
                <w:sz w:val="20"/>
                <w:szCs w:val="20"/>
              </w:rPr>
            </w:pPr>
            <w:r w:rsidRPr="005A4C38">
              <w:rPr>
                <w:color w:val="000000"/>
                <w:sz w:val="20"/>
                <w:szCs w:val="20"/>
              </w:rPr>
              <w:t>1270 Särskild löneskatt</w:t>
            </w:r>
          </w:p>
        </w:tc>
        <w:tc>
          <w:tcPr>
            <w:tcW w:w="1828" w:type="dxa"/>
            <w:shd w:val="clear" w:color="auto" w:fill="FFFFFF"/>
            <w:tcMar>
              <w:top w:w="68" w:type="dxa"/>
              <w:left w:w="28" w:type="dxa"/>
              <w:bottom w:w="0" w:type="dxa"/>
              <w:right w:w="28" w:type="dxa"/>
            </w:tcMar>
            <w:hideMark/>
          </w:tcPr>
          <w:p w:rsidRPr="005A4C38" w:rsidR="004734DA" w:rsidP="007352DF" w:rsidRDefault="004734DA" w14:paraId="3FAF6017" w14:textId="77777777">
            <w:pPr>
              <w:tabs>
                <w:tab w:val="clear" w:pos="284"/>
              </w:tabs>
              <w:spacing w:line="240" w:lineRule="exact"/>
              <w:jc w:val="right"/>
              <w:rPr>
                <w:color w:val="000000"/>
                <w:sz w:val="20"/>
                <w:szCs w:val="20"/>
              </w:rPr>
            </w:pPr>
            <w:r w:rsidRPr="005A4C38">
              <w:rPr>
                <w:color w:val="000000"/>
                <w:sz w:val="20"/>
                <w:szCs w:val="20"/>
              </w:rPr>
              <w:t>54 580 049</w:t>
            </w:r>
          </w:p>
        </w:tc>
        <w:tc>
          <w:tcPr>
            <w:tcW w:w="1706" w:type="dxa"/>
            <w:shd w:val="clear" w:color="auto" w:fill="FFFFFF"/>
            <w:tcMar>
              <w:top w:w="68" w:type="dxa"/>
              <w:left w:w="28" w:type="dxa"/>
              <w:bottom w:w="0" w:type="dxa"/>
              <w:right w:w="28" w:type="dxa"/>
            </w:tcMar>
            <w:hideMark/>
          </w:tcPr>
          <w:p w:rsidRPr="005A4C38" w:rsidR="004734DA" w:rsidP="007352DF" w:rsidRDefault="004734DA" w14:paraId="4606193D"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687377F6"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570583CB" w14:textId="77777777">
            <w:pPr>
              <w:tabs>
                <w:tab w:val="clear" w:pos="284"/>
              </w:tabs>
              <w:spacing w:line="240" w:lineRule="exact"/>
              <w:ind w:firstLine="0"/>
              <w:rPr>
                <w:color w:val="000000"/>
                <w:sz w:val="20"/>
                <w:szCs w:val="20"/>
              </w:rPr>
            </w:pPr>
            <w:r w:rsidRPr="005A4C38">
              <w:rPr>
                <w:color w:val="000000"/>
                <w:sz w:val="20"/>
                <w:szCs w:val="20"/>
              </w:rPr>
              <w:t>1280 Nedsättningar</w:t>
            </w:r>
          </w:p>
        </w:tc>
        <w:tc>
          <w:tcPr>
            <w:tcW w:w="1828" w:type="dxa"/>
            <w:shd w:val="clear" w:color="auto" w:fill="FFFFFF"/>
            <w:tcMar>
              <w:top w:w="68" w:type="dxa"/>
              <w:left w:w="28" w:type="dxa"/>
              <w:bottom w:w="0" w:type="dxa"/>
              <w:right w:w="28" w:type="dxa"/>
            </w:tcMar>
            <w:hideMark/>
          </w:tcPr>
          <w:p w:rsidRPr="005A4C38" w:rsidR="004734DA" w:rsidP="007352DF" w:rsidRDefault="004734DA" w14:paraId="099DE548" w14:textId="77777777">
            <w:pPr>
              <w:tabs>
                <w:tab w:val="clear" w:pos="284"/>
              </w:tabs>
              <w:spacing w:line="240" w:lineRule="exact"/>
              <w:jc w:val="right"/>
              <w:rPr>
                <w:color w:val="000000"/>
                <w:sz w:val="20"/>
                <w:szCs w:val="20"/>
              </w:rPr>
            </w:pPr>
            <w:r w:rsidRPr="005A4C38">
              <w:rPr>
                <w:color w:val="000000"/>
                <w:sz w:val="20"/>
                <w:szCs w:val="20"/>
              </w:rPr>
              <w:t>−18 948 405</w:t>
            </w:r>
          </w:p>
        </w:tc>
        <w:tc>
          <w:tcPr>
            <w:tcW w:w="1706" w:type="dxa"/>
            <w:shd w:val="clear" w:color="auto" w:fill="FFFFFF"/>
            <w:tcMar>
              <w:top w:w="68" w:type="dxa"/>
              <w:left w:w="28" w:type="dxa"/>
              <w:bottom w:w="0" w:type="dxa"/>
              <w:right w:w="28" w:type="dxa"/>
            </w:tcMar>
            <w:hideMark/>
          </w:tcPr>
          <w:p w:rsidRPr="005A4C38" w:rsidR="004734DA" w:rsidP="007352DF" w:rsidRDefault="004734DA" w14:paraId="0971A92A"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46CC84F6"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30CE120D" w14:textId="77777777">
            <w:pPr>
              <w:tabs>
                <w:tab w:val="clear" w:pos="284"/>
              </w:tabs>
              <w:spacing w:line="240" w:lineRule="exact"/>
              <w:ind w:firstLine="0"/>
              <w:rPr>
                <w:color w:val="000000"/>
                <w:sz w:val="20"/>
                <w:szCs w:val="20"/>
              </w:rPr>
            </w:pPr>
            <w:r w:rsidRPr="005A4C38">
              <w:rPr>
                <w:color w:val="000000"/>
                <w:sz w:val="20"/>
                <w:szCs w:val="20"/>
              </w:rPr>
              <w:t>1290 Tjänstegruppliv</w:t>
            </w:r>
          </w:p>
        </w:tc>
        <w:tc>
          <w:tcPr>
            <w:tcW w:w="1828" w:type="dxa"/>
            <w:shd w:val="clear" w:color="auto" w:fill="FFFFFF"/>
            <w:tcMar>
              <w:top w:w="68" w:type="dxa"/>
              <w:left w:w="28" w:type="dxa"/>
              <w:bottom w:w="0" w:type="dxa"/>
              <w:right w:w="28" w:type="dxa"/>
            </w:tcMar>
            <w:hideMark/>
          </w:tcPr>
          <w:p w:rsidRPr="005A4C38" w:rsidR="004734DA" w:rsidP="007352DF" w:rsidRDefault="004734DA" w14:paraId="6C9755F6" w14:textId="77777777">
            <w:pPr>
              <w:tabs>
                <w:tab w:val="clear" w:pos="284"/>
              </w:tabs>
              <w:spacing w:line="240" w:lineRule="exact"/>
              <w:jc w:val="right"/>
              <w:rPr>
                <w:color w:val="000000"/>
                <w:sz w:val="20"/>
                <w:szCs w:val="20"/>
              </w:rPr>
            </w:pPr>
            <w:r w:rsidRPr="005A4C38">
              <w:rPr>
                <w:color w:val="000000"/>
                <w:sz w:val="20"/>
                <w:szCs w:val="20"/>
              </w:rPr>
              <w:t>589 845</w:t>
            </w:r>
          </w:p>
        </w:tc>
        <w:tc>
          <w:tcPr>
            <w:tcW w:w="1706" w:type="dxa"/>
            <w:shd w:val="clear" w:color="auto" w:fill="FFFFFF"/>
            <w:tcMar>
              <w:top w:w="68" w:type="dxa"/>
              <w:left w:w="28" w:type="dxa"/>
              <w:bottom w:w="0" w:type="dxa"/>
              <w:right w:w="28" w:type="dxa"/>
            </w:tcMar>
            <w:hideMark/>
          </w:tcPr>
          <w:p w:rsidRPr="005A4C38" w:rsidR="004734DA" w:rsidP="007352DF" w:rsidRDefault="004734DA" w14:paraId="04C9A506"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259406EA"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324F6179" w14:textId="77777777">
            <w:pPr>
              <w:tabs>
                <w:tab w:val="clear" w:pos="284"/>
              </w:tabs>
              <w:spacing w:line="240" w:lineRule="exact"/>
              <w:ind w:firstLine="0"/>
              <w:rPr>
                <w:b/>
                <w:bCs/>
                <w:color w:val="000000"/>
                <w:sz w:val="20"/>
                <w:szCs w:val="20"/>
              </w:rPr>
            </w:pPr>
            <w:r w:rsidRPr="005A4C38">
              <w:rPr>
                <w:b/>
                <w:bCs/>
                <w:color w:val="000000"/>
                <w:sz w:val="20"/>
                <w:szCs w:val="20"/>
              </w:rPr>
              <w:t>1300 Skatt på kapital</w:t>
            </w:r>
          </w:p>
        </w:tc>
        <w:tc>
          <w:tcPr>
            <w:tcW w:w="1828" w:type="dxa"/>
            <w:shd w:val="clear" w:color="auto" w:fill="FFFFFF"/>
            <w:tcMar>
              <w:top w:w="68" w:type="dxa"/>
              <w:left w:w="28" w:type="dxa"/>
              <w:bottom w:w="0" w:type="dxa"/>
              <w:right w:w="28" w:type="dxa"/>
            </w:tcMar>
            <w:hideMark/>
          </w:tcPr>
          <w:p w:rsidRPr="005A4C38" w:rsidR="004734DA" w:rsidP="007352DF" w:rsidRDefault="004734DA" w14:paraId="2A5B29D0" w14:textId="77777777">
            <w:pPr>
              <w:tabs>
                <w:tab w:val="clear" w:pos="284"/>
              </w:tabs>
              <w:spacing w:line="240" w:lineRule="exact"/>
              <w:jc w:val="right"/>
              <w:rPr>
                <w:b/>
                <w:bCs/>
                <w:color w:val="000000"/>
                <w:sz w:val="20"/>
                <w:szCs w:val="20"/>
              </w:rPr>
            </w:pPr>
            <w:r w:rsidRPr="005A4C38">
              <w:rPr>
                <w:b/>
                <w:bCs/>
                <w:color w:val="000000"/>
                <w:sz w:val="20"/>
                <w:szCs w:val="20"/>
              </w:rPr>
              <w:t>316 724 321</w:t>
            </w:r>
          </w:p>
        </w:tc>
        <w:tc>
          <w:tcPr>
            <w:tcW w:w="1706" w:type="dxa"/>
            <w:shd w:val="clear" w:color="auto" w:fill="FFFFFF"/>
            <w:tcMar>
              <w:top w:w="68" w:type="dxa"/>
              <w:left w:w="28" w:type="dxa"/>
              <w:bottom w:w="0" w:type="dxa"/>
              <w:right w:w="28" w:type="dxa"/>
            </w:tcMar>
            <w:hideMark/>
          </w:tcPr>
          <w:p w:rsidRPr="005A4C38" w:rsidR="004734DA" w:rsidP="007352DF" w:rsidRDefault="004734DA" w14:paraId="065FD5A6" w14:textId="77777777">
            <w:pPr>
              <w:tabs>
                <w:tab w:val="clear" w:pos="284"/>
              </w:tabs>
              <w:spacing w:line="240" w:lineRule="exact"/>
              <w:jc w:val="right"/>
              <w:rPr>
                <w:b/>
                <w:bCs/>
                <w:color w:val="000000"/>
                <w:sz w:val="20"/>
                <w:szCs w:val="20"/>
              </w:rPr>
            </w:pPr>
            <w:r w:rsidRPr="005A4C38">
              <w:rPr>
                <w:b/>
                <w:bCs/>
                <w:color w:val="000000"/>
                <w:sz w:val="20"/>
                <w:szCs w:val="20"/>
              </w:rPr>
              <w:t>−6 300 000</w:t>
            </w:r>
          </w:p>
        </w:tc>
      </w:tr>
      <w:tr w:rsidRPr="005A4C38" w:rsidR="004734DA" w:rsidTr="0043388C" w14:paraId="56A73546"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3ADA0F08" w14:textId="77777777">
            <w:pPr>
              <w:tabs>
                <w:tab w:val="clear" w:pos="284"/>
              </w:tabs>
              <w:spacing w:line="240" w:lineRule="exact"/>
              <w:ind w:firstLine="0"/>
              <w:rPr>
                <w:color w:val="000000"/>
                <w:sz w:val="20"/>
                <w:szCs w:val="20"/>
              </w:rPr>
            </w:pPr>
            <w:r w:rsidRPr="005A4C38">
              <w:rPr>
                <w:color w:val="000000"/>
                <w:sz w:val="20"/>
                <w:szCs w:val="20"/>
              </w:rPr>
              <w:t>1310 Skatt på kapital, hushåll</w:t>
            </w:r>
          </w:p>
        </w:tc>
        <w:tc>
          <w:tcPr>
            <w:tcW w:w="1828" w:type="dxa"/>
            <w:shd w:val="clear" w:color="auto" w:fill="FFFFFF"/>
            <w:tcMar>
              <w:top w:w="68" w:type="dxa"/>
              <w:left w:w="28" w:type="dxa"/>
              <w:bottom w:w="0" w:type="dxa"/>
              <w:right w:w="28" w:type="dxa"/>
            </w:tcMar>
            <w:hideMark/>
          </w:tcPr>
          <w:p w:rsidRPr="005A4C38" w:rsidR="004734DA" w:rsidP="007352DF" w:rsidRDefault="004734DA" w14:paraId="5A7F7F72" w14:textId="77777777">
            <w:pPr>
              <w:tabs>
                <w:tab w:val="clear" w:pos="284"/>
              </w:tabs>
              <w:spacing w:line="240" w:lineRule="exact"/>
              <w:jc w:val="right"/>
              <w:rPr>
                <w:color w:val="000000"/>
                <w:sz w:val="20"/>
                <w:szCs w:val="20"/>
              </w:rPr>
            </w:pPr>
            <w:r w:rsidRPr="005A4C38">
              <w:rPr>
                <w:color w:val="000000"/>
                <w:sz w:val="20"/>
                <w:szCs w:val="20"/>
              </w:rPr>
              <w:t>86 042 613</w:t>
            </w:r>
          </w:p>
        </w:tc>
        <w:tc>
          <w:tcPr>
            <w:tcW w:w="1706" w:type="dxa"/>
            <w:shd w:val="clear" w:color="auto" w:fill="FFFFFF"/>
            <w:tcMar>
              <w:top w:w="68" w:type="dxa"/>
              <w:left w:w="28" w:type="dxa"/>
              <w:bottom w:w="0" w:type="dxa"/>
              <w:right w:w="28" w:type="dxa"/>
            </w:tcMar>
            <w:hideMark/>
          </w:tcPr>
          <w:p w:rsidRPr="005A4C38" w:rsidR="004734DA" w:rsidP="007352DF" w:rsidRDefault="004734DA" w14:paraId="68491493" w14:textId="77777777">
            <w:pPr>
              <w:tabs>
                <w:tab w:val="clear" w:pos="284"/>
              </w:tabs>
              <w:spacing w:line="240" w:lineRule="exact"/>
              <w:jc w:val="right"/>
              <w:rPr>
                <w:color w:val="000000"/>
                <w:sz w:val="20"/>
                <w:szCs w:val="20"/>
              </w:rPr>
            </w:pPr>
            <w:r w:rsidRPr="005A4C38">
              <w:rPr>
                <w:color w:val="000000"/>
                <w:sz w:val="20"/>
                <w:szCs w:val="20"/>
              </w:rPr>
              <w:t>−1 642 000</w:t>
            </w:r>
          </w:p>
        </w:tc>
      </w:tr>
      <w:tr w:rsidRPr="005A4C38" w:rsidR="004734DA" w:rsidTr="0043388C" w14:paraId="3FF9B16E"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7B3B184" w14:textId="77777777">
            <w:pPr>
              <w:tabs>
                <w:tab w:val="clear" w:pos="284"/>
              </w:tabs>
              <w:spacing w:line="240" w:lineRule="exact"/>
              <w:ind w:firstLine="0"/>
              <w:rPr>
                <w:color w:val="000000"/>
                <w:sz w:val="20"/>
                <w:szCs w:val="20"/>
              </w:rPr>
            </w:pPr>
            <w:r w:rsidRPr="005A4C38">
              <w:rPr>
                <w:color w:val="000000"/>
                <w:sz w:val="20"/>
                <w:szCs w:val="20"/>
              </w:rPr>
              <w:t>1320 Skatt på företagsvinster</w:t>
            </w:r>
          </w:p>
        </w:tc>
        <w:tc>
          <w:tcPr>
            <w:tcW w:w="1828" w:type="dxa"/>
            <w:shd w:val="clear" w:color="auto" w:fill="FFFFFF"/>
            <w:tcMar>
              <w:top w:w="68" w:type="dxa"/>
              <w:left w:w="28" w:type="dxa"/>
              <w:bottom w:w="0" w:type="dxa"/>
              <w:right w:w="28" w:type="dxa"/>
            </w:tcMar>
            <w:hideMark/>
          </w:tcPr>
          <w:p w:rsidRPr="005A4C38" w:rsidR="004734DA" w:rsidP="007352DF" w:rsidRDefault="004734DA" w14:paraId="73AE1527" w14:textId="77777777">
            <w:pPr>
              <w:tabs>
                <w:tab w:val="clear" w:pos="284"/>
              </w:tabs>
              <w:spacing w:line="240" w:lineRule="exact"/>
              <w:jc w:val="right"/>
              <w:rPr>
                <w:color w:val="000000"/>
                <w:sz w:val="20"/>
                <w:szCs w:val="20"/>
              </w:rPr>
            </w:pPr>
            <w:r w:rsidRPr="005A4C38">
              <w:rPr>
                <w:color w:val="000000"/>
                <w:sz w:val="20"/>
                <w:szCs w:val="20"/>
              </w:rPr>
              <w:t>166 837 235</w:t>
            </w:r>
          </w:p>
        </w:tc>
        <w:tc>
          <w:tcPr>
            <w:tcW w:w="1706" w:type="dxa"/>
            <w:shd w:val="clear" w:color="auto" w:fill="FFFFFF"/>
            <w:tcMar>
              <w:top w:w="68" w:type="dxa"/>
              <w:left w:w="28" w:type="dxa"/>
              <w:bottom w:w="0" w:type="dxa"/>
              <w:right w:w="28" w:type="dxa"/>
            </w:tcMar>
            <w:hideMark/>
          </w:tcPr>
          <w:p w:rsidRPr="005A4C38" w:rsidR="004734DA" w:rsidP="007352DF" w:rsidRDefault="004734DA" w14:paraId="786E7133" w14:textId="77777777">
            <w:pPr>
              <w:tabs>
                <w:tab w:val="clear" w:pos="284"/>
              </w:tabs>
              <w:spacing w:line="240" w:lineRule="exact"/>
              <w:jc w:val="right"/>
              <w:rPr>
                <w:color w:val="000000"/>
                <w:sz w:val="20"/>
                <w:szCs w:val="20"/>
              </w:rPr>
            </w:pPr>
            <w:r w:rsidRPr="005A4C38">
              <w:rPr>
                <w:color w:val="000000"/>
                <w:sz w:val="20"/>
                <w:szCs w:val="20"/>
              </w:rPr>
              <w:t>−4 658 000</w:t>
            </w:r>
          </w:p>
        </w:tc>
      </w:tr>
      <w:tr w:rsidRPr="005A4C38" w:rsidR="004734DA" w:rsidTr="0043388C" w14:paraId="5759982B"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918A532" w14:textId="77777777">
            <w:pPr>
              <w:tabs>
                <w:tab w:val="clear" w:pos="284"/>
              </w:tabs>
              <w:spacing w:line="240" w:lineRule="exact"/>
              <w:ind w:firstLine="0"/>
              <w:rPr>
                <w:color w:val="000000"/>
                <w:sz w:val="20"/>
                <w:szCs w:val="20"/>
              </w:rPr>
            </w:pPr>
            <w:r w:rsidRPr="005A4C38">
              <w:rPr>
                <w:color w:val="000000"/>
                <w:sz w:val="20"/>
                <w:szCs w:val="20"/>
              </w:rPr>
              <w:t>1330 Kupongskatt</w:t>
            </w:r>
          </w:p>
        </w:tc>
        <w:tc>
          <w:tcPr>
            <w:tcW w:w="1828" w:type="dxa"/>
            <w:shd w:val="clear" w:color="auto" w:fill="FFFFFF"/>
            <w:tcMar>
              <w:top w:w="68" w:type="dxa"/>
              <w:left w:w="28" w:type="dxa"/>
              <w:bottom w:w="0" w:type="dxa"/>
              <w:right w:w="28" w:type="dxa"/>
            </w:tcMar>
            <w:hideMark/>
          </w:tcPr>
          <w:p w:rsidRPr="005A4C38" w:rsidR="004734DA" w:rsidP="007352DF" w:rsidRDefault="004734DA" w14:paraId="71866001" w14:textId="77777777">
            <w:pPr>
              <w:tabs>
                <w:tab w:val="clear" w:pos="284"/>
              </w:tabs>
              <w:spacing w:line="240" w:lineRule="exact"/>
              <w:jc w:val="right"/>
              <w:rPr>
                <w:color w:val="000000"/>
                <w:sz w:val="20"/>
                <w:szCs w:val="20"/>
              </w:rPr>
            </w:pPr>
            <w:r w:rsidRPr="005A4C38">
              <w:rPr>
                <w:color w:val="000000"/>
                <w:sz w:val="20"/>
                <w:szCs w:val="20"/>
              </w:rPr>
              <w:t>5 759 753</w:t>
            </w:r>
          </w:p>
        </w:tc>
        <w:tc>
          <w:tcPr>
            <w:tcW w:w="1706" w:type="dxa"/>
            <w:shd w:val="clear" w:color="auto" w:fill="FFFFFF"/>
            <w:tcMar>
              <w:top w:w="68" w:type="dxa"/>
              <w:left w:w="28" w:type="dxa"/>
              <w:bottom w:w="0" w:type="dxa"/>
              <w:right w:w="28" w:type="dxa"/>
            </w:tcMar>
            <w:hideMark/>
          </w:tcPr>
          <w:p w:rsidRPr="005A4C38" w:rsidR="004734DA" w:rsidP="007352DF" w:rsidRDefault="004734DA" w14:paraId="4B1DF555"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37494048"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32F7EBE" w14:textId="77777777">
            <w:pPr>
              <w:tabs>
                <w:tab w:val="clear" w:pos="284"/>
              </w:tabs>
              <w:spacing w:line="240" w:lineRule="exact"/>
              <w:ind w:firstLine="0"/>
              <w:rPr>
                <w:color w:val="000000"/>
                <w:sz w:val="20"/>
                <w:szCs w:val="20"/>
              </w:rPr>
            </w:pPr>
            <w:r w:rsidRPr="005A4C38">
              <w:rPr>
                <w:color w:val="000000"/>
                <w:sz w:val="20"/>
                <w:szCs w:val="20"/>
              </w:rPr>
              <w:t>1340 Avkastningsskatt</w:t>
            </w:r>
          </w:p>
        </w:tc>
        <w:tc>
          <w:tcPr>
            <w:tcW w:w="1828" w:type="dxa"/>
            <w:shd w:val="clear" w:color="auto" w:fill="FFFFFF"/>
            <w:tcMar>
              <w:top w:w="68" w:type="dxa"/>
              <w:left w:w="28" w:type="dxa"/>
              <w:bottom w:w="0" w:type="dxa"/>
              <w:right w:w="28" w:type="dxa"/>
            </w:tcMar>
            <w:hideMark/>
          </w:tcPr>
          <w:p w:rsidRPr="005A4C38" w:rsidR="004734DA" w:rsidP="007352DF" w:rsidRDefault="004734DA" w14:paraId="701DFFAF" w14:textId="77777777">
            <w:pPr>
              <w:tabs>
                <w:tab w:val="clear" w:pos="284"/>
              </w:tabs>
              <w:spacing w:line="240" w:lineRule="exact"/>
              <w:jc w:val="right"/>
              <w:rPr>
                <w:color w:val="000000"/>
                <w:sz w:val="20"/>
                <w:szCs w:val="20"/>
              </w:rPr>
            </w:pPr>
            <w:r w:rsidRPr="005A4C38">
              <w:rPr>
                <w:color w:val="000000"/>
                <w:sz w:val="20"/>
                <w:szCs w:val="20"/>
              </w:rPr>
              <w:t>7 423 010</w:t>
            </w:r>
          </w:p>
        </w:tc>
        <w:tc>
          <w:tcPr>
            <w:tcW w:w="1706" w:type="dxa"/>
            <w:shd w:val="clear" w:color="auto" w:fill="FFFFFF"/>
            <w:tcMar>
              <w:top w:w="68" w:type="dxa"/>
              <w:left w:w="28" w:type="dxa"/>
              <w:bottom w:w="0" w:type="dxa"/>
              <w:right w:w="28" w:type="dxa"/>
            </w:tcMar>
            <w:hideMark/>
          </w:tcPr>
          <w:p w:rsidRPr="005A4C38" w:rsidR="004734DA" w:rsidP="007352DF" w:rsidRDefault="004734DA" w14:paraId="49E6D369"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1BCD80AC"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033DB88" w14:textId="2710C1C5">
            <w:pPr>
              <w:tabs>
                <w:tab w:val="clear" w:pos="284"/>
              </w:tabs>
              <w:spacing w:line="240" w:lineRule="exact"/>
              <w:ind w:firstLine="0"/>
              <w:rPr>
                <w:color w:val="000000"/>
                <w:sz w:val="20"/>
                <w:szCs w:val="20"/>
              </w:rPr>
            </w:pPr>
            <w:r w:rsidRPr="005A4C38">
              <w:rPr>
                <w:color w:val="000000"/>
                <w:sz w:val="20"/>
                <w:szCs w:val="20"/>
              </w:rPr>
              <w:t>1350 Fastighets</w:t>
            </w:r>
            <w:r w:rsidR="00197E68">
              <w:rPr>
                <w:color w:val="000000"/>
                <w:sz w:val="20"/>
                <w:szCs w:val="20"/>
              </w:rPr>
              <w:t>s</w:t>
            </w:r>
            <w:r w:rsidRPr="005A4C38">
              <w:rPr>
                <w:color w:val="000000"/>
                <w:sz w:val="20"/>
                <w:szCs w:val="20"/>
              </w:rPr>
              <w:t>katt</w:t>
            </w:r>
          </w:p>
        </w:tc>
        <w:tc>
          <w:tcPr>
            <w:tcW w:w="1828" w:type="dxa"/>
            <w:shd w:val="clear" w:color="auto" w:fill="FFFFFF"/>
            <w:tcMar>
              <w:top w:w="68" w:type="dxa"/>
              <w:left w:w="28" w:type="dxa"/>
              <w:bottom w:w="0" w:type="dxa"/>
              <w:right w:w="28" w:type="dxa"/>
            </w:tcMar>
            <w:hideMark/>
          </w:tcPr>
          <w:p w:rsidRPr="005A4C38" w:rsidR="004734DA" w:rsidP="007352DF" w:rsidRDefault="004734DA" w14:paraId="3079ADEC" w14:textId="77777777">
            <w:pPr>
              <w:tabs>
                <w:tab w:val="clear" w:pos="284"/>
              </w:tabs>
              <w:spacing w:line="240" w:lineRule="exact"/>
              <w:jc w:val="right"/>
              <w:rPr>
                <w:color w:val="000000"/>
                <w:sz w:val="20"/>
                <w:szCs w:val="20"/>
              </w:rPr>
            </w:pPr>
            <w:r w:rsidRPr="005A4C38">
              <w:rPr>
                <w:color w:val="000000"/>
                <w:sz w:val="20"/>
                <w:szCs w:val="20"/>
              </w:rPr>
              <w:t>35 927 402</w:t>
            </w:r>
          </w:p>
        </w:tc>
        <w:tc>
          <w:tcPr>
            <w:tcW w:w="1706" w:type="dxa"/>
            <w:shd w:val="clear" w:color="auto" w:fill="FFFFFF"/>
            <w:tcMar>
              <w:top w:w="68" w:type="dxa"/>
              <w:left w:w="28" w:type="dxa"/>
              <w:bottom w:w="0" w:type="dxa"/>
              <w:right w:w="28" w:type="dxa"/>
            </w:tcMar>
            <w:hideMark/>
          </w:tcPr>
          <w:p w:rsidRPr="005A4C38" w:rsidR="004734DA" w:rsidP="007352DF" w:rsidRDefault="004734DA" w14:paraId="47121572"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66223E03"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35CDFA30" w14:textId="77777777">
            <w:pPr>
              <w:tabs>
                <w:tab w:val="clear" w:pos="284"/>
              </w:tabs>
              <w:spacing w:line="240" w:lineRule="exact"/>
              <w:ind w:firstLine="0"/>
              <w:rPr>
                <w:color w:val="000000"/>
                <w:sz w:val="20"/>
                <w:szCs w:val="20"/>
              </w:rPr>
            </w:pPr>
            <w:r w:rsidRPr="005A4C38">
              <w:rPr>
                <w:color w:val="000000"/>
                <w:sz w:val="20"/>
                <w:szCs w:val="20"/>
              </w:rPr>
              <w:t>1360 Stämpelskatt</w:t>
            </w:r>
          </w:p>
        </w:tc>
        <w:tc>
          <w:tcPr>
            <w:tcW w:w="1828" w:type="dxa"/>
            <w:shd w:val="clear" w:color="auto" w:fill="FFFFFF"/>
            <w:tcMar>
              <w:top w:w="68" w:type="dxa"/>
              <w:left w:w="28" w:type="dxa"/>
              <w:bottom w:w="0" w:type="dxa"/>
              <w:right w:w="28" w:type="dxa"/>
            </w:tcMar>
            <w:hideMark/>
          </w:tcPr>
          <w:p w:rsidRPr="005A4C38" w:rsidR="004734DA" w:rsidP="007352DF" w:rsidRDefault="004734DA" w14:paraId="3A03C3A7" w14:textId="77777777">
            <w:pPr>
              <w:tabs>
                <w:tab w:val="clear" w:pos="284"/>
              </w:tabs>
              <w:spacing w:line="240" w:lineRule="exact"/>
              <w:jc w:val="right"/>
              <w:rPr>
                <w:color w:val="000000"/>
                <w:sz w:val="20"/>
                <w:szCs w:val="20"/>
              </w:rPr>
            </w:pPr>
            <w:r w:rsidRPr="005A4C38">
              <w:rPr>
                <w:color w:val="000000"/>
                <w:sz w:val="20"/>
                <w:szCs w:val="20"/>
              </w:rPr>
              <w:t>14 734 308</w:t>
            </w:r>
          </w:p>
        </w:tc>
        <w:tc>
          <w:tcPr>
            <w:tcW w:w="1706" w:type="dxa"/>
            <w:shd w:val="clear" w:color="auto" w:fill="FFFFFF"/>
            <w:tcMar>
              <w:top w:w="68" w:type="dxa"/>
              <w:left w:w="28" w:type="dxa"/>
              <w:bottom w:w="0" w:type="dxa"/>
              <w:right w:w="28" w:type="dxa"/>
            </w:tcMar>
            <w:hideMark/>
          </w:tcPr>
          <w:p w:rsidRPr="005A4C38" w:rsidR="004734DA" w:rsidP="007352DF" w:rsidRDefault="004734DA" w14:paraId="3D75AAB2"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27C0D739"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E1491BC" w14:textId="77777777">
            <w:pPr>
              <w:tabs>
                <w:tab w:val="clear" w:pos="284"/>
              </w:tabs>
              <w:spacing w:line="240" w:lineRule="exact"/>
              <w:ind w:firstLine="0"/>
              <w:rPr>
                <w:b/>
                <w:bCs/>
                <w:color w:val="000000"/>
                <w:sz w:val="20"/>
                <w:szCs w:val="20"/>
              </w:rPr>
            </w:pPr>
            <w:r w:rsidRPr="005A4C38">
              <w:rPr>
                <w:b/>
                <w:bCs/>
                <w:color w:val="000000"/>
                <w:sz w:val="20"/>
                <w:szCs w:val="20"/>
              </w:rPr>
              <w:t>1400 Skatt på konsumtion och insatsvaror</w:t>
            </w:r>
          </w:p>
        </w:tc>
        <w:tc>
          <w:tcPr>
            <w:tcW w:w="1828" w:type="dxa"/>
            <w:shd w:val="clear" w:color="auto" w:fill="FFFFFF"/>
            <w:tcMar>
              <w:top w:w="68" w:type="dxa"/>
              <w:left w:w="28" w:type="dxa"/>
              <w:bottom w:w="0" w:type="dxa"/>
              <w:right w:w="28" w:type="dxa"/>
            </w:tcMar>
            <w:hideMark/>
          </w:tcPr>
          <w:p w:rsidRPr="005A4C38" w:rsidR="004734DA" w:rsidP="007352DF" w:rsidRDefault="004734DA" w14:paraId="16279F5C" w14:textId="77777777">
            <w:pPr>
              <w:tabs>
                <w:tab w:val="clear" w:pos="284"/>
              </w:tabs>
              <w:spacing w:line="240" w:lineRule="exact"/>
              <w:jc w:val="right"/>
              <w:rPr>
                <w:b/>
                <w:bCs/>
                <w:color w:val="000000"/>
                <w:sz w:val="20"/>
                <w:szCs w:val="20"/>
              </w:rPr>
            </w:pPr>
            <w:r w:rsidRPr="005A4C38">
              <w:rPr>
                <w:b/>
                <w:bCs/>
                <w:color w:val="000000"/>
                <w:sz w:val="20"/>
                <w:szCs w:val="20"/>
              </w:rPr>
              <w:t>671 957 954</w:t>
            </w:r>
          </w:p>
        </w:tc>
        <w:tc>
          <w:tcPr>
            <w:tcW w:w="1706" w:type="dxa"/>
            <w:shd w:val="clear" w:color="auto" w:fill="FFFFFF"/>
            <w:tcMar>
              <w:top w:w="68" w:type="dxa"/>
              <w:left w:w="28" w:type="dxa"/>
              <w:bottom w:w="0" w:type="dxa"/>
              <w:right w:w="28" w:type="dxa"/>
            </w:tcMar>
            <w:hideMark/>
          </w:tcPr>
          <w:p w:rsidRPr="005A4C38" w:rsidR="004734DA" w:rsidP="007352DF" w:rsidRDefault="004734DA" w14:paraId="09193988" w14:textId="77777777">
            <w:pPr>
              <w:tabs>
                <w:tab w:val="clear" w:pos="284"/>
              </w:tabs>
              <w:spacing w:line="240" w:lineRule="exact"/>
              <w:jc w:val="right"/>
              <w:rPr>
                <w:b/>
                <w:bCs/>
                <w:color w:val="000000"/>
                <w:sz w:val="20"/>
                <w:szCs w:val="20"/>
              </w:rPr>
            </w:pPr>
            <w:r w:rsidRPr="005A4C38">
              <w:rPr>
                <w:b/>
                <w:bCs/>
                <w:color w:val="000000"/>
                <w:sz w:val="20"/>
                <w:szCs w:val="20"/>
              </w:rPr>
              <w:t>−8 508 000</w:t>
            </w:r>
          </w:p>
        </w:tc>
      </w:tr>
      <w:tr w:rsidRPr="005A4C38" w:rsidR="004734DA" w:rsidTr="0043388C" w14:paraId="1F08CDE4"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C0D5DC1" w14:textId="77777777">
            <w:pPr>
              <w:tabs>
                <w:tab w:val="clear" w:pos="284"/>
              </w:tabs>
              <w:spacing w:line="240" w:lineRule="exact"/>
              <w:ind w:firstLine="0"/>
              <w:rPr>
                <w:color w:val="000000"/>
                <w:sz w:val="20"/>
                <w:szCs w:val="20"/>
              </w:rPr>
            </w:pPr>
            <w:r w:rsidRPr="005A4C38">
              <w:rPr>
                <w:color w:val="000000"/>
                <w:sz w:val="20"/>
                <w:szCs w:val="20"/>
              </w:rPr>
              <w:t>1410 Mervärdesskatt, hushåll</w:t>
            </w:r>
          </w:p>
        </w:tc>
        <w:tc>
          <w:tcPr>
            <w:tcW w:w="1828" w:type="dxa"/>
            <w:shd w:val="clear" w:color="auto" w:fill="FFFFFF"/>
            <w:tcMar>
              <w:top w:w="68" w:type="dxa"/>
              <w:left w:w="28" w:type="dxa"/>
              <w:bottom w:w="0" w:type="dxa"/>
              <w:right w:w="28" w:type="dxa"/>
            </w:tcMar>
            <w:hideMark/>
          </w:tcPr>
          <w:p w:rsidRPr="005A4C38" w:rsidR="004734DA" w:rsidP="007352DF" w:rsidRDefault="004734DA" w14:paraId="17D289DC" w14:textId="77777777">
            <w:pPr>
              <w:tabs>
                <w:tab w:val="clear" w:pos="284"/>
              </w:tabs>
              <w:spacing w:line="240" w:lineRule="exact"/>
              <w:jc w:val="right"/>
              <w:rPr>
                <w:color w:val="000000"/>
                <w:sz w:val="20"/>
                <w:szCs w:val="20"/>
              </w:rPr>
            </w:pPr>
            <w:r w:rsidRPr="005A4C38">
              <w:rPr>
                <w:color w:val="000000"/>
                <w:sz w:val="20"/>
                <w:szCs w:val="20"/>
              </w:rPr>
              <w:t>526 816 803</w:t>
            </w:r>
          </w:p>
        </w:tc>
        <w:tc>
          <w:tcPr>
            <w:tcW w:w="1706" w:type="dxa"/>
            <w:shd w:val="clear" w:color="auto" w:fill="FFFFFF"/>
            <w:tcMar>
              <w:top w:w="68" w:type="dxa"/>
              <w:left w:w="28" w:type="dxa"/>
              <w:bottom w:w="0" w:type="dxa"/>
              <w:right w:w="28" w:type="dxa"/>
            </w:tcMar>
            <w:hideMark/>
          </w:tcPr>
          <w:p w:rsidRPr="005A4C38" w:rsidR="004734DA" w:rsidP="007352DF" w:rsidRDefault="004734DA" w14:paraId="02FF811C" w14:textId="77777777">
            <w:pPr>
              <w:tabs>
                <w:tab w:val="clear" w:pos="284"/>
              </w:tabs>
              <w:spacing w:line="240" w:lineRule="exact"/>
              <w:jc w:val="right"/>
              <w:rPr>
                <w:color w:val="000000"/>
                <w:sz w:val="20"/>
                <w:szCs w:val="20"/>
              </w:rPr>
            </w:pPr>
            <w:r w:rsidRPr="005A4C38">
              <w:rPr>
                <w:color w:val="000000"/>
                <w:sz w:val="20"/>
                <w:szCs w:val="20"/>
              </w:rPr>
              <w:t>−556 000</w:t>
            </w:r>
          </w:p>
        </w:tc>
      </w:tr>
      <w:tr w:rsidRPr="005A4C38" w:rsidR="004734DA" w:rsidTr="0043388C" w14:paraId="553B3001"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FCF5895" w14:textId="77777777">
            <w:pPr>
              <w:tabs>
                <w:tab w:val="clear" w:pos="284"/>
              </w:tabs>
              <w:spacing w:line="240" w:lineRule="exact"/>
              <w:ind w:firstLine="0"/>
              <w:rPr>
                <w:color w:val="000000"/>
                <w:sz w:val="20"/>
                <w:szCs w:val="20"/>
              </w:rPr>
            </w:pPr>
            <w:r w:rsidRPr="005A4C38">
              <w:rPr>
                <w:color w:val="000000"/>
                <w:sz w:val="20"/>
                <w:szCs w:val="20"/>
              </w:rPr>
              <w:t>1420 Skatt på alkohol och tobak</w:t>
            </w:r>
          </w:p>
        </w:tc>
        <w:tc>
          <w:tcPr>
            <w:tcW w:w="1828" w:type="dxa"/>
            <w:shd w:val="clear" w:color="auto" w:fill="FFFFFF"/>
            <w:tcMar>
              <w:top w:w="68" w:type="dxa"/>
              <w:left w:w="28" w:type="dxa"/>
              <w:bottom w:w="0" w:type="dxa"/>
              <w:right w:w="28" w:type="dxa"/>
            </w:tcMar>
            <w:hideMark/>
          </w:tcPr>
          <w:p w:rsidRPr="005A4C38" w:rsidR="004734DA" w:rsidP="007352DF" w:rsidRDefault="004734DA" w14:paraId="408611D0" w14:textId="77777777">
            <w:pPr>
              <w:tabs>
                <w:tab w:val="clear" w:pos="284"/>
              </w:tabs>
              <w:spacing w:line="240" w:lineRule="exact"/>
              <w:jc w:val="right"/>
              <w:rPr>
                <w:color w:val="000000"/>
                <w:sz w:val="20"/>
                <w:szCs w:val="20"/>
              </w:rPr>
            </w:pPr>
            <w:r w:rsidRPr="005A4C38">
              <w:rPr>
                <w:color w:val="000000"/>
                <w:sz w:val="20"/>
                <w:szCs w:val="20"/>
              </w:rPr>
              <w:t>28 519 640</w:t>
            </w:r>
          </w:p>
        </w:tc>
        <w:tc>
          <w:tcPr>
            <w:tcW w:w="1706" w:type="dxa"/>
            <w:shd w:val="clear" w:color="auto" w:fill="FFFFFF"/>
            <w:tcMar>
              <w:top w:w="68" w:type="dxa"/>
              <w:left w:w="28" w:type="dxa"/>
              <w:bottom w:w="0" w:type="dxa"/>
              <w:right w:w="28" w:type="dxa"/>
            </w:tcMar>
            <w:hideMark/>
          </w:tcPr>
          <w:p w:rsidRPr="005A4C38" w:rsidR="004734DA" w:rsidP="007352DF" w:rsidRDefault="004734DA" w14:paraId="72662F8D"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7CD053E9"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5AAD72E6" w14:textId="77777777">
            <w:pPr>
              <w:tabs>
                <w:tab w:val="clear" w:pos="284"/>
              </w:tabs>
              <w:spacing w:line="240" w:lineRule="exact"/>
              <w:ind w:firstLine="0"/>
              <w:rPr>
                <w:color w:val="000000"/>
                <w:sz w:val="20"/>
                <w:szCs w:val="20"/>
              </w:rPr>
            </w:pPr>
            <w:r w:rsidRPr="005A4C38">
              <w:rPr>
                <w:color w:val="000000"/>
                <w:sz w:val="20"/>
                <w:szCs w:val="20"/>
              </w:rPr>
              <w:t>1430 Energiskatt</w:t>
            </w:r>
          </w:p>
        </w:tc>
        <w:tc>
          <w:tcPr>
            <w:tcW w:w="1828" w:type="dxa"/>
            <w:shd w:val="clear" w:color="auto" w:fill="FFFFFF"/>
            <w:tcMar>
              <w:top w:w="68" w:type="dxa"/>
              <w:left w:w="28" w:type="dxa"/>
              <w:bottom w:w="0" w:type="dxa"/>
              <w:right w:w="28" w:type="dxa"/>
            </w:tcMar>
            <w:hideMark/>
          </w:tcPr>
          <w:p w:rsidRPr="005A4C38" w:rsidR="004734DA" w:rsidP="007352DF" w:rsidRDefault="004734DA" w14:paraId="4B1DC7E8" w14:textId="77777777">
            <w:pPr>
              <w:tabs>
                <w:tab w:val="clear" w:pos="284"/>
              </w:tabs>
              <w:spacing w:line="240" w:lineRule="exact"/>
              <w:jc w:val="right"/>
              <w:rPr>
                <w:color w:val="000000"/>
                <w:sz w:val="20"/>
                <w:szCs w:val="20"/>
              </w:rPr>
            </w:pPr>
            <w:r w:rsidRPr="005A4C38">
              <w:rPr>
                <w:color w:val="000000"/>
                <w:sz w:val="20"/>
                <w:szCs w:val="20"/>
              </w:rPr>
              <w:t>56 482 051</w:t>
            </w:r>
          </w:p>
        </w:tc>
        <w:tc>
          <w:tcPr>
            <w:tcW w:w="1706" w:type="dxa"/>
            <w:shd w:val="clear" w:color="auto" w:fill="FFFFFF"/>
            <w:tcMar>
              <w:top w:w="68" w:type="dxa"/>
              <w:left w:w="28" w:type="dxa"/>
              <w:bottom w:w="0" w:type="dxa"/>
              <w:right w:w="28" w:type="dxa"/>
            </w:tcMar>
            <w:hideMark/>
          </w:tcPr>
          <w:p w:rsidRPr="005A4C38" w:rsidR="004734DA" w:rsidP="007352DF" w:rsidRDefault="004734DA" w14:paraId="508AEDC4" w14:textId="77777777">
            <w:pPr>
              <w:tabs>
                <w:tab w:val="clear" w:pos="284"/>
              </w:tabs>
              <w:spacing w:line="240" w:lineRule="exact"/>
              <w:jc w:val="right"/>
              <w:rPr>
                <w:color w:val="000000"/>
                <w:sz w:val="20"/>
                <w:szCs w:val="20"/>
              </w:rPr>
            </w:pPr>
            <w:r w:rsidRPr="005A4C38">
              <w:rPr>
                <w:color w:val="000000"/>
                <w:sz w:val="20"/>
                <w:szCs w:val="20"/>
              </w:rPr>
              <w:t>−7 300 000</w:t>
            </w:r>
          </w:p>
        </w:tc>
      </w:tr>
      <w:tr w:rsidRPr="005A4C38" w:rsidR="004734DA" w:rsidTr="0043388C" w14:paraId="3A4528CB"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5F301E6F" w14:textId="77777777">
            <w:pPr>
              <w:tabs>
                <w:tab w:val="clear" w:pos="284"/>
              </w:tabs>
              <w:spacing w:line="240" w:lineRule="exact"/>
              <w:ind w:firstLine="0"/>
              <w:rPr>
                <w:color w:val="000000"/>
                <w:sz w:val="20"/>
                <w:szCs w:val="20"/>
              </w:rPr>
            </w:pPr>
            <w:r w:rsidRPr="005A4C38">
              <w:rPr>
                <w:color w:val="000000"/>
                <w:sz w:val="20"/>
                <w:szCs w:val="20"/>
              </w:rPr>
              <w:t>1430 Energiskatt</w:t>
            </w:r>
          </w:p>
        </w:tc>
        <w:tc>
          <w:tcPr>
            <w:tcW w:w="1828" w:type="dxa"/>
            <w:shd w:val="clear" w:color="auto" w:fill="FFFFFF"/>
            <w:tcMar>
              <w:top w:w="68" w:type="dxa"/>
              <w:left w:w="28" w:type="dxa"/>
              <w:bottom w:w="0" w:type="dxa"/>
              <w:right w:w="28" w:type="dxa"/>
            </w:tcMar>
            <w:hideMark/>
          </w:tcPr>
          <w:p w:rsidRPr="005A4C38" w:rsidR="004734DA" w:rsidP="007352DF" w:rsidRDefault="004734DA" w14:paraId="540C6DDA" w14:textId="77777777">
            <w:pPr>
              <w:tabs>
                <w:tab w:val="clear" w:pos="284"/>
              </w:tabs>
              <w:spacing w:line="240" w:lineRule="exact"/>
              <w:jc w:val="right"/>
              <w:rPr>
                <w:color w:val="000000"/>
                <w:sz w:val="20"/>
                <w:szCs w:val="20"/>
              </w:rPr>
            </w:pPr>
            <w:r w:rsidRPr="005A4C38">
              <w:rPr>
                <w:color w:val="000000"/>
                <w:sz w:val="20"/>
                <w:szCs w:val="20"/>
              </w:rPr>
              <w:t>±0</w:t>
            </w:r>
          </w:p>
        </w:tc>
        <w:tc>
          <w:tcPr>
            <w:tcW w:w="1706" w:type="dxa"/>
            <w:shd w:val="clear" w:color="auto" w:fill="FFFFFF"/>
            <w:tcMar>
              <w:top w:w="68" w:type="dxa"/>
              <w:left w:w="28" w:type="dxa"/>
              <w:bottom w:w="0" w:type="dxa"/>
              <w:right w:w="28" w:type="dxa"/>
            </w:tcMar>
            <w:hideMark/>
          </w:tcPr>
          <w:p w:rsidRPr="005A4C38" w:rsidR="004734DA" w:rsidP="007352DF" w:rsidRDefault="004734DA" w14:paraId="7BDF22C0"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6C8E26A5"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0A3AD621" w14:textId="77777777">
            <w:pPr>
              <w:tabs>
                <w:tab w:val="clear" w:pos="284"/>
              </w:tabs>
              <w:spacing w:line="240" w:lineRule="exact"/>
              <w:ind w:firstLine="0"/>
              <w:rPr>
                <w:color w:val="000000"/>
                <w:sz w:val="20"/>
                <w:szCs w:val="20"/>
              </w:rPr>
            </w:pPr>
            <w:r w:rsidRPr="005A4C38">
              <w:rPr>
                <w:color w:val="000000"/>
                <w:sz w:val="20"/>
                <w:szCs w:val="20"/>
              </w:rPr>
              <w:t>1440 Koldioxidskatt</w:t>
            </w:r>
          </w:p>
        </w:tc>
        <w:tc>
          <w:tcPr>
            <w:tcW w:w="1828" w:type="dxa"/>
            <w:shd w:val="clear" w:color="auto" w:fill="FFFFFF"/>
            <w:tcMar>
              <w:top w:w="68" w:type="dxa"/>
              <w:left w:w="28" w:type="dxa"/>
              <w:bottom w:w="0" w:type="dxa"/>
              <w:right w:w="28" w:type="dxa"/>
            </w:tcMar>
            <w:hideMark/>
          </w:tcPr>
          <w:p w:rsidRPr="005A4C38" w:rsidR="004734DA" w:rsidP="007352DF" w:rsidRDefault="004734DA" w14:paraId="0E35766D" w14:textId="77777777">
            <w:pPr>
              <w:tabs>
                <w:tab w:val="clear" w:pos="284"/>
              </w:tabs>
              <w:spacing w:line="240" w:lineRule="exact"/>
              <w:jc w:val="right"/>
              <w:rPr>
                <w:color w:val="000000"/>
                <w:sz w:val="20"/>
                <w:szCs w:val="20"/>
              </w:rPr>
            </w:pPr>
            <w:r w:rsidRPr="005A4C38">
              <w:rPr>
                <w:color w:val="000000"/>
                <w:sz w:val="20"/>
                <w:szCs w:val="20"/>
              </w:rPr>
              <w:t>21 954 815</w:t>
            </w:r>
          </w:p>
        </w:tc>
        <w:tc>
          <w:tcPr>
            <w:tcW w:w="1706" w:type="dxa"/>
            <w:shd w:val="clear" w:color="auto" w:fill="FFFFFF"/>
            <w:tcMar>
              <w:top w:w="68" w:type="dxa"/>
              <w:left w:w="28" w:type="dxa"/>
              <w:bottom w:w="0" w:type="dxa"/>
              <w:right w:w="28" w:type="dxa"/>
            </w:tcMar>
            <w:hideMark/>
          </w:tcPr>
          <w:p w:rsidRPr="005A4C38" w:rsidR="004734DA" w:rsidP="007352DF" w:rsidRDefault="004734DA" w14:paraId="340CDD2F"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0275BFD7"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46D683A" w14:textId="77777777">
            <w:pPr>
              <w:tabs>
                <w:tab w:val="clear" w:pos="284"/>
              </w:tabs>
              <w:spacing w:line="240" w:lineRule="exact"/>
              <w:ind w:firstLine="0"/>
              <w:rPr>
                <w:color w:val="000000"/>
                <w:sz w:val="20"/>
                <w:szCs w:val="20"/>
              </w:rPr>
            </w:pPr>
            <w:r w:rsidRPr="005A4C38">
              <w:rPr>
                <w:color w:val="000000"/>
                <w:sz w:val="20"/>
                <w:szCs w:val="20"/>
              </w:rPr>
              <w:t>1450 Övriga skatter på energi och miljö</w:t>
            </w:r>
          </w:p>
        </w:tc>
        <w:tc>
          <w:tcPr>
            <w:tcW w:w="1828" w:type="dxa"/>
            <w:shd w:val="clear" w:color="auto" w:fill="FFFFFF"/>
            <w:tcMar>
              <w:top w:w="68" w:type="dxa"/>
              <w:left w:w="28" w:type="dxa"/>
              <w:bottom w:w="0" w:type="dxa"/>
              <w:right w:w="28" w:type="dxa"/>
            </w:tcMar>
            <w:hideMark/>
          </w:tcPr>
          <w:p w:rsidRPr="005A4C38" w:rsidR="004734DA" w:rsidP="007352DF" w:rsidRDefault="004734DA" w14:paraId="14443C49" w14:textId="77777777">
            <w:pPr>
              <w:tabs>
                <w:tab w:val="clear" w:pos="284"/>
              </w:tabs>
              <w:spacing w:line="240" w:lineRule="exact"/>
              <w:jc w:val="right"/>
              <w:rPr>
                <w:color w:val="000000"/>
                <w:sz w:val="20"/>
                <w:szCs w:val="20"/>
              </w:rPr>
            </w:pPr>
            <w:r w:rsidRPr="005A4C38">
              <w:rPr>
                <w:color w:val="000000"/>
                <w:sz w:val="20"/>
                <w:szCs w:val="20"/>
              </w:rPr>
              <w:t>7 223 481</w:t>
            </w:r>
          </w:p>
        </w:tc>
        <w:tc>
          <w:tcPr>
            <w:tcW w:w="1706" w:type="dxa"/>
            <w:shd w:val="clear" w:color="auto" w:fill="FFFFFF"/>
            <w:tcMar>
              <w:top w:w="68" w:type="dxa"/>
              <w:left w:w="28" w:type="dxa"/>
              <w:bottom w:w="0" w:type="dxa"/>
              <w:right w:w="28" w:type="dxa"/>
            </w:tcMar>
            <w:hideMark/>
          </w:tcPr>
          <w:p w:rsidRPr="005A4C38" w:rsidR="004734DA" w:rsidP="007352DF" w:rsidRDefault="004734DA" w14:paraId="18C96D60" w14:textId="77777777">
            <w:pPr>
              <w:tabs>
                <w:tab w:val="clear" w:pos="284"/>
              </w:tabs>
              <w:spacing w:line="240" w:lineRule="exact"/>
              <w:jc w:val="right"/>
              <w:rPr>
                <w:color w:val="000000"/>
                <w:sz w:val="20"/>
                <w:szCs w:val="20"/>
              </w:rPr>
            </w:pPr>
            <w:r w:rsidRPr="005A4C38">
              <w:rPr>
                <w:color w:val="000000"/>
                <w:sz w:val="20"/>
                <w:szCs w:val="20"/>
              </w:rPr>
              <w:t>−410 000</w:t>
            </w:r>
          </w:p>
        </w:tc>
      </w:tr>
      <w:tr w:rsidRPr="005A4C38" w:rsidR="004734DA" w:rsidTr="0043388C" w14:paraId="39E13AA7"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7A4D44EA" w14:textId="77777777">
            <w:pPr>
              <w:tabs>
                <w:tab w:val="clear" w:pos="284"/>
              </w:tabs>
              <w:spacing w:line="240" w:lineRule="exact"/>
              <w:ind w:firstLine="0"/>
              <w:rPr>
                <w:color w:val="000000"/>
                <w:sz w:val="20"/>
                <w:szCs w:val="20"/>
              </w:rPr>
            </w:pPr>
            <w:r w:rsidRPr="005A4C38">
              <w:rPr>
                <w:color w:val="000000"/>
                <w:sz w:val="20"/>
                <w:szCs w:val="20"/>
              </w:rPr>
              <w:t>1470 Skatt på vägtrafik</w:t>
            </w:r>
          </w:p>
        </w:tc>
        <w:tc>
          <w:tcPr>
            <w:tcW w:w="1828" w:type="dxa"/>
            <w:shd w:val="clear" w:color="auto" w:fill="FFFFFF"/>
            <w:tcMar>
              <w:top w:w="68" w:type="dxa"/>
              <w:left w:w="28" w:type="dxa"/>
              <w:bottom w:w="0" w:type="dxa"/>
              <w:right w:w="28" w:type="dxa"/>
            </w:tcMar>
            <w:hideMark/>
          </w:tcPr>
          <w:p w:rsidRPr="005A4C38" w:rsidR="004734DA" w:rsidP="007352DF" w:rsidRDefault="004734DA" w14:paraId="0159AC7E" w14:textId="77777777">
            <w:pPr>
              <w:tabs>
                <w:tab w:val="clear" w:pos="284"/>
              </w:tabs>
              <w:spacing w:line="240" w:lineRule="exact"/>
              <w:jc w:val="right"/>
              <w:rPr>
                <w:color w:val="000000"/>
                <w:sz w:val="20"/>
                <w:szCs w:val="20"/>
              </w:rPr>
            </w:pPr>
            <w:r w:rsidRPr="005A4C38">
              <w:rPr>
                <w:color w:val="000000"/>
                <w:sz w:val="20"/>
                <w:szCs w:val="20"/>
              </w:rPr>
              <w:t>23 400 368</w:t>
            </w:r>
          </w:p>
        </w:tc>
        <w:tc>
          <w:tcPr>
            <w:tcW w:w="1706" w:type="dxa"/>
            <w:shd w:val="clear" w:color="auto" w:fill="FFFFFF"/>
            <w:tcMar>
              <w:top w:w="68" w:type="dxa"/>
              <w:left w:w="28" w:type="dxa"/>
              <w:bottom w:w="0" w:type="dxa"/>
              <w:right w:w="28" w:type="dxa"/>
            </w:tcMar>
            <w:hideMark/>
          </w:tcPr>
          <w:p w:rsidRPr="005A4C38" w:rsidR="004734DA" w:rsidP="007352DF" w:rsidRDefault="004734DA" w14:paraId="683AFBF8" w14:textId="77777777">
            <w:pPr>
              <w:tabs>
                <w:tab w:val="clear" w:pos="284"/>
              </w:tabs>
              <w:spacing w:line="240" w:lineRule="exact"/>
              <w:jc w:val="right"/>
              <w:rPr>
                <w:color w:val="000000"/>
                <w:sz w:val="20"/>
                <w:szCs w:val="20"/>
              </w:rPr>
            </w:pPr>
            <w:r w:rsidRPr="005A4C38">
              <w:rPr>
                <w:color w:val="000000"/>
                <w:sz w:val="20"/>
                <w:szCs w:val="20"/>
              </w:rPr>
              <w:t>−242 000</w:t>
            </w:r>
          </w:p>
        </w:tc>
      </w:tr>
      <w:tr w:rsidRPr="005A4C38" w:rsidR="004734DA" w:rsidTr="0043388C" w14:paraId="5D5FA2D9"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093EAA5" w14:textId="77777777">
            <w:pPr>
              <w:tabs>
                <w:tab w:val="clear" w:pos="284"/>
              </w:tabs>
              <w:spacing w:line="240" w:lineRule="exact"/>
              <w:ind w:firstLine="0"/>
              <w:rPr>
                <w:color w:val="000000"/>
                <w:sz w:val="20"/>
                <w:szCs w:val="20"/>
              </w:rPr>
            </w:pPr>
            <w:r w:rsidRPr="005A4C38">
              <w:rPr>
                <w:color w:val="000000"/>
                <w:sz w:val="20"/>
                <w:szCs w:val="20"/>
              </w:rPr>
              <w:t>1480 Övriga skatter</w:t>
            </w:r>
          </w:p>
        </w:tc>
        <w:tc>
          <w:tcPr>
            <w:tcW w:w="1828" w:type="dxa"/>
            <w:shd w:val="clear" w:color="auto" w:fill="FFFFFF"/>
            <w:tcMar>
              <w:top w:w="68" w:type="dxa"/>
              <w:left w:w="28" w:type="dxa"/>
              <w:bottom w:w="0" w:type="dxa"/>
              <w:right w:w="28" w:type="dxa"/>
            </w:tcMar>
            <w:hideMark/>
          </w:tcPr>
          <w:p w:rsidRPr="005A4C38" w:rsidR="004734DA" w:rsidP="007352DF" w:rsidRDefault="004734DA" w14:paraId="159D647B" w14:textId="77777777">
            <w:pPr>
              <w:tabs>
                <w:tab w:val="clear" w:pos="284"/>
              </w:tabs>
              <w:spacing w:line="240" w:lineRule="exact"/>
              <w:jc w:val="right"/>
              <w:rPr>
                <w:color w:val="000000"/>
                <w:sz w:val="20"/>
                <w:szCs w:val="20"/>
              </w:rPr>
            </w:pPr>
            <w:r w:rsidRPr="005A4C38">
              <w:rPr>
                <w:color w:val="000000"/>
                <w:sz w:val="20"/>
                <w:szCs w:val="20"/>
              </w:rPr>
              <w:t>7 560 796</w:t>
            </w:r>
          </w:p>
        </w:tc>
        <w:tc>
          <w:tcPr>
            <w:tcW w:w="1706" w:type="dxa"/>
            <w:shd w:val="clear" w:color="auto" w:fill="FFFFFF"/>
            <w:tcMar>
              <w:top w:w="68" w:type="dxa"/>
              <w:left w:w="28" w:type="dxa"/>
              <w:bottom w:w="0" w:type="dxa"/>
              <w:right w:w="28" w:type="dxa"/>
            </w:tcMar>
            <w:hideMark/>
          </w:tcPr>
          <w:p w:rsidRPr="005A4C38" w:rsidR="004734DA" w:rsidP="007352DF" w:rsidRDefault="004734DA" w14:paraId="5224806C" w14:textId="77777777">
            <w:pPr>
              <w:tabs>
                <w:tab w:val="clear" w:pos="284"/>
              </w:tabs>
              <w:spacing w:line="240" w:lineRule="exact"/>
              <w:jc w:val="right"/>
              <w:rPr>
                <w:color w:val="000000"/>
                <w:sz w:val="20"/>
                <w:szCs w:val="20"/>
              </w:rPr>
            </w:pPr>
            <w:r w:rsidRPr="005A4C38">
              <w:rPr>
                <w:color w:val="000000"/>
                <w:sz w:val="20"/>
                <w:szCs w:val="20"/>
              </w:rPr>
              <w:t>±0</w:t>
            </w:r>
          </w:p>
        </w:tc>
      </w:tr>
      <w:tr w:rsidRPr="005A4C38" w:rsidR="004734DA" w:rsidTr="0043388C" w14:paraId="2A014C62"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95686BA" w14:textId="77777777">
            <w:pPr>
              <w:tabs>
                <w:tab w:val="clear" w:pos="284"/>
              </w:tabs>
              <w:spacing w:line="240" w:lineRule="exact"/>
              <w:ind w:firstLine="0"/>
              <w:rPr>
                <w:b/>
                <w:bCs/>
                <w:color w:val="000000"/>
                <w:sz w:val="20"/>
                <w:szCs w:val="20"/>
              </w:rPr>
            </w:pPr>
            <w:r w:rsidRPr="005A4C38">
              <w:rPr>
                <w:b/>
                <w:bCs/>
                <w:color w:val="000000"/>
                <w:sz w:val="20"/>
                <w:szCs w:val="20"/>
              </w:rPr>
              <w:t>1500 Skatt på import</w:t>
            </w:r>
          </w:p>
        </w:tc>
        <w:tc>
          <w:tcPr>
            <w:tcW w:w="1828" w:type="dxa"/>
            <w:shd w:val="clear" w:color="auto" w:fill="FFFFFF"/>
            <w:tcMar>
              <w:top w:w="68" w:type="dxa"/>
              <w:left w:w="28" w:type="dxa"/>
              <w:bottom w:w="0" w:type="dxa"/>
              <w:right w:w="28" w:type="dxa"/>
            </w:tcMar>
            <w:hideMark/>
          </w:tcPr>
          <w:p w:rsidRPr="005A4C38" w:rsidR="004734DA" w:rsidP="007352DF" w:rsidRDefault="004734DA" w14:paraId="277B4326" w14:textId="77777777">
            <w:pPr>
              <w:tabs>
                <w:tab w:val="clear" w:pos="284"/>
              </w:tabs>
              <w:spacing w:line="240" w:lineRule="exact"/>
              <w:jc w:val="right"/>
              <w:rPr>
                <w:b/>
                <w:bCs/>
                <w:color w:val="000000"/>
                <w:sz w:val="20"/>
                <w:szCs w:val="20"/>
              </w:rPr>
            </w:pPr>
            <w:r w:rsidRPr="005A4C38">
              <w:rPr>
                <w:b/>
                <w:bCs/>
                <w:color w:val="000000"/>
                <w:sz w:val="20"/>
                <w:szCs w:val="20"/>
              </w:rPr>
              <w:t>6 990 812</w:t>
            </w:r>
          </w:p>
        </w:tc>
        <w:tc>
          <w:tcPr>
            <w:tcW w:w="1706" w:type="dxa"/>
            <w:shd w:val="clear" w:color="auto" w:fill="FFFFFF"/>
            <w:tcMar>
              <w:top w:w="68" w:type="dxa"/>
              <w:left w:w="28" w:type="dxa"/>
              <w:bottom w:w="0" w:type="dxa"/>
              <w:right w:w="28" w:type="dxa"/>
            </w:tcMar>
            <w:hideMark/>
          </w:tcPr>
          <w:p w:rsidRPr="005A4C38" w:rsidR="004734DA" w:rsidP="007352DF" w:rsidRDefault="004734DA" w14:paraId="3ECBC2E9"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62DF4075"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4C27A695" w14:textId="77777777">
            <w:pPr>
              <w:tabs>
                <w:tab w:val="clear" w:pos="284"/>
              </w:tabs>
              <w:spacing w:line="240" w:lineRule="exact"/>
              <w:ind w:firstLine="0"/>
              <w:rPr>
                <w:b/>
                <w:bCs/>
                <w:color w:val="000000"/>
                <w:sz w:val="20"/>
                <w:szCs w:val="20"/>
              </w:rPr>
            </w:pPr>
            <w:r w:rsidRPr="005A4C38">
              <w:rPr>
                <w:b/>
                <w:bCs/>
                <w:color w:val="000000"/>
                <w:sz w:val="20"/>
                <w:szCs w:val="20"/>
              </w:rPr>
              <w:t>1600 Restförda och övriga skatter</w:t>
            </w:r>
          </w:p>
        </w:tc>
        <w:tc>
          <w:tcPr>
            <w:tcW w:w="1828" w:type="dxa"/>
            <w:shd w:val="clear" w:color="auto" w:fill="FFFFFF"/>
            <w:tcMar>
              <w:top w:w="68" w:type="dxa"/>
              <w:left w:w="28" w:type="dxa"/>
              <w:bottom w:w="0" w:type="dxa"/>
              <w:right w:w="28" w:type="dxa"/>
            </w:tcMar>
            <w:hideMark/>
          </w:tcPr>
          <w:p w:rsidRPr="005A4C38" w:rsidR="004734DA" w:rsidP="007352DF" w:rsidRDefault="004734DA" w14:paraId="282E6CFC" w14:textId="77777777">
            <w:pPr>
              <w:tabs>
                <w:tab w:val="clear" w:pos="284"/>
              </w:tabs>
              <w:spacing w:line="240" w:lineRule="exact"/>
              <w:jc w:val="right"/>
              <w:rPr>
                <w:b/>
                <w:bCs/>
                <w:color w:val="000000"/>
                <w:sz w:val="20"/>
                <w:szCs w:val="20"/>
              </w:rPr>
            </w:pPr>
            <w:r w:rsidRPr="005A4C38">
              <w:rPr>
                <w:b/>
                <w:bCs/>
                <w:color w:val="000000"/>
                <w:sz w:val="20"/>
                <w:szCs w:val="20"/>
              </w:rPr>
              <w:t>14 227 748</w:t>
            </w:r>
          </w:p>
        </w:tc>
        <w:tc>
          <w:tcPr>
            <w:tcW w:w="1706" w:type="dxa"/>
            <w:shd w:val="clear" w:color="auto" w:fill="FFFFFF"/>
            <w:tcMar>
              <w:top w:w="68" w:type="dxa"/>
              <w:left w:w="28" w:type="dxa"/>
              <w:bottom w:w="0" w:type="dxa"/>
              <w:right w:w="28" w:type="dxa"/>
            </w:tcMar>
            <w:hideMark/>
          </w:tcPr>
          <w:p w:rsidRPr="005A4C38" w:rsidR="004734DA" w:rsidP="007352DF" w:rsidRDefault="004734DA" w14:paraId="1817C4A2" w14:textId="77777777">
            <w:pPr>
              <w:tabs>
                <w:tab w:val="clear" w:pos="284"/>
              </w:tabs>
              <w:spacing w:line="240" w:lineRule="exact"/>
              <w:jc w:val="right"/>
              <w:rPr>
                <w:b/>
                <w:bCs/>
                <w:color w:val="000000"/>
                <w:sz w:val="20"/>
                <w:szCs w:val="20"/>
              </w:rPr>
            </w:pPr>
            <w:r w:rsidRPr="005A4C38">
              <w:rPr>
                <w:b/>
                <w:bCs/>
                <w:color w:val="000000"/>
                <w:sz w:val="20"/>
                <w:szCs w:val="20"/>
              </w:rPr>
              <w:t>−600 000</w:t>
            </w:r>
          </w:p>
        </w:tc>
      </w:tr>
      <w:tr w:rsidRPr="005A4C38" w:rsidR="004734DA" w:rsidTr="0043388C" w14:paraId="048473D5"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5E1A944F" w14:textId="77777777">
            <w:pPr>
              <w:tabs>
                <w:tab w:val="clear" w:pos="284"/>
              </w:tabs>
              <w:spacing w:line="240" w:lineRule="exact"/>
              <w:ind w:firstLine="0"/>
              <w:rPr>
                <w:b/>
                <w:bCs/>
                <w:color w:val="000000"/>
                <w:sz w:val="20"/>
                <w:szCs w:val="20"/>
              </w:rPr>
            </w:pPr>
            <w:r w:rsidRPr="005A4C38">
              <w:rPr>
                <w:b/>
                <w:bCs/>
                <w:color w:val="000000"/>
                <w:sz w:val="20"/>
                <w:szCs w:val="20"/>
              </w:rPr>
              <w:t>1700 Avgående poster, skatter till EU</w:t>
            </w:r>
          </w:p>
        </w:tc>
        <w:tc>
          <w:tcPr>
            <w:tcW w:w="1828" w:type="dxa"/>
            <w:shd w:val="clear" w:color="auto" w:fill="FFFFFF"/>
            <w:tcMar>
              <w:top w:w="68" w:type="dxa"/>
              <w:left w:w="28" w:type="dxa"/>
              <w:bottom w:w="0" w:type="dxa"/>
              <w:right w:w="28" w:type="dxa"/>
            </w:tcMar>
            <w:hideMark/>
          </w:tcPr>
          <w:p w:rsidRPr="005A4C38" w:rsidR="004734DA" w:rsidP="007352DF" w:rsidRDefault="004734DA" w14:paraId="3CB88493" w14:textId="77777777">
            <w:pPr>
              <w:tabs>
                <w:tab w:val="clear" w:pos="284"/>
              </w:tabs>
              <w:spacing w:line="240" w:lineRule="exact"/>
              <w:jc w:val="right"/>
              <w:rPr>
                <w:b/>
                <w:bCs/>
                <w:color w:val="000000"/>
                <w:sz w:val="20"/>
                <w:szCs w:val="20"/>
              </w:rPr>
            </w:pPr>
            <w:r w:rsidRPr="005A4C38">
              <w:rPr>
                <w:b/>
                <w:bCs/>
                <w:color w:val="000000"/>
                <w:sz w:val="20"/>
                <w:szCs w:val="20"/>
              </w:rPr>
              <w:t>−6 990 812</w:t>
            </w:r>
          </w:p>
        </w:tc>
        <w:tc>
          <w:tcPr>
            <w:tcW w:w="1706" w:type="dxa"/>
            <w:shd w:val="clear" w:color="auto" w:fill="FFFFFF"/>
            <w:tcMar>
              <w:top w:w="68" w:type="dxa"/>
              <w:left w:w="28" w:type="dxa"/>
              <w:bottom w:w="0" w:type="dxa"/>
              <w:right w:w="28" w:type="dxa"/>
            </w:tcMar>
            <w:hideMark/>
          </w:tcPr>
          <w:p w:rsidRPr="005A4C38" w:rsidR="004734DA" w:rsidP="007352DF" w:rsidRDefault="004734DA" w14:paraId="0DC2C822"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580297F3"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4EFD1EBD" w14:textId="77777777">
            <w:pPr>
              <w:tabs>
                <w:tab w:val="clear" w:pos="284"/>
              </w:tabs>
              <w:spacing w:line="240" w:lineRule="exact"/>
              <w:ind w:firstLine="0"/>
              <w:rPr>
                <w:b/>
                <w:bCs/>
                <w:color w:val="000000"/>
                <w:sz w:val="20"/>
                <w:szCs w:val="20"/>
              </w:rPr>
            </w:pPr>
            <w:r w:rsidRPr="005A4C38">
              <w:rPr>
                <w:b/>
                <w:bCs/>
                <w:color w:val="000000"/>
                <w:sz w:val="20"/>
                <w:szCs w:val="20"/>
              </w:rPr>
              <w:t>Offentliga sektorns skatteintäkter (periodiserat)</w:t>
            </w:r>
          </w:p>
        </w:tc>
        <w:tc>
          <w:tcPr>
            <w:tcW w:w="1828" w:type="dxa"/>
            <w:shd w:val="clear" w:color="auto" w:fill="FFFFFF"/>
            <w:tcMar>
              <w:top w:w="68" w:type="dxa"/>
              <w:left w:w="28" w:type="dxa"/>
              <w:bottom w:w="0" w:type="dxa"/>
              <w:right w:w="28" w:type="dxa"/>
            </w:tcMar>
            <w:hideMark/>
          </w:tcPr>
          <w:p w:rsidRPr="005A4C38" w:rsidR="004734DA" w:rsidP="007352DF" w:rsidRDefault="004734DA" w14:paraId="5F912AC6" w14:textId="77777777">
            <w:pPr>
              <w:tabs>
                <w:tab w:val="clear" w:pos="284"/>
              </w:tabs>
              <w:spacing w:line="240" w:lineRule="exact"/>
              <w:jc w:val="right"/>
              <w:rPr>
                <w:b/>
                <w:bCs/>
                <w:color w:val="000000"/>
                <w:sz w:val="20"/>
                <w:szCs w:val="20"/>
              </w:rPr>
            </w:pPr>
            <w:r w:rsidRPr="005A4C38">
              <w:rPr>
                <w:b/>
                <w:bCs/>
                <w:color w:val="000000"/>
                <w:sz w:val="20"/>
                <w:szCs w:val="20"/>
              </w:rPr>
              <w:t>2 358 959 913</w:t>
            </w:r>
          </w:p>
        </w:tc>
        <w:tc>
          <w:tcPr>
            <w:tcW w:w="1706" w:type="dxa"/>
            <w:shd w:val="clear" w:color="auto" w:fill="FFFFFF"/>
            <w:tcMar>
              <w:top w:w="68" w:type="dxa"/>
              <w:left w:w="28" w:type="dxa"/>
              <w:bottom w:w="0" w:type="dxa"/>
              <w:right w:w="28" w:type="dxa"/>
            </w:tcMar>
            <w:hideMark/>
          </w:tcPr>
          <w:p w:rsidRPr="005A4C38" w:rsidR="004734DA" w:rsidP="007352DF" w:rsidRDefault="004734DA" w14:paraId="5F22E045" w14:textId="77777777">
            <w:pPr>
              <w:tabs>
                <w:tab w:val="clear" w:pos="284"/>
              </w:tabs>
              <w:spacing w:line="240" w:lineRule="exact"/>
              <w:jc w:val="right"/>
              <w:rPr>
                <w:b/>
                <w:bCs/>
                <w:color w:val="000000"/>
                <w:sz w:val="20"/>
                <w:szCs w:val="20"/>
              </w:rPr>
            </w:pPr>
            <w:r w:rsidRPr="005A4C38">
              <w:rPr>
                <w:b/>
                <w:bCs/>
                <w:color w:val="000000"/>
                <w:sz w:val="20"/>
                <w:szCs w:val="20"/>
              </w:rPr>
              <w:t>−22 472 000</w:t>
            </w:r>
          </w:p>
        </w:tc>
      </w:tr>
      <w:tr w:rsidRPr="005A4C38" w:rsidR="004734DA" w:rsidTr="0043388C" w14:paraId="2588F784"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4ACC345" w14:textId="77777777">
            <w:pPr>
              <w:tabs>
                <w:tab w:val="clear" w:pos="284"/>
              </w:tabs>
              <w:spacing w:line="240" w:lineRule="exact"/>
              <w:ind w:firstLine="0"/>
              <w:rPr>
                <w:b/>
                <w:bCs/>
                <w:color w:val="000000"/>
                <w:sz w:val="20"/>
                <w:szCs w:val="20"/>
              </w:rPr>
            </w:pPr>
            <w:r w:rsidRPr="005A4C38">
              <w:rPr>
                <w:b/>
                <w:bCs/>
                <w:color w:val="000000"/>
                <w:sz w:val="20"/>
                <w:szCs w:val="20"/>
              </w:rPr>
              <w:t>1800 Avgående poster, skatter till andra sektorer</w:t>
            </w:r>
          </w:p>
        </w:tc>
        <w:tc>
          <w:tcPr>
            <w:tcW w:w="1828" w:type="dxa"/>
            <w:shd w:val="clear" w:color="auto" w:fill="FFFFFF"/>
            <w:tcMar>
              <w:top w:w="68" w:type="dxa"/>
              <w:left w:w="28" w:type="dxa"/>
              <w:bottom w:w="0" w:type="dxa"/>
              <w:right w:w="28" w:type="dxa"/>
            </w:tcMar>
            <w:hideMark/>
          </w:tcPr>
          <w:p w:rsidRPr="005A4C38" w:rsidR="004734DA" w:rsidP="007352DF" w:rsidRDefault="004734DA" w14:paraId="42CBE8BC" w14:textId="77777777">
            <w:pPr>
              <w:tabs>
                <w:tab w:val="clear" w:pos="284"/>
              </w:tabs>
              <w:spacing w:line="240" w:lineRule="exact"/>
              <w:jc w:val="right"/>
              <w:rPr>
                <w:b/>
                <w:bCs/>
                <w:color w:val="000000"/>
                <w:sz w:val="20"/>
                <w:szCs w:val="20"/>
              </w:rPr>
            </w:pPr>
            <w:r w:rsidRPr="005A4C38">
              <w:rPr>
                <w:b/>
                <w:bCs/>
                <w:color w:val="000000"/>
                <w:sz w:val="20"/>
                <w:szCs w:val="20"/>
              </w:rPr>
              <w:t>−1 142 287 113</w:t>
            </w:r>
          </w:p>
        </w:tc>
        <w:tc>
          <w:tcPr>
            <w:tcW w:w="1706" w:type="dxa"/>
            <w:shd w:val="clear" w:color="auto" w:fill="FFFFFF"/>
            <w:tcMar>
              <w:top w:w="68" w:type="dxa"/>
              <w:left w:w="28" w:type="dxa"/>
              <w:bottom w:w="0" w:type="dxa"/>
              <w:right w:w="28" w:type="dxa"/>
            </w:tcMar>
            <w:hideMark/>
          </w:tcPr>
          <w:p w:rsidRPr="005A4C38" w:rsidR="004734DA" w:rsidP="007352DF" w:rsidRDefault="004734DA" w14:paraId="23AC56C1" w14:textId="77777777">
            <w:pPr>
              <w:tabs>
                <w:tab w:val="clear" w:pos="284"/>
              </w:tabs>
              <w:spacing w:line="240" w:lineRule="exact"/>
              <w:jc w:val="right"/>
              <w:rPr>
                <w:b/>
                <w:bCs/>
                <w:color w:val="000000"/>
                <w:sz w:val="20"/>
                <w:szCs w:val="20"/>
              </w:rPr>
            </w:pPr>
            <w:r w:rsidRPr="005A4C38">
              <w:rPr>
                <w:b/>
                <w:bCs/>
                <w:color w:val="000000"/>
                <w:sz w:val="20"/>
                <w:szCs w:val="20"/>
              </w:rPr>
              <w:t>4 854 000</w:t>
            </w:r>
          </w:p>
        </w:tc>
      </w:tr>
      <w:tr w:rsidRPr="005A4C38" w:rsidR="004734DA" w:rsidTr="0043388C" w14:paraId="57BA116F"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2B90EDB5" w14:textId="77777777">
            <w:pPr>
              <w:tabs>
                <w:tab w:val="clear" w:pos="284"/>
              </w:tabs>
              <w:spacing w:line="240" w:lineRule="exact"/>
              <w:ind w:firstLine="0"/>
              <w:rPr>
                <w:b/>
                <w:bCs/>
                <w:color w:val="000000"/>
                <w:sz w:val="20"/>
                <w:szCs w:val="20"/>
              </w:rPr>
            </w:pPr>
            <w:r w:rsidRPr="005A4C38">
              <w:rPr>
                <w:b/>
                <w:bCs/>
                <w:color w:val="000000"/>
                <w:sz w:val="20"/>
                <w:szCs w:val="20"/>
              </w:rPr>
              <w:t>Statens skatteintäkter (periodiserat)</w:t>
            </w:r>
          </w:p>
        </w:tc>
        <w:tc>
          <w:tcPr>
            <w:tcW w:w="1828" w:type="dxa"/>
            <w:shd w:val="clear" w:color="auto" w:fill="FFFFFF"/>
            <w:tcMar>
              <w:top w:w="68" w:type="dxa"/>
              <w:left w:w="28" w:type="dxa"/>
              <w:bottom w:w="0" w:type="dxa"/>
              <w:right w:w="28" w:type="dxa"/>
            </w:tcMar>
            <w:hideMark/>
          </w:tcPr>
          <w:p w:rsidRPr="005A4C38" w:rsidR="004734DA" w:rsidP="007352DF" w:rsidRDefault="004734DA" w14:paraId="71FC0DA5" w14:textId="77777777">
            <w:pPr>
              <w:tabs>
                <w:tab w:val="clear" w:pos="284"/>
              </w:tabs>
              <w:spacing w:line="240" w:lineRule="exact"/>
              <w:jc w:val="right"/>
              <w:rPr>
                <w:b/>
                <w:bCs/>
                <w:color w:val="000000"/>
                <w:sz w:val="20"/>
                <w:szCs w:val="20"/>
              </w:rPr>
            </w:pPr>
            <w:r w:rsidRPr="005A4C38">
              <w:rPr>
                <w:b/>
                <w:bCs/>
                <w:color w:val="000000"/>
                <w:sz w:val="20"/>
                <w:szCs w:val="20"/>
              </w:rPr>
              <w:t>1 216 672 800</w:t>
            </w:r>
          </w:p>
        </w:tc>
        <w:tc>
          <w:tcPr>
            <w:tcW w:w="1706" w:type="dxa"/>
            <w:shd w:val="clear" w:color="auto" w:fill="FFFFFF"/>
            <w:tcMar>
              <w:top w:w="68" w:type="dxa"/>
              <w:left w:w="28" w:type="dxa"/>
              <w:bottom w:w="0" w:type="dxa"/>
              <w:right w:w="28" w:type="dxa"/>
            </w:tcMar>
            <w:hideMark/>
          </w:tcPr>
          <w:p w:rsidRPr="005A4C38" w:rsidR="004734DA" w:rsidP="007352DF" w:rsidRDefault="004734DA" w14:paraId="6DA46B6C" w14:textId="77777777">
            <w:pPr>
              <w:tabs>
                <w:tab w:val="clear" w:pos="284"/>
              </w:tabs>
              <w:spacing w:line="240" w:lineRule="exact"/>
              <w:jc w:val="right"/>
              <w:rPr>
                <w:b/>
                <w:bCs/>
                <w:color w:val="000000"/>
                <w:sz w:val="20"/>
                <w:szCs w:val="20"/>
              </w:rPr>
            </w:pPr>
            <w:r w:rsidRPr="005A4C38">
              <w:rPr>
                <w:b/>
                <w:bCs/>
                <w:color w:val="000000"/>
                <w:sz w:val="20"/>
                <w:szCs w:val="20"/>
              </w:rPr>
              <w:t>−17 618 000</w:t>
            </w:r>
          </w:p>
        </w:tc>
      </w:tr>
      <w:tr w:rsidRPr="005A4C38" w:rsidR="004734DA" w:rsidTr="0043388C" w14:paraId="2C8DC5C5"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0099F5CB" w14:textId="77777777">
            <w:pPr>
              <w:tabs>
                <w:tab w:val="clear" w:pos="284"/>
              </w:tabs>
              <w:spacing w:line="240" w:lineRule="exact"/>
              <w:ind w:firstLine="0"/>
              <w:rPr>
                <w:b/>
                <w:bCs/>
                <w:color w:val="000000"/>
                <w:sz w:val="20"/>
                <w:szCs w:val="20"/>
              </w:rPr>
            </w:pPr>
            <w:r w:rsidRPr="005A4C38">
              <w:rPr>
                <w:b/>
                <w:bCs/>
                <w:color w:val="000000"/>
                <w:sz w:val="20"/>
                <w:szCs w:val="20"/>
              </w:rPr>
              <w:t>1900 Periodiseringar</w:t>
            </w:r>
          </w:p>
        </w:tc>
        <w:tc>
          <w:tcPr>
            <w:tcW w:w="1828" w:type="dxa"/>
            <w:shd w:val="clear" w:color="auto" w:fill="FFFFFF"/>
            <w:tcMar>
              <w:top w:w="68" w:type="dxa"/>
              <w:left w:w="28" w:type="dxa"/>
              <w:bottom w:w="0" w:type="dxa"/>
              <w:right w:w="28" w:type="dxa"/>
            </w:tcMar>
            <w:hideMark/>
          </w:tcPr>
          <w:p w:rsidRPr="005A4C38" w:rsidR="004734DA" w:rsidP="007352DF" w:rsidRDefault="004734DA" w14:paraId="2D771F19" w14:textId="77777777">
            <w:pPr>
              <w:tabs>
                <w:tab w:val="clear" w:pos="284"/>
              </w:tabs>
              <w:spacing w:line="240" w:lineRule="exact"/>
              <w:jc w:val="right"/>
              <w:rPr>
                <w:b/>
                <w:bCs/>
                <w:color w:val="000000"/>
                <w:sz w:val="20"/>
                <w:szCs w:val="20"/>
              </w:rPr>
            </w:pPr>
            <w:r w:rsidRPr="005A4C38">
              <w:rPr>
                <w:b/>
                <w:bCs/>
                <w:color w:val="000000"/>
                <w:sz w:val="20"/>
                <w:szCs w:val="20"/>
              </w:rPr>
              <w:t>5 124 024</w:t>
            </w:r>
          </w:p>
        </w:tc>
        <w:tc>
          <w:tcPr>
            <w:tcW w:w="1706" w:type="dxa"/>
            <w:shd w:val="clear" w:color="auto" w:fill="FFFFFF"/>
            <w:tcMar>
              <w:top w:w="68" w:type="dxa"/>
              <w:left w:w="28" w:type="dxa"/>
              <w:bottom w:w="0" w:type="dxa"/>
              <w:right w:w="28" w:type="dxa"/>
            </w:tcMar>
            <w:hideMark/>
          </w:tcPr>
          <w:p w:rsidRPr="005A4C38" w:rsidR="004734DA" w:rsidP="007352DF" w:rsidRDefault="004734DA" w14:paraId="4DF0DE52"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5F43BF8F"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52D9C5C" w14:textId="77777777">
            <w:pPr>
              <w:tabs>
                <w:tab w:val="clear" w:pos="284"/>
              </w:tabs>
              <w:spacing w:line="240" w:lineRule="exact"/>
              <w:ind w:firstLine="0"/>
              <w:rPr>
                <w:b/>
                <w:bCs/>
                <w:color w:val="000000"/>
                <w:sz w:val="20"/>
                <w:szCs w:val="20"/>
              </w:rPr>
            </w:pPr>
            <w:r w:rsidRPr="005A4C38">
              <w:rPr>
                <w:b/>
                <w:bCs/>
                <w:color w:val="000000"/>
                <w:sz w:val="20"/>
                <w:szCs w:val="20"/>
              </w:rPr>
              <w:t>1000 Statens skatteinkomster (kassamässigt)</w:t>
            </w:r>
          </w:p>
        </w:tc>
        <w:tc>
          <w:tcPr>
            <w:tcW w:w="1828" w:type="dxa"/>
            <w:shd w:val="clear" w:color="auto" w:fill="FFFFFF"/>
            <w:tcMar>
              <w:top w:w="68" w:type="dxa"/>
              <w:left w:w="28" w:type="dxa"/>
              <w:bottom w:w="0" w:type="dxa"/>
              <w:right w:w="28" w:type="dxa"/>
            </w:tcMar>
            <w:hideMark/>
          </w:tcPr>
          <w:p w:rsidRPr="005A4C38" w:rsidR="004734DA" w:rsidP="007352DF" w:rsidRDefault="004734DA" w14:paraId="11D4368A" w14:textId="77777777">
            <w:pPr>
              <w:tabs>
                <w:tab w:val="clear" w:pos="284"/>
              </w:tabs>
              <w:spacing w:line="240" w:lineRule="exact"/>
              <w:jc w:val="right"/>
              <w:rPr>
                <w:b/>
                <w:bCs/>
                <w:color w:val="000000"/>
                <w:sz w:val="20"/>
                <w:szCs w:val="20"/>
              </w:rPr>
            </w:pPr>
            <w:r w:rsidRPr="005A4C38">
              <w:rPr>
                <w:b/>
                <w:bCs/>
                <w:color w:val="000000"/>
                <w:sz w:val="20"/>
                <w:szCs w:val="20"/>
              </w:rPr>
              <w:t>1 221 796 824</w:t>
            </w:r>
          </w:p>
        </w:tc>
        <w:tc>
          <w:tcPr>
            <w:tcW w:w="1706" w:type="dxa"/>
            <w:shd w:val="clear" w:color="auto" w:fill="FFFFFF"/>
            <w:tcMar>
              <w:top w:w="68" w:type="dxa"/>
              <w:left w:w="28" w:type="dxa"/>
              <w:bottom w:w="0" w:type="dxa"/>
              <w:right w:w="28" w:type="dxa"/>
            </w:tcMar>
            <w:hideMark/>
          </w:tcPr>
          <w:p w:rsidRPr="005A4C38" w:rsidR="004734DA" w:rsidP="007352DF" w:rsidRDefault="004734DA" w14:paraId="153CF9B1" w14:textId="77777777">
            <w:pPr>
              <w:tabs>
                <w:tab w:val="clear" w:pos="284"/>
              </w:tabs>
              <w:spacing w:line="240" w:lineRule="exact"/>
              <w:jc w:val="right"/>
              <w:rPr>
                <w:b/>
                <w:bCs/>
                <w:color w:val="000000"/>
                <w:sz w:val="20"/>
                <w:szCs w:val="20"/>
              </w:rPr>
            </w:pPr>
            <w:r w:rsidRPr="005A4C38">
              <w:rPr>
                <w:b/>
                <w:bCs/>
                <w:color w:val="000000"/>
                <w:sz w:val="20"/>
                <w:szCs w:val="20"/>
              </w:rPr>
              <w:t>−17 618 000</w:t>
            </w:r>
          </w:p>
        </w:tc>
      </w:tr>
      <w:tr w:rsidRPr="005A4C38" w:rsidR="004734DA" w:rsidTr="0043388C" w14:paraId="0AFBEC48"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57D64AE8" w14:textId="77777777">
            <w:pPr>
              <w:tabs>
                <w:tab w:val="clear" w:pos="284"/>
              </w:tabs>
              <w:spacing w:line="240" w:lineRule="exact"/>
              <w:ind w:firstLine="0"/>
              <w:rPr>
                <w:b/>
                <w:bCs/>
                <w:color w:val="000000"/>
                <w:sz w:val="20"/>
                <w:szCs w:val="20"/>
              </w:rPr>
            </w:pPr>
            <w:r w:rsidRPr="005A4C38">
              <w:rPr>
                <w:b/>
                <w:bCs/>
                <w:color w:val="000000"/>
                <w:sz w:val="20"/>
                <w:szCs w:val="20"/>
              </w:rPr>
              <w:t>Övriga inkomster (kassamässigt)</w:t>
            </w:r>
          </w:p>
        </w:tc>
        <w:tc>
          <w:tcPr>
            <w:tcW w:w="1828" w:type="dxa"/>
            <w:shd w:val="clear" w:color="auto" w:fill="FFFFFF"/>
            <w:tcMar>
              <w:top w:w="68" w:type="dxa"/>
              <w:left w:w="28" w:type="dxa"/>
              <w:bottom w:w="0" w:type="dxa"/>
              <w:right w:w="28" w:type="dxa"/>
            </w:tcMar>
            <w:hideMark/>
          </w:tcPr>
          <w:p w:rsidRPr="005A4C38" w:rsidR="004734DA" w:rsidP="007352DF" w:rsidRDefault="004734DA" w14:paraId="530482D1" w14:textId="77777777">
            <w:pPr>
              <w:tabs>
                <w:tab w:val="clear" w:pos="284"/>
              </w:tabs>
              <w:spacing w:line="240" w:lineRule="exact"/>
              <w:jc w:val="right"/>
              <w:rPr>
                <w:b/>
                <w:bCs/>
                <w:color w:val="000000"/>
                <w:sz w:val="20"/>
                <w:szCs w:val="20"/>
              </w:rPr>
            </w:pPr>
            <w:r w:rsidRPr="005A4C38">
              <w:rPr>
                <w:b/>
                <w:bCs/>
                <w:color w:val="000000"/>
                <w:sz w:val="20"/>
                <w:szCs w:val="20"/>
              </w:rPr>
              <w:t>−30 802 590</w:t>
            </w:r>
          </w:p>
        </w:tc>
        <w:tc>
          <w:tcPr>
            <w:tcW w:w="1706" w:type="dxa"/>
            <w:shd w:val="clear" w:color="auto" w:fill="FFFFFF"/>
            <w:tcMar>
              <w:top w:w="68" w:type="dxa"/>
              <w:left w:w="28" w:type="dxa"/>
              <w:bottom w:w="0" w:type="dxa"/>
              <w:right w:w="28" w:type="dxa"/>
            </w:tcMar>
            <w:hideMark/>
          </w:tcPr>
          <w:p w:rsidRPr="005A4C38" w:rsidR="004734DA" w:rsidP="007352DF" w:rsidRDefault="004734DA" w14:paraId="6F1B7246"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7137138C"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757283B" w14:textId="77777777">
            <w:pPr>
              <w:tabs>
                <w:tab w:val="clear" w:pos="284"/>
              </w:tabs>
              <w:spacing w:line="240" w:lineRule="exact"/>
              <w:ind w:firstLine="0"/>
              <w:rPr>
                <w:b/>
                <w:bCs/>
                <w:color w:val="000000"/>
                <w:sz w:val="20"/>
                <w:szCs w:val="20"/>
              </w:rPr>
            </w:pPr>
            <w:r w:rsidRPr="005A4C38">
              <w:rPr>
                <w:b/>
                <w:bCs/>
                <w:color w:val="000000"/>
                <w:sz w:val="20"/>
                <w:szCs w:val="20"/>
              </w:rPr>
              <w:t>2000 Inkomster av statens verksamhet</w:t>
            </w:r>
          </w:p>
        </w:tc>
        <w:tc>
          <w:tcPr>
            <w:tcW w:w="1828" w:type="dxa"/>
            <w:shd w:val="clear" w:color="auto" w:fill="FFFFFF"/>
            <w:tcMar>
              <w:top w:w="68" w:type="dxa"/>
              <w:left w:w="28" w:type="dxa"/>
              <w:bottom w:w="0" w:type="dxa"/>
              <w:right w:w="28" w:type="dxa"/>
            </w:tcMar>
            <w:hideMark/>
          </w:tcPr>
          <w:p w:rsidRPr="005A4C38" w:rsidR="004734DA" w:rsidP="007352DF" w:rsidRDefault="004734DA" w14:paraId="05AF110A" w14:textId="77777777">
            <w:pPr>
              <w:tabs>
                <w:tab w:val="clear" w:pos="284"/>
              </w:tabs>
              <w:spacing w:line="240" w:lineRule="exact"/>
              <w:jc w:val="right"/>
              <w:rPr>
                <w:b/>
                <w:bCs/>
                <w:color w:val="000000"/>
                <w:sz w:val="20"/>
                <w:szCs w:val="20"/>
              </w:rPr>
            </w:pPr>
            <w:r w:rsidRPr="005A4C38">
              <w:rPr>
                <w:b/>
                <w:bCs/>
                <w:color w:val="000000"/>
                <w:sz w:val="20"/>
                <w:szCs w:val="20"/>
              </w:rPr>
              <w:t>44 456 316</w:t>
            </w:r>
          </w:p>
        </w:tc>
        <w:tc>
          <w:tcPr>
            <w:tcW w:w="1706" w:type="dxa"/>
            <w:shd w:val="clear" w:color="auto" w:fill="FFFFFF"/>
            <w:tcMar>
              <w:top w:w="68" w:type="dxa"/>
              <w:left w:w="28" w:type="dxa"/>
              <w:bottom w:w="0" w:type="dxa"/>
              <w:right w:w="28" w:type="dxa"/>
            </w:tcMar>
            <w:hideMark/>
          </w:tcPr>
          <w:p w:rsidRPr="005A4C38" w:rsidR="004734DA" w:rsidP="007352DF" w:rsidRDefault="004734DA" w14:paraId="282D698D"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6195D707"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68F5CD14" w14:textId="77777777">
            <w:pPr>
              <w:tabs>
                <w:tab w:val="clear" w:pos="284"/>
              </w:tabs>
              <w:spacing w:line="240" w:lineRule="exact"/>
              <w:ind w:firstLine="0"/>
              <w:rPr>
                <w:b/>
                <w:bCs/>
                <w:color w:val="000000"/>
                <w:sz w:val="20"/>
                <w:szCs w:val="20"/>
              </w:rPr>
            </w:pPr>
            <w:r w:rsidRPr="005A4C38">
              <w:rPr>
                <w:b/>
                <w:bCs/>
                <w:color w:val="000000"/>
                <w:sz w:val="20"/>
                <w:szCs w:val="20"/>
              </w:rPr>
              <w:t>3000 Inkomster av försåld egendom</w:t>
            </w:r>
          </w:p>
        </w:tc>
        <w:tc>
          <w:tcPr>
            <w:tcW w:w="1828" w:type="dxa"/>
            <w:shd w:val="clear" w:color="auto" w:fill="FFFFFF"/>
            <w:tcMar>
              <w:top w:w="68" w:type="dxa"/>
              <w:left w:w="28" w:type="dxa"/>
              <w:bottom w:w="0" w:type="dxa"/>
              <w:right w:w="28" w:type="dxa"/>
            </w:tcMar>
            <w:hideMark/>
          </w:tcPr>
          <w:p w:rsidRPr="005A4C38" w:rsidR="004734DA" w:rsidP="007352DF" w:rsidRDefault="004734DA" w14:paraId="38C975C5" w14:textId="77777777">
            <w:pPr>
              <w:tabs>
                <w:tab w:val="clear" w:pos="284"/>
              </w:tabs>
              <w:spacing w:line="240" w:lineRule="exact"/>
              <w:jc w:val="right"/>
              <w:rPr>
                <w:b/>
                <w:bCs/>
                <w:color w:val="000000"/>
                <w:sz w:val="20"/>
                <w:szCs w:val="20"/>
              </w:rPr>
            </w:pPr>
            <w:r w:rsidRPr="005A4C38">
              <w:rPr>
                <w:b/>
                <w:bCs/>
                <w:color w:val="000000"/>
                <w:sz w:val="20"/>
                <w:szCs w:val="20"/>
              </w:rPr>
              <w:t>5 000 000</w:t>
            </w:r>
          </w:p>
        </w:tc>
        <w:tc>
          <w:tcPr>
            <w:tcW w:w="1706" w:type="dxa"/>
            <w:shd w:val="clear" w:color="auto" w:fill="FFFFFF"/>
            <w:tcMar>
              <w:top w:w="68" w:type="dxa"/>
              <w:left w:w="28" w:type="dxa"/>
              <w:bottom w:w="0" w:type="dxa"/>
              <w:right w:w="28" w:type="dxa"/>
            </w:tcMar>
            <w:hideMark/>
          </w:tcPr>
          <w:p w:rsidRPr="005A4C38" w:rsidR="004734DA" w:rsidP="007352DF" w:rsidRDefault="004734DA" w14:paraId="23B7E9EC"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50CE4667"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4C670EA5" w14:textId="77777777">
            <w:pPr>
              <w:tabs>
                <w:tab w:val="clear" w:pos="284"/>
              </w:tabs>
              <w:spacing w:line="240" w:lineRule="exact"/>
              <w:ind w:firstLine="0"/>
              <w:rPr>
                <w:b/>
                <w:bCs/>
                <w:color w:val="000000"/>
                <w:sz w:val="20"/>
                <w:szCs w:val="20"/>
              </w:rPr>
            </w:pPr>
            <w:r w:rsidRPr="005A4C38">
              <w:rPr>
                <w:b/>
                <w:bCs/>
                <w:color w:val="000000"/>
                <w:sz w:val="20"/>
                <w:szCs w:val="20"/>
              </w:rPr>
              <w:t>4000 Återbetalning av lån</w:t>
            </w:r>
          </w:p>
        </w:tc>
        <w:tc>
          <w:tcPr>
            <w:tcW w:w="1828" w:type="dxa"/>
            <w:shd w:val="clear" w:color="auto" w:fill="FFFFFF"/>
            <w:tcMar>
              <w:top w:w="68" w:type="dxa"/>
              <w:left w:w="28" w:type="dxa"/>
              <w:bottom w:w="0" w:type="dxa"/>
              <w:right w:w="28" w:type="dxa"/>
            </w:tcMar>
            <w:hideMark/>
          </w:tcPr>
          <w:p w:rsidRPr="005A4C38" w:rsidR="004734DA" w:rsidP="007352DF" w:rsidRDefault="004734DA" w14:paraId="28A9A762" w14:textId="77777777">
            <w:pPr>
              <w:tabs>
                <w:tab w:val="clear" w:pos="284"/>
              </w:tabs>
              <w:spacing w:line="240" w:lineRule="exact"/>
              <w:jc w:val="right"/>
              <w:rPr>
                <w:b/>
                <w:bCs/>
                <w:color w:val="000000"/>
                <w:sz w:val="20"/>
                <w:szCs w:val="20"/>
              </w:rPr>
            </w:pPr>
            <w:r w:rsidRPr="005A4C38">
              <w:rPr>
                <w:b/>
                <w:bCs/>
                <w:color w:val="000000"/>
                <w:sz w:val="20"/>
                <w:szCs w:val="20"/>
              </w:rPr>
              <w:t>528 834</w:t>
            </w:r>
          </w:p>
        </w:tc>
        <w:tc>
          <w:tcPr>
            <w:tcW w:w="1706" w:type="dxa"/>
            <w:shd w:val="clear" w:color="auto" w:fill="FFFFFF"/>
            <w:tcMar>
              <w:top w:w="68" w:type="dxa"/>
              <w:left w:w="28" w:type="dxa"/>
              <w:bottom w:w="0" w:type="dxa"/>
              <w:right w:w="28" w:type="dxa"/>
            </w:tcMar>
            <w:hideMark/>
          </w:tcPr>
          <w:p w:rsidRPr="005A4C38" w:rsidR="004734DA" w:rsidP="007352DF" w:rsidRDefault="004734DA" w14:paraId="0F873378"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30A717D6"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46FC605" w14:textId="77777777">
            <w:pPr>
              <w:tabs>
                <w:tab w:val="clear" w:pos="284"/>
              </w:tabs>
              <w:spacing w:line="240" w:lineRule="exact"/>
              <w:ind w:firstLine="0"/>
              <w:rPr>
                <w:b/>
                <w:bCs/>
                <w:color w:val="000000"/>
                <w:sz w:val="20"/>
                <w:szCs w:val="20"/>
              </w:rPr>
            </w:pPr>
            <w:r w:rsidRPr="005A4C38">
              <w:rPr>
                <w:b/>
                <w:bCs/>
                <w:color w:val="000000"/>
                <w:sz w:val="20"/>
                <w:szCs w:val="20"/>
              </w:rPr>
              <w:lastRenderedPageBreak/>
              <w:t>5000 Kalkylmässiga inkomster</w:t>
            </w:r>
          </w:p>
        </w:tc>
        <w:tc>
          <w:tcPr>
            <w:tcW w:w="1828" w:type="dxa"/>
            <w:shd w:val="clear" w:color="auto" w:fill="FFFFFF"/>
            <w:tcMar>
              <w:top w:w="68" w:type="dxa"/>
              <w:left w:w="28" w:type="dxa"/>
              <w:bottom w:w="0" w:type="dxa"/>
              <w:right w:w="28" w:type="dxa"/>
            </w:tcMar>
            <w:hideMark/>
          </w:tcPr>
          <w:p w:rsidRPr="005A4C38" w:rsidR="004734DA" w:rsidP="007352DF" w:rsidRDefault="004734DA" w14:paraId="1F0C772C" w14:textId="77777777">
            <w:pPr>
              <w:tabs>
                <w:tab w:val="clear" w:pos="284"/>
              </w:tabs>
              <w:spacing w:line="240" w:lineRule="exact"/>
              <w:jc w:val="right"/>
              <w:rPr>
                <w:b/>
                <w:bCs/>
                <w:color w:val="000000"/>
                <w:sz w:val="20"/>
                <w:szCs w:val="20"/>
              </w:rPr>
            </w:pPr>
            <w:r w:rsidRPr="005A4C38">
              <w:rPr>
                <w:b/>
                <w:bCs/>
                <w:color w:val="000000"/>
                <w:sz w:val="20"/>
                <w:szCs w:val="20"/>
              </w:rPr>
              <w:t>18 038 000</w:t>
            </w:r>
          </w:p>
        </w:tc>
        <w:tc>
          <w:tcPr>
            <w:tcW w:w="1706" w:type="dxa"/>
            <w:shd w:val="clear" w:color="auto" w:fill="FFFFFF"/>
            <w:tcMar>
              <w:top w:w="68" w:type="dxa"/>
              <w:left w:w="28" w:type="dxa"/>
              <w:bottom w:w="0" w:type="dxa"/>
              <w:right w:w="28" w:type="dxa"/>
            </w:tcMar>
            <w:hideMark/>
          </w:tcPr>
          <w:p w:rsidRPr="005A4C38" w:rsidR="004734DA" w:rsidP="007352DF" w:rsidRDefault="004734DA" w14:paraId="3C44A628"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76B7A5AB"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154A3547" w14:textId="77777777">
            <w:pPr>
              <w:tabs>
                <w:tab w:val="clear" w:pos="284"/>
              </w:tabs>
              <w:spacing w:line="240" w:lineRule="exact"/>
              <w:ind w:firstLine="0"/>
              <w:rPr>
                <w:b/>
                <w:bCs/>
                <w:color w:val="000000"/>
                <w:sz w:val="20"/>
                <w:szCs w:val="20"/>
              </w:rPr>
            </w:pPr>
            <w:r w:rsidRPr="005A4C38">
              <w:rPr>
                <w:b/>
                <w:bCs/>
                <w:color w:val="000000"/>
                <w:sz w:val="20"/>
                <w:szCs w:val="20"/>
              </w:rPr>
              <w:t>6000 Bidrag m.m. från EU</w:t>
            </w:r>
          </w:p>
        </w:tc>
        <w:tc>
          <w:tcPr>
            <w:tcW w:w="1828" w:type="dxa"/>
            <w:shd w:val="clear" w:color="auto" w:fill="FFFFFF"/>
            <w:tcMar>
              <w:top w:w="68" w:type="dxa"/>
              <w:left w:w="28" w:type="dxa"/>
              <w:bottom w:w="0" w:type="dxa"/>
              <w:right w:w="28" w:type="dxa"/>
            </w:tcMar>
            <w:hideMark/>
          </w:tcPr>
          <w:p w:rsidRPr="005A4C38" w:rsidR="004734DA" w:rsidP="007352DF" w:rsidRDefault="004734DA" w14:paraId="5AEA91AC" w14:textId="77777777">
            <w:pPr>
              <w:tabs>
                <w:tab w:val="clear" w:pos="284"/>
              </w:tabs>
              <w:spacing w:line="240" w:lineRule="exact"/>
              <w:jc w:val="right"/>
              <w:rPr>
                <w:b/>
                <w:bCs/>
                <w:color w:val="000000"/>
                <w:sz w:val="20"/>
                <w:szCs w:val="20"/>
              </w:rPr>
            </w:pPr>
            <w:r w:rsidRPr="005A4C38">
              <w:rPr>
                <w:b/>
                <w:bCs/>
                <w:color w:val="000000"/>
                <w:sz w:val="20"/>
                <w:szCs w:val="20"/>
              </w:rPr>
              <w:t>27 786 900</w:t>
            </w:r>
          </w:p>
        </w:tc>
        <w:tc>
          <w:tcPr>
            <w:tcW w:w="1706" w:type="dxa"/>
            <w:shd w:val="clear" w:color="auto" w:fill="FFFFFF"/>
            <w:tcMar>
              <w:top w:w="68" w:type="dxa"/>
              <w:left w:w="28" w:type="dxa"/>
              <w:bottom w:w="0" w:type="dxa"/>
              <w:right w:w="28" w:type="dxa"/>
            </w:tcMar>
            <w:hideMark/>
          </w:tcPr>
          <w:p w:rsidRPr="005A4C38" w:rsidR="004734DA" w:rsidP="007352DF" w:rsidRDefault="004734DA" w14:paraId="73E36C1E"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62C0835B"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7E5B8B2D" w14:textId="77777777">
            <w:pPr>
              <w:tabs>
                <w:tab w:val="clear" w:pos="284"/>
              </w:tabs>
              <w:spacing w:line="240" w:lineRule="exact"/>
              <w:ind w:firstLine="0"/>
              <w:rPr>
                <w:b/>
                <w:bCs/>
                <w:color w:val="000000"/>
                <w:sz w:val="20"/>
                <w:szCs w:val="20"/>
              </w:rPr>
            </w:pPr>
            <w:r w:rsidRPr="005A4C38">
              <w:rPr>
                <w:b/>
                <w:bCs/>
                <w:color w:val="000000"/>
                <w:sz w:val="20"/>
                <w:szCs w:val="20"/>
              </w:rPr>
              <w:t>7000 Avräkningar m.m. i anslutning till skattesystemet</w:t>
            </w:r>
          </w:p>
        </w:tc>
        <w:tc>
          <w:tcPr>
            <w:tcW w:w="1828" w:type="dxa"/>
            <w:shd w:val="clear" w:color="auto" w:fill="FFFFFF"/>
            <w:tcMar>
              <w:top w:w="68" w:type="dxa"/>
              <w:left w:w="28" w:type="dxa"/>
              <w:bottom w:w="0" w:type="dxa"/>
              <w:right w:w="28" w:type="dxa"/>
            </w:tcMar>
            <w:hideMark/>
          </w:tcPr>
          <w:p w:rsidRPr="005A4C38" w:rsidR="004734DA" w:rsidP="007352DF" w:rsidRDefault="004734DA" w14:paraId="18F73982" w14:textId="77777777">
            <w:pPr>
              <w:tabs>
                <w:tab w:val="clear" w:pos="284"/>
              </w:tabs>
              <w:spacing w:line="240" w:lineRule="exact"/>
              <w:jc w:val="right"/>
              <w:rPr>
                <w:b/>
                <w:bCs/>
                <w:color w:val="000000"/>
                <w:sz w:val="20"/>
                <w:szCs w:val="20"/>
              </w:rPr>
            </w:pPr>
            <w:r w:rsidRPr="005A4C38">
              <w:rPr>
                <w:b/>
                <w:bCs/>
                <w:color w:val="000000"/>
                <w:sz w:val="20"/>
                <w:szCs w:val="20"/>
              </w:rPr>
              <w:t>−126 612 640</w:t>
            </w:r>
          </w:p>
        </w:tc>
        <w:tc>
          <w:tcPr>
            <w:tcW w:w="1706" w:type="dxa"/>
            <w:shd w:val="clear" w:color="auto" w:fill="FFFFFF"/>
            <w:tcMar>
              <w:top w:w="68" w:type="dxa"/>
              <w:left w:w="28" w:type="dxa"/>
              <w:bottom w:w="0" w:type="dxa"/>
              <w:right w:w="28" w:type="dxa"/>
            </w:tcMar>
            <w:hideMark/>
          </w:tcPr>
          <w:p w:rsidRPr="005A4C38" w:rsidR="004734DA" w:rsidP="007352DF" w:rsidRDefault="004734DA" w14:paraId="5F65E2F4"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26415595" w14:textId="77777777">
        <w:trPr>
          <w:trHeight w:val="170"/>
        </w:trPr>
        <w:tc>
          <w:tcPr>
            <w:tcW w:w="4971" w:type="dxa"/>
            <w:shd w:val="clear" w:color="auto" w:fill="FFFFFF"/>
            <w:tcMar>
              <w:top w:w="68" w:type="dxa"/>
              <w:left w:w="28" w:type="dxa"/>
              <w:bottom w:w="0" w:type="dxa"/>
              <w:right w:w="28" w:type="dxa"/>
            </w:tcMar>
            <w:hideMark/>
          </w:tcPr>
          <w:p w:rsidRPr="005A4C38" w:rsidR="004734DA" w:rsidP="007352DF" w:rsidRDefault="004734DA" w14:paraId="0E7C164C" w14:textId="77777777">
            <w:pPr>
              <w:tabs>
                <w:tab w:val="clear" w:pos="284"/>
              </w:tabs>
              <w:spacing w:line="240" w:lineRule="exact"/>
              <w:ind w:firstLine="0"/>
              <w:rPr>
                <w:b/>
                <w:bCs/>
                <w:color w:val="000000"/>
                <w:sz w:val="20"/>
                <w:szCs w:val="20"/>
              </w:rPr>
            </w:pPr>
            <w:r w:rsidRPr="005A4C38">
              <w:rPr>
                <w:b/>
                <w:bCs/>
                <w:color w:val="000000"/>
                <w:sz w:val="20"/>
                <w:szCs w:val="20"/>
              </w:rPr>
              <w:t>8000 Utgifter som redovisas som krediteringar på skattekonto</w:t>
            </w:r>
          </w:p>
        </w:tc>
        <w:tc>
          <w:tcPr>
            <w:tcW w:w="1828" w:type="dxa"/>
            <w:shd w:val="clear" w:color="auto" w:fill="FFFFFF"/>
            <w:tcMar>
              <w:top w:w="68" w:type="dxa"/>
              <w:left w:w="28" w:type="dxa"/>
              <w:bottom w:w="0" w:type="dxa"/>
              <w:right w:w="28" w:type="dxa"/>
            </w:tcMar>
            <w:vAlign w:val="bottom"/>
            <w:hideMark/>
          </w:tcPr>
          <w:p w:rsidRPr="005A4C38" w:rsidR="004734DA" w:rsidP="00D87316" w:rsidRDefault="004734DA" w14:paraId="49702C16" w14:textId="77777777">
            <w:pPr>
              <w:tabs>
                <w:tab w:val="clear" w:pos="284"/>
              </w:tabs>
              <w:spacing w:line="240" w:lineRule="exact"/>
              <w:jc w:val="right"/>
              <w:rPr>
                <w:b/>
                <w:bCs/>
                <w:color w:val="000000"/>
                <w:sz w:val="20"/>
                <w:szCs w:val="20"/>
              </w:rPr>
            </w:pPr>
            <w:r w:rsidRPr="005A4C38">
              <w:rPr>
                <w:b/>
                <w:bCs/>
                <w:color w:val="000000"/>
                <w:sz w:val="20"/>
                <w:szCs w:val="20"/>
              </w:rPr>
              <w:t>±0</w:t>
            </w:r>
          </w:p>
        </w:tc>
        <w:tc>
          <w:tcPr>
            <w:tcW w:w="1706" w:type="dxa"/>
            <w:shd w:val="clear" w:color="auto" w:fill="FFFFFF"/>
            <w:tcMar>
              <w:top w:w="68" w:type="dxa"/>
              <w:left w:w="28" w:type="dxa"/>
              <w:bottom w:w="0" w:type="dxa"/>
              <w:right w:w="28" w:type="dxa"/>
            </w:tcMar>
            <w:vAlign w:val="bottom"/>
            <w:hideMark/>
          </w:tcPr>
          <w:p w:rsidRPr="005A4C38" w:rsidR="004734DA" w:rsidP="00D87316" w:rsidRDefault="004734DA" w14:paraId="6F5836F5" w14:textId="77777777">
            <w:pPr>
              <w:tabs>
                <w:tab w:val="clear" w:pos="284"/>
              </w:tabs>
              <w:spacing w:line="240" w:lineRule="exact"/>
              <w:jc w:val="right"/>
              <w:rPr>
                <w:b/>
                <w:bCs/>
                <w:color w:val="000000"/>
                <w:sz w:val="20"/>
                <w:szCs w:val="20"/>
              </w:rPr>
            </w:pPr>
            <w:r w:rsidRPr="005A4C38">
              <w:rPr>
                <w:b/>
                <w:bCs/>
                <w:color w:val="000000"/>
                <w:sz w:val="20"/>
                <w:szCs w:val="20"/>
              </w:rPr>
              <w:t>±0</w:t>
            </w:r>
          </w:p>
        </w:tc>
      </w:tr>
      <w:tr w:rsidRPr="005A4C38" w:rsidR="004734DA" w:rsidTr="0043388C" w14:paraId="7F3766CF" w14:textId="77777777">
        <w:trPr>
          <w:trHeight w:val="170"/>
        </w:trPr>
        <w:tc>
          <w:tcPr>
            <w:tcW w:w="4971"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4734DA" w:rsidP="007352DF" w:rsidRDefault="004734DA" w14:paraId="337D0348" w14:textId="77777777">
            <w:pPr>
              <w:tabs>
                <w:tab w:val="clear" w:pos="284"/>
              </w:tabs>
              <w:spacing w:line="240" w:lineRule="exact"/>
              <w:ind w:firstLine="0"/>
              <w:rPr>
                <w:b/>
                <w:bCs/>
                <w:color w:val="000000"/>
                <w:sz w:val="20"/>
                <w:szCs w:val="20"/>
              </w:rPr>
            </w:pPr>
            <w:r w:rsidRPr="005A4C38">
              <w:rPr>
                <w:b/>
                <w:bCs/>
                <w:color w:val="000000"/>
                <w:sz w:val="20"/>
                <w:szCs w:val="20"/>
              </w:rPr>
              <w:t>Statsbudgetens inkomster (kassamässigt)</w:t>
            </w:r>
          </w:p>
        </w:tc>
        <w:tc>
          <w:tcPr>
            <w:tcW w:w="182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7352DF" w:rsidRDefault="004734DA" w14:paraId="5DF3A5F0" w14:textId="77777777">
            <w:pPr>
              <w:tabs>
                <w:tab w:val="clear" w:pos="284"/>
              </w:tabs>
              <w:spacing w:line="240" w:lineRule="exact"/>
              <w:jc w:val="right"/>
              <w:rPr>
                <w:b/>
                <w:bCs/>
                <w:color w:val="000000"/>
                <w:sz w:val="20"/>
                <w:szCs w:val="20"/>
              </w:rPr>
            </w:pPr>
            <w:r w:rsidRPr="005A4C38">
              <w:rPr>
                <w:b/>
                <w:bCs/>
                <w:color w:val="000000"/>
                <w:sz w:val="20"/>
                <w:szCs w:val="20"/>
              </w:rPr>
              <w:t>1 190 994 234</w:t>
            </w:r>
          </w:p>
        </w:tc>
        <w:tc>
          <w:tcPr>
            <w:tcW w:w="17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7352DF" w:rsidRDefault="004734DA" w14:paraId="6731DEA6" w14:textId="77777777">
            <w:pPr>
              <w:tabs>
                <w:tab w:val="clear" w:pos="284"/>
              </w:tabs>
              <w:spacing w:line="240" w:lineRule="exact"/>
              <w:jc w:val="right"/>
              <w:rPr>
                <w:b/>
                <w:bCs/>
                <w:color w:val="000000"/>
                <w:sz w:val="20"/>
                <w:szCs w:val="20"/>
              </w:rPr>
            </w:pPr>
            <w:r w:rsidRPr="005A4C38">
              <w:rPr>
                <w:b/>
                <w:bCs/>
                <w:color w:val="000000"/>
                <w:sz w:val="20"/>
                <w:szCs w:val="20"/>
              </w:rPr>
              <w:t>−17 618 000</w:t>
            </w:r>
          </w:p>
        </w:tc>
      </w:tr>
    </w:tbl>
    <w:p w:rsidRPr="005A4C38" w:rsidR="004734DA" w:rsidP="004734DA" w:rsidRDefault="004734DA" w14:paraId="0B70119B" w14:textId="77777777">
      <w:pPr>
        <w:tabs>
          <w:tab w:val="clear" w:pos="284"/>
        </w:tabs>
      </w:pPr>
    </w:p>
    <w:p w:rsidRPr="005A4C38" w:rsidR="004734DA" w:rsidP="004734DA" w:rsidRDefault="004734DA" w14:paraId="65602B44" w14:textId="77777777">
      <w:pPr>
        <w:tabs>
          <w:tab w:val="clear" w:pos="284"/>
        </w:tabs>
        <w:spacing w:after="160" w:line="259" w:lineRule="auto"/>
      </w:pPr>
      <w:r w:rsidRPr="005A4C38">
        <w:br w:type="page"/>
      </w:r>
    </w:p>
    <w:p w:rsidR="00E320E3" w:rsidP="00E320E3" w:rsidRDefault="00253FB3" w14:paraId="4935EF8E" w14:textId="3E588B15">
      <w:pPr>
        <w:pStyle w:val="Normalutanindragellerluft"/>
        <w:spacing w:before="0"/>
      </w:pPr>
      <w:r w:rsidRPr="00E320E3">
        <w:rPr>
          <w:smallCaps/>
          <w:u w:val="single"/>
        </w:rPr>
        <w:lastRenderedPageBreak/>
        <w:t>Bilaga</w:t>
      </w:r>
      <w:r w:rsidR="00E320E3">
        <w:rPr>
          <w:smallCaps/>
          <w:u w:val="single"/>
        </w:rPr>
        <w:t xml:space="preserve"> </w:t>
      </w:r>
      <w:r w:rsidRPr="00D87316" w:rsidR="00E320E3">
        <w:rPr>
          <w:caps/>
          <w:u w:val="single"/>
        </w:rPr>
        <w:t>d</w:t>
      </w:r>
    </w:p>
    <w:p w:rsidRPr="005A4C38" w:rsidR="004734DA" w:rsidP="0077105E" w:rsidRDefault="00253FB3" w14:paraId="3568C63E" w14:textId="35340655">
      <w:pPr>
        <w:pStyle w:val="Rubrik1"/>
        <w:spacing w:before="0"/>
      </w:pPr>
      <w:bookmarkStart w:name="_Toc125033786" w:id="170"/>
      <w:r w:rsidRPr="005A4C38">
        <w:t>Beräkning av statens i</w:t>
      </w:r>
      <w:r w:rsidRPr="005A4C38" w:rsidR="004734DA">
        <w:t>nkomster </w:t>
      </w:r>
      <w:r w:rsidRPr="005A4C38">
        <w:t xml:space="preserve">år </w:t>
      </w:r>
      <w:r w:rsidRPr="005A4C38" w:rsidR="004734DA">
        <w:t>2023</w:t>
      </w:r>
      <w:r w:rsidR="00197E68">
        <w:t>–</w:t>
      </w:r>
      <w:r w:rsidRPr="005A4C38" w:rsidR="004734DA">
        <w:t>2024</w:t>
      </w:r>
      <w:bookmarkEnd w:id="170"/>
    </w:p>
    <w:p w:rsidRPr="0077105E" w:rsidR="004734DA" w:rsidP="0077105E" w:rsidRDefault="004734DA" w14:paraId="3B3AB623" w14:textId="77777777">
      <w:pPr>
        <w:pStyle w:val="Tabellunderrubrik"/>
        <w:spacing w:before="240"/>
      </w:pPr>
      <w:r w:rsidRPr="0077105E">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5A4C38" w:rsidR="004734DA" w:rsidTr="002970A0" w14:paraId="043B17DC" w14:textId="77777777">
        <w:trPr>
          <w:trHeight w:val="170"/>
          <w:tblHeader/>
        </w:trPr>
        <w:tc>
          <w:tcPr>
            <w:tcW w:w="504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4734DA" w:rsidP="0077105E" w:rsidRDefault="004734DA" w14:paraId="566A20F9" w14:textId="77777777">
            <w:pPr>
              <w:tabs>
                <w:tab w:val="clear" w:pos="284"/>
              </w:tabs>
              <w:spacing w:line="240" w:lineRule="exact"/>
              <w:ind w:firstLine="0"/>
              <w:rPr>
                <w:b/>
                <w:bCs/>
                <w:color w:val="000000"/>
                <w:sz w:val="20"/>
                <w:szCs w:val="20"/>
              </w:rPr>
            </w:pPr>
            <w:r w:rsidRPr="005A4C38">
              <w:rPr>
                <w:b/>
                <w:bCs/>
                <w:color w:val="000000"/>
                <w:sz w:val="20"/>
                <w:szCs w:val="20"/>
              </w:rPr>
              <w:t>Inkomsttitel</w:t>
            </w:r>
          </w:p>
        </w:tc>
        <w:tc>
          <w:tcPr>
            <w:tcW w:w="345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4734DA" w:rsidP="0077105E" w:rsidRDefault="004734DA" w14:paraId="407FDC81" w14:textId="77777777">
            <w:pPr>
              <w:tabs>
                <w:tab w:val="clear" w:pos="284"/>
              </w:tabs>
              <w:spacing w:line="240" w:lineRule="exact"/>
              <w:ind w:firstLine="0"/>
              <w:jc w:val="right"/>
              <w:rPr>
                <w:b/>
                <w:bCs/>
                <w:color w:val="000000"/>
                <w:sz w:val="20"/>
                <w:szCs w:val="20"/>
              </w:rPr>
            </w:pPr>
            <w:r w:rsidRPr="005A4C38">
              <w:rPr>
                <w:b/>
                <w:bCs/>
                <w:color w:val="000000"/>
                <w:sz w:val="20"/>
                <w:szCs w:val="20"/>
              </w:rPr>
              <w:t>Avvikelse från regeringen</w:t>
            </w:r>
          </w:p>
        </w:tc>
      </w:tr>
      <w:tr w:rsidRPr="005A4C38" w:rsidR="004734DA" w:rsidTr="002970A0" w14:paraId="70F38FA0"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4734DA" w:rsidP="0077105E" w:rsidRDefault="004734DA" w14:paraId="6A0F01F9" w14:textId="77777777">
            <w:pPr>
              <w:tabs>
                <w:tab w:val="clear" w:pos="284"/>
              </w:tabs>
              <w:spacing w:line="240" w:lineRule="exact"/>
              <w:ind w:firstLine="0"/>
              <w:jc w:val="right"/>
              <w:rPr>
                <w:b/>
                <w:bCs/>
                <w:color w:val="000000"/>
                <w:sz w:val="20"/>
                <w:szCs w:val="20"/>
              </w:rPr>
            </w:pP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77105E" w:rsidRDefault="004734DA" w14:paraId="5CCBB05B"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77105E" w:rsidRDefault="004734DA" w14:paraId="0D39796A"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4734DA" w:rsidTr="00263B71" w14:paraId="6C88534F"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AD9EF33" w14:textId="77777777">
            <w:pPr>
              <w:tabs>
                <w:tab w:val="clear" w:pos="284"/>
              </w:tabs>
              <w:spacing w:line="240" w:lineRule="exact"/>
              <w:ind w:firstLine="0"/>
              <w:rPr>
                <w:b/>
                <w:bCs/>
                <w:color w:val="000000"/>
                <w:sz w:val="20"/>
                <w:szCs w:val="20"/>
              </w:rPr>
            </w:pPr>
            <w:r w:rsidRPr="005A4C38">
              <w:rPr>
                <w:b/>
                <w:bCs/>
                <w:color w:val="000000"/>
                <w:sz w:val="20"/>
                <w:szCs w:val="20"/>
              </w:rPr>
              <w:t>1100 Direkta skatter på arbete</w:t>
            </w:r>
          </w:p>
        </w:tc>
        <w:tc>
          <w:tcPr>
            <w:tcW w:w="1729" w:type="dxa"/>
            <w:shd w:val="clear" w:color="auto" w:fill="FFFFFF"/>
            <w:tcMar>
              <w:top w:w="68" w:type="dxa"/>
              <w:left w:w="28" w:type="dxa"/>
              <w:bottom w:w="0" w:type="dxa"/>
              <w:right w:w="28" w:type="dxa"/>
            </w:tcMar>
            <w:hideMark/>
          </w:tcPr>
          <w:p w:rsidRPr="005A4C38" w:rsidR="004734DA" w:rsidP="0077105E" w:rsidRDefault="004734DA" w14:paraId="25BA5DF5" w14:textId="77777777">
            <w:pPr>
              <w:tabs>
                <w:tab w:val="clear" w:pos="284"/>
              </w:tabs>
              <w:spacing w:line="240" w:lineRule="exact"/>
              <w:ind w:firstLine="0"/>
              <w:jc w:val="right"/>
              <w:rPr>
                <w:b/>
                <w:bCs/>
                <w:color w:val="000000"/>
                <w:sz w:val="20"/>
                <w:szCs w:val="20"/>
              </w:rPr>
            </w:pPr>
            <w:r w:rsidRPr="005A4C38">
              <w:rPr>
                <w:b/>
                <w:bCs/>
                <w:color w:val="000000"/>
                <w:sz w:val="20"/>
                <w:szCs w:val="20"/>
              </w:rPr>
              <w:t>−1 965</w:t>
            </w:r>
          </w:p>
        </w:tc>
        <w:tc>
          <w:tcPr>
            <w:tcW w:w="1729" w:type="dxa"/>
            <w:shd w:val="clear" w:color="auto" w:fill="FFFFFF"/>
            <w:tcMar>
              <w:top w:w="68" w:type="dxa"/>
              <w:left w:w="28" w:type="dxa"/>
              <w:bottom w:w="0" w:type="dxa"/>
              <w:right w:w="28" w:type="dxa"/>
            </w:tcMar>
            <w:hideMark/>
          </w:tcPr>
          <w:p w:rsidRPr="005A4C38" w:rsidR="004734DA" w:rsidP="0077105E" w:rsidRDefault="004734DA" w14:paraId="79B33F17" w14:textId="77777777">
            <w:pPr>
              <w:tabs>
                <w:tab w:val="clear" w:pos="284"/>
              </w:tabs>
              <w:spacing w:line="240" w:lineRule="exact"/>
              <w:ind w:firstLine="0"/>
              <w:jc w:val="right"/>
              <w:rPr>
                <w:b/>
                <w:bCs/>
                <w:color w:val="000000"/>
                <w:sz w:val="20"/>
                <w:szCs w:val="20"/>
              </w:rPr>
            </w:pPr>
            <w:r w:rsidRPr="005A4C38">
              <w:rPr>
                <w:b/>
                <w:bCs/>
                <w:color w:val="000000"/>
                <w:sz w:val="20"/>
                <w:szCs w:val="20"/>
              </w:rPr>
              <w:t>−1 681</w:t>
            </w:r>
          </w:p>
        </w:tc>
      </w:tr>
      <w:tr w:rsidRPr="005A4C38" w:rsidR="004734DA" w:rsidTr="00263B71" w14:paraId="22282E78"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4F0E493" w14:textId="77777777">
            <w:pPr>
              <w:tabs>
                <w:tab w:val="clear" w:pos="284"/>
              </w:tabs>
              <w:spacing w:line="240" w:lineRule="exact"/>
              <w:ind w:firstLine="0"/>
              <w:rPr>
                <w:color w:val="000000"/>
                <w:sz w:val="20"/>
                <w:szCs w:val="20"/>
              </w:rPr>
            </w:pPr>
            <w:r w:rsidRPr="005A4C38">
              <w:rPr>
                <w:color w:val="000000"/>
                <w:sz w:val="20"/>
                <w:szCs w:val="20"/>
              </w:rPr>
              <w:t>1111 Statlig inkomstskatt</w:t>
            </w:r>
          </w:p>
        </w:tc>
        <w:tc>
          <w:tcPr>
            <w:tcW w:w="1729" w:type="dxa"/>
            <w:shd w:val="clear" w:color="auto" w:fill="FFFFFF"/>
            <w:tcMar>
              <w:top w:w="68" w:type="dxa"/>
              <w:left w:w="28" w:type="dxa"/>
              <w:bottom w:w="0" w:type="dxa"/>
              <w:right w:w="28" w:type="dxa"/>
            </w:tcMar>
            <w:hideMark/>
          </w:tcPr>
          <w:p w:rsidRPr="005A4C38" w:rsidR="004734DA" w:rsidP="0077105E" w:rsidRDefault="004734DA" w14:paraId="687DC460" w14:textId="77777777">
            <w:pPr>
              <w:tabs>
                <w:tab w:val="clear" w:pos="284"/>
              </w:tabs>
              <w:spacing w:line="240" w:lineRule="exact"/>
              <w:ind w:firstLine="0"/>
              <w:jc w:val="right"/>
              <w:rPr>
                <w:color w:val="000000"/>
                <w:sz w:val="20"/>
                <w:szCs w:val="20"/>
              </w:rPr>
            </w:pPr>
            <w:r w:rsidRPr="005A4C38">
              <w:rPr>
                <w:color w:val="000000"/>
                <w:sz w:val="20"/>
                <w:szCs w:val="20"/>
              </w:rPr>
              <w:t>235</w:t>
            </w:r>
          </w:p>
        </w:tc>
        <w:tc>
          <w:tcPr>
            <w:tcW w:w="1729" w:type="dxa"/>
            <w:shd w:val="clear" w:color="auto" w:fill="FFFFFF"/>
            <w:tcMar>
              <w:top w:w="68" w:type="dxa"/>
              <w:left w:w="28" w:type="dxa"/>
              <w:bottom w:w="0" w:type="dxa"/>
              <w:right w:w="28" w:type="dxa"/>
            </w:tcMar>
            <w:hideMark/>
          </w:tcPr>
          <w:p w:rsidRPr="005A4C38" w:rsidR="004734DA" w:rsidP="0077105E" w:rsidRDefault="004734DA" w14:paraId="3BE38312" w14:textId="77777777">
            <w:pPr>
              <w:tabs>
                <w:tab w:val="clear" w:pos="284"/>
              </w:tabs>
              <w:spacing w:line="240" w:lineRule="exact"/>
              <w:ind w:firstLine="0"/>
              <w:jc w:val="right"/>
              <w:rPr>
                <w:color w:val="000000"/>
                <w:sz w:val="20"/>
                <w:szCs w:val="20"/>
              </w:rPr>
            </w:pPr>
            <w:r w:rsidRPr="005A4C38">
              <w:rPr>
                <w:color w:val="000000"/>
                <w:sz w:val="20"/>
                <w:szCs w:val="20"/>
              </w:rPr>
              <w:t>455</w:t>
            </w:r>
          </w:p>
        </w:tc>
      </w:tr>
      <w:tr w:rsidRPr="005A4C38" w:rsidR="004734DA" w:rsidTr="00263B71" w14:paraId="32F49A5F"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A8B7EC4" w14:textId="77777777">
            <w:pPr>
              <w:tabs>
                <w:tab w:val="clear" w:pos="284"/>
              </w:tabs>
              <w:spacing w:line="240" w:lineRule="exact"/>
              <w:ind w:firstLine="0"/>
              <w:rPr>
                <w:color w:val="000000"/>
                <w:sz w:val="20"/>
                <w:szCs w:val="20"/>
              </w:rPr>
            </w:pPr>
            <w:r w:rsidRPr="005A4C38">
              <w:rPr>
                <w:color w:val="000000"/>
                <w:sz w:val="20"/>
                <w:szCs w:val="20"/>
              </w:rPr>
              <w:t>1115 Kommunal inkomstskatt</w:t>
            </w:r>
          </w:p>
        </w:tc>
        <w:tc>
          <w:tcPr>
            <w:tcW w:w="1729" w:type="dxa"/>
            <w:shd w:val="clear" w:color="auto" w:fill="FFFFFF"/>
            <w:tcMar>
              <w:top w:w="68" w:type="dxa"/>
              <w:left w:w="28" w:type="dxa"/>
              <w:bottom w:w="0" w:type="dxa"/>
              <w:right w:w="28" w:type="dxa"/>
            </w:tcMar>
            <w:hideMark/>
          </w:tcPr>
          <w:p w:rsidRPr="005A4C38" w:rsidR="004734DA" w:rsidP="0077105E" w:rsidRDefault="004734DA" w14:paraId="548B28DA" w14:textId="77777777">
            <w:pPr>
              <w:tabs>
                <w:tab w:val="clear" w:pos="284"/>
              </w:tabs>
              <w:spacing w:line="240" w:lineRule="exact"/>
              <w:ind w:firstLine="0"/>
              <w:jc w:val="right"/>
              <w:rPr>
                <w:color w:val="000000"/>
                <w:sz w:val="20"/>
                <w:szCs w:val="20"/>
              </w:rPr>
            </w:pPr>
            <w:r w:rsidRPr="005A4C38">
              <w:rPr>
                <w:color w:val="000000"/>
                <w:sz w:val="20"/>
                <w:szCs w:val="20"/>
              </w:rPr>
              <w:t>−7 125</w:t>
            </w:r>
          </w:p>
        </w:tc>
        <w:tc>
          <w:tcPr>
            <w:tcW w:w="1729" w:type="dxa"/>
            <w:shd w:val="clear" w:color="auto" w:fill="FFFFFF"/>
            <w:tcMar>
              <w:top w:w="68" w:type="dxa"/>
              <w:left w:w="28" w:type="dxa"/>
              <w:bottom w:w="0" w:type="dxa"/>
              <w:right w:w="28" w:type="dxa"/>
            </w:tcMar>
            <w:hideMark/>
          </w:tcPr>
          <w:p w:rsidRPr="005A4C38" w:rsidR="004734DA" w:rsidP="0077105E" w:rsidRDefault="004734DA" w14:paraId="79AB1293" w14:textId="77777777">
            <w:pPr>
              <w:tabs>
                <w:tab w:val="clear" w:pos="284"/>
              </w:tabs>
              <w:spacing w:line="240" w:lineRule="exact"/>
              <w:ind w:firstLine="0"/>
              <w:jc w:val="right"/>
              <w:rPr>
                <w:color w:val="000000"/>
                <w:sz w:val="20"/>
                <w:szCs w:val="20"/>
              </w:rPr>
            </w:pPr>
            <w:r w:rsidRPr="005A4C38">
              <w:rPr>
                <w:color w:val="000000"/>
                <w:sz w:val="20"/>
                <w:szCs w:val="20"/>
              </w:rPr>
              <w:t>−6 951</w:t>
            </w:r>
          </w:p>
        </w:tc>
      </w:tr>
      <w:tr w:rsidRPr="005A4C38" w:rsidR="004734DA" w:rsidTr="00263B71" w14:paraId="30FCB93B"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CD309D9" w14:textId="77777777">
            <w:pPr>
              <w:tabs>
                <w:tab w:val="clear" w:pos="284"/>
              </w:tabs>
              <w:spacing w:line="240" w:lineRule="exact"/>
              <w:ind w:firstLine="0"/>
              <w:rPr>
                <w:color w:val="000000"/>
                <w:sz w:val="20"/>
                <w:szCs w:val="20"/>
              </w:rPr>
            </w:pPr>
            <w:r w:rsidRPr="005A4C38">
              <w:rPr>
                <w:color w:val="000000"/>
                <w:sz w:val="20"/>
                <w:szCs w:val="20"/>
              </w:rPr>
              <w:t>1120 Allmän pensionsavgift</w:t>
            </w:r>
          </w:p>
        </w:tc>
        <w:tc>
          <w:tcPr>
            <w:tcW w:w="1729" w:type="dxa"/>
            <w:shd w:val="clear" w:color="auto" w:fill="FFFFFF"/>
            <w:tcMar>
              <w:top w:w="68" w:type="dxa"/>
              <w:left w:w="28" w:type="dxa"/>
              <w:bottom w:w="0" w:type="dxa"/>
              <w:right w:w="28" w:type="dxa"/>
            </w:tcMar>
            <w:hideMark/>
          </w:tcPr>
          <w:p w:rsidRPr="005A4C38" w:rsidR="004734DA" w:rsidP="0077105E" w:rsidRDefault="004734DA" w14:paraId="772DB3C7" w14:textId="77777777">
            <w:pPr>
              <w:tabs>
                <w:tab w:val="clear" w:pos="284"/>
              </w:tabs>
              <w:spacing w:line="240" w:lineRule="exact"/>
              <w:ind w:firstLine="0"/>
              <w:jc w:val="right"/>
              <w:rPr>
                <w:color w:val="000000"/>
                <w:sz w:val="20"/>
                <w:szCs w:val="20"/>
              </w:rPr>
            </w:pPr>
            <w:r w:rsidRPr="005A4C38">
              <w:rPr>
                <w:color w:val="000000"/>
                <w:sz w:val="20"/>
                <w:szCs w:val="20"/>
              </w:rPr>
              <w:t>220</w:t>
            </w:r>
          </w:p>
        </w:tc>
        <w:tc>
          <w:tcPr>
            <w:tcW w:w="1729" w:type="dxa"/>
            <w:shd w:val="clear" w:color="auto" w:fill="FFFFFF"/>
            <w:tcMar>
              <w:top w:w="68" w:type="dxa"/>
              <w:left w:w="28" w:type="dxa"/>
              <w:bottom w:w="0" w:type="dxa"/>
              <w:right w:w="28" w:type="dxa"/>
            </w:tcMar>
            <w:hideMark/>
          </w:tcPr>
          <w:p w:rsidRPr="005A4C38" w:rsidR="004734DA" w:rsidP="0077105E" w:rsidRDefault="004734DA" w14:paraId="2F56D381" w14:textId="77777777">
            <w:pPr>
              <w:tabs>
                <w:tab w:val="clear" w:pos="284"/>
              </w:tabs>
              <w:spacing w:line="240" w:lineRule="exact"/>
              <w:ind w:firstLine="0"/>
              <w:jc w:val="right"/>
              <w:rPr>
                <w:color w:val="000000"/>
                <w:sz w:val="20"/>
                <w:szCs w:val="20"/>
              </w:rPr>
            </w:pPr>
            <w:r w:rsidRPr="005A4C38">
              <w:rPr>
                <w:color w:val="000000"/>
                <w:sz w:val="20"/>
                <w:szCs w:val="20"/>
              </w:rPr>
              <w:t>220</w:t>
            </w:r>
          </w:p>
        </w:tc>
      </w:tr>
      <w:tr w:rsidRPr="005A4C38" w:rsidR="004734DA" w:rsidTr="00263B71" w14:paraId="727A826E"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A5ADD34" w14:textId="77777777">
            <w:pPr>
              <w:tabs>
                <w:tab w:val="clear" w:pos="284"/>
              </w:tabs>
              <w:spacing w:line="240" w:lineRule="exact"/>
              <w:ind w:firstLine="0"/>
              <w:rPr>
                <w:color w:val="000000"/>
                <w:sz w:val="20"/>
                <w:szCs w:val="20"/>
              </w:rPr>
            </w:pPr>
            <w:r w:rsidRPr="005A4C38">
              <w:rPr>
                <w:color w:val="000000"/>
                <w:sz w:val="20"/>
                <w:szCs w:val="20"/>
              </w:rPr>
              <w:t>1130 Artistskatt</w:t>
            </w:r>
          </w:p>
        </w:tc>
        <w:tc>
          <w:tcPr>
            <w:tcW w:w="1729" w:type="dxa"/>
            <w:shd w:val="clear" w:color="auto" w:fill="FFFFFF"/>
            <w:tcMar>
              <w:top w:w="68" w:type="dxa"/>
              <w:left w:w="28" w:type="dxa"/>
              <w:bottom w:w="0" w:type="dxa"/>
              <w:right w:w="28" w:type="dxa"/>
            </w:tcMar>
            <w:hideMark/>
          </w:tcPr>
          <w:p w:rsidRPr="005A4C38" w:rsidR="004734DA" w:rsidP="0077105E" w:rsidRDefault="004734DA" w14:paraId="3AE50CC0"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0026FB12"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33DB5A76"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0EAAC33" w14:textId="77777777">
            <w:pPr>
              <w:tabs>
                <w:tab w:val="clear" w:pos="284"/>
              </w:tabs>
              <w:spacing w:line="240" w:lineRule="exact"/>
              <w:ind w:firstLine="0"/>
              <w:rPr>
                <w:color w:val="000000"/>
                <w:sz w:val="20"/>
                <w:szCs w:val="20"/>
              </w:rPr>
            </w:pPr>
            <w:r w:rsidRPr="005A4C38">
              <w:rPr>
                <w:color w:val="000000"/>
                <w:sz w:val="20"/>
                <w:szCs w:val="20"/>
              </w:rPr>
              <w:t>1140 Skattereduktioner</w:t>
            </w:r>
          </w:p>
        </w:tc>
        <w:tc>
          <w:tcPr>
            <w:tcW w:w="1729" w:type="dxa"/>
            <w:shd w:val="clear" w:color="auto" w:fill="FFFFFF"/>
            <w:tcMar>
              <w:top w:w="68" w:type="dxa"/>
              <w:left w:w="28" w:type="dxa"/>
              <w:bottom w:w="0" w:type="dxa"/>
              <w:right w:w="28" w:type="dxa"/>
            </w:tcMar>
            <w:hideMark/>
          </w:tcPr>
          <w:p w:rsidRPr="005A4C38" w:rsidR="004734DA" w:rsidP="0077105E" w:rsidRDefault="004734DA" w14:paraId="25DCFA85" w14:textId="77777777">
            <w:pPr>
              <w:tabs>
                <w:tab w:val="clear" w:pos="284"/>
              </w:tabs>
              <w:spacing w:line="240" w:lineRule="exact"/>
              <w:ind w:firstLine="0"/>
              <w:jc w:val="right"/>
              <w:rPr>
                <w:color w:val="000000"/>
                <w:sz w:val="20"/>
                <w:szCs w:val="20"/>
              </w:rPr>
            </w:pPr>
            <w:r w:rsidRPr="005A4C38">
              <w:rPr>
                <w:color w:val="000000"/>
                <w:sz w:val="20"/>
                <w:szCs w:val="20"/>
              </w:rPr>
              <w:t>4 705</w:t>
            </w:r>
          </w:p>
        </w:tc>
        <w:tc>
          <w:tcPr>
            <w:tcW w:w="1729" w:type="dxa"/>
            <w:shd w:val="clear" w:color="auto" w:fill="FFFFFF"/>
            <w:tcMar>
              <w:top w:w="68" w:type="dxa"/>
              <w:left w:w="28" w:type="dxa"/>
              <w:bottom w:w="0" w:type="dxa"/>
              <w:right w:w="28" w:type="dxa"/>
            </w:tcMar>
            <w:hideMark/>
          </w:tcPr>
          <w:p w:rsidRPr="005A4C38" w:rsidR="004734DA" w:rsidP="0077105E" w:rsidRDefault="004734DA" w14:paraId="29837990" w14:textId="77777777">
            <w:pPr>
              <w:tabs>
                <w:tab w:val="clear" w:pos="284"/>
              </w:tabs>
              <w:spacing w:line="240" w:lineRule="exact"/>
              <w:ind w:firstLine="0"/>
              <w:jc w:val="right"/>
              <w:rPr>
                <w:color w:val="000000"/>
                <w:sz w:val="20"/>
                <w:szCs w:val="20"/>
              </w:rPr>
            </w:pPr>
            <w:r w:rsidRPr="005A4C38">
              <w:rPr>
                <w:color w:val="000000"/>
                <w:sz w:val="20"/>
                <w:szCs w:val="20"/>
              </w:rPr>
              <w:t>4 595</w:t>
            </w:r>
          </w:p>
        </w:tc>
      </w:tr>
      <w:tr w:rsidRPr="005A4C38" w:rsidR="004734DA" w:rsidTr="00263B71" w14:paraId="36C09E69"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D7D4BD7" w14:textId="77777777">
            <w:pPr>
              <w:tabs>
                <w:tab w:val="clear" w:pos="284"/>
              </w:tabs>
              <w:spacing w:line="240" w:lineRule="exact"/>
              <w:ind w:firstLine="0"/>
              <w:rPr>
                <w:b/>
                <w:bCs/>
                <w:color w:val="000000"/>
                <w:sz w:val="20"/>
                <w:szCs w:val="20"/>
              </w:rPr>
            </w:pPr>
            <w:r w:rsidRPr="005A4C38">
              <w:rPr>
                <w:b/>
                <w:bCs/>
                <w:color w:val="000000"/>
                <w:sz w:val="20"/>
                <w:szCs w:val="20"/>
              </w:rPr>
              <w:t>1200 Indirekta skatter på arbete</w:t>
            </w:r>
          </w:p>
        </w:tc>
        <w:tc>
          <w:tcPr>
            <w:tcW w:w="1729" w:type="dxa"/>
            <w:shd w:val="clear" w:color="auto" w:fill="FFFFFF"/>
            <w:tcMar>
              <w:top w:w="68" w:type="dxa"/>
              <w:left w:w="28" w:type="dxa"/>
              <w:bottom w:w="0" w:type="dxa"/>
              <w:right w:w="28" w:type="dxa"/>
            </w:tcMar>
            <w:hideMark/>
          </w:tcPr>
          <w:p w:rsidRPr="005A4C38" w:rsidR="004734DA" w:rsidP="0077105E" w:rsidRDefault="004734DA" w14:paraId="5AD36732" w14:textId="77777777">
            <w:pPr>
              <w:tabs>
                <w:tab w:val="clear" w:pos="284"/>
              </w:tabs>
              <w:spacing w:line="240" w:lineRule="exact"/>
              <w:ind w:firstLine="0"/>
              <w:jc w:val="right"/>
              <w:rPr>
                <w:b/>
                <w:bCs/>
                <w:color w:val="000000"/>
                <w:sz w:val="20"/>
                <w:szCs w:val="20"/>
              </w:rPr>
            </w:pPr>
            <w:r w:rsidRPr="005A4C38">
              <w:rPr>
                <w:b/>
                <w:bCs/>
                <w:color w:val="000000"/>
                <w:sz w:val="20"/>
                <w:szCs w:val="20"/>
              </w:rPr>
              <w:t>85</w:t>
            </w:r>
          </w:p>
        </w:tc>
        <w:tc>
          <w:tcPr>
            <w:tcW w:w="1729" w:type="dxa"/>
            <w:shd w:val="clear" w:color="auto" w:fill="FFFFFF"/>
            <w:tcMar>
              <w:top w:w="68" w:type="dxa"/>
              <w:left w:w="28" w:type="dxa"/>
              <w:bottom w:w="0" w:type="dxa"/>
              <w:right w:w="28" w:type="dxa"/>
            </w:tcMar>
            <w:hideMark/>
          </w:tcPr>
          <w:p w:rsidRPr="005A4C38" w:rsidR="004734DA" w:rsidP="0077105E" w:rsidRDefault="004734DA" w14:paraId="7B2ADF2C" w14:textId="77777777">
            <w:pPr>
              <w:tabs>
                <w:tab w:val="clear" w:pos="284"/>
              </w:tabs>
              <w:spacing w:line="240" w:lineRule="exact"/>
              <w:ind w:firstLine="0"/>
              <w:jc w:val="right"/>
              <w:rPr>
                <w:b/>
                <w:bCs/>
                <w:color w:val="000000"/>
                <w:sz w:val="20"/>
                <w:szCs w:val="20"/>
              </w:rPr>
            </w:pPr>
            <w:r w:rsidRPr="005A4C38">
              <w:rPr>
                <w:b/>
                <w:bCs/>
                <w:color w:val="000000"/>
                <w:sz w:val="20"/>
                <w:szCs w:val="20"/>
              </w:rPr>
              <w:t>375</w:t>
            </w:r>
          </w:p>
        </w:tc>
      </w:tr>
      <w:tr w:rsidRPr="005A4C38" w:rsidR="004734DA" w:rsidTr="00263B71" w14:paraId="73A01E28"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1689ECB3" w14:textId="77777777">
            <w:pPr>
              <w:tabs>
                <w:tab w:val="clear" w:pos="284"/>
              </w:tabs>
              <w:spacing w:line="240" w:lineRule="exact"/>
              <w:ind w:firstLine="0"/>
              <w:rPr>
                <w:color w:val="000000"/>
                <w:sz w:val="20"/>
                <w:szCs w:val="20"/>
              </w:rPr>
            </w:pPr>
            <w:r w:rsidRPr="005A4C38">
              <w:rPr>
                <w:color w:val="000000"/>
                <w:sz w:val="20"/>
                <w:szCs w:val="20"/>
              </w:rPr>
              <w:t>1210 Arbetsgivaravgifter</w:t>
            </w:r>
          </w:p>
        </w:tc>
        <w:tc>
          <w:tcPr>
            <w:tcW w:w="1729" w:type="dxa"/>
            <w:shd w:val="clear" w:color="auto" w:fill="FFFFFF"/>
            <w:tcMar>
              <w:top w:w="68" w:type="dxa"/>
              <w:left w:w="28" w:type="dxa"/>
              <w:bottom w:w="0" w:type="dxa"/>
              <w:right w:w="28" w:type="dxa"/>
            </w:tcMar>
            <w:hideMark/>
          </w:tcPr>
          <w:p w:rsidRPr="005A4C38" w:rsidR="004734DA" w:rsidP="0077105E" w:rsidRDefault="004734DA" w14:paraId="444A5E9A" w14:textId="77777777">
            <w:pPr>
              <w:tabs>
                <w:tab w:val="clear" w:pos="284"/>
              </w:tabs>
              <w:spacing w:line="240" w:lineRule="exact"/>
              <w:ind w:firstLine="0"/>
              <w:jc w:val="right"/>
              <w:rPr>
                <w:color w:val="000000"/>
                <w:sz w:val="20"/>
                <w:szCs w:val="20"/>
              </w:rPr>
            </w:pPr>
            <w:r w:rsidRPr="005A4C38">
              <w:rPr>
                <w:color w:val="000000"/>
                <w:sz w:val="20"/>
                <w:szCs w:val="20"/>
              </w:rPr>
              <w:t>195</w:t>
            </w:r>
          </w:p>
        </w:tc>
        <w:tc>
          <w:tcPr>
            <w:tcW w:w="1729" w:type="dxa"/>
            <w:shd w:val="clear" w:color="auto" w:fill="FFFFFF"/>
            <w:tcMar>
              <w:top w:w="68" w:type="dxa"/>
              <w:left w:w="28" w:type="dxa"/>
              <w:bottom w:w="0" w:type="dxa"/>
              <w:right w:w="28" w:type="dxa"/>
            </w:tcMar>
            <w:hideMark/>
          </w:tcPr>
          <w:p w:rsidRPr="005A4C38" w:rsidR="004734DA" w:rsidP="0077105E" w:rsidRDefault="004734DA" w14:paraId="741C1009" w14:textId="77777777">
            <w:pPr>
              <w:tabs>
                <w:tab w:val="clear" w:pos="284"/>
              </w:tabs>
              <w:spacing w:line="240" w:lineRule="exact"/>
              <w:ind w:firstLine="0"/>
              <w:jc w:val="right"/>
              <w:rPr>
                <w:color w:val="000000"/>
                <w:sz w:val="20"/>
                <w:szCs w:val="20"/>
              </w:rPr>
            </w:pPr>
            <w:r w:rsidRPr="005A4C38">
              <w:rPr>
                <w:color w:val="000000"/>
                <w:sz w:val="20"/>
                <w:szCs w:val="20"/>
              </w:rPr>
              <w:t>485</w:t>
            </w:r>
          </w:p>
        </w:tc>
      </w:tr>
      <w:tr w:rsidRPr="005A4C38" w:rsidR="004734DA" w:rsidTr="00263B71" w14:paraId="3FCD3AA8"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0B1CC28" w14:textId="77777777">
            <w:pPr>
              <w:tabs>
                <w:tab w:val="clear" w:pos="284"/>
              </w:tabs>
              <w:spacing w:line="240" w:lineRule="exact"/>
              <w:ind w:firstLine="0"/>
              <w:rPr>
                <w:color w:val="000000"/>
                <w:sz w:val="20"/>
                <w:szCs w:val="20"/>
              </w:rPr>
            </w:pPr>
            <w:r w:rsidRPr="005A4C38">
              <w:rPr>
                <w:color w:val="000000"/>
                <w:sz w:val="20"/>
                <w:szCs w:val="20"/>
              </w:rPr>
              <w:t>1240 Egenavgifter</w:t>
            </w:r>
          </w:p>
        </w:tc>
        <w:tc>
          <w:tcPr>
            <w:tcW w:w="1729" w:type="dxa"/>
            <w:shd w:val="clear" w:color="auto" w:fill="FFFFFF"/>
            <w:tcMar>
              <w:top w:w="68" w:type="dxa"/>
              <w:left w:w="28" w:type="dxa"/>
              <w:bottom w:w="0" w:type="dxa"/>
              <w:right w:w="28" w:type="dxa"/>
            </w:tcMar>
            <w:hideMark/>
          </w:tcPr>
          <w:p w:rsidRPr="005A4C38" w:rsidR="004734DA" w:rsidP="0077105E" w:rsidRDefault="004734DA" w14:paraId="1FF1FC77"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216F2438"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771D265A"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3F500F5B" w14:textId="77777777">
            <w:pPr>
              <w:tabs>
                <w:tab w:val="clear" w:pos="284"/>
              </w:tabs>
              <w:spacing w:line="240" w:lineRule="exact"/>
              <w:ind w:firstLine="0"/>
              <w:rPr>
                <w:color w:val="000000"/>
                <w:sz w:val="20"/>
                <w:szCs w:val="20"/>
              </w:rPr>
            </w:pPr>
            <w:r w:rsidRPr="005A4C38">
              <w:rPr>
                <w:color w:val="000000"/>
                <w:sz w:val="20"/>
                <w:szCs w:val="20"/>
              </w:rPr>
              <w:t>1260 Avgifter till premiepensionssystemet</w:t>
            </w:r>
          </w:p>
        </w:tc>
        <w:tc>
          <w:tcPr>
            <w:tcW w:w="1729" w:type="dxa"/>
            <w:shd w:val="clear" w:color="auto" w:fill="FFFFFF"/>
            <w:tcMar>
              <w:top w:w="68" w:type="dxa"/>
              <w:left w:w="28" w:type="dxa"/>
              <w:bottom w:w="0" w:type="dxa"/>
              <w:right w:w="28" w:type="dxa"/>
            </w:tcMar>
            <w:hideMark/>
          </w:tcPr>
          <w:p w:rsidRPr="005A4C38" w:rsidR="004734DA" w:rsidP="0077105E" w:rsidRDefault="004734DA" w14:paraId="7D69E51B" w14:textId="77777777">
            <w:pPr>
              <w:tabs>
                <w:tab w:val="clear" w:pos="284"/>
              </w:tabs>
              <w:spacing w:line="240" w:lineRule="exact"/>
              <w:ind w:firstLine="0"/>
              <w:jc w:val="right"/>
              <w:rPr>
                <w:color w:val="000000"/>
                <w:sz w:val="20"/>
                <w:szCs w:val="20"/>
              </w:rPr>
            </w:pPr>
            <w:r w:rsidRPr="005A4C38">
              <w:rPr>
                <w:color w:val="000000"/>
                <w:sz w:val="20"/>
                <w:szCs w:val="20"/>
              </w:rPr>
              <w:t>−110</w:t>
            </w:r>
          </w:p>
        </w:tc>
        <w:tc>
          <w:tcPr>
            <w:tcW w:w="1729" w:type="dxa"/>
            <w:shd w:val="clear" w:color="auto" w:fill="FFFFFF"/>
            <w:tcMar>
              <w:top w:w="68" w:type="dxa"/>
              <w:left w:w="28" w:type="dxa"/>
              <w:bottom w:w="0" w:type="dxa"/>
              <w:right w:w="28" w:type="dxa"/>
            </w:tcMar>
            <w:hideMark/>
          </w:tcPr>
          <w:p w:rsidRPr="005A4C38" w:rsidR="004734DA" w:rsidP="0077105E" w:rsidRDefault="004734DA" w14:paraId="62872ED9" w14:textId="77777777">
            <w:pPr>
              <w:tabs>
                <w:tab w:val="clear" w:pos="284"/>
              </w:tabs>
              <w:spacing w:line="240" w:lineRule="exact"/>
              <w:ind w:firstLine="0"/>
              <w:jc w:val="right"/>
              <w:rPr>
                <w:color w:val="000000"/>
                <w:sz w:val="20"/>
                <w:szCs w:val="20"/>
              </w:rPr>
            </w:pPr>
            <w:r w:rsidRPr="005A4C38">
              <w:rPr>
                <w:color w:val="000000"/>
                <w:sz w:val="20"/>
                <w:szCs w:val="20"/>
              </w:rPr>
              <w:t>−110</w:t>
            </w:r>
          </w:p>
        </w:tc>
      </w:tr>
      <w:tr w:rsidRPr="005A4C38" w:rsidR="004734DA" w:rsidTr="00263B71" w14:paraId="16B6C1FD"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34553DA3" w14:textId="77777777">
            <w:pPr>
              <w:tabs>
                <w:tab w:val="clear" w:pos="284"/>
              </w:tabs>
              <w:spacing w:line="240" w:lineRule="exact"/>
              <w:ind w:firstLine="0"/>
              <w:rPr>
                <w:color w:val="000000"/>
                <w:sz w:val="20"/>
                <w:szCs w:val="20"/>
              </w:rPr>
            </w:pPr>
            <w:r w:rsidRPr="005A4C38">
              <w:rPr>
                <w:color w:val="000000"/>
                <w:sz w:val="20"/>
                <w:szCs w:val="20"/>
              </w:rPr>
              <w:t>1270 Särskild löneskatt</w:t>
            </w:r>
          </w:p>
        </w:tc>
        <w:tc>
          <w:tcPr>
            <w:tcW w:w="1729" w:type="dxa"/>
            <w:shd w:val="clear" w:color="auto" w:fill="FFFFFF"/>
            <w:tcMar>
              <w:top w:w="68" w:type="dxa"/>
              <w:left w:w="28" w:type="dxa"/>
              <w:bottom w:w="0" w:type="dxa"/>
              <w:right w:w="28" w:type="dxa"/>
            </w:tcMar>
            <w:hideMark/>
          </w:tcPr>
          <w:p w:rsidRPr="005A4C38" w:rsidR="004734DA" w:rsidP="0077105E" w:rsidRDefault="004734DA" w14:paraId="452A6244"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0608B28F"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50621D10"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C3CB690" w14:textId="77777777">
            <w:pPr>
              <w:tabs>
                <w:tab w:val="clear" w:pos="284"/>
              </w:tabs>
              <w:spacing w:line="240" w:lineRule="exact"/>
              <w:ind w:firstLine="0"/>
              <w:rPr>
                <w:color w:val="000000"/>
                <w:sz w:val="20"/>
                <w:szCs w:val="20"/>
              </w:rPr>
            </w:pPr>
            <w:r w:rsidRPr="005A4C38">
              <w:rPr>
                <w:color w:val="000000"/>
                <w:sz w:val="20"/>
                <w:szCs w:val="20"/>
              </w:rPr>
              <w:t>1280 Nedsättningar</w:t>
            </w:r>
          </w:p>
        </w:tc>
        <w:tc>
          <w:tcPr>
            <w:tcW w:w="1729" w:type="dxa"/>
            <w:shd w:val="clear" w:color="auto" w:fill="FFFFFF"/>
            <w:tcMar>
              <w:top w:w="68" w:type="dxa"/>
              <w:left w:w="28" w:type="dxa"/>
              <w:bottom w:w="0" w:type="dxa"/>
              <w:right w:w="28" w:type="dxa"/>
            </w:tcMar>
            <w:hideMark/>
          </w:tcPr>
          <w:p w:rsidRPr="005A4C38" w:rsidR="004734DA" w:rsidP="0077105E" w:rsidRDefault="004734DA" w14:paraId="4034A03C"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3DF3E341"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2936D45B"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F01D098" w14:textId="77777777">
            <w:pPr>
              <w:tabs>
                <w:tab w:val="clear" w:pos="284"/>
              </w:tabs>
              <w:spacing w:line="240" w:lineRule="exact"/>
              <w:ind w:firstLine="0"/>
              <w:rPr>
                <w:color w:val="000000"/>
                <w:sz w:val="20"/>
                <w:szCs w:val="20"/>
              </w:rPr>
            </w:pPr>
            <w:r w:rsidRPr="005A4C38">
              <w:rPr>
                <w:color w:val="000000"/>
                <w:sz w:val="20"/>
                <w:szCs w:val="20"/>
              </w:rPr>
              <w:t>1290 Tjänstegruppliv</w:t>
            </w:r>
          </w:p>
        </w:tc>
        <w:tc>
          <w:tcPr>
            <w:tcW w:w="1729" w:type="dxa"/>
            <w:shd w:val="clear" w:color="auto" w:fill="FFFFFF"/>
            <w:tcMar>
              <w:top w:w="68" w:type="dxa"/>
              <w:left w:w="28" w:type="dxa"/>
              <w:bottom w:w="0" w:type="dxa"/>
              <w:right w:w="28" w:type="dxa"/>
            </w:tcMar>
            <w:hideMark/>
          </w:tcPr>
          <w:p w:rsidRPr="005A4C38" w:rsidR="004734DA" w:rsidP="0077105E" w:rsidRDefault="004734DA" w14:paraId="63AC32A1"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601F3B67"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4590209D"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2F61E0EE" w14:textId="77777777">
            <w:pPr>
              <w:tabs>
                <w:tab w:val="clear" w:pos="284"/>
              </w:tabs>
              <w:spacing w:line="240" w:lineRule="exact"/>
              <w:ind w:firstLine="0"/>
              <w:rPr>
                <w:b/>
                <w:bCs/>
                <w:color w:val="000000"/>
                <w:sz w:val="20"/>
                <w:szCs w:val="20"/>
              </w:rPr>
            </w:pPr>
            <w:r w:rsidRPr="005A4C38">
              <w:rPr>
                <w:b/>
                <w:bCs/>
                <w:color w:val="000000"/>
                <w:sz w:val="20"/>
                <w:szCs w:val="20"/>
              </w:rPr>
              <w:t>1300 Skatt på kapital</w:t>
            </w:r>
          </w:p>
        </w:tc>
        <w:tc>
          <w:tcPr>
            <w:tcW w:w="1729" w:type="dxa"/>
            <w:shd w:val="clear" w:color="auto" w:fill="FFFFFF"/>
            <w:tcMar>
              <w:top w:w="68" w:type="dxa"/>
              <w:left w:w="28" w:type="dxa"/>
              <w:bottom w:w="0" w:type="dxa"/>
              <w:right w:w="28" w:type="dxa"/>
            </w:tcMar>
            <w:hideMark/>
          </w:tcPr>
          <w:p w:rsidRPr="005A4C38" w:rsidR="004734DA" w:rsidP="0077105E" w:rsidRDefault="004734DA" w14:paraId="58FEC5F4" w14:textId="77777777">
            <w:pPr>
              <w:tabs>
                <w:tab w:val="clear" w:pos="284"/>
              </w:tabs>
              <w:spacing w:line="240" w:lineRule="exact"/>
              <w:ind w:firstLine="0"/>
              <w:jc w:val="right"/>
              <w:rPr>
                <w:b/>
                <w:bCs/>
                <w:color w:val="000000"/>
                <w:sz w:val="20"/>
                <w:szCs w:val="20"/>
              </w:rPr>
            </w:pPr>
            <w:r w:rsidRPr="005A4C38">
              <w:rPr>
                <w:b/>
                <w:bCs/>
                <w:color w:val="000000"/>
                <w:sz w:val="20"/>
                <w:szCs w:val="20"/>
              </w:rPr>
              <w:t>−7 279</w:t>
            </w:r>
          </w:p>
        </w:tc>
        <w:tc>
          <w:tcPr>
            <w:tcW w:w="1729" w:type="dxa"/>
            <w:shd w:val="clear" w:color="auto" w:fill="FFFFFF"/>
            <w:tcMar>
              <w:top w:w="68" w:type="dxa"/>
              <w:left w:w="28" w:type="dxa"/>
              <w:bottom w:w="0" w:type="dxa"/>
              <w:right w:w="28" w:type="dxa"/>
            </w:tcMar>
            <w:hideMark/>
          </w:tcPr>
          <w:p w:rsidRPr="005A4C38" w:rsidR="004734DA" w:rsidP="0077105E" w:rsidRDefault="004734DA" w14:paraId="40FD0406" w14:textId="77777777">
            <w:pPr>
              <w:tabs>
                <w:tab w:val="clear" w:pos="284"/>
              </w:tabs>
              <w:spacing w:line="240" w:lineRule="exact"/>
              <w:ind w:firstLine="0"/>
              <w:jc w:val="right"/>
              <w:rPr>
                <w:b/>
                <w:bCs/>
                <w:color w:val="000000"/>
                <w:sz w:val="20"/>
                <w:szCs w:val="20"/>
              </w:rPr>
            </w:pPr>
            <w:r w:rsidRPr="005A4C38">
              <w:rPr>
                <w:b/>
                <w:bCs/>
                <w:color w:val="000000"/>
                <w:sz w:val="20"/>
                <w:szCs w:val="20"/>
              </w:rPr>
              <w:t>−7 332</w:t>
            </w:r>
          </w:p>
        </w:tc>
      </w:tr>
      <w:tr w:rsidRPr="005A4C38" w:rsidR="004734DA" w:rsidTr="00263B71" w14:paraId="3662E536"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53FF6FC" w14:textId="77777777">
            <w:pPr>
              <w:tabs>
                <w:tab w:val="clear" w:pos="284"/>
              </w:tabs>
              <w:spacing w:line="240" w:lineRule="exact"/>
              <w:ind w:firstLine="0"/>
              <w:rPr>
                <w:color w:val="000000"/>
                <w:sz w:val="20"/>
                <w:szCs w:val="20"/>
              </w:rPr>
            </w:pPr>
            <w:r w:rsidRPr="005A4C38">
              <w:rPr>
                <w:color w:val="000000"/>
                <w:sz w:val="20"/>
                <w:szCs w:val="20"/>
              </w:rPr>
              <w:t>1310 Skatt på kapital, hushåll</w:t>
            </w:r>
          </w:p>
        </w:tc>
        <w:tc>
          <w:tcPr>
            <w:tcW w:w="1729" w:type="dxa"/>
            <w:shd w:val="clear" w:color="auto" w:fill="FFFFFF"/>
            <w:tcMar>
              <w:top w:w="68" w:type="dxa"/>
              <w:left w:w="28" w:type="dxa"/>
              <w:bottom w:w="0" w:type="dxa"/>
              <w:right w:w="28" w:type="dxa"/>
            </w:tcMar>
            <w:hideMark/>
          </w:tcPr>
          <w:p w:rsidRPr="005A4C38" w:rsidR="004734DA" w:rsidP="0077105E" w:rsidRDefault="004734DA" w14:paraId="41F2F41E" w14:textId="77777777">
            <w:pPr>
              <w:tabs>
                <w:tab w:val="clear" w:pos="284"/>
              </w:tabs>
              <w:spacing w:line="240" w:lineRule="exact"/>
              <w:ind w:firstLine="0"/>
              <w:jc w:val="right"/>
              <w:rPr>
                <w:color w:val="000000"/>
                <w:sz w:val="20"/>
                <w:szCs w:val="20"/>
              </w:rPr>
            </w:pPr>
            <w:r w:rsidRPr="005A4C38">
              <w:rPr>
                <w:color w:val="000000"/>
                <w:sz w:val="20"/>
                <w:szCs w:val="20"/>
              </w:rPr>
              <w:t>−1 642</w:t>
            </w:r>
          </w:p>
        </w:tc>
        <w:tc>
          <w:tcPr>
            <w:tcW w:w="1729" w:type="dxa"/>
            <w:shd w:val="clear" w:color="auto" w:fill="FFFFFF"/>
            <w:tcMar>
              <w:top w:w="68" w:type="dxa"/>
              <w:left w:w="28" w:type="dxa"/>
              <w:bottom w:w="0" w:type="dxa"/>
              <w:right w:w="28" w:type="dxa"/>
            </w:tcMar>
            <w:hideMark/>
          </w:tcPr>
          <w:p w:rsidRPr="005A4C38" w:rsidR="004734DA" w:rsidP="0077105E" w:rsidRDefault="004734DA" w14:paraId="208C032F" w14:textId="77777777">
            <w:pPr>
              <w:tabs>
                <w:tab w:val="clear" w:pos="284"/>
              </w:tabs>
              <w:spacing w:line="240" w:lineRule="exact"/>
              <w:ind w:firstLine="0"/>
              <w:jc w:val="right"/>
              <w:rPr>
                <w:color w:val="000000"/>
                <w:sz w:val="20"/>
                <w:szCs w:val="20"/>
              </w:rPr>
            </w:pPr>
            <w:r w:rsidRPr="005A4C38">
              <w:rPr>
                <w:color w:val="000000"/>
                <w:sz w:val="20"/>
                <w:szCs w:val="20"/>
              </w:rPr>
              <w:t>−1 642</w:t>
            </w:r>
          </w:p>
        </w:tc>
      </w:tr>
      <w:tr w:rsidRPr="005A4C38" w:rsidR="004734DA" w:rsidTr="00263B71" w14:paraId="646035EE"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0B0018DE" w14:textId="77777777">
            <w:pPr>
              <w:tabs>
                <w:tab w:val="clear" w:pos="284"/>
              </w:tabs>
              <w:spacing w:line="240" w:lineRule="exact"/>
              <w:ind w:firstLine="0"/>
              <w:rPr>
                <w:color w:val="000000"/>
                <w:sz w:val="20"/>
                <w:szCs w:val="20"/>
              </w:rPr>
            </w:pPr>
            <w:r w:rsidRPr="005A4C38">
              <w:rPr>
                <w:color w:val="000000"/>
                <w:sz w:val="20"/>
                <w:szCs w:val="20"/>
              </w:rPr>
              <w:t>1320 Skatt på företagsvinster</w:t>
            </w:r>
          </w:p>
        </w:tc>
        <w:tc>
          <w:tcPr>
            <w:tcW w:w="1729" w:type="dxa"/>
            <w:shd w:val="clear" w:color="auto" w:fill="FFFFFF"/>
            <w:tcMar>
              <w:top w:w="68" w:type="dxa"/>
              <w:left w:w="28" w:type="dxa"/>
              <w:bottom w:w="0" w:type="dxa"/>
              <w:right w:w="28" w:type="dxa"/>
            </w:tcMar>
            <w:hideMark/>
          </w:tcPr>
          <w:p w:rsidRPr="005A4C38" w:rsidR="004734DA" w:rsidP="0077105E" w:rsidRDefault="004734DA" w14:paraId="1DC6C4BB" w14:textId="77777777">
            <w:pPr>
              <w:tabs>
                <w:tab w:val="clear" w:pos="284"/>
              </w:tabs>
              <w:spacing w:line="240" w:lineRule="exact"/>
              <w:ind w:firstLine="0"/>
              <w:jc w:val="right"/>
              <w:rPr>
                <w:color w:val="000000"/>
                <w:sz w:val="20"/>
                <w:szCs w:val="20"/>
              </w:rPr>
            </w:pPr>
            <w:r w:rsidRPr="005A4C38">
              <w:rPr>
                <w:color w:val="000000"/>
                <w:sz w:val="20"/>
                <w:szCs w:val="20"/>
              </w:rPr>
              <w:t>−5 637</w:t>
            </w:r>
          </w:p>
        </w:tc>
        <w:tc>
          <w:tcPr>
            <w:tcW w:w="1729" w:type="dxa"/>
            <w:shd w:val="clear" w:color="auto" w:fill="FFFFFF"/>
            <w:tcMar>
              <w:top w:w="68" w:type="dxa"/>
              <w:left w:w="28" w:type="dxa"/>
              <w:bottom w:w="0" w:type="dxa"/>
              <w:right w:w="28" w:type="dxa"/>
            </w:tcMar>
            <w:hideMark/>
          </w:tcPr>
          <w:p w:rsidRPr="005A4C38" w:rsidR="004734DA" w:rsidP="0077105E" w:rsidRDefault="004734DA" w14:paraId="6D7609BB" w14:textId="77777777">
            <w:pPr>
              <w:tabs>
                <w:tab w:val="clear" w:pos="284"/>
              </w:tabs>
              <w:spacing w:line="240" w:lineRule="exact"/>
              <w:ind w:firstLine="0"/>
              <w:jc w:val="right"/>
              <w:rPr>
                <w:color w:val="000000"/>
                <w:sz w:val="20"/>
                <w:szCs w:val="20"/>
              </w:rPr>
            </w:pPr>
            <w:r w:rsidRPr="005A4C38">
              <w:rPr>
                <w:color w:val="000000"/>
                <w:sz w:val="20"/>
                <w:szCs w:val="20"/>
              </w:rPr>
              <w:t>−5 690</w:t>
            </w:r>
          </w:p>
        </w:tc>
      </w:tr>
      <w:tr w:rsidRPr="005A4C38" w:rsidR="004734DA" w:rsidTr="00263B71" w14:paraId="3B3EA5D9"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A01D3FC" w14:textId="77777777">
            <w:pPr>
              <w:tabs>
                <w:tab w:val="clear" w:pos="284"/>
              </w:tabs>
              <w:spacing w:line="240" w:lineRule="exact"/>
              <w:ind w:firstLine="0"/>
              <w:rPr>
                <w:color w:val="000000"/>
                <w:sz w:val="20"/>
                <w:szCs w:val="20"/>
              </w:rPr>
            </w:pPr>
            <w:r w:rsidRPr="005A4C38">
              <w:rPr>
                <w:color w:val="000000"/>
                <w:sz w:val="20"/>
                <w:szCs w:val="20"/>
              </w:rPr>
              <w:t>1330 Kupongskatt</w:t>
            </w:r>
          </w:p>
        </w:tc>
        <w:tc>
          <w:tcPr>
            <w:tcW w:w="1729" w:type="dxa"/>
            <w:shd w:val="clear" w:color="auto" w:fill="FFFFFF"/>
            <w:tcMar>
              <w:top w:w="68" w:type="dxa"/>
              <w:left w:w="28" w:type="dxa"/>
              <w:bottom w:w="0" w:type="dxa"/>
              <w:right w:w="28" w:type="dxa"/>
            </w:tcMar>
            <w:hideMark/>
          </w:tcPr>
          <w:p w:rsidRPr="005A4C38" w:rsidR="004734DA" w:rsidP="0077105E" w:rsidRDefault="004734DA" w14:paraId="132E534D"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733E61E6"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3B7E4464"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D6D41E2" w14:textId="77777777">
            <w:pPr>
              <w:tabs>
                <w:tab w:val="clear" w:pos="284"/>
              </w:tabs>
              <w:spacing w:line="240" w:lineRule="exact"/>
              <w:ind w:firstLine="0"/>
              <w:rPr>
                <w:color w:val="000000"/>
                <w:sz w:val="20"/>
                <w:szCs w:val="20"/>
              </w:rPr>
            </w:pPr>
            <w:r w:rsidRPr="005A4C38">
              <w:rPr>
                <w:color w:val="000000"/>
                <w:sz w:val="20"/>
                <w:szCs w:val="20"/>
              </w:rPr>
              <w:t>1340 Avkastningsskatt</w:t>
            </w:r>
          </w:p>
        </w:tc>
        <w:tc>
          <w:tcPr>
            <w:tcW w:w="1729" w:type="dxa"/>
            <w:shd w:val="clear" w:color="auto" w:fill="FFFFFF"/>
            <w:tcMar>
              <w:top w:w="68" w:type="dxa"/>
              <w:left w:w="28" w:type="dxa"/>
              <w:bottom w:w="0" w:type="dxa"/>
              <w:right w:w="28" w:type="dxa"/>
            </w:tcMar>
            <w:hideMark/>
          </w:tcPr>
          <w:p w:rsidRPr="005A4C38" w:rsidR="004734DA" w:rsidP="0077105E" w:rsidRDefault="004734DA" w14:paraId="138562F5"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7F31FB2F"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15A466A0"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6129627" w14:textId="13EFAE26">
            <w:pPr>
              <w:tabs>
                <w:tab w:val="clear" w:pos="284"/>
              </w:tabs>
              <w:spacing w:line="240" w:lineRule="exact"/>
              <w:ind w:firstLine="0"/>
              <w:rPr>
                <w:color w:val="000000"/>
                <w:sz w:val="20"/>
                <w:szCs w:val="20"/>
              </w:rPr>
            </w:pPr>
            <w:r w:rsidRPr="005A4C38">
              <w:rPr>
                <w:color w:val="000000"/>
                <w:sz w:val="20"/>
                <w:szCs w:val="20"/>
              </w:rPr>
              <w:t>1350 Fastighets</w:t>
            </w:r>
            <w:r w:rsidR="00197E68">
              <w:rPr>
                <w:color w:val="000000"/>
                <w:sz w:val="20"/>
                <w:szCs w:val="20"/>
              </w:rPr>
              <w:t>s</w:t>
            </w:r>
            <w:r w:rsidRPr="005A4C38">
              <w:rPr>
                <w:color w:val="000000"/>
                <w:sz w:val="20"/>
                <w:szCs w:val="20"/>
              </w:rPr>
              <w:t>katt</w:t>
            </w:r>
          </w:p>
        </w:tc>
        <w:tc>
          <w:tcPr>
            <w:tcW w:w="1729" w:type="dxa"/>
            <w:shd w:val="clear" w:color="auto" w:fill="FFFFFF"/>
            <w:tcMar>
              <w:top w:w="68" w:type="dxa"/>
              <w:left w:w="28" w:type="dxa"/>
              <w:bottom w:w="0" w:type="dxa"/>
              <w:right w:w="28" w:type="dxa"/>
            </w:tcMar>
            <w:hideMark/>
          </w:tcPr>
          <w:p w:rsidRPr="005A4C38" w:rsidR="004734DA" w:rsidP="0077105E" w:rsidRDefault="004734DA" w14:paraId="4217509A"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137BF64B"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35316172"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F01D79F" w14:textId="77777777">
            <w:pPr>
              <w:tabs>
                <w:tab w:val="clear" w:pos="284"/>
              </w:tabs>
              <w:spacing w:line="240" w:lineRule="exact"/>
              <w:ind w:firstLine="0"/>
              <w:rPr>
                <w:color w:val="000000"/>
                <w:sz w:val="20"/>
                <w:szCs w:val="20"/>
              </w:rPr>
            </w:pPr>
            <w:r w:rsidRPr="005A4C38">
              <w:rPr>
                <w:color w:val="000000"/>
                <w:sz w:val="20"/>
                <w:szCs w:val="20"/>
              </w:rPr>
              <w:t>1360 Stämpelskatt</w:t>
            </w:r>
          </w:p>
        </w:tc>
        <w:tc>
          <w:tcPr>
            <w:tcW w:w="1729" w:type="dxa"/>
            <w:shd w:val="clear" w:color="auto" w:fill="FFFFFF"/>
            <w:tcMar>
              <w:top w:w="68" w:type="dxa"/>
              <w:left w:w="28" w:type="dxa"/>
              <w:bottom w:w="0" w:type="dxa"/>
              <w:right w:w="28" w:type="dxa"/>
            </w:tcMar>
            <w:hideMark/>
          </w:tcPr>
          <w:p w:rsidRPr="005A4C38" w:rsidR="004734DA" w:rsidP="0077105E" w:rsidRDefault="004734DA" w14:paraId="64B9E43F"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4A763DE5"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77DB8290"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ABE340D" w14:textId="77777777">
            <w:pPr>
              <w:tabs>
                <w:tab w:val="clear" w:pos="284"/>
              </w:tabs>
              <w:spacing w:line="240" w:lineRule="exact"/>
              <w:ind w:firstLine="0"/>
              <w:rPr>
                <w:b/>
                <w:bCs/>
                <w:color w:val="000000"/>
                <w:sz w:val="20"/>
                <w:szCs w:val="20"/>
              </w:rPr>
            </w:pPr>
            <w:r w:rsidRPr="005A4C38">
              <w:rPr>
                <w:b/>
                <w:bCs/>
                <w:color w:val="000000"/>
                <w:sz w:val="20"/>
                <w:szCs w:val="20"/>
              </w:rPr>
              <w:t>1400 Skatt på konsumtion och insatsvaror</w:t>
            </w:r>
          </w:p>
        </w:tc>
        <w:tc>
          <w:tcPr>
            <w:tcW w:w="1729" w:type="dxa"/>
            <w:shd w:val="clear" w:color="auto" w:fill="FFFFFF"/>
            <w:tcMar>
              <w:top w:w="68" w:type="dxa"/>
              <w:left w:w="28" w:type="dxa"/>
              <w:bottom w:w="0" w:type="dxa"/>
              <w:right w:w="28" w:type="dxa"/>
            </w:tcMar>
            <w:hideMark/>
          </w:tcPr>
          <w:p w:rsidRPr="005A4C38" w:rsidR="004734DA" w:rsidP="0077105E" w:rsidRDefault="004734DA" w14:paraId="4DDFB85B" w14:textId="77777777">
            <w:pPr>
              <w:tabs>
                <w:tab w:val="clear" w:pos="284"/>
              </w:tabs>
              <w:spacing w:line="240" w:lineRule="exact"/>
              <w:ind w:firstLine="0"/>
              <w:jc w:val="right"/>
              <w:rPr>
                <w:b/>
                <w:bCs/>
                <w:color w:val="000000"/>
                <w:sz w:val="20"/>
                <w:szCs w:val="20"/>
              </w:rPr>
            </w:pPr>
            <w:r w:rsidRPr="005A4C38">
              <w:rPr>
                <w:b/>
                <w:bCs/>
                <w:color w:val="000000"/>
                <w:sz w:val="20"/>
                <w:szCs w:val="20"/>
              </w:rPr>
              <w:t>−10 190</w:t>
            </w:r>
          </w:p>
        </w:tc>
        <w:tc>
          <w:tcPr>
            <w:tcW w:w="1729" w:type="dxa"/>
            <w:shd w:val="clear" w:color="auto" w:fill="FFFFFF"/>
            <w:tcMar>
              <w:top w:w="68" w:type="dxa"/>
              <w:left w:w="28" w:type="dxa"/>
              <w:bottom w:w="0" w:type="dxa"/>
              <w:right w:w="28" w:type="dxa"/>
            </w:tcMar>
            <w:hideMark/>
          </w:tcPr>
          <w:p w:rsidRPr="005A4C38" w:rsidR="004734DA" w:rsidP="0077105E" w:rsidRDefault="004734DA" w14:paraId="1AB04889" w14:textId="77777777">
            <w:pPr>
              <w:tabs>
                <w:tab w:val="clear" w:pos="284"/>
              </w:tabs>
              <w:spacing w:line="240" w:lineRule="exact"/>
              <w:ind w:firstLine="0"/>
              <w:jc w:val="right"/>
              <w:rPr>
                <w:b/>
                <w:bCs/>
                <w:color w:val="000000"/>
                <w:sz w:val="20"/>
                <w:szCs w:val="20"/>
              </w:rPr>
            </w:pPr>
            <w:r w:rsidRPr="005A4C38">
              <w:rPr>
                <w:b/>
                <w:bCs/>
                <w:color w:val="000000"/>
                <w:sz w:val="20"/>
                <w:szCs w:val="20"/>
              </w:rPr>
              <w:t>−11 647</w:t>
            </w:r>
          </w:p>
        </w:tc>
      </w:tr>
      <w:tr w:rsidRPr="005A4C38" w:rsidR="004734DA" w:rsidTr="00263B71" w14:paraId="015E5660"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3B2CC380" w14:textId="77777777">
            <w:pPr>
              <w:tabs>
                <w:tab w:val="clear" w:pos="284"/>
              </w:tabs>
              <w:spacing w:line="240" w:lineRule="exact"/>
              <w:ind w:firstLine="0"/>
              <w:rPr>
                <w:color w:val="000000"/>
                <w:sz w:val="20"/>
                <w:szCs w:val="20"/>
              </w:rPr>
            </w:pPr>
            <w:r w:rsidRPr="005A4C38">
              <w:rPr>
                <w:color w:val="000000"/>
                <w:sz w:val="20"/>
                <w:szCs w:val="20"/>
              </w:rPr>
              <w:t>1410 Mervärdesskatt, hushåll</w:t>
            </w:r>
          </w:p>
        </w:tc>
        <w:tc>
          <w:tcPr>
            <w:tcW w:w="1729" w:type="dxa"/>
            <w:shd w:val="clear" w:color="auto" w:fill="FFFFFF"/>
            <w:tcMar>
              <w:top w:w="68" w:type="dxa"/>
              <w:left w:w="28" w:type="dxa"/>
              <w:bottom w:w="0" w:type="dxa"/>
              <w:right w:w="28" w:type="dxa"/>
            </w:tcMar>
            <w:hideMark/>
          </w:tcPr>
          <w:p w:rsidRPr="005A4C38" w:rsidR="004734DA" w:rsidP="0077105E" w:rsidRDefault="004734DA" w14:paraId="3F54E2A3" w14:textId="77777777">
            <w:pPr>
              <w:tabs>
                <w:tab w:val="clear" w:pos="284"/>
              </w:tabs>
              <w:spacing w:line="240" w:lineRule="exact"/>
              <w:ind w:firstLine="0"/>
              <w:jc w:val="right"/>
              <w:rPr>
                <w:color w:val="000000"/>
                <w:sz w:val="20"/>
                <w:szCs w:val="20"/>
              </w:rPr>
            </w:pPr>
            <w:r w:rsidRPr="005A4C38">
              <w:rPr>
                <w:color w:val="000000"/>
                <w:sz w:val="20"/>
                <w:szCs w:val="20"/>
              </w:rPr>
              <w:t>−612</w:t>
            </w:r>
          </w:p>
        </w:tc>
        <w:tc>
          <w:tcPr>
            <w:tcW w:w="1729" w:type="dxa"/>
            <w:shd w:val="clear" w:color="auto" w:fill="FFFFFF"/>
            <w:tcMar>
              <w:top w:w="68" w:type="dxa"/>
              <w:left w:w="28" w:type="dxa"/>
              <w:bottom w:w="0" w:type="dxa"/>
              <w:right w:w="28" w:type="dxa"/>
            </w:tcMar>
            <w:hideMark/>
          </w:tcPr>
          <w:p w:rsidRPr="005A4C38" w:rsidR="004734DA" w:rsidP="0077105E" w:rsidRDefault="004734DA" w14:paraId="36875896" w14:textId="77777777">
            <w:pPr>
              <w:tabs>
                <w:tab w:val="clear" w:pos="284"/>
              </w:tabs>
              <w:spacing w:line="240" w:lineRule="exact"/>
              <w:ind w:firstLine="0"/>
              <w:jc w:val="right"/>
              <w:rPr>
                <w:color w:val="000000"/>
                <w:sz w:val="20"/>
                <w:szCs w:val="20"/>
              </w:rPr>
            </w:pPr>
            <w:r w:rsidRPr="005A4C38">
              <w:rPr>
                <w:color w:val="000000"/>
                <w:sz w:val="20"/>
                <w:szCs w:val="20"/>
              </w:rPr>
              <w:t>−834</w:t>
            </w:r>
          </w:p>
        </w:tc>
      </w:tr>
      <w:tr w:rsidRPr="005A4C38" w:rsidR="004734DA" w:rsidTr="00263B71" w14:paraId="5610CAA6"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1B245939" w14:textId="77777777">
            <w:pPr>
              <w:tabs>
                <w:tab w:val="clear" w:pos="284"/>
              </w:tabs>
              <w:spacing w:line="240" w:lineRule="exact"/>
              <w:ind w:firstLine="0"/>
              <w:rPr>
                <w:color w:val="000000"/>
                <w:sz w:val="20"/>
                <w:szCs w:val="20"/>
              </w:rPr>
            </w:pPr>
            <w:r w:rsidRPr="005A4C38">
              <w:rPr>
                <w:color w:val="000000"/>
                <w:sz w:val="20"/>
                <w:szCs w:val="20"/>
              </w:rPr>
              <w:t>1420 Skatt på alkohol och tobak</w:t>
            </w:r>
          </w:p>
        </w:tc>
        <w:tc>
          <w:tcPr>
            <w:tcW w:w="1729" w:type="dxa"/>
            <w:shd w:val="clear" w:color="auto" w:fill="FFFFFF"/>
            <w:tcMar>
              <w:top w:w="68" w:type="dxa"/>
              <w:left w:w="28" w:type="dxa"/>
              <w:bottom w:w="0" w:type="dxa"/>
              <w:right w:w="28" w:type="dxa"/>
            </w:tcMar>
            <w:hideMark/>
          </w:tcPr>
          <w:p w:rsidRPr="005A4C38" w:rsidR="004734DA" w:rsidP="0077105E" w:rsidRDefault="004734DA" w14:paraId="5C7FA9F6" w14:textId="77777777">
            <w:pPr>
              <w:tabs>
                <w:tab w:val="clear" w:pos="284"/>
              </w:tabs>
              <w:spacing w:line="240" w:lineRule="exact"/>
              <w:ind w:firstLine="0"/>
              <w:jc w:val="right"/>
              <w:rPr>
                <w:color w:val="000000"/>
                <w:sz w:val="20"/>
                <w:szCs w:val="20"/>
              </w:rPr>
            </w:pPr>
            <w:r w:rsidRPr="005A4C38">
              <w:rPr>
                <w:color w:val="000000"/>
                <w:sz w:val="20"/>
                <w:szCs w:val="20"/>
              </w:rPr>
              <w:t>−768</w:t>
            </w:r>
          </w:p>
        </w:tc>
        <w:tc>
          <w:tcPr>
            <w:tcW w:w="1729" w:type="dxa"/>
            <w:shd w:val="clear" w:color="auto" w:fill="FFFFFF"/>
            <w:tcMar>
              <w:top w:w="68" w:type="dxa"/>
              <w:left w:w="28" w:type="dxa"/>
              <w:bottom w:w="0" w:type="dxa"/>
              <w:right w:w="28" w:type="dxa"/>
            </w:tcMar>
            <w:hideMark/>
          </w:tcPr>
          <w:p w:rsidRPr="005A4C38" w:rsidR="004734DA" w:rsidP="0077105E" w:rsidRDefault="004734DA" w14:paraId="28A827EF" w14:textId="77777777">
            <w:pPr>
              <w:tabs>
                <w:tab w:val="clear" w:pos="284"/>
              </w:tabs>
              <w:spacing w:line="240" w:lineRule="exact"/>
              <w:ind w:firstLine="0"/>
              <w:jc w:val="right"/>
              <w:rPr>
                <w:color w:val="000000"/>
                <w:sz w:val="20"/>
                <w:szCs w:val="20"/>
              </w:rPr>
            </w:pPr>
            <w:r w:rsidRPr="005A4C38">
              <w:rPr>
                <w:color w:val="000000"/>
                <w:sz w:val="20"/>
                <w:szCs w:val="20"/>
              </w:rPr>
              <w:t>−1 584</w:t>
            </w:r>
          </w:p>
        </w:tc>
      </w:tr>
      <w:tr w:rsidRPr="005A4C38" w:rsidR="004734DA" w:rsidTr="00263B71" w14:paraId="55EE793E"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D3B1F70" w14:textId="77777777">
            <w:pPr>
              <w:tabs>
                <w:tab w:val="clear" w:pos="284"/>
              </w:tabs>
              <w:spacing w:line="240" w:lineRule="exact"/>
              <w:ind w:firstLine="0"/>
              <w:rPr>
                <w:color w:val="000000"/>
                <w:sz w:val="20"/>
                <w:szCs w:val="20"/>
              </w:rPr>
            </w:pPr>
            <w:r w:rsidRPr="005A4C38">
              <w:rPr>
                <w:color w:val="000000"/>
                <w:sz w:val="20"/>
                <w:szCs w:val="20"/>
              </w:rPr>
              <w:t>1430 Energiskatt</w:t>
            </w:r>
          </w:p>
        </w:tc>
        <w:tc>
          <w:tcPr>
            <w:tcW w:w="1729" w:type="dxa"/>
            <w:shd w:val="clear" w:color="auto" w:fill="FFFFFF"/>
            <w:tcMar>
              <w:top w:w="68" w:type="dxa"/>
              <w:left w:w="28" w:type="dxa"/>
              <w:bottom w:w="0" w:type="dxa"/>
              <w:right w:w="28" w:type="dxa"/>
            </w:tcMar>
            <w:hideMark/>
          </w:tcPr>
          <w:p w:rsidRPr="005A4C38" w:rsidR="004734DA" w:rsidP="0077105E" w:rsidRDefault="004734DA" w14:paraId="4032036C" w14:textId="77777777">
            <w:pPr>
              <w:tabs>
                <w:tab w:val="clear" w:pos="284"/>
              </w:tabs>
              <w:spacing w:line="240" w:lineRule="exact"/>
              <w:ind w:firstLine="0"/>
              <w:jc w:val="right"/>
              <w:rPr>
                <w:color w:val="000000"/>
                <w:sz w:val="20"/>
                <w:szCs w:val="20"/>
              </w:rPr>
            </w:pPr>
            <w:r w:rsidRPr="005A4C38">
              <w:rPr>
                <w:color w:val="000000"/>
                <w:sz w:val="20"/>
                <w:szCs w:val="20"/>
              </w:rPr>
              <w:t>−7 300</w:t>
            </w:r>
          </w:p>
        </w:tc>
        <w:tc>
          <w:tcPr>
            <w:tcW w:w="1729" w:type="dxa"/>
            <w:shd w:val="clear" w:color="auto" w:fill="FFFFFF"/>
            <w:tcMar>
              <w:top w:w="68" w:type="dxa"/>
              <w:left w:w="28" w:type="dxa"/>
              <w:bottom w:w="0" w:type="dxa"/>
              <w:right w:w="28" w:type="dxa"/>
            </w:tcMar>
            <w:hideMark/>
          </w:tcPr>
          <w:p w:rsidRPr="005A4C38" w:rsidR="004734DA" w:rsidP="0077105E" w:rsidRDefault="004734DA" w14:paraId="59BA2A1D" w14:textId="77777777">
            <w:pPr>
              <w:tabs>
                <w:tab w:val="clear" w:pos="284"/>
              </w:tabs>
              <w:spacing w:line="240" w:lineRule="exact"/>
              <w:ind w:firstLine="0"/>
              <w:jc w:val="right"/>
              <w:rPr>
                <w:color w:val="000000"/>
                <w:sz w:val="20"/>
                <w:szCs w:val="20"/>
              </w:rPr>
            </w:pPr>
            <w:r w:rsidRPr="005A4C38">
              <w:rPr>
                <w:color w:val="000000"/>
                <w:sz w:val="20"/>
                <w:szCs w:val="20"/>
              </w:rPr>
              <w:t>−7 300</w:t>
            </w:r>
          </w:p>
        </w:tc>
      </w:tr>
      <w:tr w:rsidRPr="005A4C38" w:rsidR="004734DA" w:rsidTr="00263B71" w14:paraId="23AAA00F"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38AE3024" w14:textId="77777777">
            <w:pPr>
              <w:tabs>
                <w:tab w:val="clear" w:pos="284"/>
              </w:tabs>
              <w:spacing w:line="240" w:lineRule="exact"/>
              <w:ind w:firstLine="0"/>
              <w:rPr>
                <w:color w:val="000000"/>
                <w:sz w:val="20"/>
                <w:szCs w:val="20"/>
              </w:rPr>
            </w:pPr>
            <w:r w:rsidRPr="005A4C38">
              <w:rPr>
                <w:color w:val="000000"/>
                <w:sz w:val="20"/>
                <w:szCs w:val="20"/>
              </w:rPr>
              <w:t>1430 Energiskatt</w:t>
            </w:r>
          </w:p>
        </w:tc>
        <w:tc>
          <w:tcPr>
            <w:tcW w:w="1729" w:type="dxa"/>
            <w:shd w:val="clear" w:color="auto" w:fill="FFFFFF"/>
            <w:tcMar>
              <w:top w:w="68" w:type="dxa"/>
              <w:left w:w="28" w:type="dxa"/>
              <w:bottom w:w="0" w:type="dxa"/>
              <w:right w:w="28" w:type="dxa"/>
            </w:tcMar>
            <w:hideMark/>
          </w:tcPr>
          <w:p w:rsidRPr="005A4C38" w:rsidR="004734DA" w:rsidP="0077105E" w:rsidRDefault="004734DA" w14:paraId="0D79AF25"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1040DEA8"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70294DA8"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3CB2ECC" w14:textId="77777777">
            <w:pPr>
              <w:tabs>
                <w:tab w:val="clear" w:pos="284"/>
              </w:tabs>
              <w:spacing w:line="240" w:lineRule="exact"/>
              <w:ind w:firstLine="0"/>
              <w:rPr>
                <w:color w:val="000000"/>
                <w:sz w:val="20"/>
                <w:szCs w:val="20"/>
              </w:rPr>
            </w:pPr>
            <w:r w:rsidRPr="005A4C38">
              <w:rPr>
                <w:color w:val="000000"/>
                <w:sz w:val="20"/>
                <w:szCs w:val="20"/>
              </w:rPr>
              <w:t>1440 Koldioxidskatt</w:t>
            </w:r>
          </w:p>
        </w:tc>
        <w:tc>
          <w:tcPr>
            <w:tcW w:w="1729" w:type="dxa"/>
            <w:shd w:val="clear" w:color="auto" w:fill="FFFFFF"/>
            <w:tcMar>
              <w:top w:w="68" w:type="dxa"/>
              <w:left w:w="28" w:type="dxa"/>
              <w:bottom w:w="0" w:type="dxa"/>
              <w:right w:w="28" w:type="dxa"/>
            </w:tcMar>
            <w:hideMark/>
          </w:tcPr>
          <w:p w:rsidRPr="005A4C38" w:rsidR="004734DA" w:rsidP="0077105E" w:rsidRDefault="004734DA" w14:paraId="04CF2FAA"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1B644149"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21006F01"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B951273" w14:textId="77777777">
            <w:pPr>
              <w:tabs>
                <w:tab w:val="clear" w:pos="284"/>
              </w:tabs>
              <w:spacing w:line="240" w:lineRule="exact"/>
              <w:ind w:firstLine="0"/>
              <w:rPr>
                <w:color w:val="000000"/>
                <w:sz w:val="20"/>
                <w:szCs w:val="20"/>
              </w:rPr>
            </w:pPr>
            <w:r w:rsidRPr="005A4C38">
              <w:rPr>
                <w:color w:val="000000"/>
                <w:sz w:val="20"/>
                <w:szCs w:val="20"/>
              </w:rPr>
              <w:t>1450 Övriga skatter på energi och miljö</w:t>
            </w:r>
          </w:p>
        </w:tc>
        <w:tc>
          <w:tcPr>
            <w:tcW w:w="1729" w:type="dxa"/>
            <w:shd w:val="clear" w:color="auto" w:fill="FFFFFF"/>
            <w:tcMar>
              <w:top w:w="68" w:type="dxa"/>
              <w:left w:w="28" w:type="dxa"/>
              <w:bottom w:w="0" w:type="dxa"/>
              <w:right w:w="28" w:type="dxa"/>
            </w:tcMar>
            <w:hideMark/>
          </w:tcPr>
          <w:p w:rsidRPr="005A4C38" w:rsidR="004734DA" w:rsidP="0077105E" w:rsidRDefault="004734DA" w14:paraId="20F1BFB0" w14:textId="77777777">
            <w:pPr>
              <w:tabs>
                <w:tab w:val="clear" w:pos="284"/>
              </w:tabs>
              <w:spacing w:line="240" w:lineRule="exact"/>
              <w:ind w:firstLine="0"/>
              <w:jc w:val="right"/>
              <w:rPr>
                <w:color w:val="000000"/>
                <w:sz w:val="20"/>
                <w:szCs w:val="20"/>
              </w:rPr>
            </w:pPr>
            <w:r w:rsidRPr="005A4C38">
              <w:rPr>
                <w:color w:val="000000"/>
                <w:sz w:val="20"/>
                <w:szCs w:val="20"/>
              </w:rPr>
              <w:t>−882</w:t>
            </w:r>
          </w:p>
        </w:tc>
        <w:tc>
          <w:tcPr>
            <w:tcW w:w="1729" w:type="dxa"/>
            <w:shd w:val="clear" w:color="auto" w:fill="FFFFFF"/>
            <w:tcMar>
              <w:top w:w="68" w:type="dxa"/>
              <w:left w:w="28" w:type="dxa"/>
              <w:bottom w:w="0" w:type="dxa"/>
              <w:right w:w="28" w:type="dxa"/>
            </w:tcMar>
            <w:hideMark/>
          </w:tcPr>
          <w:p w:rsidRPr="005A4C38" w:rsidR="004734DA" w:rsidP="0077105E" w:rsidRDefault="004734DA" w14:paraId="75538ACA" w14:textId="77777777">
            <w:pPr>
              <w:tabs>
                <w:tab w:val="clear" w:pos="284"/>
              </w:tabs>
              <w:spacing w:line="240" w:lineRule="exact"/>
              <w:ind w:firstLine="0"/>
              <w:jc w:val="right"/>
              <w:rPr>
                <w:color w:val="000000"/>
                <w:sz w:val="20"/>
                <w:szCs w:val="20"/>
              </w:rPr>
            </w:pPr>
            <w:r w:rsidRPr="005A4C38">
              <w:rPr>
                <w:color w:val="000000"/>
                <w:sz w:val="20"/>
                <w:szCs w:val="20"/>
              </w:rPr>
              <w:t>−944</w:t>
            </w:r>
          </w:p>
        </w:tc>
      </w:tr>
      <w:tr w:rsidRPr="005A4C38" w:rsidR="004734DA" w:rsidTr="00263B71" w14:paraId="1FE22419"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28AF4A83" w14:textId="77777777">
            <w:pPr>
              <w:tabs>
                <w:tab w:val="clear" w:pos="284"/>
              </w:tabs>
              <w:spacing w:line="240" w:lineRule="exact"/>
              <w:ind w:firstLine="0"/>
              <w:rPr>
                <w:color w:val="000000"/>
                <w:sz w:val="20"/>
                <w:szCs w:val="20"/>
              </w:rPr>
            </w:pPr>
            <w:r w:rsidRPr="005A4C38">
              <w:rPr>
                <w:color w:val="000000"/>
                <w:sz w:val="20"/>
                <w:szCs w:val="20"/>
              </w:rPr>
              <w:t>1470 Skatt på vägtrafik</w:t>
            </w:r>
          </w:p>
        </w:tc>
        <w:tc>
          <w:tcPr>
            <w:tcW w:w="1729" w:type="dxa"/>
            <w:shd w:val="clear" w:color="auto" w:fill="FFFFFF"/>
            <w:tcMar>
              <w:top w:w="68" w:type="dxa"/>
              <w:left w:w="28" w:type="dxa"/>
              <w:bottom w:w="0" w:type="dxa"/>
              <w:right w:w="28" w:type="dxa"/>
            </w:tcMar>
            <w:hideMark/>
          </w:tcPr>
          <w:p w:rsidRPr="005A4C38" w:rsidR="004734DA" w:rsidP="0077105E" w:rsidRDefault="004734DA" w14:paraId="67CA5290" w14:textId="77777777">
            <w:pPr>
              <w:tabs>
                <w:tab w:val="clear" w:pos="284"/>
              </w:tabs>
              <w:spacing w:line="240" w:lineRule="exact"/>
              <w:ind w:firstLine="0"/>
              <w:jc w:val="right"/>
              <w:rPr>
                <w:color w:val="000000"/>
                <w:sz w:val="20"/>
                <w:szCs w:val="20"/>
              </w:rPr>
            </w:pPr>
            <w:r w:rsidRPr="005A4C38">
              <w:rPr>
                <w:color w:val="000000"/>
                <w:sz w:val="20"/>
                <w:szCs w:val="20"/>
              </w:rPr>
              <w:t>−628</w:t>
            </w:r>
          </w:p>
        </w:tc>
        <w:tc>
          <w:tcPr>
            <w:tcW w:w="1729" w:type="dxa"/>
            <w:shd w:val="clear" w:color="auto" w:fill="FFFFFF"/>
            <w:tcMar>
              <w:top w:w="68" w:type="dxa"/>
              <w:left w:w="28" w:type="dxa"/>
              <w:bottom w:w="0" w:type="dxa"/>
              <w:right w:w="28" w:type="dxa"/>
            </w:tcMar>
            <w:hideMark/>
          </w:tcPr>
          <w:p w:rsidRPr="005A4C38" w:rsidR="004734DA" w:rsidP="0077105E" w:rsidRDefault="004734DA" w14:paraId="57CE4962" w14:textId="77777777">
            <w:pPr>
              <w:tabs>
                <w:tab w:val="clear" w:pos="284"/>
              </w:tabs>
              <w:spacing w:line="240" w:lineRule="exact"/>
              <w:ind w:firstLine="0"/>
              <w:jc w:val="right"/>
              <w:rPr>
                <w:color w:val="000000"/>
                <w:sz w:val="20"/>
                <w:szCs w:val="20"/>
              </w:rPr>
            </w:pPr>
            <w:r w:rsidRPr="005A4C38">
              <w:rPr>
                <w:color w:val="000000"/>
                <w:sz w:val="20"/>
                <w:szCs w:val="20"/>
              </w:rPr>
              <w:t>−985</w:t>
            </w:r>
          </w:p>
        </w:tc>
      </w:tr>
      <w:tr w:rsidRPr="005A4C38" w:rsidR="004734DA" w:rsidTr="00263B71" w14:paraId="35E4B198"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18F9159" w14:textId="77777777">
            <w:pPr>
              <w:tabs>
                <w:tab w:val="clear" w:pos="284"/>
              </w:tabs>
              <w:spacing w:line="240" w:lineRule="exact"/>
              <w:ind w:firstLine="0"/>
              <w:rPr>
                <w:color w:val="000000"/>
                <w:sz w:val="20"/>
                <w:szCs w:val="20"/>
              </w:rPr>
            </w:pPr>
            <w:r w:rsidRPr="005A4C38">
              <w:rPr>
                <w:color w:val="000000"/>
                <w:sz w:val="20"/>
                <w:szCs w:val="20"/>
              </w:rPr>
              <w:t>1480 Övriga skatter</w:t>
            </w:r>
          </w:p>
        </w:tc>
        <w:tc>
          <w:tcPr>
            <w:tcW w:w="1729" w:type="dxa"/>
            <w:shd w:val="clear" w:color="auto" w:fill="FFFFFF"/>
            <w:tcMar>
              <w:top w:w="68" w:type="dxa"/>
              <w:left w:w="28" w:type="dxa"/>
              <w:bottom w:w="0" w:type="dxa"/>
              <w:right w:w="28" w:type="dxa"/>
            </w:tcMar>
            <w:hideMark/>
          </w:tcPr>
          <w:p w:rsidRPr="005A4C38" w:rsidR="004734DA" w:rsidP="0077105E" w:rsidRDefault="004734DA" w14:paraId="3BC7DB00"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7D295667"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263B71" w14:paraId="0D665EDA"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8227274" w14:textId="77777777">
            <w:pPr>
              <w:tabs>
                <w:tab w:val="clear" w:pos="284"/>
              </w:tabs>
              <w:spacing w:line="240" w:lineRule="exact"/>
              <w:ind w:firstLine="0"/>
              <w:rPr>
                <w:b/>
                <w:bCs/>
                <w:color w:val="000000"/>
                <w:sz w:val="20"/>
                <w:szCs w:val="20"/>
              </w:rPr>
            </w:pPr>
            <w:r w:rsidRPr="005A4C38">
              <w:rPr>
                <w:b/>
                <w:bCs/>
                <w:color w:val="000000"/>
                <w:sz w:val="20"/>
                <w:szCs w:val="20"/>
              </w:rPr>
              <w:t>1500 Skatt på import</w:t>
            </w:r>
          </w:p>
        </w:tc>
        <w:tc>
          <w:tcPr>
            <w:tcW w:w="1729" w:type="dxa"/>
            <w:shd w:val="clear" w:color="auto" w:fill="FFFFFF"/>
            <w:tcMar>
              <w:top w:w="68" w:type="dxa"/>
              <w:left w:w="28" w:type="dxa"/>
              <w:bottom w:w="0" w:type="dxa"/>
              <w:right w:w="28" w:type="dxa"/>
            </w:tcMar>
            <w:hideMark/>
          </w:tcPr>
          <w:p w:rsidRPr="005A4C38" w:rsidR="004734DA" w:rsidP="0077105E" w:rsidRDefault="004734DA" w14:paraId="6C8D9D23"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0FD22F1F"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159D0324"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0EDA1B6B" w14:textId="77777777">
            <w:pPr>
              <w:tabs>
                <w:tab w:val="clear" w:pos="284"/>
              </w:tabs>
              <w:spacing w:line="240" w:lineRule="exact"/>
              <w:ind w:firstLine="0"/>
              <w:rPr>
                <w:b/>
                <w:bCs/>
                <w:color w:val="000000"/>
                <w:sz w:val="20"/>
                <w:szCs w:val="20"/>
              </w:rPr>
            </w:pPr>
            <w:r w:rsidRPr="005A4C38">
              <w:rPr>
                <w:b/>
                <w:bCs/>
                <w:color w:val="000000"/>
                <w:sz w:val="20"/>
                <w:szCs w:val="20"/>
              </w:rPr>
              <w:t>1600 Restförda och övriga skatter</w:t>
            </w:r>
          </w:p>
        </w:tc>
        <w:tc>
          <w:tcPr>
            <w:tcW w:w="1729" w:type="dxa"/>
            <w:shd w:val="clear" w:color="auto" w:fill="FFFFFF"/>
            <w:tcMar>
              <w:top w:w="68" w:type="dxa"/>
              <w:left w:w="28" w:type="dxa"/>
              <w:bottom w:w="0" w:type="dxa"/>
              <w:right w:w="28" w:type="dxa"/>
            </w:tcMar>
            <w:hideMark/>
          </w:tcPr>
          <w:p w:rsidRPr="005A4C38" w:rsidR="004734DA" w:rsidP="0077105E" w:rsidRDefault="004734DA" w14:paraId="605A9B88" w14:textId="77777777">
            <w:pPr>
              <w:tabs>
                <w:tab w:val="clear" w:pos="284"/>
              </w:tabs>
              <w:spacing w:line="240" w:lineRule="exact"/>
              <w:ind w:firstLine="0"/>
              <w:jc w:val="right"/>
              <w:rPr>
                <w:b/>
                <w:bCs/>
                <w:color w:val="000000"/>
                <w:sz w:val="20"/>
                <w:szCs w:val="20"/>
              </w:rPr>
            </w:pPr>
            <w:r w:rsidRPr="005A4C38">
              <w:rPr>
                <w:b/>
                <w:bCs/>
                <w:color w:val="000000"/>
                <w:sz w:val="20"/>
                <w:szCs w:val="20"/>
              </w:rPr>
              <w:t>−600</w:t>
            </w:r>
          </w:p>
        </w:tc>
        <w:tc>
          <w:tcPr>
            <w:tcW w:w="1729" w:type="dxa"/>
            <w:shd w:val="clear" w:color="auto" w:fill="FFFFFF"/>
            <w:tcMar>
              <w:top w:w="68" w:type="dxa"/>
              <w:left w:w="28" w:type="dxa"/>
              <w:bottom w:w="0" w:type="dxa"/>
              <w:right w:w="28" w:type="dxa"/>
            </w:tcMar>
            <w:hideMark/>
          </w:tcPr>
          <w:p w:rsidRPr="005A4C38" w:rsidR="004734DA" w:rsidP="0077105E" w:rsidRDefault="004734DA" w14:paraId="0F0D8B13" w14:textId="77777777">
            <w:pPr>
              <w:tabs>
                <w:tab w:val="clear" w:pos="284"/>
              </w:tabs>
              <w:spacing w:line="240" w:lineRule="exact"/>
              <w:ind w:firstLine="0"/>
              <w:jc w:val="right"/>
              <w:rPr>
                <w:b/>
                <w:bCs/>
                <w:color w:val="000000"/>
                <w:sz w:val="20"/>
                <w:szCs w:val="20"/>
              </w:rPr>
            </w:pPr>
            <w:r w:rsidRPr="005A4C38">
              <w:rPr>
                <w:b/>
                <w:bCs/>
                <w:color w:val="000000"/>
                <w:sz w:val="20"/>
                <w:szCs w:val="20"/>
              </w:rPr>
              <w:t>−700</w:t>
            </w:r>
          </w:p>
        </w:tc>
      </w:tr>
      <w:tr w:rsidRPr="005A4C38" w:rsidR="004734DA" w:rsidTr="00263B71" w14:paraId="33E5439A"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54AC630" w14:textId="77777777">
            <w:pPr>
              <w:tabs>
                <w:tab w:val="clear" w:pos="284"/>
              </w:tabs>
              <w:spacing w:line="240" w:lineRule="exact"/>
              <w:ind w:firstLine="0"/>
              <w:rPr>
                <w:b/>
                <w:bCs/>
                <w:color w:val="000000"/>
                <w:sz w:val="20"/>
                <w:szCs w:val="20"/>
              </w:rPr>
            </w:pPr>
            <w:r w:rsidRPr="005A4C38">
              <w:rPr>
                <w:b/>
                <w:bCs/>
                <w:color w:val="000000"/>
                <w:sz w:val="20"/>
                <w:szCs w:val="20"/>
              </w:rPr>
              <w:t>1700 Avgående poster, skatter till EU</w:t>
            </w:r>
          </w:p>
        </w:tc>
        <w:tc>
          <w:tcPr>
            <w:tcW w:w="1729" w:type="dxa"/>
            <w:shd w:val="clear" w:color="auto" w:fill="FFFFFF"/>
            <w:tcMar>
              <w:top w:w="68" w:type="dxa"/>
              <w:left w:w="28" w:type="dxa"/>
              <w:bottom w:w="0" w:type="dxa"/>
              <w:right w:w="28" w:type="dxa"/>
            </w:tcMar>
            <w:hideMark/>
          </w:tcPr>
          <w:p w:rsidRPr="005A4C38" w:rsidR="004734DA" w:rsidP="0077105E" w:rsidRDefault="004734DA" w14:paraId="50A2154D"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7517FA2B"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7A4B77CA"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37A87643" w14:textId="77777777">
            <w:pPr>
              <w:tabs>
                <w:tab w:val="clear" w:pos="284"/>
              </w:tabs>
              <w:spacing w:line="240" w:lineRule="exact"/>
              <w:ind w:firstLine="0"/>
              <w:rPr>
                <w:b/>
                <w:bCs/>
                <w:color w:val="000000"/>
                <w:sz w:val="20"/>
                <w:szCs w:val="20"/>
              </w:rPr>
            </w:pPr>
            <w:r w:rsidRPr="005A4C38">
              <w:rPr>
                <w:b/>
                <w:bCs/>
                <w:color w:val="000000"/>
                <w:sz w:val="20"/>
                <w:szCs w:val="20"/>
              </w:rPr>
              <w:t>Offentliga sektorns skatteintäkter (periodiserat)</w:t>
            </w:r>
          </w:p>
        </w:tc>
        <w:tc>
          <w:tcPr>
            <w:tcW w:w="1729" w:type="dxa"/>
            <w:shd w:val="clear" w:color="auto" w:fill="FFFFFF"/>
            <w:tcMar>
              <w:top w:w="68" w:type="dxa"/>
              <w:left w:w="28" w:type="dxa"/>
              <w:bottom w:w="0" w:type="dxa"/>
              <w:right w:w="28" w:type="dxa"/>
            </w:tcMar>
            <w:hideMark/>
          </w:tcPr>
          <w:p w:rsidRPr="005A4C38" w:rsidR="004734DA" w:rsidP="0077105E" w:rsidRDefault="004734DA" w14:paraId="54CDCC98" w14:textId="77777777">
            <w:pPr>
              <w:tabs>
                <w:tab w:val="clear" w:pos="284"/>
              </w:tabs>
              <w:spacing w:line="240" w:lineRule="exact"/>
              <w:ind w:firstLine="0"/>
              <w:jc w:val="right"/>
              <w:rPr>
                <w:b/>
                <w:bCs/>
                <w:color w:val="000000"/>
                <w:sz w:val="20"/>
                <w:szCs w:val="20"/>
              </w:rPr>
            </w:pPr>
            <w:r w:rsidRPr="005A4C38">
              <w:rPr>
                <w:b/>
                <w:bCs/>
                <w:color w:val="000000"/>
                <w:sz w:val="20"/>
                <w:szCs w:val="20"/>
              </w:rPr>
              <w:t>−19 949</w:t>
            </w:r>
          </w:p>
        </w:tc>
        <w:tc>
          <w:tcPr>
            <w:tcW w:w="1729" w:type="dxa"/>
            <w:shd w:val="clear" w:color="auto" w:fill="FFFFFF"/>
            <w:tcMar>
              <w:top w:w="68" w:type="dxa"/>
              <w:left w:w="28" w:type="dxa"/>
              <w:bottom w:w="0" w:type="dxa"/>
              <w:right w:w="28" w:type="dxa"/>
            </w:tcMar>
            <w:hideMark/>
          </w:tcPr>
          <w:p w:rsidRPr="005A4C38" w:rsidR="004734DA" w:rsidP="0077105E" w:rsidRDefault="004734DA" w14:paraId="762EBE67" w14:textId="77777777">
            <w:pPr>
              <w:tabs>
                <w:tab w:val="clear" w:pos="284"/>
              </w:tabs>
              <w:spacing w:line="240" w:lineRule="exact"/>
              <w:ind w:firstLine="0"/>
              <w:jc w:val="right"/>
              <w:rPr>
                <w:b/>
                <w:bCs/>
                <w:color w:val="000000"/>
                <w:sz w:val="20"/>
                <w:szCs w:val="20"/>
              </w:rPr>
            </w:pPr>
            <w:r w:rsidRPr="005A4C38">
              <w:rPr>
                <w:b/>
                <w:bCs/>
                <w:color w:val="000000"/>
                <w:sz w:val="20"/>
                <w:szCs w:val="20"/>
              </w:rPr>
              <w:t>−20 985</w:t>
            </w:r>
          </w:p>
        </w:tc>
      </w:tr>
      <w:tr w:rsidRPr="005A4C38" w:rsidR="004734DA" w:rsidTr="00263B71" w14:paraId="10E8045A"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33FB574" w14:textId="77777777">
            <w:pPr>
              <w:tabs>
                <w:tab w:val="clear" w:pos="284"/>
              </w:tabs>
              <w:spacing w:line="240" w:lineRule="exact"/>
              <w:ind w:firstLine="0"/>
              <w:rPr>
                <w:b/>
                <w:bCs/>
                <w:color w:val="000000"/>
                <w:sz w:val="20"/>
                <w:szCs w:val="20"/>
              </w:rPr>
            </w:pPr>
            <w:r w:rsidRPr="005A4C38">
              <w:rPr>
                <w:b/>
                <w:bCs/>
                <w:color w:val="000000"/>
                <w:sz w:val="20"/>
                <w:szCs w:val="20"/>
              </w:rPr>
              <w:t>1800 Avgående poster, skatter till andra sektorer</w:t>
            </w:r>
          </w:p>
        </w:tc>
        <w:tc>
          <w:tcPr>
            <w:tcW w:w="1729" w:type="dxa"/>
            <w:shd w:val="clear" w:color="auto" w:fill="FFFFFF"/>
            <w:tcMar>
              <w:top w:w="68" w:type="dxa"/>
              <w:left w:w="28" w:type="dxa"/>
              <w:bottom w:w="0" w:type="dxa"/>
              <w:right w:w="28" w:type="dxa"/>
            </w:tcMar>
            <w:hideMark/>
          </w:tcPr>
          <w:p w:rsidRPr="005A4C38" w:rsidR="004734DA" w:rsidP="0077105E" w:rsidRDefault="004734DA" w14:paraId="6E211E3F" w14:textId="77777777">
            <w:pPr>
              <w:tabs>
                <w:tab w:val="clear" w:pos="284"/>
              </w:tabs>
              <w:spacing w:line="240" w:lineRule="exact"/>
              <w:ind w:firstLine="0"/>
              <w:jc w:val="right"/>
              <w:rPr>
                <w:b/>
                <w:bCs/>
                <w:color w:val="000000"/>
                <w:sz w:val="20"/>
                <w:szCs w:val="20"/>
              </w:rPr>
            </w:pPr>
            <w:r w:rsidRPr="005A4C38">
              <w:rPr>
                <w:b/>
                <w:bCs/>
                <w:color w:val="000000"/>
                <w:sz w:val="20"/>
                <w:szCs w:val="20"/>
              </w:rPr>
              <w:t>6 905</w:t>
            </w:r>
          </w:p>
        </w:tc>
        <w:tc>
          <w:tcPr>
            <w:tcW w:w="1729" w:type="dxa"/>
            <w:shd w:val="clear" w:color="auto" w:fill="FFFFFF"/>
            <w:tcMar>
              <w:top w:w="68" w:type="dxa"/>
              <w:left w:w="28" w:type="dxa"/>
              <w:bottom w:w="0" w:type="dxa"/>
              <w:right w:w="28" w:type="dxa"/>
            </w:tcMar>
            <w:hideMark/>
          </w:tcPr>
          <w:p w:rsidRPr="005A4C38" w:rsidR="004734DA" w:rsidP="0077105E" w:rsidRDefault="004734DA" w14:paraId="07924183" w14:textId="77777777">
            <w:pPr>
              <w:tabs>
                <w:tab w:val="clear" w:pos="284"/>
              </w:tabs>
              <w:spacing w:line="240" w:lineRule="exact"/>
              <w:ind w:firstLine="0"/>
              <w:jc w:val="right"/>
              <w:rPr>
                <w:b/>
                <w:bCs/>
                <w:color w:val="000000"/>
                <w:sz w:val="20"/>
                <w:szCs w:val="20"/>
              </w:rPr>
            </w:pPr>
            <w:r w:rsidRPr="005A4C38">
              <w:rPr>
                <w:b/>
                <w:bCs/>
                <w:color w:val="000000"/>
                <w:sz w:val="20"/>
                <w:szCs w:val="20"/>
              </w:rPr>
              <w:t>6 731</w:t>
            </w:r>
          </w:p>
        </w:tc>
      </w:tr>
      <w:tr w:rsidRPr="005A4C38" w:rsidR="004734DA" w:rsidTr="00263B71" w14:paraId="65C3A1BE"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491AF68" w14:textId="77777777">
            <w:pPr>
              <w:tabs>
                <w:tab w:val="clear" w:pos="284"/>
              </w:tabs>
              <w:spacing w:line="240" w:lineRule="exact"/>
              <w:ind w:firstLine="0"/>
              <w:rPr>
                <w:b/>
                <w:bCs/>
                <w:color w:val="000000"/>
                <w:sz w:val="20"/>
                <w:szCs w:val="20"/>
              </w:rPr>
            </w:pPr>
            <w:r w:rsidRPr="005A4C38">
              <w:rPr>
                <w:b/>
                <w:bCs/>
                <w:color w:val="000000"/>
                <w:sz w:val="20"/>
                <w:szCs w:val="20"/>
              </w:rPr>
              <w:t>Statens skatteintäkter (periodiserat)</w:t>
            </w:r>
          </w:p>
        </w:tc>
        <w:tc>
          <w:tcPr>
            <w:tcW w:w="1729" w:type="dxa"/>
            <w:shd w:val="clear" w:color="auto" w:fill="FFFFFF"/>
            <w:tcMar>
              <w:top w:w="68" w:type="dxa"/>
              <w:left w:w="28" w:type="dxa"/>
              <w:bottom w:w="0" w:type="dxa"/>
              <w:right w:w="28" w:type="dxa"/>
            </w:tcMar>
            <w:hideMark/>
          </w:tcPr>
          <w:p w:rsidRPr="005A4C38" w:rsidR="004734DA" w:rsidP="0077105E" w:rsidRDefault="004734DA" w14:paraId="74030B9C" w14:textId="77777777">
            <w:pPr>
              <w:tabs>
                <w:tab w:val="clear" w:pos="284"/>
              </w:tabs>
              <w:spacing w:line="240" w:lineRule="exact"/>
              <w:ind w:firstLine="0"/>
              <w:jc w:val="right"/>
              <w:rPr>
                <w:b/>
                <w:bCs/>
                <w:color w:val="000000"/>
                <w:sz w:val="20"/>
                <w:szCs w:val="20"/>
              </w:rPr>
            </w:pPr>
            <w:r w:rsidRPr="005A4C38">
              <w:rPr>
                <w:b/>
                <w:bCs/>
                <w:color w:val="000000"/>
                <w:sz w:val="20"/>
                <w:szCs w:val="20"/>
              </w:rPr>
              <w:t>−13 044</w:t>
            </w:r>
          </w:p>
        </w:tc>
        <w:tc>
          <w:tcPr>
            <w:tcW w:w="1729" w:type="dxa"/>
            <w:shd w:val="clear" w:color="auto" w:fill="FFFFFF"/>
            <w:tcMar>
              <w:top w:w="68" w:type="dxa"/>
              <w:left w:w="28" w:type="dxa"/>
              <w:bottom w:w="0" w:type="dxa"/>
              <w:right w:w="28" w:type="dxa"/>
            </w:tcMar>
            <w:hideMark/>
          </w:tcPr>
          <w:p w:rsidRPr="005A4C38" w:rsidR="004734DA" w:rsidP="0077105E" w:rsidRDefault="004734DA" w14:paraId="33E14FEA" w14:textId="77777777">
            <w:pPr>
              <w:tabs>
                <w:tab w:val="clear" w:pos="284"/>
              </w:tabs>
              <w:spacing w:line="240" w:lineRule="exact"/>
              <w:ind w:firstLine="0"/>
              <w:jc w:val="right"/>
              <w:rPr>
                <w:b/>
                <w:bCs/>
                <w:color w:val="000000"/>
                <w:sz w:val="20"/>
                <w:szCs w:val="20"/>
              </w:rPr>
            </w:pPr>
            <w:r w:rsidRPr="005A4C38">
              <w:rPr>
                <w:b/>
                <w:bCs/>
                <w:color w:val="000000"/>
                <w:sz w:val="20"/>
                <w:szCs w:val="20"/>
              </w:rPr>
              <w:t>−14 254</w:t>
            </w:r>
          </w:p>
        </w:tc>
      </w:tr>
      <w:tr w:rsidRPr="005A4C38" w:rsidR="004734DA" w:rsidTr="00263B71" w14:paraId="7A21CA77"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17AC2363" w14:textId="77777777">
            <w:pPr>
              <w:tabs>
                <w:tab w:val="clear" w:pos="284"/>
              </w:tabs>
              <w:spacing w:line="240" w:lineRule="exact"/>
              <w:ind w:firstLine="0"/>
              <w:rPr>
                <w:b/>
                <w:bCs/>
                <w:color w:val="000000"/>
                <w:sz w:val="20"/>
                <w:szCs w:val="20"/>
              </w:rPr>
            </w:pPr>
            <w:r w:rsidRPr="005A4C38">
              <w:rPr>
                <w:b/>
                <w:bCs/>
                <w:color w:val="000000"/>
                <w:sz w:val="20"/>
                <w:szCs w:val="20"/>
              </w:rPr>
              <w:t>1900 Periodiseringar</w:t>
            </w:r>
          </w:p>
        </w:tc>
        <w:tc>
          <w:tcPr>
            <w:tcW w:w="1729" w:type="dxa"/>
            <w:shd w:val="clear" w:color="auto" w:fill="FFFFFF"/>
            <w:tcMar>
              <w:top w:w="68" w:type="dxa"/>
              <w:left w:w="28" w:type="dxa"/>
              <w:bottom w:w="0" w:type="dxa"/>
              <w:right w:w="28" w:type="dxa"/>
            </w:tcMar>
            <w:hideMark/>
          </w:tcPr>
          <w:p w:rsidRPr="005A4C38" w:rsidR="004734DA" w:rsidP="0077105E" w:rsidRDefault="004734DA" w14:paraId="41D63B0C"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52A40A09"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5B9D5240"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913C86E" w14:textId="77777777">
            <w:pPr>
              <w:tabs>
                <w:tab w:val="clear" w:pos="284"/>
              </w:tabs>
              <w:spacing w:line="240" w:lineRule="exact"/>
              <w:ind w:firstLine="0"/>
              <w:rPr>
                <w:b/>
                <w:bCs/>
                <w:color w:val="000000"/>
                <w:sz w:val="20"/>
                <w:szCs w:val="20"/>
              </w:rPr>
            </w:pPr>
            <w:r w:rsidRPr="005A4C38">
              <w:rPr>
                <w:b/>
                <w:bCs/>
                <w:color w:val="000000"/>
                <w:sz w:val="20"/>
                <w:szCs w:val="20"/>
              </w:rPr>
              <w:t>1000 Statens skatteinkomster (kassamässigt)</w:t>
            </w:r>
          </w:p>
        </w:tc>
        <w:tc>
          <w:tcPr>
            <w:tcW w:w="1729" w:type="dxa"/>
            <w:shd w:val="clear" w:color="auto" w:fill="FFFFFF"/>
            <w:tcMar>
              <w:top w:w="68" w:type="dxa"/>
              <w:left w:w="28" w:type="dxa"/>
              <w:bottom w:w="0" w:type="dxa"/>
              <w:right w:w="28" w:type="dxa"/>
            </w:tcMar>
            <w:hideMark/>
          </w:tcPr>
          <w:p w:rsidRPr="005A4C38" w:rsidR="004734DA" w:rsidP="0077105E" w:rsidRDefault="004734DA" w14:paraId="16FCF809" w14:textId="77777777">
            <w:pPr>
              <w:tabs>
                <w:tab w:val="clear" w:pos="284"/>
              </w:tabs>
              <w:spacing w:line="240" w:lineRule="exact"/>
              <w:ind w:firstLine="0"/>
              <w:jc w:val="right"/>
              <w:rPr>
                <w:b/>
                <w:bCs/>
                <w:color w:val="000000"/>
                <w:sz w:val="20"/>
                <w:szCs w:val="20"/>
              </w:rPr>
            </w:pPr>
            <w:r w:rsidRPr="005A4C38">
              <w:rPr>
                <w:b/>
                <w:bCs/>
                <w:color w:val="000000"/>
                <w:sz w:val="20"/>
                <w:szCs w:val="20"/>
              </w:rPr>
              <w:t>−13 044</w:t>
            </w:r>
          </w:p>
        </w:tc>
        <w:tc>
          <w:tcPr>
            <w:tcW w:w="1729" w:type="dxa"/>
            <w:shd w:val="clear" w:color="auto" w:fill="FFFFFF"/>
            <w:tcMar>
              <w:top w:w="68" w:type="dxa"/>
              <w:left w:w="28" w:type="dxa"/>
              <w:bottom w:w="0" w:type="dxa"/>
              <w:right w:w="28" w:type="dxa"/>
            </w:tcMar>
            <w:hideMark/>
          </w:tcPr>
          <w:p w:rsidRPr="005A4C38" w:rsidR="004734DA" w:rsidP="0077105E" w:rsidRDefault="004734DA" w14:paraId="01C41D1B" w14:textId="77777777">
            <w:pPr>
              <w:tabs>
                <w:tab w:val="clear" w:pos="284"/>
              </w:tabs>
              <w:spacing w:line="240" w:lineRule="exact"/>
              <w:ind w:firstLine="0"/>
              <w:jc w:val="right"/>
              <w:rPr>
                <w:b/>
                <w:bCs/>
                <w:color w:val="000000"/>
                <w:sz w:val="20"/>
                <w:szCs w:val="20"/>
              </w:rPr>
            </w:pPr>
            <w:r w:rsidRPr="005A4C38">
              <w:rPr>
                <w:b/>
                <w:bCs/>
                <w:color w:val="000000"/>
                <w:sz w:val="20"/>
                <w:szCs w:val="20"/>
              </w:rPr>
              <w:t>−14 254</w:t>
            </w:r>
          </w:p>
        </w:tc>
      </w:tr>
      <w:tr w:rsidRPr="005A4C38" w:rsidR="004734DA" w:rsidTr="00263B71" w14:paraId="07818234"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3AFBD04B" w14:textId="77777777">
            <w:pPr>
              <w:tabs>
                <w:tab w:val="clear" w:pos="284"/>
              </w:tabs>
              <w:spacing w:line="240" w:lineRule="exact"/>
              <w:ind w:firstLine="0"/>
              <w:rPr>
                <w:b/>
                <w:bCs/>
                <w:color w:val="000000"/>
                <w:sz w:val="20"/>
                <w:szCs w:val="20"/>
              </w:rPr>
            </w:pPr>
            <w:r w:rsidRPr="005A4C38">
              <w:rPr>
                <w:b/>
                <w:bCs/>
                <w:color w:val="000000"/>
                <w:sz w:val="20"/>
                <w:szCs w:val="20"/>
              </w:rPr>
              <w:t>Övriga inkomster (kassamässigt)</w:t>
            </w:r>
          </w:p>
        </w:tc>
        <w:tc>
          <w:tcPr>
            <w:tcW w:w="1729" w:type="dxa"/>
            <w:shd w:val="clear" w:color="auto" w:fill="FFFFFF"/>
            <w:tcMar>
              <w:top w:w="68" w:type="dxa"/>
              <w:left w:w="28" w:type="dxa"/>
              <w:bottom w:w="0" w:type="dxa"/>
              <w:right w:w="28" w:type="dxa"/>
            </w:tcMar>
            <w:hideMark/>
          </w:tcPr>
          <w:p w:rsidRPr="005A4C38" w:rsidR="004734DA" w:rsidP="0077105E" w:rsidRDefault="004734DA" w14:paraId="697291CE" w14:textId="77777777">
            <w:pPr>
              <w:tabs>
                <w:tab w:val="clear" w:pos="284"/>
              </w:tabs>
              <w:spacing w:line="240" w:lineRule="exact"/>
              <w:ind w:firstLine="0"/>
              <w:jc w:val="right"/>
              <w:rPr>
                <w:b/>
                <w:bCs/>
                <w:color w:val="000000"/>
                <w:sz w:val="20"/>
                <w:szCs w:val="20"/>
              </w:rPr>
            </w:pPr>
            <w:r w:rsidRPr="005A4C38">
              <w:rPr>
                <w:b/>
                <w:bCs/>
                <w:color w:val="000000"/>
                <w:sz w:val="20"/>
                <w:szCs w:val="20"/>
              </w:rPr>
              <w:t>−100</w:t>
            </w:r>
          </w:p>
        </w:tc>
        <w:tc>
          <w:tcPr>
            <w:tcW w:w="1729" w:type="dxa"/>
            <w:shd w:val="clear" w:color="auto" w:fill="FFFFFF"/>
            <w:tcMar>
              <w:top w:w="68" w:type="dxa"/>
              <w:left w:w="28" w:type="dxa"/>
              <w:bottom w:w="0" w:type="dxa"/>
              <w:right w:w="28" w:type="dxa"/>
            </w:tcMar>
            <w:hideMark/>
          </w:tcPr>
          <w:p w:rsidRPr="005A4C38" w:rsidR="004734DA" w:rsidP="0077105E" w:rsidRDefault="004734DA" w14:paraId="6B506D64" w14:textId="77777777">
            <w:pPr>
              <w:tabs>
                <w:tab w:val="clear" w:pos="284"/>
              </w:tabs>
              <w:spacing w:line="240" w:lineRule="exact"/>
              <w:ind w:firstLine="0"/>
              <w:jc w:val="right"/>
              <w:rPr>
                <w:b/>
                <w:bCs/>
                <w:color w:val="000000"/>
                <w:sz w:val="20"/>
                <w:szCs w:val="20"/>
              </w:rPr>
            </w:pPr>
            <w:r w:rsidRPr="005A4C38">
              <w:rPr>
                <w:b/>
                <w:bCs/>
                <w:color w:val="000000"/>
                <w:sz w:val="20"/>
                <w:szCs w:val="20"/>
              </w:rPr>
              <w:t>−100</w:t>
            </w:r>
          </w:p>
        </w:tc>
      </w:tr>
      <w:tr w:rsidRPr="005A4C38" w:rsidR="004734DA" w:rsidTr="00263B71" w14:paraId="6C67076B"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72FCFCD5" w14:textId="77777777">
            <w:pPr>
              <w:tabs>
                <w:tab w:val="clear" w:pos="284"/>
              </w:tabs>
              <w:spacing w:line="240" w:lineRule="exact"/>
              <w:ind w:firstLine="0"/>
              <w:rPr>
                <w:b/>
                <w:bCs/>
                <w:color w:val="000000"/>
                <w:sz w:val="20"/>
                <w:szCs w:val="20"/>
              </w:rPr>
            </w:pPr>
            <w:r w:rsidRPr="005A4C38">
              <w:rPr>
                <w:b/>
                <w:bCs/>
                <w:color w:val="000000"/>
                <w:sz w:val="20"/>
                <w:szCs w:val="20"/>
              </w:rPr>
              <w:t>2000 Inkomster av statens verksamhet</w:t>
            </w:r>
          </w:p>
        </w:tc>
        <w:tc>
          <w:tcPr>
            <w:tcW w:w="1729" w:type="dxa"/>
            <w:shd w:val="clear" w:color="auto" w:fill="FFFFFF"/>
            <w:tcMar>
              <w:top w:w="68" w:type="dxa"/>
              <w:left w:w="28" w:type="dxa"/>
              <w:bottom w:w="0" w:type="dxa"/>
              <w:right w:w="28" w:type="dxa"/>
            </w:tcMar>
            <w:hideMark/>
          </w:tcPr>
          <w:p w:rsidRPr="005A4C38" w:rsidR="004734DA" w:rsidP="0077105E" w:rsidRDefault="004734DA" w14:paraId="6E7C5DCE" w14:textId="77777777">
            <w:pPr>
              <w:tabs>
                <w:tab w:val="clear" w:pos="284"/>
              </w:tabs>
              <w:spacing w:line="240" w:lineRule="exact"/>
              <w:ind w:firstLine="0"/>
              <w:jc w:val="right"/>
              <w:rPr>
                <w:b/>
                <w:bCs/>
                <w:color w:val="000000"/>
                <w:sz w:val="20"/>
                <w:szCs w:val="20"/>
              </w:rPr>
            </w:pPr>
            <w:r w:rsidRPr="005A4C38">
              <w:rPr>
                <w:b/>
                <w:bCs/>
                <w:color w:val="000000"/>
                <w:sz w:val="20"/>
                <w:szCs w:val="20"/>
              </w:rPr>
              <w:t>−100</w:t>
            </w:r>
          </w:p>
        </w:tc>
        <w:tc>
          <w:tcPr>
            <w:tcW w:w="1729" w:type="dxa"/>
            <w:shd w:val="clear" w:color="auto" w:fill="FFFFFF"/>
            <w:tcMar>
              <w:top w:w="68" w:type="dxa"/>
              <w:left w:w="28" w:type="dxa"/>
              <w:bottom w:w="0" w:type="dxa"/>
              <w:right w:w="28" w:type="dxa"/>
            </w:tcMar>
            <w:hideMark/>
          </w:tcPr>
          <w:p w:rsidRPr="005A4C38" w:rsidR="004734DA" w:rsidP="0077105E" w:rsidRDefault="004734DA" w14:paraId="34278D5D" w14:textId="77777777">
            <w:pPr>
              <w:tabs>
                <w:tab w:val="clear" w:pos="284"/>
              </w:tabs>
              <w:spacing w:line="240" w:lineRule="exact"/>
              <w:ind w:firstLine="0"/>
              <w:jc w:val="right"/>
              <w:rPr>
                <w:b/>
                <w:bCs/>
                <w:color w:val="000000"/>
                <w:sz w:val="20"/>
                <w:szCs w:val="20"/>
              </w:rPr>
            </w:pPr>
            <w:r w:rsidRPr="005A4C38">
              <w:rPr>
                <w:b/>
                <w:bCs/>
                <w:color w:val="000000"/>
                <w:sz w:val="20"/>
                <w:szCs w:val="20"/>
              </w:rPr>
              <w:t>−100</w:t>
            </w:r>
          </w:p>
        </w:tc>
      </w:tr>
      <w:tr w:rsidRPr="005A4C38" w:rsidR="004734DA" w:rsidTr="00263B71" w14:paraId="3B3E7EB8"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47947D85" w14:textId="77777777">
            <w:pPr>
              <w:tabs>
                <w:tab w:val="clear" w:pos="284"/>
              </w:tabs>
              <w:spacing w:line="240" w:lineRule="exact"/>
              <w:ind w:firstLine="0"/>
              <w:rPr>
                <w:b/>
                <w:bCs/>
                <w:color w:val="000000"/>
                <w:sz w:val="20"/>
                <w:szCs w:val="20"/>
              </w:rPr>
            </w:pPr>
            <w:r w:rsidRPr="005A4C38">
              <w:rPr>
                <w:b/>
                <w:bCs/>
                <w:color w:val="000000"/>
                <w:sz w:val="20"/>
                <w:szCs w:val="20"/>
              </w:rPr>
              <w:t>3000 Inkomster av försåld egendom</w:t>
            </w:r>
          </w:p>
        </w:tc>
        <w:tc>
          <w:tcPr>
            <w:tcW w:w="1729" w:type="dxa"/>
            <w:shd w:val="clear" w:color="auto" w:fill="FFFFFF"/>
            <w:tcMar>
              <w:top w:w="68" w:type="dxa"/>
              <w:left w:w="28" w:type="dxa"/>
              <w:bottom w:w="0" w:type="dxa"/>
              <w:right w:w="28" w:type="dxa"/>
            </w:tcMar>
            <w:hideMark/>
          </w:tcPr>
          <w:p w:rsidRPr="005A4C38" w:rsidR="004734DA" w:rsidP="0077105E" w:rsidRDefault="004734DA" w14:paraId="26A035A7"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6B371571"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5F59AE9F"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7903D9F" w14:textId="77777777">
            <w:pPr>
              <w:tabs>
                <w:tab w:val="clear" w:pos="284"/>
              </w:tabs>
              <w:spacing w:line="240" w:lineRule="exact"/>
              <w:ind w:firstLine="0"/>
              <w:rPr>
                <w:b/>
                <w:bCs/>
                <w:color w:val="000000"/>
                <w:sz w:val="20"/>
                <w:szCs w:val="20"/>
              </w:rPr>
            </w:pPr>
            <w:r w:rsidRPr="005A4C38">
              <w:rPr>
                <w:b/>
                <w:bCs/>
                <w:color w:val="000000"/>
                <w:sz w:val="20"/>
                <w:szCs w:val="20"/>
              </w:rPr>
              <w:lastRenderedPageBreak/>
              <w:t>4000 Återbetalning av lån</w:t>
            </w:r>
          </w:p>
        </w:tc>
        <w:tc>
          <w:tcPr>
            <w:tcW w:w="1729" w:type="dxa"/>
            <w:shd w:val="clear" w:color="auto" w:fill="FFFFFF"/>
            <w:tcMar>
              <w:top w:w="68" w:type="dxa"/>
              <w:left w:w="28" w:type="dxa"/>
              <w:bottom w:w="0" w:type="dxa"/>
              <w:right w:w="28" w:type="dxa"/>
            </w:tcMar>
            <w:hideMark/>
          </w:tcPr>
          <w:p w:rsidRPr="005A4C38" w:rsidR="004734DA" w:rsidP="0077105E" w:rsidRDefault="004734DA" w14:paraId="2398E25E"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3B30EF50"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05D8F58A"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0E8CEC72" w14:textId="77777777">
            <w:pPr>
              <w:tabs>
                <w:tab w:val="clear" w:pos="284"/>
              </w:tabs>
              <w:spacing w:line="240" w:lineRule="exact"/>
              <w:ind w:firstLine="0"/>
              <w:rPr>
                <w:b/>
                <w:bCs/>
                <w:color w:val="000000"/>
                <w:sz w:val="20"/>
                <w:szCs w:val="20"/>
              </w:rPr>
            </w:pPr>
            <w:r w:rsidRPr="005A4C38">
              <w:rPr>
                <w:b/>
                <w:bCs/>
                <w:color w:val="000000"/>
                <w:sz w:val="20"/>
                <w:szCs w:val="20"/>
              </w:rPr>
              <w:t>5000 Kalkylmässiga inkomster</w:t>
            </w:r>
          </w:p>
        </w:tc>
        <w:tc>
          <w:tcPr>
            <w:tcW w:w="1729" w:type="dxa"/>
            <w:shd w:val="clear" w:color="auto" w:fill="FFFFFF"/>
            <w:tcMar>
              <w:top w:w="68" w:type="dxa"/>
              <w:left w:w="28" w:type="dxa"/>
              <w:bottom w:w="0" w:type="dxa"/>
              <w:right w:w="28" w:type="dxa"/>
            </w:tcMar>
            <w:hideMark/>
          </w:tcPr>
          <w:p w:rsidRPr="005A4C38" w:rsidR="004734DA" w:rsidP="0077105E" w:rsidRDefault="004734DA" w14:paraId="4F578D5B"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6CD6C1E2"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1C937430"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6F505B1D" w14:textId="77777777">
            <w:pPr>
              <w:tabs>
                <w:tab w:val="clear" w:pos="284"/>
              </w:tabs>
              <w:spacing w:line="240" w:lineRule="exact"/>
              <w:ind w:firstLine="0"/>
              <w:rPr>
                <w:b/>
                <w:bCs/>
                <w:color w:val="000000"/>
                <w:sz w:val="20"/>
                <w:szCs w:val="20"/>
              </w:rPr>
            </w:pPr>
            <w:r w:rsidRPr="005A4C38">
              <w:rPr>
                <w:b/>
                <w:bCs/>
                <w:color w:val="000000"/>
                <w:sz w:val="20"/>
                <w:szCs w:val="20"/>
              </w:rPr>
              <w:t>6000 Bidrag m.m. från EU</w:t>
            </w:r>
          </w:p>
        </w:tc>
        <w:tc>
          <w:tcPr>
            <w:tcW w:w="1729" w:type="dxa"/>
            <w:shd w:val="clear" w:color="auto" w:fill="FFFFFF"/>
            <w:tcMar>
              <w:top w:w="68" w:type="dxa"/>
              <w:left w:w="28" w:type="dxa"/>
              <w:bottom w:w="0" w:type="dxa"/>
              <w:right w:w="28" w:type="dxa"/>
            </w:tcMar>
            <w:hideMark/>
          </w:tcPr>
          <w:p w:rsidRPr="005A4C38" w:rsidR="004734DA" w:rsidP="0077105E" w:rsidRDefault="004734DA" w14:paraId="78C45946"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1FA1C872"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59443913"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5FDD26CF" w14:textId="77777777">
            <w:pPr>
              <w:tabs>
                <w:tab w:val="clear" w:pos="284"/>
              </w:tabs>
              <w:spacing w:line="240" w:lineRule="exact"/>
              <w:ind w:firstLine="0"/>
              <w:rPr>
                <w:b/>
                <w:bCs/>
                <w:color w:val="000000"/>
                <w:sz w:val="20"/>
                <w:szCs w:val="20"/>
              </w:rPr>
            </w:pPr>
            <w:r w:rsidRPr="005A4C38">
              <w:rPr>
                <w:b/>
                <w:bCs/>
                <w:color w:val="000000"/>
                <w:sz w:val="20"/>
                <w:szCs w:val="20"/>
              </w:rPr>
              <w:t>7000 Avräkningar m.m. i anslutning till skattesystemet</w:t>
            </w:r>
          </w:p>
        </w:tc>
        <w:tc>
          <w:tcPr>
            <w:tcW w:w="1729" w:type="dxa"/>
            <w:shd w:val="clear" w:color="auto" w:fill="FFFFFF"/>
            <w:tcMar>
              <w:top w:w="68" w:type="dxa"/>
              <w:left w:w="28" w:type="dxa"/>
              <w:bottom w:w="0" w:type="dxa"/>
              <w:right w:w="28" w:type="dxa"/>
            </w:tcMar>
            <w:hideMark/>
          </w:tcPr>
          <w:p w:rsidRPr="005A4C38" w:rsidR="004734DA" w:rsidP="0077105E" w:rsidRDefault="004734DA" w14:paraId="4226B714"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hideMark/>
          </w:tcPr>
          <w:p w:rsidRPr="005A4C38" w:rsidR="004734DA" w:rsidP="0077105E" w:rsidRDefault="004734DA" w14:paraId="624A58F9"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5940A2EB" w14:textId="77777777">
        <w:trPr>
          <w:trHeight w:val="170"/>
        </w:trPr>
        <w:tc>
          <w:tcPr>
            <w:tcW w:w="5047" w:type="dxa"/>
            <w:shd w:val="clear" w:color="auto" w:fill="FFFFFF"/>
            <w:tcMar>
              <w:top w:w="68" w:type="dxa"/>
              <w:left w:w="28" w:type="dxa"/>
              <w:bottom w:w="0" w:type="dxa"/>
              <w:right w:w="28" w:type="dxa"/>
            </w:tcMar>
            <w:hideMark/>
          </w:tcPr>
          <w:p w:rsidRPr="005A4C38" w:rsidR="004734DA" w:rsidP="0077105E" w:rsidRDefault="004734DA" w14:paraId="294E67F8" w14:textId="77777777">
            <w:pPr>
              <w:tabs>
                <w:tab w:val="clear" w:pos="284"/>
              </w:tabs>
              <w:spacing w:line="240" w:lineRule="exact"/>
              <w:ind w:firstLine="0"/>
              <w:rPr>
                <w:b/>
                <w:bCs/>
                <w:color w:val="000000"/>
                <w:sz w:val="20"/>
                <w:szCs w:val="20"/>
              </w:rPr>
            </w:pPr>
            <w:r w:rsidRPr="005A4C38">
              <w:rPr>
                <w:b/>
                <w:bCs/>
                <w:color w:val="000000"/>
                <w:sz w:val="20"/>
                <w:szCs w:val="20"/>
              </w:rPr>
              <w:t>8000 Utgifter som redovisas som krediteringar på skattekonto</w:t>
            </w:r>
          </w:p>
        </w:tc>
        <w:tc>
          <w:tcPr>
            <w:tcW w:w="1729" w:type="dxa"/>
            <w:shd w:val="clear" w:color="auto" w:fill="FFFFFF"/>
            <w:tcMar>
              <w:top w:w="68" w:type="dxa"/>
              <w:left w:w="28" w:type="dxa"/>
              <w:bottom w:w="0" w:type="dxa"/>
              <w:right w:w="28" w:type="dxa"/>
            </w:tcMar>
            <w:vAlign w:val="bottom"/>
            <w:hideMark/>
          </w:tcPr>
          <w:p w:rsidRPr="005A4C38" w:rsidR="004734DA" w:rsidP="00D87316" w:rsidRDefault="004734DA" w14:paraId="3FF7554F"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729" w:type="dxa"/>
            <w:shd w:val="clear" w:color="auto" w:fill="FFFFFF"/>
            <w:tcMar>
              <w:top w:w="68" w:type="dxa"/>
              <w:left w:w="28" w:type="dxa"/>
              <w:bottom w:w="0" w:type="dxa"/>
              <w:right w:w="28" w:type="dxa"/>
            </w:tcMar>
            <w:vAlign w:val="bottom"/>
            <w:hideMark/>
          </w:tcPr>
          <w:p w:rsidRPr="005A4C38" w:rsidR="004734DA" w:rsidP="00D87316" w:rsidRDefault="004734DA" w14:paraId="0E9084BB"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r w:rsidRPr="005A4C38" w:rsidR="004734DA" w:rsidTr="00263B71" w14:paraId="1D9158C3"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4734DA" w:rsidP="0077105E" w:rsidRDefault="004734DA" w14:paraId="1FB6F8ED" w14:textId="77777777">
            <w:pPr>
              <w:tabs>
                <w:tab w:val="clear" w:pos="284"/>
              </w:tabs>
              <w:spacing w:line="240" w:lineRule="exact"/>
              <w:ind w:firstLine="0"/>
              <w:rPr>
                <w:b/>
                <w:bCs/>
                <w:color w:val="000000"/>
                <w:sz w:val="20"/>
                <w:szCs w:val="20"/>
              </w:rPr>
            </w:pPr>
            <w:r w:rsidRPr="005A4C38">
              <w:rPr>
                <w:b/>
                <w:bCs/>
                <w:color w:val="000000"/>
                <w:sz w:val="20"/>
                <w:szCs w:val="20"/>
              </w:rPr>
              <w:t>Statsbudgetens inkomster (kassamässigt)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77105E" w:rsidRDefault="004734DA" w14:paraId="4978509F" w14:textId="77777777">
            <w:pPr>
              <w:tabs>
                <w:tab w:val="clear" w:pos="284"/>
              </w:tabs>
              <w:spacing w:line="240" w:lineRule="exact"/>
              <w:ind w:firstLine="0"/>
              <w:jc w:val="right"/>
              <w:rPr>
                <w:b/>
                <w:bCs/>
                <w:color w:val="000000"/>
                <w:sz w:val="20"/>
                <w:szCs w:val="20"/>
              </w:rPr>
            </w:pPr>
            <w:r w:rsidRPr="005A4C38">
              <w:rPr>
                <w:b/>
                <w:bCs/>
                <w:color w:val="000000"/>
                <w:sz w:val="20"/>
                <w:szCs w:val="20"/>
              </w:rPr>
              <w:t>−13 144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77105E" w:rsidRDefault="004734DA" w14:paraId="27B9CA44" w14:textId="77777777">
            <w:pPr>
              <w:tabs>
                <w:tab w:val="clear" w:pos="284"/>
              </w:tabs>
              <w:spacing w:line="240" w:lineRule="exact"/>
              <w:ind w:firstLine="0"/>
              <w:jc w:val="right"/>
              <w:rPr>
                <w:b/>
                <w:bCs/>
                <w:color w:val="000000"/>
                <w:sz w:val="20"/>
                <w:szCs w:val="20"/>
              </w:rPr>
            </w:pPr>
            <w:r w:rsidRPr="005A4C38">
              <w:rPr>
                <w:b/>
                <w:bCs/>
                <w:color w:val="000000"/>
                <w:sz w:val="20"/>
                <w:szCs w:val="20"/>
              </w:rPr>
              <w:t>−14 354</w:t>
            </w:r>
          </w:p>
        </w:tc>
      </w:tr>
    </w:tbl>
    <w:p w:rsidRPr="005A4C38" w:rsidR="004734DA" w:rsidP="004734DA" w:rsidRDefault="004734DA" w14:paraId="6C07044F" w14:textId="77777777">
      <w:pPr>
        <w:tabs>
          <w:tab w:val="clear" w:pos="284"/>
        </w:tabs>
      </w:pPr>
    </w:p>
    <w:p w:rsidRPr="005A4C38" w:rsidR="004734DA" w:rsidP="004734DA" w:rsidRDefault="004734DA" w14:paraId="643D31E0" w14:textId="77777777">
      <w:pPr>
        <w:tabs>
          <w:tab w:val="clear" w:pos="284"/>
        </w:tabs>
        <w:spacing w:after="160" w:line="259" w:lineRule="auto"/>
      </w:pPr>
      <w:r w:rsidRPr="005A4C38">
        <w:br w:type="page"/>
      </w:r>
    </w:p>
    <w:p w:rsidR="001D57B8" w:rsidP="001D57B8" w:rsidRDefault="00253FB3" w14:paraId="50DCFCB3" w14:textId="0884DF9D">
      <w:pPr>
        <w:pStyle w:val="Normalutanindragellerluft"/>
        <w:spacing w:before="0"/>
      </w:pPr>
      <w:r w:rsidRPr="001D57B8">
        <w:rPr>
          <w:smallCaps/>
          <w:u w:val="single"/>
        </w:rPr>
        <w:lastRenderedPageBreak/>
        <w:t>Bilaga</w:t>
      </w:r>
      <w:r w:rsidR="001D57B8">
        <w:rPr>
          <w:smallCaps/>
          <w:u w:val="single"/>
        </w:rPr>
        <w:t xml:space="preserve"> </w:t>
      </w:r>
      <w:r w:rsidRPr="00D87316" w:rsidR="001D57B8">
        <w:rPr>
          <w:caps/>
          <w:u w:val="single"/>
        </w:rPr>
        <w:t>e</w:t>
      </w:r>
      <w:r w:rsidR="00856745">
        <w:t xml:space="preserve"> </w:t>
      </w:r>
    </w:p>
    <w:p w:rsidRPr="005A4C38" w:rsidR="00253FB3" w:rsidP="001B336F" w:rsidRDefault="00253FB3" w14:paraId="1AAF3CDD" w14:textId="72A8CD68">
      <w:pPr>
        <w:pStyle w:val="Rubrik1"/>
        <w:spacing w:before="0"/>
      </w:pPr>
      <w:bookmarkStart w:name="_Toc125033787" w:id="171"/>
      <w:r w:rsidRPr="005A4C38">
        <w:t>Utgiftstak för staten, offentliga sektorns finanser m.m.</w:t>
      </w:r>
      <w:bookmarkEnd w:id="171"/>
    </w:p>
    <w:p w:rsidRPr="001D57B8" w:rsidR="004734DA" w:rsidP="001D57B8" w:rsidRDefault="004734DA" w14:paraId="5EFEF047" w14:textId="77777777">
      <w:pPr>
        <w:pStyle w:val="Tabellrubrik"/>
        <w:spacing w:before="360"/>
      </w:pPr>
      <w:r w:rsidRPr="001D57B8">
        <w:t>Utgiftstak för staten</w:t>
      </w:r>
    </w:p>
    <w:p w:rsidRPr="001D57B8" w:rsidR="004734DA" w:rsidP="001D57B8" w:rsidRDefault="004734DA" w14:paraId="7554B93E" w14:textId="19E279E4">
      <w:pPr>
        <w:pStyle w:val="Tabellunderrubrik"/>
      </w:pPr>
      <w:r w:rsidRPr="001D57B8">
        <w:t>Miljoner kronor </w:t>
      </w:r>
      <w:r w:rsidRPr="001D57B8" w:rsidR="00197E68">
        <w:t>–</w:t>
      </w:r>
      <w:r w:rsidRPr="001D57B8">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886"/>
        <w:gridCol w:w="1099"/>
        <w:gridCol w:w="1260"/>
        <w:gridCol w:w="1260"/>
      </w:tblGrid>
      <w:tr w:rsidRPr="005A4C38" w:rsidR="004734DA" w:rsidTr="002970A0" w14:paraId="2B967EC2" w14:textId="77777777">
        <w:trPr>
          <w:trHeight w:val="170"/>
        </w:trPr>
        <w:tc>
          <w:tcPr>
            <w:tcW w:w="4886"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A4C38" w:rsidR="004734DA" w:rsidP="001D57B8" w:rsidRDefault="004734DA" w14:paraId="4E537D7A" w14:textId="77777777">
            <w:pPr>
              <w:shd w:val="clear" w:color="auto" w:fill="FFFFFF"/>
              <w:tabs>
                <w:tab w:val="clear" w:pos="284"/>
              </w:tabs>
              <w:spacing w:line="240" w:lineRule="exact"/>
              <w:ind w:firstLine="0"/>
              <w:rPr>
                <w:i/>
                <w:iCs/>
                <w:color w:val="000000"/>
                <w:sz w:val="20"/>
                <w:szCs w:val="20"/>
              </w:rPr>
            </w:pPr>
          </w:p>
        </w:tc>
        <w:tc>
          <w:tcPr>
            <w:tcW w:w="109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74019832"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7C389F0F"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26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233B0E0B"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4734DA" w:rsidTr="002970A0" w14:paraId="603954F0" w14:textId="77777777">
        <w:trPr>
          <w:trHeight w:val="170"/>
        </w:trPr>
        <w:tc>
          <w:tcPr>
            <w:tcW w:w="4886" w:type="dxa"/>
            <w:shd w:val="clear" w:color="auto" w:fill="FFFFFF"/>
            <w:tcMar>
              <w:top w:w="68" w:type="dxa"/>
              <w:left w:w="75" w:type="dxa"/>
              <w:bottom w:w="0" w:type="dxa"/>
              <w:right w:w="28" w:type="dxa"/>
            </w:tcMar>
            <w:vAlign w:val="center"/>
            <w:hideMark/>
          </w:tcPr>
          <w:p w:rsidRPr="005A4C38" w:rsidR="004734DA" w:rsidP="001D57B8" w:rsidRDefault="004734DA" w14:paraId="4789AC3F" w14:textId="77777777">
            <w:pPr>
              <w:tabs>
                <w:tab w:val="clear" w:pos="284"/>
              </w:tabs>
              <w:spacing w:line="240" w:lineRule="exact"/>
              <w:ind w:firstLine="0"/>
              <w:rPr>
                <w:color w:val="000000"/>
                <w:sz w:val="20"/>
                <w:szCs w:val="20"/>
              </w:rPr>
            </w:pPr>
            <w:r w:rsidRPr="005A4C38">
              <w:rPr>
                <w:color w:val="000000"/>
                <w:sz w:val="20"/>
                <w:szCs w:val="20"/>
              </w:rPr>
              <w:t>Takbegränsade utgifter</w:t>
            </w:r>
          </w:p>
        </w:tc>
        <w:tc>
          <w:tcPr>
            <w:tcW w:w="1099" w:type="dxa"/>
            <w:shd w:val="clear" w:color="auto" w:fill="FFFFFF"/>
            <w:tcMar>
              <w:top w:w="68" w:type="dxa"/>
              <w:left w:w="28" w:type="dxa"/>
              <w:bottom w:w="0" w:type="dxa"/>
              <w:right w:w="28" w:type="dxa"/>
            </w:tcMar>
            <w:hideMark/>
          </w:tcPr>
          <w:p w:rsidRPr="005A4C38" w:rsidR="004734DA" w:rsidP="001D57B8" w:rsidRDefault="004734DA" w14:paraId="07A1C994" w14:textId="77777777">
            <w:pPr>
              <w:tabs>
                <w:tab w:val="clear" w:pos="284"/>
              </w:tabs>
              <w:spacing w:line="240" w:lineRule="exact"/>
              <w:ind w:firstLine="0"/>
              <w:jc w:val="right"/>
              <w:rPr>
                <w:color w:val="000000"/>
                <w:sz w:val="20"/>
                <w:szCs w:val="20"/>
              </w:rPr>
            </w:pPr>
            <w:r w:rsidRPr="005A4C38">
              <w:rPr>
                <w:color w:val="000000"/>
                <w:sz w:val="20"/>
                <w:szCs w:val="20"/>
              </w:rPr>
              <w:t>−18 154</w:t>
            </w:r>
          </w:p>
        </w:tc>
        <w:tc>
          <w:tcPr>
            <w:tcW w:w="1260" w:type="dxa"/>
            <w:shd w:val="clear" w:color="auto" w:fill="FFFFFF"/>
            <w:tcMar>
              <w:top w:w="68" w:type="dxa"/>
              <w:left w:w="28" w:type="dxa"/>
              <w:bottom w:w="0" w:type="dxa"/>
              <w:right w:w="28" w:type="dxa"/>
            </w:tcMar>
            <w:hideMark/>
          </w:tcPr>
          <w:p w:rsidRPr="005A4C38" w:rsidR="004734DA" w:rsidP="001D57B8" w:rsidRDefault="004734DA" w14:paraId="64BEDA53" w14:textId="77777777">
            <w:pPr>
              <w:tabs>
                <w:tab w:val="clear" w:pos="284"/>
              </w:tabs>
              <w:spacing w:line="240" w:lineRule="exact"/>
              <w:ind w:firstLine="0"/>
              <w:jc w:val="right"/>
              <w:rPr>
                <w:color w:val="000000"/>
                <w:sz w:val="20"/>
                <w:szCs w:val="20"/>
              </w:rPr>
            </w:pPr>
            <w:r w:rsidRPr="005A4C38">
              <w:rPr>
                <w:color w:val="000000"/>
                <w:sz w:val="20"/>
                <w:szCs w:val="20"/>
              </w:rPr>
              <w:t>−19 875</w:t>
            </w:r>
          </w:p>
        </w:tc>
        <w:tc>
          <w:tcPr>
            <w:tcW w:w="1260" w:type="dxa"/>
            <w:shd w:val="clear" w:color="auto" w:fill="FFFFFF"/>
            <w:tcMar>
              <w:top w:w="68" w:type="dxa"/>
              <w:left w:w="28" w:type="dxa"/>
              <w:bottom w:w="0" w:type="dxa"/>
              <w:right w:w="28" w:type="dxa"/>
            </w:tcMar>
            <w:hideMark/>
          </w:tcPr>
          <w:p w:rsidRPr="005A4C38" w:rsidR="004734DA" w:rsidP="001D57B8" w:rsidRDefault="004734DA" w14:paraId="08CA9EC3" w14:textId="77777777">
            <w:pPr>
              <w:tabs>
                <w:tab w:val="clear" w:pos="284"/>
              </w:tabs>
              <w:spacing w:line="240" w:lineRule="exact"/>
              <w:ind w:firstLine="0"/>
              <w:jc w:val="right"/>
              <w:rPr>
                <w:color w:val="000000"/>
                <w:sz w:val="20"/>
                <w:szCs w:val="20"/>
              </w:rPr>
            </w:pPr>
            <w:r w:rsidRPr="005A4C38">
              <w:rPr>
                <w:color w:val="000000"/>
                <w:sz w:val="20"/>
                <w:szCs w:val="20"/>
              </w:rPr>
              <w:t>−24 256</w:t>
            </w:r>
          </w:p>
        </w:tc>
      </w:tr>
      <w:tr w:rsidRPr="005A4C38" w:rsidR="004734DA" w:rsidTr="002970A0" w14:paraId="74E9CBB7" w14:textId="77777777">
        <w:trPr>
          <w:trHeight w:val="170"/>
        </w:trPr>
        <w:tc>
          <w:tcPr>
            <w:tcW w:w="4886" w:type="dxa"/>
            <w:shd w:val="clear" w:color="auto" w:fill="FFFFFF"/>
            <w:tcMar>
              <w:top w:w="68" w:type="dxa"/>
              <w:left w:w="75" w:type="dxa"/>
              <w:bottom w:w="0" w:type="dxa"/>
              <w:right w:w="28" w:type="dxa"/>
            </w:tcMar>
            <w:vAlign w:val="center"/>
            <w:hideMark/>
          </w:tcPr>
          <w:p w:rsidRPr="005A4C38" w:rsidR="004734DA" w:rsidP="001D57B8" w:rsidRDefault="004734DA" w14:paraId="127C5A93" w14:textId="77777777">
            <w:pPr>
              <w:tabs>
                <w:tab w:val="clear" w:pos="284"/>
              </w:tabs>
              <w:spacing w:line="240" w:lineRule="exact"/>
              <w:ind w:firstLine="0"/>
              <w:rPr>
                <w:color w:val="000000"/>
                <w:sz w:val="20"/>
                <w:szCs w:val="20"/>
              </w:rPr>
            </w:pPr>
            <w:r w:rsidRPr="005A4C38">
              <w:rPr>
                <w:color w:val="000000"/>
                <w:sz w:val="20"/>
                <w:szCs w:val="20"/>
              </w:rPr>
              <w:t>Budgeteringsmarginal</w:t>
            </w:r>
          </w:p>
        </w:tc>
        <w:tc>
          <w:tcPr>
            <w:tcW w:w="1099" w:type="dxa"/>
            <w:shd w:val="clear" w:color="auto" w:fill="FFFFFF"/>
            <w:tcMar>
              <w:top w:w="68" w:type="dxa"/>
              <w:left w:w="28" w:type="dxa"/>
              <w:bottom w:w="0" w:type="dxa"/>
              <w:right w:w="28" w:type="dxa"/>
            </w:tcMar>
            <w:hideMark/>
          </w:tcPr>
          <w:p w:rsidRPr="005A4C38" w:rsidR="004734DA" w:rsidP="001D57B8" w:rsidRDefault="004734DA" w14:paraId="47AB75A5" w14:textId="77777777">
            <w:pPr>
              <w:tabs>
                <w:tab w:val="clear" w:pos="284"/>
              </w:tabs>
              <w:spacing w:line="240" w:lineRule="exact"/>
              <w:ind w:firstLine="0"/>
              <w:jc w:val="right"/>
              <w:rPr>
                <w:color w:val="000000"/>
                <w:sz w:val="20"/>
                <w:szCs w:val="20"/>
              </w:rPr>
            </w:pPr>
            <w:r w:rsidRPr="005A4C38">
              <w:rPr>
                <w:color w:val="000000"/>
                <w:sz w:val="20"/>
                <w:szCs w:val="20"/>
              </w:rPr>
              <w:t>1 154</w:t>
            </w:r>
          </w:p>
        </w:tc>
        <w:tc>
          <w:tcPr>
            <w:tcW w:w="1260" w:type="dxa"/>
            <w:shd w:val="clear" w:color="auto" w:fill="FFFFFF"/>
            <w:tcMar>
              <w:top w:w="68" w:type="dxa"/>
              <w:left w:w="28" w:type="dxa"/>
              <w:bottom w:w="0" w:type="dxa"/>
              <w:right w:w="28" w:type="dxa"/>
            </w:tcMar>
            <w:hideMark/>
          </w:tcPr>
          <w:p w:rsidRPr="005A4C38" w:rsidR="004734DA" w:rsidP="001D57B8" w:rsidRDefault="004734DA" w14:paraId="17CD1648" w14:textId="77777777">
            <w:pPr>
              <w:tabs>
                <w:tab w:val="clear" w:pos="284"/>
              </w:tabs>
              <w:spacing w:line="240" w:lineRule="exact"/>
              <w:ind w:firstLine="0"/>
              <w:jc w:val="right"/>
              <w:rPr>
                <w:color w:val="000000"/>
                <w:sz w:val="20"/>
                <w:szCs w:val="20"/>
              </w:rPr>
            </w:pPr>
            <w:r w:rsidRPr="005A4C38">
              <w:rPr>
                <w:color w:val="000000"/>
                <w:sz w:val="20"/>
                <w:szCs w:val="20"/>
              </w:rPr>
              <w:t>−125</w:t>
            </w:r>
          </w:p>
        </w:tc>
        <w:tc>
          <w:tcPr>
            <w:tcW w:w="1260" w:type="dxa"/>
            <w:shd w:val="clear" w:color="auto" w:fill="FFFFFF"/>
            <w:tcMar>
              <w:top w:w="68" w:type="dxa"/>
              <w:left w:w="28" w:type="dxa"/>
              <w:bottom w:w="0" w:type="dxa"/>
              <w:right w:w="28" w:type="dxa"/>
            </w:tcMar>
            <w:hideMark/>
          </w:tcPr>
          <w:p w:rsidRPr="005A4C38" w:rsidR="004734DA" w:rsidP="001D57B8" w:rsidRDefault="004734DA" w14:paraId="31DC8BBE" w14:textId="77777777">
            <w:pPr>
              <w:tabs>
                <w:tab w:val="clear" w:pos="284"/>
              </w:tabs>
              <w:spacing w:line="240" w:lineRule="exact"/>
              <w:ind w:firstLine="0"/>
              <w:jc w:val="right"/>
              <w:rPr>
                <w:color w:val="000000"/>
                <w:sz w:val="20"/>
                <w:szCs w:val="20"/>
              </w:rPr>
            </w:pPr>
            <w:r w:rsidRPr="005A4C38">
              <w:rPr>
                <w:color w:val="000000"/>
                <w:sz w:val="20"/>
                <w:szCs w:val="20"/>
              </w:rPr>
              <w:t>−15 744</w:t>
            </w:r>
          </w:p>
        </w:tc>
      </w:tr>
      <w:tr w:rsidRPr="005A4C38" w:rsidR="004734DA" w:rsidTr="002970A0" w14:paraId="60661C46" w14:textId="77777777">
        <w:trPr>
          <w:trHeight w:val="170"/>
        </w:trPr>
        <w:tc>
          <w:tcPr>
            <w:tcW w:w="4886"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A4C38" w:rsidR="004734DA" w:rsidP="001D57B8" w:rsidRDefault="004734DA" w14:paraId="48392790" w14:textId="77777777">
            <w:pPr>
              <w:tabs>
                <w:tab w:val="clear" w:pos="284"/>
              </w:tabs>
              <w:spacing w:line="240" w:lineRule="exact"/>
              <w:ind w:firstLine="0"/>
              <w:rPr>
                <w:b/>
                <w:bCs/>
                <w:color w:val="000000"/>
                <w:sz w:val="20"/>
                <w:szCs w:val="20"/>
              </w:rPr>
            </w:pPr>
            <w:r w:rsidRPr="005A4C38">
              <w:rPr>
                <w:b/>
                <w:bCs/>
                <w:color w:val="000000"/>
                <w:sz w:val="20"/>
                <w:szCs w:val="20"/>
              </w:rPr>
              <w:t>Utgiftstak för staten</w:t>
            </w:r>
          </w:p>
        </w:tc>
        <w:tc>
          <w:tcPr>
            <w:tcW w:w="109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53AF915C" w14:textId="77777777">
            <w:pPr>
              <w:tabs>
                <w:tab w:val="clear" w:pos="284"/>
              </w:tabs>
              <w:spacing w:line="240" w:lineRule="exact"/>
              <w:ind w:firstLine="0"/>
              <w:jc w:val="right"/>
              <w:rPr>
                <w:b/>
                <w:bCs/>
                <w:color w:val="000000"/>
                <w:sz w:val="20"/>
                <w:szCs w:val="20"/>
              </w:rPr>
            </w:pPr>
            <w:r w:rsidRPr="005A4C38">
              <w:rPr>
                <w:b/>
                <w:bCs/>
                <w:color w:val="000000"/>
                <w:sz w:val="20"/>
                <w:szCs w:val="20"/>
              </w:rPr>
              <w:t>−17 000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11684C4B" w14:textId="77777777">
            <w:pPr>
              <w:tabs>
                <w:tab w:val="clear" w:pos="284"/>
              </w:tabs>
              <w:spacing w:line="240" w:lineRule="exact"/>
              <w:ind w:firstLine="0"/>
              <w:jc w:val="right"/>
              <w:rPr>
                <w:b/>
                <w:bCs/>
                <w:color w:val="000000"/>
                <w:sz w:val="20"/>
                <w:szCs w:val="20"/>
              </w:rPr>
            </w:pPr>
            <w:r w:rsidRPr="005A4C38">
              <w:rPr>
                <w:b/>
                <w:bCs/>
                <w:color w:val="000000"/>
                <w:sz w:val="20"/>
                <w:szCs w:val="20"/>
              </w:rPr>
              <w:t>−20 000</w:t>
            </w:r>
          </w:p>
        </w:tc>
        <w:tc>
          <w:tcPr>
            <w:tcW w:w="126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94392DD" w14:textId="77777777">
            <w:pPr>
              <w:tabs>
                <w:tab w:val="clear" w:pos="284"/>
              </w:tabs>
              <w:spacing w:line="240" w:lineRule="exact"/>
              <w:ind w:firstLine="0"/>
              <w:jc w:val="right"/>
              <w:rPr>
                <w:b/>
                <w:bCs/>
                <w:color w:val="000000"/>
                <w:sz w:val="20"/>
                <w:szCs w:val="20"/>
              </w:rPr>
            </w:pPr>
            <w:r w:rsidRPr="005A4C38">
              <w:rPr>
                <w:b/>
                <w:bCs/>
                <w:color w:val="000000"/>
                <w:sz w:val="20"/>
                <w:szCs w:val="20"/>
              </w:rPr>
              <w:t>−40 000</w:t>
            </w:r>
          </w:p>
        </w:tc>
      </w:tr>
    </w:tbl>
    <w:p w:rsidRPr="001B336F" w:rsidR="004734DA" w:rsidP="001B336F" w:rsidRDefault="004734DA" w14:paraId="615C33D7" w14:textId="77777777">
      <w:pPr>
        <w:pStyle w:val="Tabellrubrik"/>
        <w:spacing w:before="300"/>
      </w:pPr>
      <w:r w:rsidRPr="001B336F">
        <w:t>Kommunsektorns finanser</w:t>
      </w:r>
    </w:p>
    <w:p w:rsidRPr="001B336F" w:rsidR="004734DA" w:rsidP="001B336F" w:rsidRDefault="004734DA" w14:paraId="293D9CFE" w14:textId="3CC06E71">
      <w:pPr>
        <w:pStyle w:val="Tabellunderrubrik"/>
      </w:pPr>
      <w:r w:rsidRPr="001B336F">
        <w:t>Miljoner kronor </w:t>
      </w:r>
      <w:r w:rsidRPr="001B336F" w:rsidR="00197E68">
        <w:t>–</w:t>
      </w:r>
      <w:r w:rsidRPr="001B336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A4C38" w:rsidR="004734DA" w:rsidTr="004734DA" w14:paraId="73C261F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A4C38" w:rsidR="004734DA" w:rsidP="001D57B8" w:rsidRDefault="004734DA" w14:paraId="3BBC869A" w14:textId="77777777">
            <w:pPr>
              <w:shd w:val="clear" w:color="auto" w:fill="FFFFFF"/>
              <w:tabs>
                <w:tab w:val="clear" w:pos="284"/>
              </w:tabs>
              <w:spacing w:line="240" w:lineRule="exact"/>
              <w:ind w:firstLine="0"/>
              <w:rPr>
                <w:i/>
                <w:iCs/>
                <w:color w:val="000000"/>
                <w:sz w:val="20"/>
                <w:szCs w:val="20"/>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4A84A2FA"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5D6D3346"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4154F832"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4734DA" w:rsidTr="004734DA" w14:paraId="58584AED"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03362039" w14:textId="77777777">
            <w:pPr>
              <w:tabs>
                <w:tab w:val="clear" w:pos="284"/>
              </w:tabs>
              <w:spacing w:line="240" w:lineRule="exact"/>
              <w:ind w:firstLine="0"/>
              <w:rPr>
                <w:b/>
                <w:bCs/>
                <w:color w:val="000000"/>
                <w:sz w:val="20"/>
                <w:szCs w:val="20"/>
              </w:rPr>
            </w:pPr>
            <w:r w:rsidRPr="005A4C38">
              <w:rPr>
                <w:b/>
                <w:bCs/>
                <w:color w:val="000000"/>
                <w:sz w:val="20"/>
                <w:szCs w:val="20"/>
              </w:rPr>
              <w:t>Kommunernas inkomster</w:t>
            </w:r>
          </w:p>
        </w:tc>
        <w:tc>
          <w:tcPr>
            <w:tcW w:w="1134" w:type="dxa"/>
            <w:shd w:val="clear" w:color="auto" w:fill="FFFFFF"/>
            <w:tcMar>
              <w:top w:w="68" w:type="dxa"/>
              <w:left w:w="28" w:type="dxa"/>
              <w:bottom w:w="0" w:type="dxa"/>
              <w:right w:w="28" w:type="dxa"/>
            </w:tcMar>
            <w:hideMark/>
          </w:tcPr>
          <w:p w:rsidRPr="005A4C38" w:rsidR="004734DA" w:rsidP="001D57B8" w:rsidRDefault="004734DA" w14:paraId="4E7EE12E" w14:textId="77777777">
            <w:pPr>
              <w:tabs>
                <w:tab w:val="clear" w:pos="284"/>
              </w:tabs>
              <w:spacing w:line="240" w:lineRule="exact"/>
              <w:ind w:firstLine="0"/>
              <w:jc w:val="right"/>
              <w:rPr>
                <w:b/>
                <w:bCs/>
                <w:color w:val="000000"/>
                <w:sz w:val="20"/>
                <w:szCs w:val="20"/>
              </w:rPr>
            </w:pPr>
            <w:r w:rsidRPr="005A4C38">
              <w:rPr>
                <w:b/>
                <w:bCs/>
                <w:color w:val="000000"/>
                <w:sz w:val="20"/>
                <w:szCs w:val="20"/>
              </w:rPr>
              <w:t>1 685</w:t>
            </w:r>
          </w:p>
        </w:tc>
        <w:tc>
          <w:tcPr>
            <w:tcW w:w="1134" w:type="dxa"/>
            <w:shd w:val="clear" w:color="auto" w:fill="FFFFFF"/>
            <w:tcMar>
              <w:top w:w="68" w:type="dxa"/>
              <w:left w:w="28" w:type="dxa"/>
              <w:bottom w:w="0" w:type="dxa"/>
              <w:right w:w="28" w:type="dxa"/>
            </w:tcMar>
            <w:hideMark/>
          </w:tcPr>
          <w:p w:rsidRPr="005A4C38" w:rsidR="004734DA" w:rsidP="001D57B8" w:rsidRDefault="004734DA" w14:paraId="74917D93" w14:textId="77777777">
            <w:pPr>
              <w:tabs>
                <w:tab w:val="clear" w:pos="284"/>
              </w:tabs>
              <w:spacing w:line="240" w:lineRule="exact"/>
              <w:ind w:firstLine="0"/>
              <w:jc w:val="right"/>
              <w:rPr>
                <w:b/>
                <w:bCs/>
                <w:color w:val="000000"/>
                <w:sz w:val="20"/>
                <w:szCs w:val="20"/>
              </w:rPr>
            </w:pPr>
            <w:r w:rsidRPr="005A4C38">
              <w:rPr>
                <w:b/>
                <w:bCs/>
                <w:color w:val="000000"/>
                <w:sz w:val="20"/>
                <w:szCs w:val="20"/>
              </w:rPr>
              <w:t>1 435</w:t>
            </w:r>
          </w:p>
        </w:tc>
        <w:tc>
          <w:tcPr>
            <w:tcW w:w="1134" w:type="dxa"/>
            <w:shd w:val="clear" w:color="auto" w:fill="FFFFFF"/>
            <w:tcMar>
              <w:top w:w="68" w:type="dxa"/>
              <w:left w:w="28" w:type="dxa"/>
              <w:bottom w:w="0" w:type="dxa"/>
              <w:right w:w="28" w:type="dxa"/>
            </w:tcMar>
            <w:hideMark/>
          </w:tcPr>
          <w:p w:rsidRPr="005A4C38" w:rsidR="004734DA" w:rsidP="001D57B8" w:rsidRDefault="004734DA" w14:paraId="0C8B5569" w14:textId="77777777">
            <w:pPr>
              <w:tabs>
                <w:tab w:val="clear" w:pos="284"/>
              </w:tabs>
              <w:spacing w:line="240" w:lineRule="exact"/>
              <w:ind w:firstLine="0"/>
              <w:jc w:val="right"/>
              <w:rPr>
                <w:b/>
                <w:bCs/>
                <w:color w:val="000000"/>
                <w:sz w:val="20"/>
                <w:szCs w:val="20"/>
              </w:rPr>
            </w:pPr>
            <w:r w:rsidRPr="005A4C38">
              <w:rPr>
                <w:b/>
                <w:bCs/>
                <w:color w:val="000000"/>
                <w:sz w:val="20"/>
                <w:szCs w:val="20"/>
              </w:rPr>
              <w:t>4 240</w:t>
            </w:r>
          </w:p>
        </w:tc>
      </w:tr>
      <w:tr w:rsidRPr="005A4C38" w:rsidR="004734DA" w:rsidTr="004734DA" w14:paraId="2F097F64"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4E3F3F43" w14:textId="77777777">
            <w:pPr>
              <w:tabs>
                <w:tab w:val="clear" w:pos="284"/>
              </w:tabs>
              <w:spacing w:line="240" w:lineRule="exact"/>
              <w:ind w:firstLine="0"/>
              <w:rPr>
                <w:color w:val="000000"/>
                <w:sz w:val="20"/>
                <w:szCs w:val="20"/>
              </w:rPr>
            </w:pPr>
            <w:r w:rsidRPr="005A4C38">
              <w:rPr>
                <w:color w:val="000000"/>
                <w:sz w:val="20"/>
                <w:szCs w:val="20"/>
              </w:rPr>
              <w:t>Kommunal inkomstskatt</w:t>
            </w:r>
          </w:p>
        </w:tc>
        <w:tc>
          <w:tcPr>
            <w:tcW w:w="1134" w:type="dxa"/>
            <w:shd w:val="clear" w:color="auto" w:fill="FFFFFF"/>
            <w:tcMar>
              <w:top w:w="68" w:type="dxa"/>
              <w:left w:w="28" w:type="dxa"/>
              <w:bottom w:w="0" w:type="dxa"/>
              <w:right w:w="28" w:type="dxa"/>
            </w:tcMar>
            <w:hideMark/>
          </w:tcPr>
          <w:p w:rsidRPr="005A4C38" w:rsidR="004734DA" w:rsidP="001D57B8" w:rsidRDefault="004734DA" w14:paraId="6B6ACD05" w14:textId="77777777">
            <w:pPr>
              <w:tabs>
                <w:tab w:val="clear" w:pos="284"/>
              </w:tabs>
              <w:spacing w:line="240" w:lineRule="exact"/>
              <w:ind w:firstLine="0"/>
              <w:jc w:val="right"/>
              <w:rPr>
                <w:color w:val="000000"/>
                <w:sz w:val="20"/>
                <w:szCs w:val="20"/>
              </w:rPr>
            </w:pPr>
            <w:r w:rsidRPr="005A4C38">
              <w:rPr>
                <w:color w:val="000000"/>
                <w:sz w:val="20"/>
                <w:szCs w:val="20"/>
              </w:rPr>
              <w:t>−4 964</w:t>
            </w:r>
          </w:p>
        </w:tc>
        <w:tc>
          <w:tcPr>
            <w:tcW w:w="1134" w:type="dxa"/>
            <w:shd w:val="clear" w:color="auto" w:fill="FFFFFF"/>
            <w:tcMar>
              <w:top w:w="68" w:type="dxa"/>
              <w:left w:w="28" w:type="dxa"/>
              <w:bottom w:w="0" w:type="dxa"/>
              <w:right w:w="28" w:type="dxa"/>
            </w:tcMar>
            <w:hideMark/>
          </w:tcPr>
          <w:p w:rsidRPr="005A4C38" w:rsidR="004734DA" w:rsidP="001D57B8" w:rsidRDefault="004734DA" w14:paraId="7B48374B" w14:textId="77777777">
            <w:pPr>
              <w:tabs>
                <w:tab w:val="clear" w:pos="284"/>
              </w:tabs>
              <w:spacing w:line="240" w:lineRule="exact"/>
              <w:ind w:firstLine="0"/>
              <w:jc w:val="right"/>
              <w:rPr>
                <w:color w:val="000000"/>
                <w:sz w:val="20"/>
                <w:szCs w:val="20"/>
              </w:rPr>
            </w:pPr>
            <w:r w:rsidRPr="005A4C38">
              <w:rPr>
                <w:color w:val="000000"/>
                <w:sz w:val="20"/>
                <w:szCs w:val="20"/>
              </w:rPr>
              <w:t>−7 125</w:t>
            </w:r>
          </w:p>
        </w:tc>
        <w:tc>
          <w:tcPr>
            <w:tcW w:w="1134" w:type="dxa"/>
            <w:shd w:val="clear" w:color="auto" w:fill="FFFFFF"/>
            <w:tcMar>
              <w:top w:w="68" w:type="dxa"/>
              <w:left w:w="28" w:type="dxa"/>
              <w:bottom w:w="0" w:type="dxa"/>
              <w:right w:w="28" w:type="dxa"/>
            </w:tcMar>
            <w:hideMark/>
          </w:tcPr>
          <w:p w:rsidRPr="005A4C38" w:rsidR="004734DA" w:rsidP="001D57B8" w:rsidRDefault="004734DA" w14:paraId="1C7E2977" w14:textId="77777777">
            <w:pPr>
              <w:tabs>
                <w:tab w:val="clear" w:pos="284"/>
              </w:tabs>
              <w:spacing w:line="240" w:lineRule="exact"/>
              <w:ind w:firstLine="0"/>
              <w:jc w:val="right"/>
              <w:rPr>
                <w:color w:val="000000"/>
                <w:sz w:val="20"/>
                <w:szCs w:val="20"/>
              </w:rPr>
            </w:pPr>
            <w:r w:rsidRPr="005A4C38">
              <w:rPr>
                <w:color w:val="000000"/>
                <w:sz w:val="20"/>
                <w:szCs w:val="20"/>
              </w:rPr>
              <w:t>−6 951</w:t>
            </w:r>
          </w:p>
        </w:tc>
      </w:tr>
      <w:tr w:rsidRPr="005A4C38" w:rsidR="004734DA" w:rsidTr="004734DA" w14:paraId="19F31F7E"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1A68EBE8" w14:textId="77777777">
            <w:pPr>
              <w:tabs>
                <w:tab w:val="clear" w:pos="284"/>
              </w:tabs>
              <w:spacing w:line="240" w:lineRule="exact"/>
              <w:ind w:firstLine="0"/>
              <w:rPr>
                <w:color w:val="000000"/>
                <w:sz w:val="20"/>
                <w:szCs w:val="20"/>
              </w:rPr>
            </w:pPr>
            <w:r w:rsidRPr="005A4C38">
              <w:rPr>
                <w:color w:val="000000"/>
                <w:sz w:val="20"/>
                <w:szCs w:val="20"/>
              </w:rPr>
              <w:t>Kapitalinkomster och övriga inkomster</w:t>
            </w:r>
          </w:p>
        </w:tc>
        <w:tc>
          <w:tcPr>
            <w:tcW w:w="1134" w:type="dxa"/>
            <w:shd w:val="clear" w:color="auto" w:fill="FFFFFF"/>
            <w:tcMar>
              <w:top w:w="68" w:type="dxa"/>
              <w:left w:w="28" w:type="dxa"/>
              <w:bottom w:w="0" w:type="dxa"/>
              <w:right w:w="28" w:type="dxa"/>
            </w:tcMar>
            <w:hideMark/>
          </w:tcPr>
          <w:p w:rsidRPr="005A4C38" w:rsidR="004734DA" w:rsidP="001D57B8" w:rsidRDefault="004734DA" w14:paraId="462EEF2F"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119AB7FE"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77913D8C"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51B3D543"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1F0BF387" w14:textId="77777777">
            <w:pPr>
              <w:tabs>
                <w:tab w:val="clear" w:pos="284"/>
              </w:tabs>
              <w:spacing w:line="240" w:lineRule="exact"/>
              <w:ind w:firstLine="0"/>
              <w:rPr>
                <w:color w:val="000000"/>
                <w:sz w:val="20"/>
                <w:szCs w:val="20"/>
              </w:rPr>
            </w:pPr>
            <w:r w:rsidRPr="005A4C38">
              <w:rPr>
                <w:color w:val="000000"/>
                <w:sz w:val="20"/>
                <w:szCs w:val="20"/>
              </w:rPr>
              <w:t>Statsbidrag under utgiftsområde 25</w:t>
            </w:r>
          </w:p>
        </w:tc>
        <w:tc>
          <w:tcPr>
            <w:tcW w:w="1134" w:type="dxa"/>
            <w:shd w:val="clear" w:color="auto" w:fill="FFFFFF"/>
            <w:tcMar>
              <w:top w:w="68" w:type="dxa"/>
              <w:left w:w="28" w:type="dxa"/>
              <w:bottom w:w="0" w:type="dxa"/>
              <w:right w:w="28" w:type="dxa"/>
            </w:tcMar>
            <w:hideMark/>
          </w:tcPr>
          <w:p w:rsidRPr="005A4C38" w:rsidR="004734DA" w:rsidP="001D57B8" w:rsidRDefault="004734DA" w14:paraId="288A31D9" w14:textId="77777777">
            <w:pPr>
              <w:tabs>
                <w:tab w:val="clear" w:pos="284"/>
              </w:tabs>
              <w:spacing w:line="240" w:lineRule="exact"/>
              <w:ind w:firstLine="0"/>
              <w:jc w:val="right"/>
              <w:rPr>
                <w:color w:val="000000"/>
                <w:sz w:val="20"/>
                <w:szCs w:val="20"/>
              </w:rPr>
            </w:pPr>
            <w:r w:rsidRPr="005A4C38">
              <w:rPr>
                <w:color w:val="000000"/>
                <w:sz w:val="20"/>
                <w:szCs w:val="20"/>
              </w:rPr>
              <w:t>5 649</w:t>
            </w:r>
          </w:p>
        </w:tc>
        <w:tc>
          <w:tcPr>
            <w:tcW w:w="1134" w:type="dxa"/>
            <w:shd w:val="clear" w:color="auto" w:fill="FFFFFF"/>
            <w:tcMar>
              <w:top w:w="68" w:type="dxa"/>
              <w:left w:w="28" w:type="dxa"/>
              <w:bottom w:w="0" w:type="dxa"/>
              <w:right w:w="28" w:type="dxa"/>
            </w:tcMar>
            <w:hideMark/>
          </w:tcPr>
          <w:p w:rsidRPr="005A4C38" w:rsidR="004734DA" w:rsidP="001D57B8" w:rsidRDefault="004734DA" w14:paraId="58A72753" w14:textId="77777777">
            <w:pPr>
              <w:tabs>
                <w:tab w:val="clear" w:pos="284"/>
              </w:tabs>
              <w:spacing w:line="240" w:lineRule="exact"/>
              <w:ind w:firstLine="0"/>
              <w:jc w:val="right"/>
              <w:rPr>
                <w:color w:val="000000"/>
                <w:sz w:val="20"/>
                <w:szCs w:val="20"/>
              </w:rPr>
            </w:pPr>
            <w:r w:rsidRPr="005A4C38">
              <w:rPr>
                <w:color w:val="000000"/>
                <w:sz w:val="20"/>
                <w:szCs w:val="20"/>
              </w:rPr>
              <w:t>8 060</w:t>
            </w:r>
          </w:p>
        </w:tc>
        <w:tc>
          <w:tcPr>
            <w:tcW w:w="1134" w:type="dxa"/>
            <w:shd w:val="clear" w:color="auto" w:fill="FFFFFF"/>
            <w:tcMar>
              <w:top w:w="68" w:type="dxa"/>
              <w:left w:w="28" w:type="dxa"/>
              <w:bottom w:w="0" w:type="dxa"/>
              <w:right w:w="28" w:type="dxa"/>
            </w:tcMar>
            <w:hideMark/>
          </w:tcPr>
          <w:p w:rsidRPr="005A4C38" w:rsidR="004734DA" w:rsidP="001D57B8" w:rsidRDefault="004734DA" w14:paraId="1F9C7EA9" w14:textId="77777777">
            <w:pPr>
              <w:tabs>
                <w:tab w:val="clear" w:pos="284"/>
              </w:tabs>
              <w:spacing w:line="240" w:lineRule="exact"/>
              <w:ind w:firstLine="0"/>
              <w:jc w:val="right"/>
              <w:rPr>
                <w:color w:val="000000"/>
                <w:sz w:val="20"/>
                <w:szCs w:val="20"/>
              </w:rPr>
            </w:pPr>
            <w:r w:rsidRPr="005A4C38">
              <w:rPr>
                <w:color w:val="000000"/>
                <w:sz w:val="20"/>
                <w:szCs w:val="20"/>
              </w:rPr>
              <w:t>10 691</w:t>
            </w:r>
          </w:p>
        </w:tc>
      </w:tr>
      <w:tr w:rsidRPr="005A4C38" w:rsidR="004734DA" w:rsidTr="004734DA" w14:paraId="3D129B86"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7B094A32" w14:textId="77777777">
            <w:pPr>
              <w:tabs>
                <w:tab w:val="clear" w:pos="284"/>
              </w:tabs>
              <w:spacing w:line="240" w:lineRule="exact"/>
              <w:ind w:firstLine="0"/>
              <w:jc w:val="right"/>
              <w:rPr>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2E705EB8" w14:textId="77777777">
            <w:pPr>
              <w:tabs>
                <w:tab w:val="clear" w:pos="284"/>
              </w:tabs>
              <w:spacing w:line="240" w:lineRule="exact"/>
              <w:ind w:firstLine="0"/>
              <w:rPr>
                <w:color w:val="000000"/>
                <w:sz w:val="20"/>
                <w:szCs w:val="20"/>
              </w:rPr>
            </w:pPr>
            <w:r w:rsidRPr="005A4C38">
              <w:rPr>
                <w:color w:val="000000"/>
                <w:sz w:val="20"/>
                <w:szCs w:val="20"/>
              </w:rPr>
              <w:t>därav ekonomiska regleringar</w:t>
            </w:r>
          </w:p>
        </w:tc>
        <w:tc>
          <w:tcPr>
            <w:tcW w:w="1134" w:type="dxa"/>
            <w:shd w:val="clear" w:color="auto" w:fill="FFFFFF"/>
            <w:tcMar>
              <w:top w:w="68" w:type="dxa"/>
              <w:left w:w="28" w:type="dxa"/>
              <w:bottom w:w="0" w:type="dxa"/>
              <w:right w:w="28" w:type="dxa"/>
            </w:tcMar>
            <w:hideMark/>
          </w:tcPr>
          <w:p w:rsidRPr="005A4C38" w:rsidR="004734DA" w:rsidP="001D57B8" w:rsidRDefault="004734DA" w14:paraId="27EE8ABE"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054D62F5"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04DA12DF"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703885E9"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0DE54B75" w14:textId="77777777">
            <w:pPr>
              <w:tabs>
                <w:tab w:val="clear" w:pos="284"/>
              </w:tabs>
              <w:spacing w:line="240" w:lineRule="exact"/>
              <w:ind w:firstLine="0"/>
              <w:rPr>
                <w:color w:val="000000"/>
                <w:sz w:val="20"/>
                <w:szCs w:val="20"/>
              </w:rPr>
            </w:pPr>
            <w:r w:rsidRPr="005A4C38">
              <w:rPr>
                <w:color w:val="000000"/>
                <w:sz w:val="20"/>
                <w:szCs w:val="20"/>
              </w:rPr>
              <w:t>Statsbidrag från övriga utgiftsområden</w:t>
            </w:r>
          </w:p>
        </w:tc>
        <w:tc>
          <w:tcPr>
            <w:tcW w:w="1134" w:type="dxa"/>
            <w:shd w:val="clear" w:color="auto" w:fill="FFFFFF"/>
            <w:tcMar>
              <w:top w:w="68" w:type="dxa"/>
              <w:left w:w="28" w:type="dxa"/>
              <w:bottom w:w="0" w:type="dxa"/>
              <w:right w:w="28" w:type="dxa"/>
            </w:tcMar>
            <w:hideMark/>
          </w:tcPr>
          <w:p w:rsidRPr="005A4C38" w:rsidR="004734DA" w:rsidP="001D57B8" w:rsidRDefault="004734DA" w14:paraId="308C90EF" w14:textId="77777777">
            <w:pPr>
              <w:tabs>
                <w:tab w:val="clear" w:pos="284"/>
              </w:tabs>
              <w:spacing w:line="240" w:lineRule="exact"/>
              <w:ind w:firstLine="0"/>
              <w:jc w:val="right"/>
              <w:rPr>
                <w:color w:val="000000"/>
                <w:sz w:val="20"/>
                <w:szCs w:val="20"/>
              </w:rPr>
            </w:pPr>
            <w:r w:rsidRPr="005A4C38">
              <w:rPr>
                <w:color w:val="000000"/>
                <w:sz w:val="20"/>
                <w:szCs w:val="20"/>
              </w:rPr>
              <w:t>1 000</w:t>
            </w:r>
          </w:p>
        </w:tc>
        <w:tc>
          <w:tcPr>
            <w:tcW w:w="1134" w:type="dxa"/>
            <w:shd w:val="clear" w:color="auto" w:fill="FFFFFF"/>
            <w:tcMar>
              <w:top w:w="68" w:type="dxa"/>
              <w:left w:w="28" w:type="dxa"/>
              <w:bottom w:w="0" w:type="dxa"/>
              <w:right w:w="28" w:type="dxa"/>
            </w:tcMar>
            <w:hideMark/>
          </w:tcPr>
          <w:p w:rsidRPr="005A4C38" w:rsidR="004734DA" w:rsidP="001D57B8" w:rsidRDefault="004734DA" w14:paraId="1BA0FAF7"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134" w:type="dxa"/>
            <w:shd w:val="clear" w:color="auto" w:fill="FFFFFF"/>
            <w:tcMar>
              <w:top w:w="68" w:type="dxa"/>
              <w:left w:w="28" w:type="dxa"/>
              <w:bottom w:w="0" w:type="dxa"/>
              <w:right w:w="28" w:type="dxa"/>
            </w:tcMar>
            <w:hideMark/>
          </w:tcPr>
          <w:p w:rsidRPr="005A4C38" w:rsidR="004734DA" w:rsidP="001D57B8" w:rsidRDefault="004734DA" w14:paraId="09C89CEA" w14:textId="77777777">
            <w:pPr>
              <w:tabs>
                <w:tab w:val="clear" w:pos="284"/>
              </w:tabs>
              <w:spacing w:line="240" w:lineRule="exact"/>
              <w:ind w:firstLine="0"/>
              <w:jc w:val="right"/>
              <w:rPr>
                <w:color w:val="000000"/>
                <w:sz w:val="20"/>
                <w:szCs w:val="20"/>
              </w:rPr>
            </w:pPr>
            <w:r w:rsidRPr="005A4C38">
              <w:rPr>
                <w:color w:val="000000"/>
                <w:sz w:val="20"/>
                <w:szCs w:val="20"/>
              </w:rPr>
              <w:t>500</w:t>
            </w:r>
          </w:p>
        </w:tc>
      </w:tr>
      <w:tr w:rsidRPr="005A4C38" w:rsidR="004734DA" w:rsidTr="004734DA" w14:paraId="06BDE70C"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437631BB" w14:textId="77777777">
            <w:pPr>
              <w:tabs>
                <w:tab w:val="clear" w:pos="284"/>
              </w:tabs>
              <w:spacing w:line="240" w:lineRule="exact"/>
              <w:ind w:firstLine="0"/>
              <w:rPr>
                <w:b/>
                <w:bCs/>
                <w:color w:val="000000"/>
                <w:sz w:val="20"/>
                <w:szCs w:val="20"/>
              </w:rPr>
            </w:pPr>
            <w:r w:rsidRPr="005A4C38">
              <w:rPr>
                <w:b/>
                <w:bCs/>
                <w:color w:val="000000"/>
                <w:sz w:val="20"/>
                <w:szCs w:val="20"/>
              </w:rPr>
              <w:t>Utgifter</w:t>
            </w:r>
          </w:p>
        </w:tc>
        <w:tc>
          <w:tcPr>
            <w:tcW w:w="1134" w:type="dxa"/>
            <w:shd w:val="clear" w:color="auto" w:fill="FFFFFF"/>
            <w:tcMar>
              <w:top w:w="68" w:type="dxa"/>
              <w:left w:w="28" w:type="dxa"/>
              <w:bottom w:w="0" w:type="dxa"/>
              <w:right w:w="28" w:type="dxa"/>
            </w:tcMar>
            <w:hideMark/>
          </w:tcPr>
          <w:p w:rsidRPr="005A4C38" w:rsidR="004734DA" w:rsidP="001D57B8" w:rsidRDefault="004734DA" w14:paraId="285EB6F7" w14:textId="77777777">
            <w:pPr>
              <w:tabs>
                <w:tab w:val="clear" w:pos="284"/>
              </w:tabs>
              <w:spacing w:line="240" w:lineRule="exact"/>
              <w:ind w:firstLine="0"/>
              <w:jc w:val="right"/>
              <w:rPr>
                <w:b/>
                <w:bCs/>
                <w:color w:val="000000"/>
                <w:sz w:val="20"/>
                <w:szCs w:val="20"/>
              </w:rPr>
            </w:pPr>
            <w:r w:rsidRPr="005A4C38">
              <w:rPr>
                <w:b/>
                <w:bCs/>
                <w:color w:val="000000"/>
                <w:sz w:val="20"/>
                <w:szCs w:val="20"/>
              </w:rPr>
              <w:t>1 685</w:t>
            </w:r>
          </w:p>
        </w:tc>
        <w:tc>
          <w:tcPr>
            <w:tcW w:w="1134" w:type="dxa"/>
            <w:shd w:val="clear" w:color="auto" w:fill="FFFFFF"/>
            <w:tcMar>
              <w:top w:w="68" w:type="dxa"/>
              <w:left w:w="28" w:type="dxa"/>
              <w:bottom w:w="0" w:type="dxa"/>
              <w:right w:w="28" w:type="dxa"/>
            </w:tcMar>
            <w:hideMark/>
          </w:tcPr>
          <w:p w:rsidRPr="005A4C38" w:rsidR="004734DA" w:rsidP="001D57B8" w:rsidRDefault="004734DA" w14:paraId="549DE803" w14:textId="77777777">
            <w:pPr>
              <w:tabs>
                <w:tab w:val="clear" w:pos="284"/>
              </w:tabs>
              <w:spacing w:line="240" w:lineRule="exact"/>
              <w:ind w:firstLine="0"/>
              <w:jc w:val="right"/>
              <w:rPr>
                <w:b/>
                <w:bCs/>
                <w:color w:val="000000"/>
                <w:sz w:val="20"/>
                <w:szCs w:val="20"/>
              </w:rPr>
            </w:pPr>
            <w:r w:rsidRPr="005A4C38">
              <w:rPr>
                <w:b/>
                <w:bCs/>
                <w:color w:val="000000"/>
                <w:sz w:val="20"/>
                <w:szCs w:val="20"/>
              </w:rPr>
              <w:t>1 435</w:t>
            </w:r>
          </w:p>
        </w:tc>
        <w:tc>
          <w:tcPr>
            <w:tcW w:w="1134" w:type="dxa"/>
            <w:shd w:val="clear" w:color="auto" w:fill="FFFFFF"/>
            <w:tcMar>
              <w:top w:w="68" w:type="dxa"/>
              <w:left w:w="28" w:type="dxa"/>
              <w:bottom w:w="0" w:type="dxa"/>
              <w:right w:w="28" w:type="dxa"/>
            </w:tcMar>
            <w:hideMark/>
          </w:tcPr>
          <w:p w:rsidRPr="005A4C38" w:rsidR="004734DA" w:rsidP="001D57B8" w:rsidRDefault="004734DA" w14:paraId="48DAA377" w14:textId="77777777">
            <w:pPr>
              <w:tabs>
                <w:tab w:val="clear" w:pos="284"/>
              </w:tabs>
              <w:spacing w:line="240" w:lineRule="exact"/>
              <w:ind w:firstLine="0"/>
              <w:jc w:val="right"/>
              <w:rPr>
                <w:b/>
                <w:bCs/>
                <w:color w:val="000000"/>
                <w:sz w:val="20"/>
                <w:szCs w:val="20"/>
              </w:rPr>
            </w:pPr>
            <w:r w:rsidRPr="005A4C38">
              <w:rPr>
                <w:b/>
                <w:bCs/>
                <w:color w:val="000000"/>
                <w:sz w:val="20"/>
                <w:szCs w:val="20"/>
              </w:rPr>
              <w:t>4 240</w:t>
            </w:r>
          </w:p>
        </w:tc>
      </w:tr>
      <w:tr w:rsidRPr="005A4C38" w:rsidR="004734DA" w:rsidTr="004734DA" w14:paraId="2F8F7166"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A4C38" w:rsidR="004734DA" w:rsidP="001D57B8" w:rsidRDefault="004734DA" w14:paraId="3E557088" w14:textId="77777777">
            <w:pPr>
              <w:tabs>
                <w:tab w:val="clear" w:pos="284"/>
              </w:tabs>
              <w:spacing w:line="240" w:lineRule="exact"/>
              <w:ind w:firstLine="0"/>
              <w:rPr>
                <w:b/>
                <w:bCs/>
                <w:color w:val="000000"/>
                <w:sz w:val="20"/>
                <w:szCs w:val="20"/>
              </w:rPr>
            </w:pPr>
            <w:r w:rsidRPr="005A4C38">
              <w:rPr>
                <w:b/>
                <w:bCs/>
                <w:color w:val="000000"/>
                <w:sz w:val="20"/>
                <w:szCs w:val="20"/>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ECADB95"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7756DC96"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5A595144"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r>
    </w:tbl>
    <w:p w:rsidRPr="001B336F" w:rsidR="004734DA" w:rsidP="001B336F" w:rsidRDefault="004734DA" w14:paraId="2DE21CFA" w14:textId="77777777">
      <w:pPr>
        <w:pStyle w:val="Tabellrubrik"/>
        <w:spacing w:before="300"/>
      </w:pPr>
      <w:r w:rsidRPr="001B336F">
        <w:t>Den offentliga sektorns finanser</w:t>
      </w:r>
    </w:p>
    <w:p w:rsidRPr="001B336F" w:rsidR="004734DA" w:rsidP="001B336F" w:rsidRDefault="004734DA" w14:paraId="567E78B0" w14:textId="341D239C">
      <w:pPr>
        <w:pStyle w:val="Tabellunderrubrik"/>
      </w:pPr>
      <w:r w:rsidRPr="001B336F">
        <w:t>Miljoner kronor </w:t>
      </w:r>
      <w:r w:rsidRPr="001B336F" w:rsidR="00197E68">
        <w:t>–</w:t>
      </w:r>
      <w:r w:rsidRPr="001B336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A4C38" w:rsidR="004734DA" w:rsidTr="004734DA" w14:paraId="7AB39F6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A4C38" w:rsidR="004734DA" w:rsidP="001D57B8" w:rsidRDefault="004734DA" w14:paraId="4CE8D7EC" w14:textId="77777777">
            <w:pPr>
              <w:shd w:val="clear" w:color="auto" w:fill="FFFFFF"/>
              <w:tabs>
                <w:tab w:val="clear" w:pos="284"/>
              </w:tabs>
              <w:spacing w:line="240" w:lineRule="exact"/>
              <w:ind w:firstLine="0"/>
              <w:rPr>
                <w:i/>
                <w:iCs/>
                <w:color w:val="000000"/>
                <w:sz w:val="20"/>
                <w:szCs w:val="20"/>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1BB0465D"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54881827"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04137D1E"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4734DA" w:rsidTr="004734DA" w14:paraId="1C8F69D4"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57F7BC90" w14:textId="77777777">
            <w:pPr>
              <w:tabs>
                <w:tab w:val="clear" w:pos="284"/>
              </w:tabs>
              <w:spacing w:line="240" w:lineRule="exact"/>
              <w:ind w:firstLine="0"/>
              <w:rPr>
                <w:color w:val="000000"/>
                <w:sz w:val="20"/>
                <w:szCs w:val="20"/>
              </w:rPr>
            </w:pPr>
            <w:r w:rsidRPr="005A4C38">
              <w:rPr>
                <w:color w:val="000000"/>
                <w:sz w:val="20"/>
                <w:szCs w:val="20"/>
              </w:rPr>
              <w:t>Offentlig sektors inkomster</w:t>
            </w:r>
          </w:p>
        </w:tc>
        <w:tc>
          <w:tcPr>
            <w:tcW w:w="1134" w:type="dxa"/>
            <w:shd w:val="clear" w:color="auto" w:fill="FFFFFF"/>
            <w:tcMar>
              <w:top w:w="68" w:type="dxa"/>
              <w:left w:w="28" w:type="dxa"/>
              <w:bottom w:w="0" w:type="dxa"/>
              <w:right w:w="28" w:type="dxa"/>
            </w:tcMar>
            <w:hideMark/>
          </w:tcPr>
          <w:p w:rsidRPr="005A4C38" w:rsidR="004734DA" w:rsidP="001D57B8" w:rsidRDefault="004734DA" w14:paraId="5609C158" w14:textId="77777777">
            <w:pPr>
              <w:tabs>
                <w:tab w:val="clear" w:pos="284"/>
              </w:tabs>
              <w:spacing w:line="240" w:lineRule="exact"/>
              <w:ind w:firstLine="0"/>
              <w:jc w:val="right"/>
              <w:rPr>
                <w:color w:val="000000"/>
                <w:sz w:val="20"/>
                <w:szCs w:val="20"/>
              </w:rPr>
            </w:pPr>
            <w:r w:rsidRPr="005A4C38">
              <w:rPr>
                <w:color w:val="000000"/>
                <w:sz w:val="20"/>
                <w:szCs w:val="20"/>
              </w:rPr>
              <w:t>−22 582</w:t>
            </w:r>
          </w:p>
        </w:tc>
        <w:tc>
          <w:tcPr>
            <w:tcW w:w="1134" w:type="dxa"/>
            <w:shd w:val="clear" w:color="auto" w:fill="FFFFFF"/>
            <w:tcMar>
              <w:top w:w="68" w:type="dxa"/>
              <w:left w:w="28" w:type="dxa"/>
              <w:bottom w:w="0" w:type="dxa"/>
              <w:right w:w="28" w:type="dxa"/>
            </w:tcMar>
            <w:hideMark/>
          </w:tcPr>
          <w:p w:rsidRPr="005A4C38" w:rsidR="004734DA" w:rsidP="001D57B8" w:rsidRDefault="004734DA" w14:paraId="4F4B2F6D" w14:textId="77777777">
            <w:pPr>
              <w:tabs>
                <w:tab w:val="clear" w:pos="284"/>
              </w:tabs>
              <w:spacing w:line="240" w:lineRule="exact"/>
              <w:ind w:firstLine="0"/>
              <w:jc w:val="right"/>
              <w:rPr>
                <w:color w:val="000000"/>
                <w:sz w:val="20"/>
                <w:szCs w:val="20"/>
              </w:rPr>
            </w:pPr>
            <w:r w:rsidRPr="005A4C38">
              <w:rPr>
                <w:color w:val="000000"/>
                <w:sz w:val="20"/>
                <w:szCs w:val="20"/>
              </w:rPr>
              <w:t>−20 269</w:t>
            </w:r>
          </w:p>
        </w:tc>
        <w:tc>
          <w:tcPr>
            <w:tcW w:w="1134" w:type="dxa"/>
            <w:shd w:val="clear" w:color="auto" w:fill="FFFFFF"/>
            <w:tcMar>
              <w:top w:w="68" w:type="dxa"/>
              <w:left w:w="28" w:type="dxa"/>
              <w:bottom w:w="0" w:type="dxa"/>
              <w:right w:w="28" w:type="dxa"/>
            </w:tcMar>
            <w:hideMark/>
          </w:tcPr>
          <w:p w:rsidRPr="005A4C38" w:rsidR="004734DA" w:rsidP="001D57B8" w:rsidRDefault="004734DA" w14:paraId="12673600" w14:textId="77777777">
            <w:pPr>
              <w:tabs>
                <w:tab w:val="clear" w:pos="284"/>
              </w:tabs>
              <w:spacing w:line="240" w:lineRule="exact"/>
              <w:ind w:firstLine="0"/>
              <w:jc w:val="right"/>
              <w:rPr>
                <w:color w:val="000000"/>
                <w:sz w:val="20"/>
                <w:szCs w:val="20"/>
              </w:rPr>
            </w:pPr>
            <w:r w:rsidRPr="005A4C38">
              <w:rPr>
                <w:color w:val="000000"/>
                <w:sz w:val="20"/>
                <w:szCs w:val="20"/>
              </w:rPr>
              <w:t>−21 305</w:t>
            </w:r>
          </w:p>
        </w:tc>
      </w:tr>
      <w:tr w:rsidRPr="005A4C38" w:rsidR="004734DA" w:rsidTr="004734DA" w14:paraId="529EEB8B"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44DBBCF6" w14:textId="77777777">
            <w:pPr>
              <w:tabs>
                <w:tab w:val="clear" w:pos="284"/>
              </w:tabs>
              <w:spacing w:line="240" w:lineRule="exact"/>
              <w:ind w:firstLine="0"/>
              <w:rPr>
                <w:color w:val="000000"/>
                <w:sz w:val="20"/>
                <w:szCs w:val="20"/>
              </w:rPr>
            </w:pPr>
            <w:r w:rsidRPr="005A4C38">
              <w:rPr>
                <w:color w:val="000000"/>
                <w:sz w:val="20"/>
                <w:szCs w:val="20"/>
              </w:rPr>
              <w:t>Offentlig sektors utgifter</w:t>
            </w:r>
          </w:p>
        </w:tc>
        <w:tc>
          <w:tcPr>
            <w:tcW w:w="1134" w:type="dxa"/>
            <w:shd w:val="clear" w:color="auto" w:fill="FFFFFF"/>
            <w:tcMar>
              <w:top w:w="68" w:type="dxa"/>
              <w:left w:w="28" w:type="dxa"/>
              <w:bottom w:w="0" w:type="dxa"/>
              <w:right w:w="28" w:type="dxa"/>
            </w:tcMar>
            <w:hideMark/>
          </w:tcPr>
          <w:p w:rsidRPr="005A4C38" w:rsidR="004734DA" w:rsidP="001D57B8" w:rsidRDefault="004734DA" w14:paraId="3CED0621" w14:textId="77777777">
            <w:pPr>
              <w:tabs>
                <w:tab w:val="clear" w:pos="284"/>
              </w:tabs>
              <w:spacing w:line="240" w:lineRule="exact"/>
              <w:ind w:firstLine="0"/>
              <w:jc w:val="right"/>
              <w:rPr>
                <w:color w:val="000000"/>
                <w:sz w:val="20"/>
                <w:szCs w:val="20"/>
              </w:rPr>
            </w:pPr>
            <w:r w:rsidRPr="005A4C38">
              <w:rPr>
                <w:color w:val="000000"/>
                <w:sz w:val="20"/>
                <w:szCs w:val="20"/>
              </w:rPr>
              <w:t>−22 586</w:t>
            </w:r>
          </w:p>
        </w:tc>
        <w:tc>
          <w:tcPr>
            <w:tcW w:w="1134" w:type="dxa"/>
            <w:shd w:val="clear" w:color="auto" w:fill="FFFFFF"/>
            <w:tcMar>
              <w:top w:w="68" w:type="dxa"/>
              <w:left w:w="28" w:type="dxa"/>
              <w:bottom w:w="0" w:type="dxa"/>
              <w:right w:w="28" w:type="dxa"/>
            </w:tcMar>
            <w:hideMark/>
          </w:tcPr>
          <w:p w:rsidRPr="005A4C38" w:rsidR="004734DA" w:rsidP="001D57B8" w:rsidRDefault="004734DA" w14:paraId="6C10F4E1" w14:textId="77777777">
            <w:pPr>
              <w:tabs>
                <w:tab w:val="clear" w:pos="284"/>
              </w:tabs>
              <w:spacing w:line="240" w:lineRule="exact"/>
              <w:ind w:firstLine="0"/>
              <w:jc w:val="right"/>
              <w:rPr>
                <w:color w:val="000000"/>
                <w:sz w:val="20"/>
                <w:szCs w:val="20"/>
              </w:rPr>
            </w:pPr>
            <w:r w:rsidRPr="005A4C38">
              <w:rPr>
                <w:color w:val="000000"/>
                <w:sz w:val="20"/>
                <w:szCs w:val="20"/>
              </w:rPr>
              <w:t>−25 345</w:t>
            </w:r>
          </w:p>
        </w:tc>
        <w:tc>
          <w:tcPr>
            <w:tcW w:w="1134" w:type="dxa"/>
            <w:shd w:val="clear" w:color="auto" w:fill="FFFFFF"/>
            <w:tcMar>
              <w:top w:w="68" w:type="dxa"/>
              <w:left w:w="28" w:type="dxa"/>
              <w:bottom w:w="0" w:type="dxa"/>
              <w:right w:w="28" w:type="dxa"/>
            </w:tcMar>
            <w:hideMark/>
          </w:tcPr>
          <w:p w:rsidRPr="005A4C38" w:rsidR="004734DA" w:rsidP="001D57B8" w:rsidRDefault="004734DA" w14:paraId="618F5439" w14:textId="77777777">
            <w:pPr>
              <w:tabs>
                <w:tab w:val="clear" w:pos="284"/>
              </w:tabs>
              <w:spacing w:line="240" w:lineRule="exact"/>
              <w:ind w:firstLine="0"/>
              <w:jc w:val="right"/>
              <w:rPr>
                <w:color w:val="000000"/>
                <w:sz w:val="20"/>
                <w:szCs w:val="20"/>
              </w:rPr>
            </w:pPr>
            <w:r w:rsidRPr="005A4C38">
              <w:rPr>
                <w:color w:val="000000"/>
                <w:sz w:val="20"/>
                <w:szCs w:val="20"/>
              </w:rPr>
              <w:t>−29 576</w:t>
            </w:r>
          </w:p>
        </w:tc>
      </w:tr>
      <w:tr w:rsidRPr="005A4C38" w:rsidR="004734DA" w:rsidTr="004734DA" w14:paraId="786282DE"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35BF0F5C" w14:textId="77777777">
            <w:pPr>
              <w:tabs>
                <w:tab w:val="clear" w:pos="284"/>
              </w:tabs>
              <w:spacing w:line="240" w:lineRule="exact"/>
              <w:ind w:firstLine="0"/>
              <w:rPr>
                <w:b/>
                <w:bCs/>
                <w:color w:val="000000"/>
                <w:sz w:val="20"/>
                <w:szCs w:val="20"/>
              </w:rPr>
            </w:pPr>
            <w:r w:rsidRPr="005A4C38">
              <w:rPr>
                <w:b/>
                <w:bCs/>
                <w:color w:val="000000"/>
                <w:sz w:val="20"/>
                <w:szCs w:val="20"/>
              </w:rPr>
              <w:t>Finansiellt sparande i offentlig sektor</w:t>
            </w:r>
          </w:p>
        </w:tc>
        <w:tc>
          <w:tcPr>
            <w:tcW w:w="1134" w:type="dxa"/>
            <w:shd w:val="clear" w:color="auto" w:fill="FFFFFF"/>
            <w:tcMar>
              <w:top w:w="68" w:type="dxa"/>
              <w:left w:w="28" w:type="dxa"/>
              <w:bottom w:w="0" w:type="dxa"/>
              <w:right w:w="28" w:type="dxa"/>
            </w:tcMar>
            <w:hideMark/>
          </w:tcPr>
          <w:p w:rsidRPr="005A4C38" w:rsidR="004734DA" w:rsidP="001D57B8" w:rsidRDefault="004734DA" w14:paraId="7DBD0A6B" w14:textId="77777777">
            <w:pPr>
              <w:tabs>
                <w:tab w:val="clear" w:pos="284"/>
              </w:tabs>
              <w:spacing w:line="240" w:lineRule="exact"/>
              <w:ind w:firstLine="0"/>
              <w:jc w:val="right"/>
              <w:rPr>
                <w:b/>
                <w:bCs/>
                <w:color w:val="000000"/>
                <w:sz w:val="20"/>
                <w:szCs w:val="20"/>
              </w:rPr>
            </w:pPr>
            <w:r w:rsidRPr="005A4C38">
              <w:rPr>
                <w:b/>
                <w:bCs/>
                <w:color w:val="000000"/>
                <w:sz w:val="20"/>
                <w:szCs w:val="20"/>
              </w:rPr>
              <w:t>4</w:t>
            </w:r>
          </w:p>
        </w:tc>
        <w:tc>
          <w:tcPr>
            <w:tcW w:w="1134" w:type="dxa"/>
            <w:shd w:val="clear" w:color="auto" w:fill="FFFFFF"/>
            <w:tcMar>
              <w:top w:w="68" w:type="dxa"/>
              <w:left w:w="28" w:type="dxa"/>
              <w:bottom w:w="0" w:type="dxa"/>
              <w:right w:w="28" w:type="dxa"/>
            </w:tcMar>
            <w:hideMark/>
          </w:tcPr>
          <w:p w:rsidRPr="005A4C38" w:rsidR="004734DA" w:rsidP="001D57B8" w:rsidRDefault="004734DA" w14:paraId="5845AE72" w14:textId="77777777">
            <w:pPr>
              <w:tabs>
                <w:tab w:val="clear" w:pos="284"/>
              </w:tabs>
              <w:spacing w:line="240" w:lineRule="exact"/>
              <w:ind w:firstLine="0"/>
              <w:jc w:val="right"/>
              <w:rPr>
                <w:b/>
                <w:bCs/>
                <w:color w:val="000000"/>
                <w:sz w:val="20"/>
                <w:szCs w:val="20"/>
              </w:rPr>
            </w:pPr>
            <w:r w:rsidRPr="005A4C38">
              <w:rPr>
                <w:b/>
                <w:bCs/>
                <w:color w:val="000000"/>
                <w:sz w:val="20"/>
                <w:szCs w:val="20"/>
              </w:rPr>
              <w:t>5 076</w:t>
            </w:r>
          </w:p>
        </w:tc>
        <w:tc>
          <w:tcPr>
            <w:tcW w:w="1134" w:type="dxa"/>
            <w:shd w:val="clear" w:color="auto" w:fill="FFFFFF"/>
            <w:tcMar>
              <w:top w:w="68" w:type="dxa"/>
              <w:left w:w="28" w:type="dxa"/>
              <w:bottom w:w="0" w:type="dxa"/>
              <w:right w:w="28" w:type="dxa"/>
            </w:tcMar>
            <w:hideMark/>
          </w:tcPr>
          <w:p w:rsidRPr="005A4C38" w:rsidR="004734DA" w:rsidP="001D57B8" w:rsidRDefault="004734DA" w14:paraId="044223C2" w14:textId="77777777">
            <w:pPr>
              <w:tabs>
                <w:tab w:val="clear" w:pos="284"/>
              </w:tabs>
              <w:spacing w:line="240" w:lineRule="exact"/>
              <w:ind w:firstLine="0"/>
              <w:jc w:val="right"/>
              <w:rPr>
                <w:b/>
                <w:bCs/>
                <w:color w:val="000000"/>
                <w:sz w:val="20"/>
                <w:szCs w:val="20"/>
              </w:rPr>
            </w:pPr>
            <w:r w:rsidRPr="005A4C38">
              <w:rPr>
                <w:b/>
                <w:bCs/>
                <w:color w:val="000000"/>
                <w:sz w:val="20"/>
                <w:szCs w:val="20"/>
              </w:rPr>
              <w:t>8 271</w:t>
            </w:r>
          </w:p>
        </w:tc>
      </w:tr>
      <w:tr w:rsidRPr="005A4C38" w:rsidR="004734DA" w:rsidTr="004734DA" w14:paraId="530FEFEC"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76438418" w14:textId="77777777">
            <w:pPr>
              <w:tabs>
                <w:tab w:val="clear" w:pos="284"/>
              </w:tabs>
              <w:spacing w:line="240" w:lineRule="exact"/>
              <w:ind w:firstLine="0"/>
              <w:jc w:val="center"/>
              <w:rPr>
                <w:b/>
                <w:bCs/>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172F79E4" w14:textId="77777777">
            <w:pPr>
              <w:tabs>
                <w:tab w:val="clear" w:pos="284"/>
              </w:tabs>
              <w:spacing w:line="240" w:lineRule="exact"/>
              <w:ind w:firstLine="0"/>
              <w:rPr>
                <w:color w:val="000000"/>
                <w:sz w:val="20"/>
                <w:szCs w:val="20"/>
              </w:rPr>
            </w:pPr>
            <w:r w:rsidRPr="005A4C38">
              <w:rPr>
                <w:color w:val="000000"/>
                <w:sz w:val="20"/>
                <w:szCs w:val="20"/>
              </w:rPr>
              <w:t>Staten</w:t>
            </w:r>
          </w:p>
        </w:tc>
        <w:tc>
          <w:tcPr>
            <w:tcW w:w="1134" w:type="dxa"/>
            <w:shd w:val="clear" w:color="auto" w:fill="FFFFFF"/>
            <w:tcMar>
              <w:top w:w="68" w:type="dxa"/>
              <w:left w:w="28" w:type="dxa"/>
              <w:bottom w:w="0" w:type="dxa"/>
              <w:right w:w="28" w:type="dxa"/>
            </w:tcMar>
            <w:hideMark/>
          </w:tcPr>
          <w:p w:rsidRPr="005A4C38" w:rsidR="004734DA" w:rsidP="001D57B8" w:rsidRDefault="004734DA" w14:paraId="1363EC55" w14:textId="77777777">
            <w:pPr>
              <w:tabs>
                <w:tab w:val="clear" w:pos="284"/>
              </w:tabs>
              <w:spacing w:line="240" w:lineRule="exact"/>
              <w:ind w:firstLine="0"/>
              <w:jc w:val="right"/>
              <w:rPr>
                <w:color w:val="000000"/>
                <w:sz w:val="20"/>
                <w:szCs w:val="20"/>
              </w:rPr>
            </w:pPr>
            <w:r w:rsidRPr="005A4C38">
              <w:rPr>
                <w:color w:val="000000"/>
                <w:sz w:val="20"/>
                <w:szCs w:val="20"/>
              </w:rPr>
              <w:t>536</w:t>
            </w:r>
          </w:p>
        </w:tc>
        <w:tc>
          <w:tcPr>
            <w:tcW w:w="1134" w:type="dxa"/>
            <w:shd w:val="clear" w:color="auto" w:fill="FFFFFF"/>
            <w:tcMar>
              <w:top w:w="68" w:type="dxa"/>
              <w:left w:w="28" w:type="dxa"/>
              <w:bottom w:w="0" w:type="dxa"/>
              <w:right w:w="28" w:type="dxa"/>
            </w:tcMar>
            <w:hideMark/>
          </w:tcPr>
          <w:p w:rsidRPr="005A4C38" w:rsidR="004734DA" w:rsidP="001D57B8" w:rsidRDefault="004734DA" w14:paraId="7B6E3DCF" w14:textId="77777777">
            <w:pPr>
              <w:tabs>
                <w:tab w:val="clear" w:pos="284"/>
              </w:tabs>
              <w:spacing w:line="240" w:lineRule="exact"/>
              <w:ind w:firstLine="0"/>
              <w:jc w:val="right"/>
              <w:rPr>
                <w:color w:val="000000"/>
                <w:sz w:val="20"/>
                <w:szCs w:val="20"/>
              </w:rPr>
            </w:pPr>
            <w:r w:rsidRPr="005A4C38">
              <w:rPr>
                <w:color w:val="000000"/>
                <w:sz w:val="20"/>
                <w:szCs w:val="20"/>
              </w:rPr>
              <w:t>6 731</w:t>
            </w:r>
          </w:p>
        </w:tc>
        <w:tc>
          <w:tcPr>
            <w:tcW w:w="1134" w:type="dxa"/>
            <w:shd w:val="clear" w:color="auto" w:fill="FFFFFF"/>
            <w:tcMar>
              <w:top w:w="68" w:type="dxa"/>
              <w:left w:w="28" w:type="dxa"/>
              <w:bottom w:w="0" w:type="dxa"/>
              <w:right w:w="28" w:type="dxa"/>
            </w:tcMar>
            <w:hideMark/>
          </w:tcPr>
          <w:p w:rsidRPr="005A4C38" w:rsidR="004734DA" w:rsidP="001D57B8" w:rsidRDefault="004734DA" w14:paraId="4F463299" w14:textId="77777777">
            <w:pPr>
              <w:tabs>
                <w:tab w:val="clear" w:pos="284"/>
              </w:tabs>
              <w:spacing w:line="240" w:lineRule="exact"/>
              <w:ind w:firstLine="0"/>
              <w:jc w:val="right"/>
              <w:rPr>
                <w:color w:val="000000"/>
                <w:sz w:val="20"/>
                <w:szCs w:val="20"/>
              </w:rPr>
            </w:pPr>
            <w:r w:rsidRPr="005A4C38">
              <w:rPr>
                <w:color w:val="000000"/>
                <w:sz w:val="20"/>
                <w:szCs w:val="20"/>
              </w:rPr>
              <w:t>9 902</w:t>
            </w:r>
          </w:p>
        </w:tc>
      </w:tr>
      <w:tr w:rsidRPr="005A4C38" w:rsidR="004734DA" w:rsidTr="004734DA" w14:paraId="1C0658B5"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2574107F" w14:textId="77777777">
            <w:pPr>
              <w:tabs>
                <w:tab w:val="clear" w:pos="284"/>
              </w:tabs>
              <w:spacing w:line="240" w:lineRule="exact"/>
              <w:ind w:firstLine="0"/>
              <w:jc w:val="right"/>
              <w:rPr>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70A990DB" w14:textId="77777777">
            <w:pPr>
              <w:tabs>
                <w:tab w:val="clear" w:pos="284"/>
              </w:tabs>
              <w:spacing w:line="240" w:lineRule="exact"/>
              <w:ind w:firstLine="0"/>
              <w:rPr>
                <w:color w:val="000000"/>
                <w:sz w:val="20"/>
                <w:szCs w:val="20"/>
              </w:rPr>
            </w:pPr>
            <w:r w:rsidRPr="005A4C38">
              <w:rPr>
                <w:color w:val="000000"/>
                <w:sz w:val="20"/>
                <w:szCs w:val="20"/>
              </w:rPr>
              <w:t>Ålderspensionssystemet</w:t>
            </w:r>
          </w:p>
        </w:tc>
        <w:tc>
          <w:tcPr>
            <w:tcW w:w="1134" w:type="dxa"/>
            <w:shd w:val="clear" w:color="auto" w:fill="FFFFFF"/>
            <w:tcMar>
              <w:top w:w="68" w:type="dxa"/>
              <w:left w:w="28" w:type="dxa"/>
              <w:bottom w:w="0" w:type="dxa"/>
              <w:right w:w="28" w:type="dxa"/>
            </w:tcMar>
            <w:hideMark/>
          </w:tcPr>
          <w:p w:rsidRPr="005A4C38" w:rsidR="004734DA" w:rsidP="001D57B8" w:rsidRDefault="004734DA" w14:paraId="34270EA8" w14:textId="77777777">
            <w:pPr>
              <w:tabs>
                <w:tab w:val="clear" w:pos="284"/>
              </w:tabs>
              <w:spacing w:line="240" w:lineRule="exact"/>
              <w:ind w:firstLine="0"/>
              <w:jc w:val="right"/>
              <w:rPr>
                <w:color w:val="000000"/>
                <w:sz w:val="20"/>
                <w:szCs w:val="20"/>
              </w:rPr>
            </w:pPr>
            <w:r w:rsidRPr="005A4C38">
              <w:rPr>
                <w:color w:val="000000"/>
                <w:sz w:val="20"/>
                <w:szCs w:val="20"/>
              </w:rPr>
              <w:t>−532</w:t>
            </w:r>
          </w:p>
        </w:tc>
        <w:tc>
          <w:tcPr>
            <w:tcW w:w="1134" w:type="dxa"/>
            <w:shd w:val="clear" w:color="auto" w:fill="FFFFFF"/>
            <w:tcMar>
              <w:top w:w="68" w:type="dxa"/>
              <w:left w:w="28" w:type="dxa"/>
              <w:bottom w:w="0" w:type="dxa"/>
              <w:right w:w="28" w:type="dxa"/>
            </w:tcMar>
            <w:hideMark/>
          </w:tcPr>
          <w:p w:rsidRPr="005A4C38" w:rsidR="004734DA" w:rsidP="001D57B8" w:rsidRDefault="004734DA" w14:paraId="596A087D" w14:textId="77777777">
            <w:pPr>
              <w:tabs>
                <w:tab w:val="clear" w:pos="284"/>
              </w:tabs>
              <w:spacing w:line="240" w:lineRule="exact"/>
              <w:ind w:firstLine="0"/>
              <w:jc w:val="right"/>
              <w:rPr>
                <w:color w:val="000000"/>
                <w:sz w:val="20"/>
                <w:szCs w:val="20"/>
              </w:rPr>
            </w:pPr>
            <w:r w:rsidRPr="005A4C38">
              <w:rPr>
                <w:color w:val="000000"/>
                <w:sz w:val="20"/>
                <w:szCs w:val="20"/>
              </w:rPr>
              <w:t>−1 655</w:t>
            </w:r>
          </w:p>
        </w:tc>
        <w:tc>
          <w:tcPr>
            <w:tcW w:w="1134" w:type="dxa"/>
            <w:shd w:val="clear" w:color="auto" w:fill="FFFFFF"/>
            <w:tcMar>
              <w:top w:w="68" w:type="dxa"/>
              <w:left w:w="28" w:type="dxa"/>
              <w:bottom w:w="0" w:type="dxa"/>
              <w:right w:w="28" w:type="dxa"/>
            </w:tcMar>
            <w:hideMark/>
          </w:tcPr>
          <w:p w:rsidRPr="005A4C38" w:rsidR="004734DA" w:rsidP="001D57B8" w:rsidRDefault="004734DA" w14:paraId="53D48BDC" w14:textId="77777777">
            <w:pPr>
              <w:tabs>
                <w:tab w:val="clear" w:pos="284"/>
              </w:tabs>
              <w:spacing w:line="240" w:lineRule="exact"/>
              <w:ind w:firstLine="0"/>
              <w:jc w:val="right"/>
              <w:rPr>
                <w:color w:val="000000"/>
                <w:sz w:val="20"/>
                <w:szCs w:val="20"/>
              </w:rPr>
            </w:pPr>
            <w:r w:rsidRPr="005A4C38">
              <w:rPr>
                <w:color w:val="000000"/>
                <w:sz w:val="20"/>
                <w:szCs w:val="20"/>
              </w:rPr>
              <w:t>−1 631</w:t>
            </w:r>
          </w:p>
        </w:tc>
      </w:tr>
      <w:tr w:rsidRPr="005A4C38" w:rsidR="004734DA" w:rsidTr="004734DA" w14:paraId="59F5EBA9"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3A85CCCE" w14:textId="77777777">
            <w:pPr>
              <w:tabs>
                <w:tab w:val="clear" w:pos="284"/>
              </w:tabs>
              <w:spacing w:line="240" w:lineRule="exact"/>
              <w:ind w:firstLine="0"/>
              <w:jc w:val="right"/>
              <w:rPr>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3A0EC564" w14:textId="77777777">
            <w:pPr>
              <w:tabs>
                <w:tab w:val="clear" w:pos="284"/>
              </w:tabs>
              <w:spacing w:line="240" w:lineRule="exact"/>
              <w:ind w:firstLine="0"/>
              <w:rPr>
                <w:color w:val="000000"/>
                <w:sz w:val="20"/>
                <w:szCs w:val="20"/>
              </w:rPr>
            </w:pPr>
            <w:r w:rsidRPr="005A4C38">
              <w:rPr>
                <w:color w:val="000000"/>
                <w:sz w:val="20"/>
                <w:szCs w:val="20"/>
              </w:rPr>
              <w:t>Kommunsektorn</w:t>
            </w:r>
          </w:p>
        </w:tc>
        <w:tc>
          <w:tcPr>
            <w:tcW w:w="1134" w:type="dxa"/>
            <w:shd w:val="clear" w:color="auto" w:fill="FFFFFF"/>
            <w:tcMar>
              <w:top w:w="68" w:type="dxa"/>
              <w:left w:w="28" w:type="dxa"/>
              <w:bottom w:w="0" w:type="dxa"/>
              <w:right w:w="28" w:type="dxa"/>
            </w:tcMar>
            <w:hideMark/>
          </w:tcPr>
          <w:p w:rsidRPr="005A4C38" w:rsidR="004734DA" w:rsidP="001D57B8" w:rsidRDefault="004734DA" w14:paraId="63B75CE6"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0C73E004"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5465A19D"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6CAAF43D"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A4C38" w:rsidR="004734DA" w:rsidP="001D57B8" w:rsidRDefault="004734DA" w14:paraId="4A5E9440" w14:textId="77777777">
            <w:pPr>
              <w:tabs>
                <w:tab w:val="clear" w:pos="284"/>
              </w:tabs>
              <w:spacing w:line="240" w:lineRule="exact"/>
              <w:ind w:firstLine="0"/>
              <w:rPr>
                <w:b/>
                <w:bCs/>
                <w:color w:val="000000"/>
                <w:sz w:val="20"/>
                <w:szCs w:val="20"/>
              </w:rPr>
            </w:pPr>
            <w:r w:rsidRPr="005A4C38">
              <w:rPr>
                <w:b/>
                <w:bCs/>
                <w:color w:val="000000"/>
                <w:sz w:val="20"/>
                <w:szCs w:val="20"/>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296A3DA2" w14:textId="77777777">
            <w:pPr>
              <w:tabs>
                <w:tab w:val="clear" w:pos="284"/>
              </w:tabs>
              <w:spacing w:line="240" w:lineRule="exact"/>
              <w:ind w:firstLine="0"/>
              <w:jc w:val="right"/>
              <w:rPr>
                <w:b/>
                <w:bCs/>
                <w:color w:val="000000"/>
                <w:sz w:val="20"/>
                <w:szCs w:val="20"/>
              </w:rPr>
            </w:pPr>
            <w:r w:rsidRPr="005A4C38">
              <w:rPr>
                <w:b/>
                <w:bCs/>
                <w:color w:val="000000"/>
                <w:sz w:val="20"/>
                <w:szCs w:val="20"/>
              </w:rPr>
              <w:t>−0,66 %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BCB3648" w14:textId="77777777">
            <w:pPr>
              <w:tabs>
                <w:tab w:val="clear" w:pos="284"/>
              </w:tabs>
              <w:spacing w:line="240" w:lineRule="exact"/>
              <w:ind w:firstLine="0"/>
              <w:jc w:val="right"/>
              <w:rPr>
                <w:b/>
                <w:bCs/>
                <w:color w:val="000000"/>
                <w:sz w:val="20"/>
                <w:szCs w:val="20"/>
              </w:rPr>
            </w:pPr>
            <w:r w:rsidRPr="005A4C38">
              <w:rPr>
                <w:b/>
                <w:bCs/>
                <w:color w:val="000000"/>
                <w:sz w:val="20"/>
                <w:szCs w:val="20"/>
              </w:rPr>
              <w:t>0,60 %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DEE5E77" w14:textId="77777777">
            <w:pPr>
              <w:tabs>
                <w:tab w:val="clear" w:pos="284"/>
              </w:tabs>
              <w:spacing w:line="240" w:lineRule="exact"/>
              <w:ind w:firstLine="0"/>
              <w:jc w:val="right"/>
              <w:rPr>
                <w:b/>
                <w:bCs/>
                <w:color w:val="000000"/>
                <w:sz w:val="20"/>
                <w:szCs w:val="20"/>
              </w:rPr>
            </w:pPr>
            <w:r w:rsidRPr="005A4C38">
              <w:rPr>
                <w:b/>
                <w:bCs/>
                <w:color w:val="000000"/>
                <w:sz w:val="20"/>
                <w:szCs w:val="20"/>
              </w:rPr>
              <w:t>0,98 %</w:t>
            </w:r>
          </w:p>
        </w:tc>
      </w:tr>
    </w:tbl>
    <w:p w:rsidRPr="001B336F" w:rsidR="004734DA" w:rsidP="001B336F" w:rsidRDefault="004734DA" w14:paraId="4C211478" w14:textId="77777777">
      <w:pPr>
        <w:pStyle w:val="Tabellrubrik"/>
        <w:spacing w:before="300"/>
      </w:pPr>
      <w:r w:rsidRPr="001B336F">
        <w:t>Statens budgetsaldo och statsskulden</w:t>
      </w:r>
    </w:p>
    <w:p w:rsidRPr="001B336F" w:rsidR="004734DA" w:rsidP="001B336F" w:rsidRDefault="004734DA" w14:paraId="2C1B1324" w14:textId="5FABE225">
      <w:pPr>
        <w:pStyle w:val="Tabellunderrubrik"/>
      </w:pPr>
      <w:r w:rsidRPr="001B336F">
        <w:t>Miljoner kronor </w:t>
      </w:r>
      <w:r w:rsidRPr="001B336F" w:rsidR="00197E68">
        <w:t>–</w:t>
      </w:r>
      <w:r w:rsidRPr="001B336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A4C38" w:rsidR="004734DA" w:rsidTr="004734DA" w14:paraId="500410B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A4C38" w:rsidR="004734DA" w:rsidP="001D57B8" w:rsidRDefault="004734DA" w14:paraId="25BA13DD" w14:textId="77777777">
            <w:pPr>
              <w:shd w:val="clear" w:color="auto" w:fill="FFFFFF"/>
              <w:tabs>
                <w:tab w:val="clear" w:pos="284"/>
              </w:tabs>
              <w:spacing w:line="240" w:lineRule="exact"/>
              <w:ind w:firstLine="0"/>
              <w:rPr>
                <w:i/>
                <w:iCs/>
                <w:color w:val="000000"/>
                <w:sz w:val="20"/>
                <w:szCs w:val="20"/>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E98B935"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740621BC"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2A491053"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4734DA" w:rsidTr="004734DA" w14:paraId="0B5A24C2"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470186FB" w14:textId="77777777">
            <w:pPr>
              <w:tabs>
                <w:tab w:val="clear" w:pos="284"/>
              </w:tabs>
              <w:spacing w:line="240" w:lineRule="exact"/>
              <w:ind w:firstLine="0"/>
              <w:rPr>
                <w:b/>
                <w:bCs/>
                <w:color w:val="000000"/>
                <w:sz w:val="20"/>
                <w:szCs w:val="20"/>
              </w:rPr>
            </w:pPr>
            <w:r w:rsidRPr="005A4C38">
              <w:rPr>
                <w:b/>
                <w:bCs/>
                <w:color w:val="000000"/>
                <w:sz w:val="20"/>
                <w:szCs w:val="20"/>
              </w:rPr>
              <w:t>Inkomster i statens budget</w:t>
            </w:r>
          </w:p>
        </w:tc>
        <w:tc>
          <w:tcPr>
            <w:tcW w:w="1134" w:type="dxa"/>
            <w:shd w:val="clear" w:color="auto" w:fill="FFFFFF"/>
            <w:tcMar>
              <w:top w:w="68" w:type="dxa"/>
              <w:left w:w="28" w:type="dxa"/>
              <w:bottom w:w="0" w:type="dxa"/>
              <w:right w:w="28" w:type="dxa"/>
            </w:tcMar>
            <w:hideMark/>
          </w:tcPr>
          <w:p w:rsidRPr="005A4C38" w:rsidR="004734DA" w:rsidP="001D57B8" w:rsidRDefault="004734DA" w14:paraId="20A430DD" w14:textId="77777777">
            <w:pPr>
              <w:tabs>
                <w:tab w:val="clear" w:pos="284"/>
              </w:tabs>
              <w:spacing w:line="240" w:lineRule="exact"/>
              <w:ind w:firstLine="0"/>
              <w:jc w:val="right"/>
              <w:rPr>
                <w:b/>
                <w:bCs/>
                <w:color w:val="000000"/>
                <w:sz w:val="20"/>
                <w:szCs w:val="20"/>
              </w:rPr>
            </w:pPr>
            <w:r w:rsidRPr="005A4C38">
              <w:rPr>
                <w:b/>
                <w:bCs/>
                <w:color w:val="000000"/>
                <w:sz w:val="20"/>
                <w:szCs w:val="20"/>
              </w:rPr>
              <w:t>−17 618</w:t>
            </w:r>
          </w:p>
        </w:tc>
        <w:tc>
          <w:tcPr>
            <w:tcW w:w="1134" w:type="dxa"/>
            <w:shd w:val="clear" w:color="auto" w:fill="FFFFFF"/>
            <w:tcMar>
              <w:top w:w="68" w:type="dxa"/>
              <w:left w:w="28" w:type="dxa"/>
              <w:bottom w:w="0" w:type="dxa"/>
              <w:right w:w="28" w:type="dxa"/>
            </w:tcMar>
            <w:hideMark/>
          </w:tcPr>
          <w:p w:rsidRPr="005A4C38" w:rsidR="004734DA" w:rsidP="001D57B8" w:rsidRDefault="004734DA" w14:paraId="55F3546B" w14:textId="77777777">
            <w:pPr>
              <w:tabs>
                <w:tab w:val="clear" w:pos="284"/>
              </w:tabs>
              <w:spacing w:line="240" w:lineRule="exact"/>
              <w:ind w:firstLine="0"/>
              <w:jc w:val="right"/>
              <w:rPr>
                <w:b/>
                <w:bCs/>
                <w:color w:val="000000"/>
                <w:sz w:val="20"/>
                <w:szCs w:val="20"/>
              </w:rPr>
            </w:pPr>
            <w:r w:rsidRPr="005A4C38">
              <w:rPr>
                <w:b/>
                <w:bCs/>
                <w:color w:val="000000"/>
                <w:sz w:val="20"/>
                <w:szCs w:val="20"/>
              </w:rPr>
              <w:t>−13 144</w:t>
            </w:r>
          </w:p>
        </w:tc>
        <w:tc>
          <w:tcPr>
            <w:tcW w:w="1134" w:type="dxa"/>
            <w:shd w:val="clear" w:color="auto" w:fill="FFFFFF"/>
            <w:tcMar>
              <w:top w:w="68" w:type="dxa"/>
              <w:left w:w="28" w:type="dxa"/>
              <w:bottom w:w="0" w:type="dxa"/>
              <w:right w:w="28" w:type="dxa"/>
            </w:tcMar>
            <w:hideMark/>
          </w:tcPr>
          <w:p w:rsidRPr="005A4C38" w:rsidR="004734DA" w:rsidP="001D57B8" w:rsidRDefault="004734DA" w14:paraId="72FA674F" w14:textId="77777777">
            <w:pPr>
              <w:tabs>
                <w:tab w:val="clear" w:pos="284"/>
              </w:tabs>
              <w:spacing w:line="240" w:lineRule="exact"/>
              <w:ind w:firstLine="0"/>
              <w:jc w:val="right"/>
              <w:rPr>
                <w:b/>
                <w:bCs/>
                <w:color w:val="000000"/>
                <w:sz w:val="20"/>
                <w:szCs w:val="20"/>
              </w:rPr>
            </w:pPr>
            <w:r w:rsidRPr="005A4C38">
              <w:rPr>
                <w:b/>
                <w:bCs/>
                <w:color w:val="000000"/>
                <w:sz w:val="20"/>
                <w:szCs w:val="20"/>
              </w:rPr>
              <w:t>−14 354</w:t>
            </w:r>
          </w:p>
        </w:tc>
      </w:tr>
      <w:tr w:rsidRPr="005A4C38" w:rsidR="004734DA" w:rsidTr="004734DA" w14:paraId="66BD1B6D"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1C40DF0D" w14:textId="77777777">
            <w:pPr>
              <w:tabs>
                <w:tab w:val="clear" w:pos="284"/>
              </w:tabs>
              <w:spacing w:line="240" w:lineRule="exact"/>
              <w:ind w:firstLine="0"/>
              <w:jc w:val="center"/>
              <w:rPr>
                <w:b/>
                <w:bCs/>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7FB9AE84" w14:textId="77777777">
            <w:pPr>
              <w:tabs>
                <w:tab w:val="clear" w:pos="284"/>
              </w:tabs>
              <w:spacing w:line="240" w:lineRule="exact"/>
              <w:ind w:firstLine="0"/>
              <w:rPr>
                <w:color w:val="000000"/>
                <w:sz w:val="20"/>
                <w:szCs w:val="20"/>
              </w:rPr>
            </w:pPr>
            <w:r w:rsidRPr="005A4C38">
              <w:rPr>
                <w:color w:val="000000"/>
                <w:sz w:val="20"/>
                <w:szCs w:val="20"/>
              </w:rPr>
              <w:t>därav inkomster av försåld egendom</w:t>
            </w:r>
          </w:p>
        </w:tc>
        <w:tc>
          <w:tcPr>
            <w:tcW w:w="1134" w:type="dxa"/>
            <w:shd w:val="clear" w:color="auto" w:fill="FFFFFF"/>
            <w:tcMar>
              <w:top w:w="68" w:type="dxa"/>
              <w:left w:w="28" w:type="dxa"/>
              <w:bottom w:w="0" w:type="dxa"/>
              <w:right w:w="28" w:type="dxa"/>
            </w:tcMar>
            <w:hideMark/>
          </w:tcPr>
          <w:p w:rsidRPr="005A4C38" w:rsidR="004734DA" w:rsidP="001D57B8" w:rsidRDefault="004734DA" w14:paraId="1168F205"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02196B3C"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24337FDE"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7E94E389"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7FD202C7" w14:textId="77777777">
            <w:pPr>
              <w:tabs>
                <w:tab w:val="clear" w:pos="284"/>
              </w:tabs>
              <w:spacing w:line="240" w:lineRule="exact"/>
              <w:ind w:firstLine="0"/>
              <w:rPr>
                <w:b/>
                <w:bCs/>
                <w:color w:val="000000"/>
                <w:sz w:val="20"/>
                <w:szCs w:val="20"/>
              </w:rPr>
            </w:pPr>
            <w:r w:rsidRPr="005A4C38">
              <w:rPr>
                <w:b/>
                <w:bCs/>
                <w:color w:val="000000"/>
                <w:sz w:val="20"/>
                <w:szCs w:val="20"/>
              </w:rPr>
              <w:t>Utgifter i statens budget</w:t>
            </w:r>
          </w:p>
        </w:tc>
        <w:tc>
          <w:tcPr>
            <w:tcW w:w="1134" w:type="dxa"/>
            <w:shd w:val="clear" w:color="auto" w:fill="FFFFFF"/>
            <w:tcMar>
              <w:top w:w="68" w:type="dxa"/>
              <w:left w:w="28" w:type="dxa"/>
              <w:bottom w:w="0" w:type="dxa"/>
              <w:right w:w="28" w:type="dxa"/>
            </w:tcMar>
            <w:hideMark/>
          </w:tcPr>
          <w:p w:rsidRPr="005A4C38" w:rsidR="004734DA" w:rsidP="001D57B8" w:rsidRDefault="004734DA" w14:paraId="36C198DC" w14:textId="77777777">
            <w:pPr>
              <w:tabs>
                <w:tab w:val="clear" w:pos="284"/>
              </w:tabs>
              <w:spacing w:line="240" w:lineRule="exact"/>
              <w:ind w:firstLine="0"/>
              <w:jc w:val="right"/>
              <w:rPr>
                <w:b/>
                <w:bCs/>
                <w:color w:val="000000"/>
                <w:sz w:val="20"/>
                <w:szCs w:val="20"/>
              </w:rPr>
            </w:pPr>
            <w:r w:rsidRPr="005A4C38">
              <w:rPr>
                <w:b/>
                <w:bCs/>
                <w:color w:val="000000"/>
                <w:sz w:val="20"/>
                <w:szCs w:val="20"/>
              </w:rPr>
              <w:t>−18 154</w:t>
            </w:r>
          </w:p>
        </w:tc>
        <w:tc>
          <w:tcPr>
            <w:tcW w:w="1134" w:type="dxa"/>
            <w:shd w:val="clear" w:color="auto" w:fill="FFFFFF"/>
            <w:tcMar>
              <w:top w:w="68" w:type="dxa"/>
              <w:left w:w="28" w:type="dxa"/>
              <w:bottom w:w="0" w:type="dxa"/>
              <w:right w:w="28" w:type="dxa"/>
            </w:tcMar>
            <w:hideMark/>
          </w:tcPr>
          <w:p w:rsidRPr="005A4C38" w:rsidR="004734DA" w:rsidP="001D57B8" w:rsidRDefault="004734DA" w14:paraId="3C120078" w14:textId="77777777">
            <w:pPr>
              <w:tabs>
                <w:tab w:val="clear" w:pos="284"/>
              </w:tabs>
              <w:spacing w:line="240" w:lineRule="exact"/>
              <w:ind w:firstLine="0"/>
              <w:jc w:val="right"/>
              <w:rPr>
                <w:b/>
                <w:bCs/>
                <w:color w:val="000000"/>
                <w:sz w:val="20"/>
                <w:szCs w:val="20"/>
              </w:rPr>
            </w:pPr>
            <w:r w:rsidRPr="005A4C38">
              <w:rPr>
                <w:b/>
                <w:bCs/>
                <w:color w:val="000000"/>
                <w:sz w:val="20"/>
                <w:szCs w:val="20"/>
              </w:rPr>
              <w:t>−19 875</w:t>
            </w:r>
          </w:p>
        </w:tc>
        <w:tc>
          <w:tcPr>
            <w:tcW w:w="1134" w:type="dxa"/>
            <w:shd w:val="clear" w:color="auto" w:fill="FFFFFF"/>
            <w:tcMar>
              <w:top w:w="68" w:type="dxa"/>
              <w:left w:w="28" w:type="dxa"/>
              <w:bottom w:w="0" w:type="dxa"/>
              <w:right w:w="28" w:type="dxa"/>
            </w:tcMar>
            <w:hideMark/>
          </w:tcPr>
          <w:p w:rsidRPr="005A4C38" w:rsidR="004734DA" w:rsidP="001D57B8" w:rsidRDefault="004734DA" w14:paraId="19A8DF8D" w14:textId="77777777">
            <w:pPr>
              <w:tabs>
                <w:tab w:val="clear" w:pos="284"/>
              </w:tabs>
              <w:spacing w:line="240" w:lineRule="exact"/>
              <w:ind w:firstLine="0"/>
              <w:jc w:val="right"/>
              <w:rPr>
                <w:b/>
                <w:bCs/>
                <w:color w:val="000000"/>
                <w:sz w:val="20"/>
                <w:szCs w:val="20"/>
              </w:rPr>
            </w:pPr>
            <w:r w:rsidRPr="005A4C38">
              <w:rPr>
                <w:b/>
                <w:bCs/>
                <w:color w:val="000000"/>
                <w:sz w:val="20"/>
                <w:szCs w:val="20"/>
              </w:rPr>
              <w:t>−24 256</w:t>
            </w:r>
          </w:p>
        </w:tc>
      </w:tr>
      <w:tr w:rsidRPr="005A4C38" w:rsidR="004734DA" w:rsidTr="004734DA" w14:paraId="226B2122"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30E9EB44" w14:textId="77777777">
            <w:pPr>
              <w:tabs>
                <w:tab w:val="clear" w:pos="284"/>
              </w:tabs>
              <w:spacing w:line="240" w:lineRule="exact"/>
              <w:ind w:firstLine="0"/>
              <w:jc w:val="center"/>
              <w:rPr>
                <w:b/>
                <w:bCs/>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18F36A25" w14:textId="77777777">
            <w:pPr>
              <w:tabs>
                <w:tab w:val="clear" w:pos="284"/>
              </w:tabs>
              <w:spacing w:line="240" w:lineRule="exact"/>
              <w:ind w:firstLine="0"/>
              <w:rPr>
                <w:color w:val="000000"/>
                <w:sz w:val="20"/>
                <w:szCs w:val="20"/>
              </w:rPr>
            </w:pPr>
            <w:r w:rsidRPr="005A4C38">
              <w:rPr>
                <w:color w:val="000000"/>
                <w:sz w:val="20"/>
                <w:szCs w:val="20"/>
              </w:rPr>
              <w:t>därav statsskuldsräntor</w:t>
            </w:r>
          </w:p>
        </w:tc>
        <w:tc>
          <w:tcPr>
            <w:tcW w:w="1134" w:type="dxa"/>
            <w:shd w:val="clear" w:color="auto" w:fill="FFFFFF"/>
            <w:tcMar>
              <w:top w:w="68" w:type="dxa"/>
              <w:left w:w="28" w:type="dxa"/>
              <w:bottom w:w="0" w:type="dxa"/>
              <w:right w:w="28" w:type="dxa"/>
            </w:tcMar>
            <w:hideMark/>
          </w:tcPr>
          <w:p w:rsidRPr="005A4C38" w:rsidR="004734DA" w:rsidP="001D57B8" w:rsidRDefault="004734DA" w14:paraId="4D3BCA22"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09C65924"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195664F1"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253C4A55"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02E2D5F2" w14:textId="77777777">
            <w:pPr>
              <w:tabs>
                <w:tab w:val="clear" w:pos="284"/>
              </w:tabs>
              <w:spacing w:line="240" w:lineRule="exact"/>
              <w:ind w:firstLine="0"/>
              <w:jc w:val="right"/>
              <w:rPr>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5336480E" w14:textId="77777777">
            <w:pPr>
              <w:tabs>
                <w:tab w:val="clear" w:pos="284"/>
              </w:tabs>
              <w:spacing w:line="240" w:lineRule="exact"/>
              <w:ind w:firstLine="0"/>
              <w:rPr>
                <w:color w:val="000000"/>
                <w:sz w:val="20"/>
                <w:szCs w:val="20"/>
              </w:rPr>
            </w:pPr>
            <w:r w:rsidRPr="005A4C38">
              <w:rPr>
                <w:color w:val="000000"/>
                <w:sz w:val="20"/>
                <w:szCs w:val="20"/>
              </w:rPr>
              <w:t>Riksgäldskontorets nettoutlåning</w:t>
            </w:r>
          </w:p>
        </w:tc>
        <w:tc>
          <w:tcPr>
            <w:tcW w:w="1134" w:type="dxa"/>
            <w:shd w:val="clear" w:color="auto" w:fill="FFFFFF"/>
            <w:tcMar>
              <w:top w:w="68" w:type="dxa"/>
              <w:left w:w="28" w:type="dxa"/>
              <w:bottom w:w="0" w:type="dxa"/>
              <w:right w:w="28" w:type="dxa"/>
            </w:tcMar>
            <w:hideMark/>
          </w:tcPr>
          <w:p w:rsidRPr="005A4C38" w:rsidR="004734DA" w:rsidP="001D57B8" w:rsidRDefault="004734DA" w14:paraId="64772232"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4967B23A"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2A2D41A6"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60E24072"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14FC6E3B" w14:textId="77777777">
            <w:pPr>
              <w:tabs>
                <w:tab w:val="clear" w:pos="284"/>
              </w:tabs>
              <w:spacing w:line="240" w:lineRule="exact"/>
              <w:ind w:firstLine="0"/>
              <w:jc w:val="right"/>
              <w:rPr>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331D8E9F" w14:textId="77777777">
            <w:pPr>
              <w:tabs>
                <w:tab w:val="clear" w:pos="284"/>
              </w:tabs>
              <w:spacing w:line="240" w:lineRule="exact"/>
              <w:ind w:firstLine="0"/>
              <w:rPr>
                <w:color w:val="000000"/>
                <w:sz w:val="20"/>
                <w:szCs w:val="20"/>
              </w:rPr>
            </w:pPr>
            <w:r w:rsidRPr="005A4C38">
              <w:rPr>
                <w:color w:val="000000"/>
                <w:sz w:val="20"/>
                <w:szCs w:val="20"/>
              </w:rPr>
              <w:t>Kassamässig korrigering</w:t>
            </w:r>
          </w:p>
        </w:tc>
        <w:tc>
          <w:tcPr>
            <w:tcW w:w="1134" w:type="dxa"/>
            <w:shd w:val="clear" w:color="auto" w:fill="FFFFFF"/>
            <w:tcMar>
              <w:top w:w="68" w:type="dxa"/>
              <w:left w:w="28" w:type="dxa"/>
              <w:bottom w:w="0" w:type="dxa"/>
              <w:right w:w="28" w:type="dxa"/>
            </w:tcMar>
            <w:hideMark/>
          </w:tcPr>
          <w:p w:rsidRPr="005A4C38" w:rsidR="004734DA" w:rsidP="001D57B8" w:rsidRDefault="004734DA" w14:paraId="0FF544A7"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4F577ACE"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6A0F1D41"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63F2C972"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62CF3C97" w14:textId="77777777">
            <w:pPr>
              <w:tabs>
                <w:tab w:val="clear" w:pos="284"/>
              </w:tabs>
              <w:spacing w:line="240" w:lineRule="exact"/>
              <w:ind w:firstLine="0"/>
              <w:rPr>
                <w:b/>
                <w:bCs/>
                <w:color w:val="000000"/>
                <w:sz w:val="20"/>
                <w:szCs w:val="20"/>
              </w:rPr>
            </w:pPr>
            <w:r w:rsidRPr="005A4C38">
              <w:rPr>
                <w:b/>
                <w:bCs/>
                <w:color w:val="000000"/>
                <w:sz w:val="20"/>
                <w:szCs w:val="20"/>
              </w:rPr>
              <w:t>Statens budgetsaldo</w:t>
            </w:r>
          </w:p>
        </w:tc>
        <w:tc>
          <w:tcPr>
            <w:tcW w:w="1134" w:type="dxa"/>
            <w:shd w:val="clear" w:color="auto" w:fill="FFFFFF"/>
            <w:tcMar>
              <w:top w:w="68" w:type="dxa"/>
              <w:left w:w="28" w:type="dxa"/>
              <w:bottom w:w="0" w:type="dxa"/>
              <w:right w:w="28" w:type="dxa"/>
            </w:tcMar>
            <w:hideMark/>
          </w:tcPr>
          <w:p w:rsidRPr="005A4C38" w:rsidR="004734DA" w:rsidP="001D57B8" w:rsidRDefault="004734DA" w14:paraId="43544B44" w14:textId="77777777">
            <w:pPr>
              <w:tabs>
                <w:tab w:val="clear" w:pos="284"/>
              </w:tabs>
              <w:spacing w:line="240" w:lineRule="exact"/>
              <w:ind w:firstLine="0"/>
              <w:jc w:val="right"/>
              <w:rPr>
                <w:b/>
                <w:bCs/>
                <w:color w:val="000000"/>
                <w:sz w:val="20"/>
                <w:szCs w:val="20"/>
              </w:rPr>
            </w:pPr>
            <w:r w:rsidRPr="005A4C38">
              <w:rPr>
                <w:b/>
                <w:bCs/>
                <w:color w:val="000000"/>
                <w:sz w:val="20"/>
                <w:szCs w:val="20"/>
              </w:rPr>
              <w:t>536</w:t>
            </w:r>
          </w:p>
        </w:tc>
        <w:tc>
          <w:tcPr>
            <w:tcW w:w="1134" w:type="dxa"/>
            <w:shd w:val="clear" w:color="auto" w:fill="FFFFFF"/>
            <w:tcMar>
              <w:top w:w="68" w:type="dxa"/>
              <w:left w:w="28" w:type="dxa"/>
              <w:bottom w:w="0" w:type="dxa"/>
              <w:right w:w="28" w:type="dxa"/>
            </w:tcMar>
            <w:hideMark/>
          </w:tcPr>
          <w:p w:rsidRPr="005A4C38" w:rsidR="004734DA" w:rsidP="001D57B8" w:rsidRDefault="004734DA" w14:paraId="13D84473" w14:textId="77777777">
            <w:pPr>
              <w:tabs>
                <w:tab w:val="clear" w:pos="284"/>
              </w:tabs>
              <w:spacing w:line="240" w:lineRule="exact"/>
              <w:ind w:firstLine="0"/>
              <w:jc w:val="right"/>
              <w:rPr>
                <w:b/>
                <w:bCs/>
                <w:color w:val="000000"/>
                <w:sz w:val="20"/>
                <w:szCs w:val="20"/>
              </w:rPr>
            </w:pPr>
            <w:r w:rsidRPr="005A4C38">
              <w:rPr>
                <w:b/>
                <w:bCs/>
                <w:color w:val="000000"/>
                <w:sz w:val="20"/>
                <w:szCs w:val="20"/>
              </w:rPr>
              <w:t>6 731</w:t>
            </w:r>
          </w:p>
        </w:tc>
        <w:tc>
          <w:tcPr>
            <w:tcW w:w="1134" w:type="dxa"/>
            <w:shd w:val="clear" w:color="auto" w:fill="FFFFFF"/>
            <w:tcMar>
              <w:top w:w="68" w:type="dxa"/>
              <w:left w:w="28" w:type="dxa"/>
              <w:bottom w:w="0" w:type="dxa"/>
              <w:right w:w="28" w:type="dxa"/>
            </w:tcMar>
            <w:hideMark/>
          </w:tcPr>
          <w:p w:rsidRPr="005A4C38" w:rsidR="004734DA" w:rsidP="001D57B8" w:rsidRDefault="004734DA" w14:paraId="6AC6B3F6" w14:textId="77777777">
            <w:pPr>
              <w:tabs>
                <w:tab w:val="clear" w:pos="284"/>
              </w:tabs>
              <w:spacing w:line="240" w:lineRule="exact"/>
              <w:ind w:firstLine="0"/>
              <w:jc w:val="right"/>
              <w:rPr>
                <w:b/>
                <w:bCs/>
                <w:color w:val="000000"/>
                <w:sz w:val="20"/>
                <w:szCs w:val="20"/>
              </w:rPr>
            </w:pPr>
            <w:r w:rsidRPr="005A4C38">
              <w:rPr>
                <w:b/>
                <w:bCs/>
                <w:color w:val="000000"/>
                <w:sz w:val="20"/>
                <w:szCs w:val="20"/>
              </w:rPr>
              <w:t>9 902</w:t>
            </w:r>
          </w:p>
        </w:tc>
      </w:tr>
      <w:tr w:rsidRPr="005A4C38" w:rsidR="004734DA" w:rsidTr="004734DA" w14:paraId="58570368"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A4C38" w:rsidR="004734DA" w:rsidP="001D57B8" w:rsidRDefault="004734DA" w14:paraId="7426F599" w14:textId="77777777">
            <w:pPr>
              <w:tabs>
                <w:tab w:val="clear" w:pos="284"/>
              </w:tabs>
              <w:spacing w:line="240" w:lineRule="exact"/>
              <w:ind w:firstLine="0"/>
              <w:rPr>
                <w:b/>
                <w:bCs/>
                <w:color w:val="000000"/>
                <w:sz w:val="20"/>
                <w:szCs w:val="20"/>
              </w:rPr>
            </w:pPr>
            <w:r w:rsidRPr="005A4C38">
              <w:rPr>
                <w:b/>
                <w:bCs/>
                <w:color w:val="000000"/>
                <w:sz w:val="20"/>
                <w:szCs w:val="20"/>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15A8F0F6" w14:textId="77777777">
            <w:pPr>
              <w:tabs>
                <w:tab w:val="clear" w:pos="284"/>
              </w:tabs>
              <w:spacing w:line="240" w:lineRule="exact"/>
              <w:ind w:firstLine="0"/>
              <w:jc w:val="right"/>
              <w:rPr>
                <w:b/>
                <w:bCs/>
                <w:color w:val="000000"/>
                <w:sz w:val="20"/>
                <w:szCs w:val="20"/>
              </w:rPr>
            </w:pPr>
            <w:r w:rsidRPr="005A4C38">
              <w:rPr>
                <w:b/>
                <w:bCs/>
                <w:color w:val="000000"/>
                <w:sz w:val="20"/>
                <w:szCs w:val="20"/>
              </w:rPr>
              <w:t>−536</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0D30C2F2" w14:textId="77777777">
            <w:pPr>
              <w:tabs>
                <w:tab w:val="clear" w:pos="284"/>
              </w:tabs>
              <w:spacing w:line="240" w:lineRule="exact"/>
              <w:ind w:firstLine="0"/>
              <w:jc w:val="right"/>
              <w:rPr>
                <w:b/>
                <w:bCs/>
                <w:color w:val="000000"/>
                <w:sz w:val="20"/>
                <w:szCs w:val="20"/>
              </w:rPr>
            </w:pPr>
            <w:r w:rsidRPr="005A4C38">
              <w:rPr>
                <w:b/>
                <w:bCs/>
                <w:color w:val="000000"/>
                <w:sz w:val="20"/>
                <w:szCs w:val="20"/>
              </w:rPr>
              <w:t>−7 267</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22B36C86" w14:textId="77777777">
            <w:pPr>
              <w:tabs>
                <w:tab w:val="clear" w:pos="284"/>
              </w:tabs>
              <w:spacing w:line="240" w:lineRule="exact"/>
              <w:ind w:firstLine="0"/>
              <w:jc w:val="right"/>
              <w:rPr>
                <w:b/>
                <w:bCs/>
                <w:color w:val="000000"/>
                <w:sz w:val="20"/>
                <w:szCs w:val="20"/>
              </w:rPr>
            </w:pPr>
            <w:r w:rsidRPr="005A4C38">
              <w:rPr>
                <w:b/>
                <w:bCs/>
                <w:color w:val="000000"/>
                <w:sz w:val="20"/>
                <w:szCs w:val="20"/>
              </w:rPr>
              <w:t>−17 169</w:t>
            </w:r>
          </w:p>
        </w:tc>
      </w:tr>
    </w:tbl>
    <w:p w:rsidRPr="001B336F" w:rsidR="004734DA" w:rsidP="001B336F" w:rsidRDefault="004734DA" w14:paraId="371C6E5B" w14:textId="77777777">
      <w:pPr>
        <w:pStyle w:val="Tabellrubrik"/>
        <w:spacing w:before="300"/>
      </w:pPr>
      <w:r w:rsidRPr="001B336F">
        <w:lastRenderedPageBreak/>
        <w:t>Inkomster i statens budget</w:t>
      </w:r>
    </w:p>
    <w:p w:rsidRPr="001B336F" w:rsidR="004734DA" w:rsidP="001B336F" w:rsidRDefault="004734DA" w14:paraId="58C261AA" w14:textId="4E563609">
      <w:pPr>
        <w:pStyle w:val="Tabellunderrubrik"/>
      </w:pPr>
      <w:r w:rsidRPr="001B336F">
        <w:t>Miljoner kronor </w:t>
      </w:r>
      <w:r w:rsidRPr="001B336F" w:rsidR="00197E68">
        <w:t>–</w:t>
      </w:r>
      <w:r w:rsidRPr="001B336F">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5A4C38" w:rsidR="004734DA" w:rsidTr="004734DA" w14:paraId="3B1765B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5A4C38" w:rsidR="004734DA" w:rsidP="001D57B8" w:rsidRDefault="004734DA" w14:paraId="3429A7FA" w14:textId="77777777">
            <w:pPr>
              <w:shd w:val="clear" w:color="auto" w:fill="FFFFFF"/>
              <w:tabs>
                <w:tab w:val="clear" w:pos="284"/>
              </w:tabs>
              <w:spacing w:line="240" w:lineRule="exact"/>
              <w:ind w:firstLine="0"/>
              <w:rPr>
                <w:i/>
                <w:iCs/>
                <w:color w:val="000000"/>
                <w:sz w:val="20"/>
                <w:szCs w:val="20"/>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3D1DE6E8"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3F3017E4"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331155DA"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4734DA" w:rsidTr="004734DA" w14:paraId="4278FBB6"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0BA6B976" w14:textId="77777777">
            <w:pPr>
              <w:tabs>
                <w:tab w:val="clear" w:pos="284"/>
              </w:tabs>
              <w:spacing w:line="240" w:lineRule="exact"/>
              <w:ind w:firstLine="0"/>
              <w:rPr>
                <w:color w:val="000000"/>
                <w:sz w:val="20"/>
                <w:szCs w:val="20"/>
              </w:rPr>
            </w:pPr>
            <w:r w:rsidRPr="005A4C38">
              <w:rPr>
                <w:color w:val="000000"/>
                <w:sz w:val="20"/>
                <w:szCs w:val="20"/>
              </w:rPr>
              <w:t>Direkta skatter på arbete</w:t>
            </w:r>
          </w:p>
        </w:tc>
        <w:tc>
          <w:tcPr>
            <w:tcW w:w="1134" w:type="dxa"/>
            <w:shd w:val="clear" w:color="auto" w:fill="FFFFFF"/>
            <w:tcMar>
              <w:top w:w="68" w:type="dxa"/>
              <w:left w:w="28" w:type="dxa"/>
              <w:bottom w:w="0" w:type="dxa"/>
              <w:right w:w="28" w:type="dxa"/>
            </w:tcMar>
            <w:hideMark/>
          </w:tcPr>
          <w:p w:rsidRPr="005A4C38" w:rsidR="004734DA" w:rsidP="001D57B8" w:rsidRDefault="004734DA" w14:paraId="1625A761" w14:textId="77777777">
            <w:pPr>
              <w:tabs>
                <w:tab w:val="clear" w:pos="284"/>
              </w:tabs>
              <w:spacing w:line="240" w:lineRule="exact"/>
              <w:ind w:firstLine="0"/>
              <w:jc w:val="right"/>
              <w:rPr>
                <w:color w:val="000000"/>
                <w:sz w:val="20"/>
                <w:szCs w:val="20"/>
              </w:rPr>
            </w:pPr>
            <w:r w:rsidRPr="005A4C38">
              <w:rPr>
                <w:color w:val="000000"/>
                <w:sz w:val="20"/>
                <w:szCs w:val="20"/>
              </w:rPr>
              <w:t>−7 084</w:t>
            </w:r>
          </w:p>
        </w:tc>
        <w:tc>
          <w:tcPr>
            <w:tcW w:w="1134" w:type="dxa"/>
            <w:shd w:val="clear" w:color="auto" w:fill="FFFFFF"/>
            <w:tcMar>
              <w:top w:w="68" w:type="dxa"/>
              <w:left w:w="28" w:type="dxa"/>
              <w:bottom w:w="0" w:type="dxa"/>
              <w:right w:w="28" w:type="dxa"/>
            </w:tcMar>
            <w:hideMark/>
          </w:tcPr>
          <w:p w:rsidRPr="005A4C38" w:rsidR="004734DA" w:rsidP="001D57B8" w:rsidRDefault="004734DA" w14:paraId="3D9300F7" w14:textId="77777777">
            <w:pPr>
              <w:tabs>
                <w:tab w:val="clear" w:pos="284"/>
              </w:tabs>
              <w:spacing w:line="240" w:lineRule="exact"/>
              <w:ind w:firstLine="0"/>
              <w:jc w:val="right"/>
              <w:rPr>
                <w:color w:val="000000"/>
                <w:sz w:val="20"/>
                <w:szCs w:val="20"/>
              </w:rPr>
            </w:pPr>
            <w:r w:rsidRPr="005A4C38">
              <w:rPr>
                <w:color w:val="000000"/>
                <w:sz w:val="20"/>
                <w:szCs w:val="20"/>
              </w:rPr>
              <w:t>−1 965</w:t>
            </w:r>
          </w:p>
        </w:tc>
        <w:tc>
          <w:tcPr>
            <w:tcW w:w="1134" w:type="dxa"/>
            <w:shd w:val="clear" w:color="auto" w:fill="FFFFFF"/>
            <w:tcMar>
              <w:top w:w="68" w:type="dxa"/>
              <w:left w:w="28" w:type="dxa"/>
              <w:bottom w:w="0" w:type="dxa"/>
              <w:right w:w="28" w:type="dxa"/>
            </w:tcMar>
            <w:hideMark/>
          </w:tcPr>
          <w:p w:rsidRPr="005A4C38" w:rsidR="004734DA" w:rsidP="001D57B8" w:rsidRDefault="004734DA" w14:paraId="4B98DD92" w14:textId="77777777">
            <w:pPr>
              <w:tabs>
                <w:tab w:val="clear" w:pos="284"/>
              </w:tabs>
              <w:spacing w:line="240" w:lineRule="exact"/>
              <w:ind w:firstLine="0"/>
              <w:jc w:val="right"/>
              <w:rPr>
                <w:color w:val="000000"/>
                <w:sz w:val="20"/>
                <w:szCs w:val="20"/>
              </w:rPr>
            </w:pPr>
            <w:r w:rsidRPr="005A4C38">
              <w:rPr>
                <w:color w:val="000000"/>
                <w:sz w:val="20"/>
                <w:szCs w:val="20"/>
              </w:rPr>
              <w:t>−1 681</w:t>
            </w:r>
          </w:p>
        </w:tc>
      </w:tr>
      <w:tr w:rsidRPr="005A4C38" w:rsidR="004734DA" w:rsidTr="004734DA" w14:paraId="36A14B81"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365D4E82" w14:textId="77777777">
            <w:pPr>
              <w:tabs>
                <w:tab w:val="clear" w:pos="284"/>
              </w:tabs>
              <w:spacing w:line="240" w:lineRule="exact"/>
              <w:ind w:firstLine="0"/>
              <w:rPr>
                <w:color w:val="000000"/>
                <w:sz w:val="20"/>
                <w:szCs w:val="20"/>
              </w:rPr>
            </w:pPr>
            <w:r w:rsidRPr="005A4C38">
              <w:rPr>
                <w:color w:val="000000"/>
                <w:sz w:val="20"/>
                <w:szCs w:val="20"/>
              </w:rPr>
              <w:t>Indirekta skatter på arbete</w:t>
            </w:r>
          </w:p>
        </w:tc>
        <w:tc>
          <w:tcPr>
            <w:tcW w:w="1134" w:type="dxa"/>
            <w:shd w:val="clear" w:color="auto" w:fill="FFFFFF"/>
            <w:tcMar>
              <w:top w:w="68" w:type="dxa"/>
              <w:left w:w="28" w:type="dxa"/>
              <w:bottom w:w="0" w:type="dxa"/>
              <w:right w:w="28" w:type="dxa"/>
            </w:tcMar>
            <w:hideMark/>
          </w:tcPr>
          <w:p w:rsidRPr="005A4C38" w:rsidR="004734DA" w:rsidP="001D57B8" w:rsidRDefault="004734DA" w14:paraId="34999F74"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134" w:type="dxa"/>
            <w:shd w:val="clear" w:color="auto" w:fill="FFFFFF"/>
            <w:tcMar>
              <w:top w:w="68" w:type="dxa"/>
              <w:left w:w="28" w:type="dxa"/>
              <w:bottom w:w="0" w:type="dxa"/>
              <w:right w:w="28" w:type="dxa"/>
            </w:tcMar>
            <w:hideMark/>
          </w:tcPr>
          <w:p w:rsidRPr="005A4C38" w:rsidR="004734DA" w:rsidP="001D57B8" w:rsidRDefault="004734DA" w14:paraId="0486F0E6" w14:textId="77777777">
            <w:pPr>
              <w:tabs>
                <w:tab w:val="clear" w:pos="284"/>
              </w:tabs>
              <w:spacing w:line="240" w:lineRule="exact"/>
              <w:ind w:firstLine="0"/>
              <w:jc w:val="right"/>
              <w:rPr>
                <w:color w:val="000000"/>
                <w:sz w:val="20"/>
                <w:szCs w:val="20"/>
              </w:rPr>
            </w:pPr>
            <w:r w:rsidRPr="005A4C38">
              <w:rPr>
                <w:color w:val="000000"/>
                <w:sz w:val="20"/>
                <w:szCs w:val="20"/>
              </w:rPr>
              <w:t>85</w:t>
            </w:r>
          </w:p>
        </w:tc>
        <w:tc>
          <w:tcPr>
            <w:tcW w:w="1134" w:type="dxa"/>
            <w:shd w:val="clear" w:color="auto" w:fill="FFFFFF"/>
            <w:tcMar>
              <w:top w:w="68" w:type="dxa"/>
              <w:left w:w="28" w:type="dxa"/>
              <w:bottom w:w="0" w:type="dxa"/>
              <w:right w:w="28" w:type="dxa"/>
            </w:tcMar>
            <w:hideMark/>
          </w:tcPr>
          <w:p w:rsidRPr="005A4C38" w:rsidR="004734DA" w:rsidP="001D57B8" w:rsidRDefault="004734DA" w14:paraId="47D44D2B" w14:textId="77777777">
            <w:pPr>
              <w:tabs>
                <w:tab w:val="clear" w:pos="284"/>
              </w:tabs>
              <w:spacing w:line="240" w:lineRule="exact"/>
              <w:ind w:firstLine="0"/>
              <w:jc w:val="right"/>
              <w:rPr>
                <w:color w:val="000000"/>
                <w:sz w:val="20"/>
                <w:szCs w:val="20"/>
              </w:rPr>
            </w:pPr>
            <w:r w:rsidRPr="005A4C38">
              <w:rPr>
                <w:color w:val="000000"/>
                <w:sz w:val="20"/>
                <w:szCs w:val="20"/>
              </w:rPr>
              <w:t>375</w:t>
            </w:r>
          </w:p>
        </w:tc>
      </w:tr>
      <w:tr w:rsidRPr="005A4C38" w:rsidR="004734DA" w:rsidTr="004734DA" w14:paraId="72AF8F73"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64DA6861" w14:textId="77777777">
            <w:pPr>
              <w:tabs>
                <w:tab w:val="clear" w:pos="284"/>
              </w:tabs>
              <w:spacing w:line="240" w:lineRule="exact"/>
              <w:ind w:firstLine="0"/>
              <w:rPr>
                <w:color w:val="000000"/>
                <w:sz w:val="20"/>
                <w:szCs w:val="20"/>
              </w:rPr>
            </w:pPr>
            <w:r w:rsidRPr="005A4C38">
              <w:rPr>
                <w:color w:val="000000"/>
                <w:sz w:val="20"/>
                <w:szCs w:val="20"/>
              </w:rPr>
              <w:t>Skatt på kapital</w:t>
            </w:r>
          </w:p>
        </w:tc>
        <w:tc>
          <w:tcPr>
            <w:tcW w:w="1134" w:type="dxa"/>
            <w:shd w:val="clear" w:color="auto" w:fill="FFFFFF"/>
            <w:tcMar>
              <w:top w:w="68" w:type="dxa"/>
              <w:left w:w="28" w:type="dxa"/>
              <w:bottom w:w="0" w:type="dxa"/>
              <w:right w:w="28" w:type="dxa"/>
            </w:tcMar>
            <w:hideMark/>
          </w:tcPr>
          <w:p w:rsidRPr="005A4C38" w:rsidR="004734DA" w:rsidP="001D57B8" w:rsidRDefault="004734DA" w14:paraId="29E34D3F" w14:textId="77777777">
            <w:pPr>
              <w:tabs>
                <w:tab w:val="clear" w:pos="284"/>
              </w:tabs>
              <w:spacing w:line="240" w:lineRule="exact"/>
              <w:ind w:firstLine="0"/>
              <w:jc w:val="right"/>
              <w:rPr>
                <w:color w:val="000000"/>
                <w:sz w:val="20"/>
                <w:szCs w:val="20"/>
              </w:rPr>
            </w:pPr>
            <w:r w:rsidRPr="005A4C38">
              <w:rPr>
                <w:color w:val="000000"/>
                <w:sz w:val="20"/>
                <w:szCs w:val="20"/>
              </w:rPr>
              <w:t>−6 300</w:t>
            </w:r>
          </w:p>
        </w:tc>
        <w:tc>
          <w:tcPr>
            <w:tcW w:w="1134" w:type="dxa"/>
            <w:shd w:val="clear" w:color="auto" w:fill="FFFFFF"/>
            <w:tcMar>
              <w:top w:w="68" w:type="dxa"/>
              <w:left w:w="28" w:type="dxa"/>
              <w:bottom w:w="0" w:type="dxa"/>
              <w:right w:w="28" w:type="dxa"/>
            </w:tcMar>
            <w:hideMark/>
          </w:tcPr>
          <w:p w:rsidRPr="005A4C38" w:rsidR="004734DA" w:rsidP="001D57B8" w:rsidRDefault="004734DA" w14:paraId="101734F8" w14:textId="77777777">
            <w:pPr>
              <w:tabs>
                <w:tab w:val="clear" w:pos="284"/>
              </w:tabs>
              <w:spacing w:line="240" w:lineRule="exact"/>
              <w:ind w:firstLine="0"/>
              <w:jc w:val="right"/>
              <w:rPr>
                <w:color w:val="000000"/>
                <w:sz w:val="20"/>
                <w:szCs w:val="20"/>
              </w:rPr>
            </w:pPr>
            <w:r w:rsidRPr="005A4C38">
              <w:rPr>
                <w:color w:val="000000"/>
                <w:sz w:val="20"/>
                <w:szCs w:val="20"/>
              </w:rPr>
              <w:t>−7 279</w:t>
            </w:r>
          </w:p>
        </w:tc>
        <w:tc>
          <w:tcPr>
            <w:tcW w:w="1134" w:type="dxa"/>
            <w:shd w:val="clear" w:color="auto" w:fill="FFFFFF"/>
            <w:tcMar>
              <w:top w:w="68" w:type="dxa"/>
              <w:left w:w="28" w:type="dxa"/>
              <w:bottom w:w="0" w:type="dxa"/>
              <w:right w:w="28" w:type="dxa"/>
            </w:tcMar>
            <w:hideMark/>
          </w:tcPr>
          <w:p w:rsidRPr="005A4C38" w:rsidR="004734DA" w:rsidP="001D57B8" w:rsidRDefault="004734DA" w14:paraId="6557C1B8" w14:textId="77777777">
            <w:pPr>
              <w:tabs>
                <w:tab w:val="clear" w:pos="284"/>
              </w:tabs>
              <w:spacing w:line="240" w:lineRule="exact"/>
              <w:ind w:firstLine="0"/>
              <w:jc w:val="right"/>
              <w:rPr>
                <w:color w:val="000000"/>
                <w:sz w:val="20"/>
                <w:szCs w:val="20"/>
              </w:rPr>
            </w:pPr>
            <w:r w:rsidRPr="005A4C38">
              <w:rPr>
                <w:color w:val="000000"/>
                <w:sz w:val="20"/>
                <w:szCs w:val="20"/>
              </w:rPr>
              <w:t>−7 332</w:t>
            </w:r>
          </w:p>
        </w:tc>
      </w:tr>
      <w:tr w:rsidRPr="005A4C38" w:rsidR="004734DA" w:rsidTr="004734DA" w14:paraId="40FB6004"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541F2649" w14:textId="77777777">
            <w:pPr>
              <w:tabs>
                <w:tab w:val="clear" w:pos="284"/>
              </w:tabs>
              <w:spacing w:line="240" w:lineRule="exact"/>
              <w:ind w:firstLine="0"/>
              <w:rPr>
                <w:color w:val="000000"/>
                <w:sz w:val="20"/>
                <w:szCs w:val="20"/>
              </w:rPr>
            </w:pPr>
            <w:r w:rsidRPr="005A4C38">
              <w:rPr>
                <w:color w:val="000000"/>
                <w:sz w:val="20"/>
                <w:szCs w:val="20"/>
              </w:rPr>
              <w:t>Skatt på konsumtion och insatsvaror</w:t>
            </w:r>
          </w:p>
        </w:tc>
        <w:tc>
          <w:tcPr>
            <w:tcW w:w="1134" w:type="dxa"/>
            <w:shd w:val="clear" w:color="auto" w:fill="FFFFFF"/>
            <w:tcMar>
              <w:top w:w="68" w:type="dxa"/>
              <w:left w:w="28" w:type="dxa"/>
              <w:bottom w:w="0" w:type="dxa"/>
              <w:right w:w="28" w:type="dxa"/>
            </w:tcMar>
            <w:hideMark/>
          </w:tcPr>
          <w:p w:rsidRPr="005A4C38" w:rsidR="004734DA" w:rsidP="001D57B8" w:rsidRDefault="004734DA" w14:paraId="4A0CB3EF" w14:textId="77777777">
            <w:pPr>
              <w:tabs>
                <w:tab w:val="clear" w:pos="284"/>
              </w:tabs>
              <w:spacing w:line="240" w:lineRule="exact"/>
              <w:ind w:firstLine="0"/>
              <w:jc w:val="right"/>
              <w:rPr>
                <w:color w:val="000000"/>
                <w:sz w:val="20"/>
                <w:szCs w:val="20"/>
              </w:rPr>
            </w:pPr>
            <w:r w:rsidRPr="005A4C38">
              <w:rPr>
                <w:color w:val="000000"/>
                <w:sz w:val="20"/>
                <w:szCs w:val="20"/>
              </w:rPr>
              <w:t>−8 508</w:t>
            </w:r>
          </w:p>
        </w:tc>
        <w:tc>
          <w:tcPr>
            <w:tcW w:w="1134" w:type="dxa"/>
            <w:shd w:val="clear" w:color="auto" w:fill="FFFFFF"/>
            <w:tcMar>
              <w:top w:w="68" w:type="dxa"/>
              <w:left w:w="28" w:type="dxa"/>
              <w:bottom w:w="0" w:type="dxa"/>
              <w:right w:w="28" w:type="dxa"/>
            </w:tcMar>
            <w:hideMark/>
          </w:tcPr>
          <w:p w:rsidRPr="005A4C38" w:rsidR="004734DA" w:rsidP="001D57B8" w:rsidRDefault="004734DA" w14:paraId="645FA380" w14:textId="77777777">
            <w:pPr>
              <w:tabs>
                <w:tab w:val="clear" w:pos="284"/>
              </w:tabs>
              <w:spacing w:line="240" w:lineRule="exact"/>
              <w:ind w:firstLine="0"/>
              <w:jc w:val="right"/>
              <w:rPr>
                <w:color w:val="000000"/>
                <w:sz w:val="20"/>
                <w:szCs w:val="20"/>
              </w:rPr>
            </w:pPr>
            <w:r w:rsidRPr="005A4C38">
              <w:rPr>
                <w:color w:val="000000"/>
                <w:sz w:val="20"/>
                <w:szCs w:val="20"/>
              </w:rPr>
              <w:t>−10 190</w:t>
            </w:r>
          </w:p>
        </w:tc>
        <w:tc>
          <w:tcPr>
            <w:tcW w:w="1134" w:type="dxa"/>
            <w:shd w:val="clear" w:color="auto" w:fill="FFFFFF"/>
            <w:tcMar>
              <w:top w:w="68" w:type="dxa"/>
              <w:left w:w="28" w:type="dxa"/>
              <w:bottom w:w="0" w:type="dxa"/>
              <w:right w:w="28" w:type="dxa"/>
            </w:tcMar>
            <w:hideMark/>
          </w:tcPr>
          <w:p w:rsidRPr="005A4C38" w:rsidR="004734DA" w:rsidP="001D57B8" w:rsidRDefault="004734DA" w14:paraId="441050DF" w14:textId="77777777">
            <w:pPr>
              <w:tabs>
                <w:tab w:val="clear" w:pos="284"/>
              </w:tabs>
              <w:spacing w:line="240" w:lineRule="exact"/>
              <w:ind w:firstLine="0"/>
              <w:jc w:val="right"/>
              <w:rPr>
                <w:color w:val="000000"/>
                <w:sz w:val="20"/>
                <w:szCs w:val="20"/>
              </w:rPr>
            </w:pPr>
            <w:r w:rsidRPr="005A4C38">
              <w:rPr>
                <w:color w:val="000000"/>
                <w:sz w:val="20"/>
                <w:szCs w:val="20"/>
              </w:rPr>
              <w:t>−11 647</w:t>
            </w:r>
          </w:p>
        </w:tc>
      </w:tr>
      <w:tr w:rsidRPr="005A4C38" w:rsidR="004734DA" w:rsidTr="004734DA" w14:paraId="420A8BE3"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069F4D9A" w14:textId="77777777">
            <w:pPr>
              <w:tabs>
                <w:tab w:val="clear" w:pos="284"/>
              </w:tabs>
              <w:spacing w:line="240" w:lineRule="exact"/>
              <w:ind w:firstLine="0"/>
              <w:rPr>
                <w:b/>
                <w:bCs/>
                <w:color w:val="000000"/>
                <w:sz w:val="20"/>
                <w:szCs w:val="20"/>
              </w:rPr>
            </w:pPr>
            <w:r w:rsidRPr="005A4C38">
              <w:rPr>
                <w:b/>
                <w:bCs/>
                <w:color w:val="000000"/>
                <w:sz w:val="20"/>
                <w:szCs w:val="20"/>
              </w:rPr>
              <w:t>Offentliga sektorns skatteintäkter</w:t>
            </w:r>
          </w:p>
        </w:tc>
        <w:tc>
          <w:tcPr>
            <w:tcW w:w="1134" w:type="dxa"/>
            <w:shd w:val="clear" w:color="auto" w:fill="FFFFFF"/>
            <w:tcMar>
              <w:top w:w="68" w:type="dxa"/>
              <w:left w:w="28" w:type="dxa"/>
              <w:bottom w:w="0" w:type="dxa"/>
              <w:right w:w="28" w:type="dxa"/>
            </w:tcMar>
            <w:hideMark/>
          </w:tcPr>
          <w:p w:rsidRPr="005A4C38" w:rsidR="004734DA" w:rsidP="001D57B8" w:rsidRDefault="004734DA" w14:paraId="2870BFC0" w14:textId="77777777">
            <w:pPr>
              <w:tabs>
                <w:tab w:val="clear" w:pos="284"/>
              </w:tabs>
              <w:spacing w:line="240" w:lineRule="exact"/>
              <w:ind w:firstLine="0"/>
              <w:jc w:val="right"/>
              <w:rPr>
                <w:b/>
                <w:bCs/>
                <w:color w:val="000000"/>
                <w:sz w:val="20"/>
                <w:szCs w:val="20"/>
              </w:rPr>
            </w:pPr>
            <w:r w:rsidRPr="005A4C38">
              <w:rPr>
                <w:b/>
                <w:bCs/>
                <w:color w:val="000000"/>
                <w:sz w:val="20"/>
                <w:szCs w:val="20"/>
              </w:rPr>
              <w:t>−22 472</w:t>
            </w:r>
          </w:p>
        </w:tc>
        <w:tc>
          <w:tcPr>
            <w:tcW w:w="1134" w:type="dxa"/>
            <w:shd w:val="clear" w:color="auto" w:fill="FFFFFF"/>
            <w:tcMar>
              <w:top w:w="68" w:type="dxa"/>
              <w:left w:w="28" w:type="dxa"/>
              <w:bottom w:w="0" w:type="dxa"/>
              <w:right w:w="28" w:type="dxa"/>
            </w:tcMar>
            <w:hideMark/>
          </w:tcPr>
          <w:p w:rsidRPr="005A4C38" w:rsidR="004734DA" w:rsidP="001D57B8" w:rsidRDefault="004734DA" w14:paraId="0878E213" w14:textId="77777777">
            <w:pPr>
              <w:tabs>
                <w:tab w:val="clear" w:pos="284"/>
              </w:tabs>
              <w:spacing w:line="240" w:lineRule="exact"/>
              <w:ind w:firstLine="0"/>
              <w:jc w:val="right"/>
              <w:rPr>
                <w:b/>
                <w:bCs/>
                <w:color w:val="000000"/>
                <w:sz w:val="20"/>
                <w:szCs w:val="20"/>
              </w:rPr>
            </w:pPr>
            <w:r w:rsidRPr="005A4C38">
              <w:rPr>
                <w:b/>
                <w:bCs/>
                <w:color w:val="000000"/>
                <w:sz w:val="20"/>
                <w:szCs w:val="20"/>
              </w:rPr>
              <w:t>−19 949</w:t>
            </w:r>
          </w:p>
        </w:tc>
        <w:tc>
          <w:tcPr>
            <w:tcW w:w="1134" w:type="dxa"/>
            <w:shd w:val="clear" w:color="auto" w:fill="FFFFFF"/>
            <w:tcMar>
              <w:top w:w="68" w:type="dxa"/>
              <w:left w:w="28" w:type="dxa"/>
              <w:bottom w:w="0" w:type="dxa"/>
              <w:right w:w="28" w:type="dxa"/>
            </w:tcMar>
            <w:hideMark/>
          </w:tcPr>
          <w:p w:rsidRPr="005A4C38" w:rsidR="004734DA" w:rsidP="001D57B8" w:rsidRDefault="004734DA" w14:paraId="2085A4A8" w14:textId="77777777">
            <w:pPr>
              <w:tabs>
                <w:tab w:val="clear" w:pos="284"/>
              </w:tabs>
              <w:spacing w:line="240" w:lineRule="exact"/>
              <w:ind w:firstLine="0"/>
              <w:jc w:val="right"/>
              <w:rPr>
                <w:b/>
                <w:bCs/>
                <w:color w:val="000000"/>
                <w:sz w:val="20"/>
                <w:szCs w:val="20"/>
              </w:rPr>
            </w:pPr>
            <w:r w:rsidRPr="005A4C38">
              <w:rPr>
                <w:b/>
                <w:bCs/>
                <w:color w:val="000000"/>
                <w:sz w:val="20"/>
                <w:szCs w:val="20"/>
              </w:rPr>
              <w:t>−20 985</w:t>
            </w:r>
          </w:p>
        </w:tc>
      </w:tr>
      <w:tr w:rsidRPr="005A4C38" w:rsidR="004734DA" w:rsidTr="004734DA" w14:paraId="3E591901" w14:textId="77777777">
        <w:trPr>
          <w:trHeight w:val="170"/>
        </w:trPr>
        <w:tc>
          <w:tcPr>
            <w:tcW w:w="340" w:type="dxa"/>
            <w:shd w:val="clear" w:color="auto" w:fill="FFFFFF"/>
            <w:tcMar>
              <w:top w:w="68" w:type="dxa"/>
              <w:left w:w="28" w:type="dxa"/>
              <w:bottom w:w="0" w:type="dxa"/>
              <w:right w:w="28" w:type="dxa"/>
            </w:tcMar>
            <w:hideMark/>
          </w:tcPr>
          <w:p w:rsidRPr="005A4C38" w:rsidR="004734DA" w:rsidP="001D57B8" w:rsidRDefault="004734DA" w14:paraId="29A5488D" w14:textId="77777777">
            <w:pPr>
              <w:tabs>
                <w:tab w:val="clear" w:pos="284"/>
              </w:tabs>
              <w:spacing w:line="240" w:lineRule="exact"/>
              <w:ind w:firstLine="0"/>
              <w:jc w:val="right"/>
              <w:rPr>
                <w:b/>
                <w:bCs/>
                <w:color w:val="000000"/>
                <w:sz w:val="20"/>
                <w:szCs w:val="20"/>
              </w:rPr>
            </w:pPr>
          </w:p>
        </w:tc>
        <w:tc>
          <w:tcPr>
            <w:tcW w:w="4253" w:type="dxa"/>
            <w:shd w:val="clear" w:color="auto" w:fill="FFFFFF"/>
            <w:tcMar>
              <w:top w:w="68" w:type="dxa"/>
              <w:left w:w="28" w:type="dxa"/>
              <w:bottom w:w="0" w:type="dxa"/>
              <w:right w:w="28" w:type="dxa"/>
            </w:tcMar>
            <w:vAlign w:val="center"/>
            <w:hideMark/>
          </w:tcPr>
          <w:p w:rsidRPr="005A4C38" w:rsidR="004734DA" w:rsidP="001D57B8" w:rsidRDefault="004734DA" w14:paraId="44DD0ED5" w14:textId="77777777">
            <w:pPr>
              <w:tabs>
                <w:tab w:val="clear" w:pos="284"/>
              </w:tabs>
              <w:spacing w:line="240" w:lineRule="exact"/>
              <w:ind w:firstLine="0"/>
              <w:rPr>
                <w:color w:val="000000"/>
                <w:sz w:val="20"/>
                <w:szCs w:val="20"/>
              </w:rPr>
            </w:pPr>
            <w:r w:rsidRPr="005A4C38">
              <w:rPr>
                <w:color w:val="000000"/>
                <w:sz w:val="20"/>
                <w:szCs w:val="20"/>
              </w:rPr>
              <w:t>avgår skatter till andra sektorer</w:t>
            </w:r>
          </w:p>
        </w:tc>
        <w:tc>
          <w:tcPr>
            <w:tcW w:w="1134" w:type="dxa"/>
            <w:shd w:val="clear" w:color="auto" w:fill="FFFFFF"/>
            <w:tcMar>
              <w:top w:w="68" w:type="dxa"/>
              <w:left w:w="28" w:type="dxa"/>
              <w:bottom w:w="0" w:type="dxa"/>
              <w:right w:w="28" w:type="dxa"/>
            </w:tcMar>
            <w:hideMark/>
          </w:tcPr>
          <w:p w:rsidRPr="005A4C38" w:rsidR="004734DA" w:rsidP="001D57B8" w:rsidRDefault="004734DA" w14:paraId="6F8ED166" w14:textId="77777777">
            <w:pPr>
              <w:tabs>
                <w:tab w:val="clear" w:pos="284"/>
              </w:tabs>
              <w:spacing w:line="240" w:lineRule="exact"/>
              <w:ind w:firstLine="0"/>
              <w:jc w:val="right"/>
              <w:rPr>
                <w:color w:val="000000"/>
                <w:sz w:val="20"/>
                <w:szCs w:val="20"/>
              </w:rPr>
            </w:pPr>
            <w:r w:rsidRPr="005A4C38">
              <w:rPr>
                <w:color w:val="000000"/>
                <w:sz w:val="20"/>
                <w:szCs w:val="20"/>
              </w:rPr>
              <w:t>4 854</w:t>
            </w:r>
          </w:p>
        </w:tc>
        <w:tc>
          <w:tcPr>
            <w:tcW w:w="1134" w:type="dxa"/>
            <w:shd w:val="clear" w:color="auto" w:fill="FFFFFF"/>
            <w:tcMar>
              <w:top w:w="68" w:type="dxa"/>
              <w:left w:w="28" w:type="dxa"/>
              <w:bottom w:w="0" w:type="dxa"/>
              <w:right w:w="28" w:type="dxa"/>
            </w:tcMar>
            <w:hideMark/>
          </w:tcPr>
          <w:p w:rsidRPr="005A4C38" w:rsidR="004734DA" w:rsidP="001D57B8" w:rsidRDefault="004734DA" w14:paraId="550435F5" w14:textId="77777777">
            <w:pPr>
              <w:tabs>
                <w:tab w:val="clear" w:pos="284"/>
              </w:tabs>
              <w:spacing w:line="240" w:lineRule="exact"/>
              <w:ind w:firstLine="0"/>
              <w:jc w:val="right"/>
              <w:rPr>
                <w:color w:val="000000"/>
                <w:sz w:val="20"/>
                <w:szCs w:val="20"/>
              </w:rPr>
            </w:pPr>
            <w:r w:rsidRPr="005A4C38">
              <w:rPr>
                <w:color w:val="000000"/>
                <w:sz w:val="20"/>
                <w:szCs w:val="20"/>
              </w:rPr>
              <w:t>6 905</w:t>
            </w:r>
          </w:p>
        </w:tc>
        <w:tc>
          <w:tcPr>
            <w:tcW w:w="1134" w:type="dxa"/>
            <w:shd w:val="clear" w:color="auto" w:fill="FFFFFF"/>
            <w:tcMar>
              <w:top w:w="68" w:type="dxa"/>
              <w:left w:w="28" w:type="dxa"/>
              <w:bottom w:w="0" w:type="dxa"/>
              <w:right w:w="28" w:type="dxa"/>
            </w:tcMar>
            <w:hideMark/>
          </w:tcPr>
          <w:p w:rsidRPr="005A4C38" w:rsidR="004734DA" w:rsidP="001D57B8" w:rsidRDefault="004734DA" w14:paraId="1D96D43E" w14:textId="77777777">
            <w:pPr>
              <w:tabs>
                <w:tab w:val="clear" w:pos="284"/>
              </w:tabs>
              <w:spacing w:line="240" w:lineRule="exact"/>
              <w:ind w:firstLine="0"/>
              <w:jc w:val="right"/>
              <w:rPr>
                <w:color w:val="000000"/>
                <w:sz w:val="20"/>
                <w:szCs w:val="20"/>
              </w:rPr>
            </w:pPr>
            <w:r w:rsidRPr="005A4C38">
              <w:rPr>
                <w:color w:val="000000"/>
                <w:sz w:val="20"/>
                <w:szCs w:val="20"/>
              </w:rPr>
              <w:t>6 731</w:t>
            </w:r>
          </w:p>
        </w:tc>
      </w:tr>
      <w:tr w:rsidRPr="005A4C38" w:rsidR="004734DA" w:rsidTr="004734DA" w14:paraId="21DD0B49"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7B2103F7" w14:textId="77777777">
            <w:pPr>
              <w:tabs>
                <w:tab w:val="clear" w:pos="284"/>
              </w:tabs>
              <w:spacing w:line="240" w:lineRule="exact"/>
              <w:ind w:firstLine="0"/>
              <w:rPr>
                <w:b/>
                <w:bCs/>
                <w:color w:val="000000"/>
                <w:sz w:val="20"/>
                <w:szCs w:val="20"/>
              </w:rPr>
            </w:pPr>
            <w:r w:rsidRPr="005A4C38">
              <w:rPr>
                <w:b/>
                <w:bCs/>
                <w:color w:val="000000"/>
                <w:sz w:val="20"/>
                <w:szCs w:val="20"/>
              </w:rPr>
              <w:t>Statens skatteintäkter</w:t>
            </w:r>
          </w:p>
        </w:tc>
        <w:tc>
          <w:tcPr>
            <w:tcW w:w="1134" w:type="dxa"/>
            <w:shd w:val="clear" w:color="auto" w:fill="FFFFFF"/>
            <w:tcMar>
              <w:top w:w="68" w:type="dxa"/>
              <w:left w:w="28" w:type="dxa"/>
              <w:bottom w:w="0" w:type="dxa"/>
              <w:right w:w="28" w:type="dxa"/>
            </w:tcMar>
            <w:hideMark/>
          </w:tcPr>
          <w:p w:rsidRPr="005A4C38" w:rsidR="004734DA" w:rsidP="001D57B8" w:rsidRDefault="004734DA" w14:paraId="3CA21B4F" w14:textId="77777777">
            <w:pPr>
              <w:tabs>
                <w:tab w:val="clear" w:pos="284"/>
              </w:tabs>
              <w:spacing w:line="240" w:lineRule="exact"/>
              <w:ind w:firstLine="0"/>
              <w:jc w:val="right"/>
              <w:rPr>
                <w:b/>
                <w:bCs/>
                <w:color w:val="000000"/>
                <w:sz w:val="20"/>
                <w:szCs w:val="20"/>
              </w:rPr>
            </w:pPr>
            <w:r w:rsidRPr="005A4C38">
              <w:rPr>
                <w:b/>
                <w:bCs/>
                <w:color w:val="000000"/>
                <w:sz w:val="20"/>
                <w:szCs w:val="20"/>
              </w:rPr>
              <w:t>−17 618</w:t>
            </w:r>
          </w:p>
        </w:tc>
        <w:tc>
          <w:tcPr>
            <w:tcW w:w="1134" w:type="dxa"/>
            <w:shd w:val="clear" w:color="auto" w:fill="FFFFFF"/>
            <w:tcMar>
              <w:top w:w="68" w:type="dxa"/>
              <w:left w:w="28" w:type="dxa"/>
              <w:bottom w:w="0" w:type="dxa"/>
              <w:right w:w="28" w:type="dxa"/>
            </w:tcMar>
            <w:hideMark/>
          </w:tcPr>
          <w:p w:rsidRPr="005A4C38" w:rsidR="004734DA" w:rsidP="001D57B8" w:rsidRDefault="004734DA" w14:paraId="31FE73DA" w14:textId="77777777">
            <w:pPr>
              <w:tabs>
                <w:tab w:val="clear" w:pos="284"/>
              </w:tabs>
              <w:spacing w:line="240" w:lineRule="exact"/>
              <w:ind w:firstLine="0"/>
              <w:jc w:val="right"/>
              <w:rPr>
                <w:b/>
                <w:bCs/>
                <w:color w:val="000000"/>
                <w:sz w:val="20"/>
                <w:szCs w:val="20"/>
              </w:rPr>
            </w:pPr>
            <w:r w:rsidRPr="005A4C38">
              <w:rPr>
                <w:b/>
                <w:bCs/>
                <w:color w:val="000000"/>
                <w:sz w:val="20"/>
                <w:szCs w:val="20"/>
              </w:rPr>
              <w:t>−13 044</w:t>
            </w:r>
          </w:p>
        </w:tc>
        <w:tc>
          <w:tcPr>
            <w:tcW w:w="1134" w:type="dxa"/>
            <w:shd w:val="clear" w:color="auto" w:fill="FFFFFF"/>
            <w:tcMar>
              <w:top w:w="68" w:type="dxa"/>
              <w:left w:w="28" w:type="dxa"/>
              <w:bottom w:w="0" w:type="dxa"/>
              <w:right w:w="28" w:type="dxa"/>
            </w:tcMar>
            <w:hideMark/>
          </w:tcPr>
          <w:p w:rsidRPr="005A4C38" w:rsidR="004734DA" w:rsidP="001D57B8" w:rsidRDefault="004734DA" w14:paraId="09AF36FC" w14:textId="77777777">
            <w:pPr>
              <w:tabs>
                <w:tab w:val="clear" w:pos="284"/>
              </w:tabs>
              <w:spacing w:line="240" w:lineRule="exact"/>
              <w:ind w:firstLine="0"/>
              <w:jc w:val="right"/>
              <w:rPr>
                <w:b/>
                <w:bCs/>
                <w:color w:val="000000"/>
                <w:sz w:val="20"/>
                <w:szCs w:val="20"/>
              </w:rPr>
            </w:pPr>
            <w:r w:rsidRPr="005A4C38">
              <w:rPr>
                <w:b/>
                <w:bCs/>
                <w:color w:val="000000"/>
                <w:sz w:val="20"/>
                <w:szCs w:val="20"/>
              </w:rPr>
              <w:t>−14 254</w:t>
            </w:r>
          </w:p>
        </w:tc>
      </w:tr>
      <w:tr w:rsidRPr="005A4C38" w:rsidR="004734DA" w:rsidTr="004734DA" w14:paraId="1EA49977"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3806A9AA" w14:textId="77777777">
            <w:pPr>
              <w:tabs>
                <w:tab w:val="clear" w:pos="284"/>
              </w:tabs>
              <w:spacing w:line="240" w:lineRule="exact"/>
              <w:ind w:firstLine="0"/>
              <w:rPr>
                <w:color w:val="000000"/>
                <w:sz w:val="20"/>
                <w:szCs w:val="20"/>
              </w:rPr>
            </w:pPr>
            <w:r w:rsidRPr="005A4C38">
              <w:rPr>
                <w:color w:val="000000"/>
                <w:sz w:val="20"/>
                <w:szCs w:val="20"/>
              </w:rPr>
              <w:t>Periodiseringar</w:t>
            </w:r>
          </w:p>
        </w:tc>
        <w:tc>
          <w:tcPr>
            <w:tcW w:w="1134" w:type="dxa"/>
            <w:shd w:val="clear" w:color="auto" w:fill="FFFFFF"/>
            <w:tcMar>
              <w:top w:w="68" w:type="dxa"/>
              <w:left w:w="28" w:type="dxa"/>
              <w:bottom w:w="0" w:type="dxa"/>
              <w:right w:w="28" w:type="dxa"/>
            </w:tcMar>
            <w:hideMark/>
          </w:tcPr>
          <w:p w:rsidRPr="005A4C38" w:rsidR="004734DA" w:rsidP="001D57B8" w:rsidRDefault="004734DA" w14:paraId="72A7B6CC"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271C9A5C"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0F5A84C8"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4734DA" w:rsidTr="004734DA" w14:paraId="6EEBE9F5"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2BA03589" w14:textId="77777777">
            <w:pPr>
              <w:tabs>
                <w:tab w:val="clear" w:pos="284"/>
              </w:tabs>
              <w:spacing w:line="240" w:lineRule="exact"/>
              <w:ind w:firstLine="0"/>
              <w:rPr>
                <w:b/>
                <w:bCs/>
                <w:color w:val="000000"/>
                <w:sz w:val="20"/>
                <w:szCs w:val="20"/>
              </w:rPr>
            </w:pPr>
            <w:r w:rsidRPr="005A4C38">
              <w:rPr>
                <w:b/>
                <w:bCs/>
                <w:color w:val="000000"/>
                <w:sz w:val="20"/>
                <w:szCs w:val="20"/>
              </w:rPr>
              <w:t>Statens skatteinkomster</w:t>
            </w:r>
          </w:p>
        </w:tc>
        <w:tc>
          <w:tcPr>
            <w:tcW w:w="1134" w:type="dxa"/>
            <w:shd w:val="clear" w:color="auto" w:fill="FFFFFF"/>
            <w:tcMar>
              <w:top w:w="68" w:type="dxa"/>
              <w:left w:w="28" w:type="dxa"/>
              <w:bottom w:w="0" w:type="dxa"/>
              <w:right w:w="28" w:type="dxa"/>
            </w:tcMar>
            <w:hideMark/>
          </w:tcPr>
          <w:p w:rsidRPr="005A4C38" w:rsidR="004734DA" w:rsidP="001D57B8" w:rsidRDefault="004734DA" w14:paraId="3C32914D" w14:textId="77777777">
            <w:pPr>
              <w:tabs>
                <w:tab w:val="clear" w:pos="284"/>
              </w:tabs>
              <w:spacing w:line="240" w:lineRule="exact"/>
              <w:ind w:firstLine="0"/>
              <w:jc w:val="right"/>
              <w:rPr>
                <w:b/>
                <w:bCs/>
                <w:color w:val="000000"/>
                <w:sz w:val="20"/>
                <w:szCs w:val="20"/>
              </w:rPr>
            </w:pPr>
            <w:r w:rsidRPr="005A4C38">
              <w:rPr>
                <w:b/>
                <w:bCs/>
                <w:color w:val="000000"/>
                <w:sz w:val="20"/>
                <w:szCs w:val="20"/>
              </w:rPr>
              <w:t>−17 618</w:t>
            </w:r>
          </w:p>
        </w:tc>
        <w:tc>
          <w:tcPr>
            <w:tcW w:w="1134" w:type="dxa"/>
            <w:shd w:val="clear" w:color="auto" w:fill="FFFFFF"/>
            <w:tcMar>
              <w:top w:w="68" w:type="dxa"/>
              <w:left w:w="28" w:type="dxa"/>
              <w:bottom w:w="0" w:type="dxa"/>
              <w:right w:w="28" w:type="dxa"/>
            </w:tcMar>
            <w:hideMark/>
          </w:tcPr>
          <w:p w:rsidRPr="005A4C38" w:rsidR="004734DA" w:rsidP="001D57B8" w:rsidRDefault="004734DA" w14:paraId="7AFD0A37" w14:textId="77777777">
            <w:pPr>
              <w:tabs>
                <w:tab w:val="clear" w:pos="284"/>
              </w:tabs>
              <w:spacing w:line="240" w:lineRule="exact"/>
              <w:ind w:firstLine="0"/>
              <w:jc w:val="right"/>
              <w:rPr>
                <w:b/>
                <w:bCs/>
                <w:color w:val="000000"/>
                <w:sz w:val="20"/>
                <w:szCs w:val="20"/>
              </w:rPr>
            </w:pPr>
            <w:r w:rsidRPr="005A4C38">
              <w:rPr>
                <w:b/>
                <w:bCs/>
                <w:color w:val="000000"/>
                <w:sz w:val="20"/>
                <w:szCs w:val="20"/>
              </w:rPr>
              <w:t>−13 044</w:t>
            </w:r>
          </w:p>
        </w:tc>
        <w:tc>
          <w:tcPr>
            <w:tcW w:w="1134" w:type="dxa"/>
            <w:shd w:val="clear" w:color="auto" w:fill="FFFFFF"/>
            <w:tcMar>
              <w:top w:w="68" w:type="dxa"/>
              <w:left w:w="28" w:type="dxa"/>
              <w:bottom w:w="0" w:type="dxa"/>
              <w:right w:w="28" w:type="dxa"/>
            </w:tcMar>
            <w:hideMark/>
          </w:tcPr>
          <w:p w:rsidRPr="005A4C38" w:rsidR="004734DA" w:rsidP="001D57B8" w:rsidRDefault="004734DA" w14:paraId="587DD89D" w14:textId="77777777">
            <w:pPr>
              <w:tabs>
                <w:tab w:val="clear" w:pos="284"/>
              </w:tabs>
              <w:spacing w:line="240" w:lineRule="exact"/>
              <w:ind w:firstLine="0"/>
              <w:jc w:val="right"/>
              <w:rPr>
                <w:b/>
                <w:bCs/>
                <w:color w:val="000000"/>
                <w:sz w:val="20"/>
                <w:szCs w:val="20"/>
              </w:rPr>
            </w:pPr>
            <w:r w:rsidRPr="005A4C38">
              <w:rPr>
                <w:b/>
                <w:bCs/>
                <w:color w:val="000000"/>
                <w:sz w:val="20"/>
                <w:szCs w:val="20"/>
              </w:rPr>
              <w:t>−14 254</w:t>
            </w:r>
          </w:p>
        </w:tc>
      </w:tr>
      <w:tr w:rsidRPr="005A4C38" w:rsidR="004734DA" w:rsidTr="004734DA" w14:paraId="792DBD49" w14:textId="77777777">
        <w:trPr>
          <w:trHeight w:val="170"/>
        </w:trPr>
        <w:tc>
          <w:tcPr>
            <w:tcW w:w="4253" w:type="dxa"/>
            <w:gridSpan w:val="2"/>
            <w:shd w:val="clear" w:color="auto" w:fill="FFFFFF"/>
            <w:tcMar>
              <w:top w:w="68" w:type="dxa"/>
              <w:left w:w="75" w:type="dxa"/>
              <w:bottom w:w="0" w:type="dxa"/>
              <w:right w:w="28" w:type="dxa"/>
            </w:tcMar>
            <w:vAlign w:val="center"/>
            <w:hideMark/>
          </w:tcPr>
          <w:p w:rsidRPr="005A4C38" w:rsidR="004734DA" w:rsidP="001D57B8" w:rsidRDefault="004734DA" w14:paraId="6B7B3D8F" w14:textId="77777777">
            <w:pPr>
              <w:tabs>
                <w:tab w:val="clear" w:pos="284"/>
              </w:tabs>
              <w:spacing w:line="240" w:lineRule="exact"/>
              <w:ind w:firstLine="0"/>
              <w:rPr>
                <w:color w:val="000000"/>
                <w:sz w:val="20"/>
                <w:szCs w:val="20"/>
              </w:rPr>
            </w:pPr>
            <w:r w:rsidRPr="005A4C38">
              <w:rPr>
                <w:color w:val="000000"/>
                <w:sz w:val="20"/>
                <w:szCs w:val="20"/>
              </w:rPr>
              <w:t>Övriga inkomster</w:t>
            </w:r>
          </w:p>
        </w:tc>
        <w:tc>
          <w:tcPr>
            <w:tcW w:w="1134" w:type="dxa"/>
            <w:shd w:val="clear" w:color="auto" w:fill="FFFFFF"/>
            <w:tcMar>
              <w:top w:w="68" w:type="dxa"/>
              <w:left w:w="28" w:type="dxa"/>
              <w:bottom w:w="0" w:type="dxa"/>
              <w:right w:w="28" w:type="dxa"/>
            </w:tcMar>
            <w:hideMark/>
          </w:tcPr>
          <w:p w:rsidRPr="005A4C38" w:rsidR="004734DA" w:rsidP="001D57B8" w:rsidRDefault="004734DA" w14:paraId="71F583F8"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134" w:type="dxa"/>
            <w:shd w:val="clear" w:color="auto" w:fill="FFFFFF"/>
            <w:tcMar>
              <w:top w:w="68" w:type="dxa"/>
              <w:left w:w="28" w:type="dxa"/>
              <w:bottom w:w="0" w:type="dxa"/>
              <w:right w:w="28" w:type="dxa"/>
            </w:tcMar>
            <w:hideMark/>
          </w:tcPr>
          <w:p w:rsidRPr="005A4C38" w:rsidR="004734DA" w:rsidP="001D57B8" w:rsidRDefault="004734DA" w14:paraId="72D4A605" w14:textId="77777777">
            <w:pPr>
              <w:tabs>
                <w:tab w:val="clear" w:pos="284"/>
              </w:tabs>
              <w:spacing w:line="240" w:lineRule="exact"/>
              <w:ind w:firstLine="0"/>
              <w:jc w:val="right"/>
              <w:rPr>
                <w:color w:val="000000"/>
                <w:sz w:val="20"/>
                <w:szCs w:val="20"/>
              </w:rPr>
            </w:pPr>
            <w:r w:rsidRPr="005A4C38">
              <w:rPr>
                <w:color w:val="000000"/>
                <w:sz w:val="20"/>
                <w:szCs w:val="20"/>
              </w:rPr>
              <w:t>−100</w:t>
            </w:r>
          </w:p>
        </w:tc>
        <w:tc>
          <w:tcPr>
            <w:tcW w:w="1134" w:type="dxa"/>
            <w:shd w:val="clear" w:color="auto" w:fill="FFFFFF"/>
            <w:tcMar>
              <w:top w:w="68" w:type="dxa"/>
              <w:left w:w="28" w:type="dxa"/>
              <w:bottom w:w="0" w:type="dxa"/>
              <w:right w:w="28" w:type="dxa"/>
            </w:tcMar>
            <w:hideMark/>
          </w:tcPr>
          <w:p w:rsidRPr="005A4C38" w:rsidR="004734DA" w:rsidP="001D57B8" w:rsidRDefault="004734DA" w14:paraId="62F2016E" w14:textId="77777777">
            <w:pPr>
              <w:tabs>
                <w:tab w:val="clear" w:pos="284"/>
              </w:tabs>
              <w:spacing w:line="240" w:lineRule="exact"/>
              <w:ind w:firstLine="0"/>
              <w:jc w:val="right"/>
              <w:rPr>
                <w:color w:val="000000"/>
                <w:sz w:val="20"/>
                <w:szCs w:val="20"/>
              </w:rPr>
            </w:pPr>
            <w:r w:rsidRPr="005A4C38">
              <w:rPr>
                <w:color w:val="000000"/>
                <w:sz w:val="20"/>
                <w:szCs w:val="20"/>
              </w:rPr>
              <w:t>−100</w:t>
            </w:r>
          </w:p>
        </w:tc>
      </w:tr>
      <w:tr w:rsidRPr="005A4C38" w:rsidR="004734DA" w:rsidTr="004734DA" w14:paraId="4ED9FFD6"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5A4C38" w:rsidR="004734DA" w:rsidP="001D57B8" w:rsidRDefault="004734DA" w14:paraId="6AC3A209" w14:textId="77777777">
            <w:pPr>
              <w:tabs>
                <w:tab w:val="clear" w:pos="284"/>
              </w:tabs>
              <w:spacing w:line="240" w:lineRule="exact"/>
              <w:ind w:firstLine="0"/>
              <w:rPr>
                <w:b/>
                <w:bCs/>
                <w:color w:val="000000"/>
                <w:sz w:val="20"/>
                <w:szCs w:val="20"/>
              </w:rPr>
            </w:pPr>
            <w:r w:rsidRPr="005A4C38">
              <w:rPr>
                <w:b/>
                <w:bCs/>
                <w:color w:val="000000"/>
                <w:sz w:val="20"/>
                <w:szCs w:val="20"/>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E2C31AC" w14:textId="77777777">
            <w:pPr>
              <w:tabs>
                <w:tab w:val="clear" w:pos="284"/>
              </w:tabs>
              <w:spacing w:line="240" w:lineRule="exact"/>
              <w:ind w:firstLine="0"/>
              <w:jc w:val="right"/>
              <w:rPr>
                <w:b/>
                <w:bCs/>
                <w:color w:val="000000"/>
                <w:sz w:val="20"/>
                <w:szCs w:val="20"/>
              </w:rPr>
            </w:pPr>
            <w:r w:rsidRPr="005A4C38">
              <w:rPr>
                <w:b/>
                <w:bCs/>
                <w:color w:val="000000"/>
                <w:sz w:val="20"/>
                <w:szCs w:val="20"/>
              </w:rPr>
              <w:t>−17 618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307A7DBC" w14:textId="77777777">
            <w:pPr>
              <w:tabs>
                <w:tab w:val="clear" w:pos="284"/>
              </w:tabs>
              <w:spacing w:line="240" w:lineRule="exact"/>
              <w:ind w:firstLine="0"/>
              <w:jc w:val="right"/>
              <w:rPr>
                <w:b/>
                <w:bCs/>
                <w:color w:val="000000"/>
                <w:sz w:val="20"/>
                <w:szCs w:val="20"/>
              </w:rPr>
            </w:pPr>
            <w:r w:rsidRPr="005A4C38">
              <w:rPr>
                <w:b/>
                <w:bCs/>
                <w:color w:val="000000"/>
                <w:sz w:val="20"/>
                <w:szCs w:val="20"/>
              </w:rPr>
              <w:t>−13 144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4734DA" w:rsidP="001D57B8" w:rsidRDefault="004734DA" w14:paraId="66365EA6" w14:textId="77777777">
            <w:pPr>
              <w:tabs>
                <w:tab w:val="clear" w:pos="284"/>
              </w:tabs>
              <w:spacing w:line="240" w:lineRule="exact"/>
              <w:ind w:firstLine="0"/>
              <w:jc w:val="right"/>
              <w:rPr>
                <w:b/>
                <w:bCs/>
                <w:color w:val="000000"/>
                <w:sz w:val="20"/>
                <w:szCs w:val="20"/>
              </w:rPr>
            </w:pPr>
            <w:r w:rsidRPr="005A4C38">
              <w:rPr>
                <w:b/>
                <w:bCs/>
                <w:color w:val="000000"/>
                <w:sz w:val="20"/>
                <w:szCs w:val="20"/>
              </w:rPr>
              <w:t>−14 354</w:t>
            </w:r>
          </w:p>
        </w:tc>
      </w:tr>
    </w:tbl>
    <w:p w:rsidRPr="005A4C38" w:rsidR="00603CFF" w:rsidP="00BF455F" w:rsidRDefault="00603CFF" w14:paraId="461C9BD7" w14:textId="77777777">
      <w:pPr>
        <w:ind w:firstLine="0"/>
        <w:rPr>
          <w:rFonts w:eastAsia="Calibri" w:cs="Times New Roman"/>
        </w:rPr>
      </w:pPr>
    </w:p>
    <w:p w:rsidR="001B336F" w:rsidRDefault="001B336F" w14:paraId="52936A9C" w14:textId="0DC51ABF">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Calibri" w:cs="Times New Roman"/>
        </w:rPr>
      </w:pPr>
      <w:r>
        <w:rPr>
          <w:rFonts w:eastAsia="Calibri" w:cs="Times New Roman"/>
        </w:rPr>
        <w:br w:type="page"/>
      </w:r>
    </w:p>
    <w:p w:rsidR="001B336F" w:rsidP="001B336F" w:rsidRDefault="00603CFF" w14:paraId="221290B9" w14:textId="11000058">
      <w:pPr>
        <w:pStyle w:val="Normalutanindragellerluft"/>
        <w:spacing w:before="0"/>
      </w:pPr>
      <w:r w:rsidRPr="001B336F">
        <w:rPr>
          <w:smallCaps/>
          <w:u w:val="single"/>
        </w:rPr>
        <w:lastRenderedPageBreak/>
        <w:t>Bilag</w:t>
      </w:r>
      <w:r w:rsidR="001B336F">
        <w:rPr>
          <w:smallCaps/>
          <w:u w:val="single"/>
        </w:rPr>
        <w:t xml:space="preserve">a </w:t>
      </w:r>
      <w:r w:rsidRPr="00D87316" w:rsidR="001B336F">
        <w:rPr>
          <w:caps/>
          <w:u w:val="single"/>
        </w:rPr>
        <w:t>f</w:t>
      </w:r>
      <w:r w:rsidRPr="00D87316" w:rsidR="00716F9D">
        <w:rPr>
          <w:caps/>
        </w:rPr>
        <w:t xml:space="preserve"> </w:t>
      </w:r>
    </w:p>
    <w:p w:rsidRPr="005A4C38" w:rsidR="00603CFF" w:rsidP="004D778B" w:rsidRDefault="00603CFF" w14:paraId="7C6DC4E6" w14:textId="548F8C9F">
      <w:pPr>
        <w:pStyle w:val="Rubrik1"/>
        <w:spacing w:before="0"/>
      </w:pPr>
      <w:bookmarkStart w:name="_Toc125033788" w:id="172"/>
      <w:r w:rsidRPr="005A4C38">
        <w:t>Sammanställning av utgiftsområden</w:t>
      </w:r>
      <w:bookmarkEnd w:id="172"/>
    </w:p>
    <w:p w:rsidRPr="004D778B" w:rsidR="00603CFF" w:rsidP="004D778B" w:rsidRDefault="00603CFF" w14:paraId="7FB59AA1" w14:textId="77777777">
      <w:pPr>
        <w:pStyle w:val="Tabellrubrik"/>
        <w:spacing w:before="300"/>
      </w:pPr>
      <w:r w:rsidRPr="004D778B">
        <w:t>Avvikelser gentemot regeringen för utgiftsområde 1 Rikets styrelse</w:t>
      </w:r>
    </w:p>
    <w:p w:rsidRPr="004D778B" w:rsidR="00603CFF" w:rsidP="004D778B" w:rsidRDefault="00603CFF" w14:paraId="398EF7E8" w14:textId="77777777">
      <w:pPr>
        <w:pStyle w:val="Tabellunderrubrik"/>
      </w:pPr>
      <w:r w:rsidRPr="004D778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31"/>
        <w:gridCol w:w="1378"/>
        <w:gridCol w:w="1378"/>
        <w:gridCol w:w="1378"/>
      </w:tblGrid>
      <w:tr w:rsidRPr="005A4C38" w:rsidR="00603CFF" w:rsidTr="00603CFF" w14:paraId="5C03E36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CC95407"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2A954BB"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52448A7"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758BF07B"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1C3854EB"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381E7511"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37DE1C6"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F4B1F2E"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FF7EEAB"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4B537855"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495A123" w14:textId="77777777">
            <w:pPr>
              <w:tabs>
                <w:tab w:val="clear" w:pos="284"/>
              </w:tabs>
              <w:spacing w:line="240" w:lineRule="exact"/>
              <w:ind w:firstLine="0"/>
              <w:rPr>
                <w:b/>
                <w:bCs/>
                <w:color w:val="000000"/>
                <w:sz w:val="20"/>
                <w:szCs w:val="20"/>
              </w:rPr>
            </w:pPr>
            <w:r w:rsidRPr="005A4C38">
              <w:rPr>
                <w:b/>
                <w:bCs/>
                <w:color w:val="000000"/>
                <w:sz w:val="20"/>
                <w:szCs w:val="20"/>
              </w:rPr>
              <w:t>Utgiftsområde 1 Rikets styrelse</w:t>
            </w:r>
          </w:p>
        </w:tc>
      </w:tr>
      <w:tr w:rsidRPr="005A4C38" w:rsidR="00603CFF" w:rsidTr="00603CFF" w14:paraId="49A9526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C3C2CB2" w14:textId="77777777">
            <w:pPr>
              <w:tabs>
                <w:tab w:val="clear" w:pos="284"/>
              </w:tabs>
              <w:spacing w:line="240" w:lineRule="exact"/>
              <w:ind w:firstLine="0"/>
              <w:rPr>
                <w:color w:val="000000"/>
                <w:sz w:val="20"/>
                <w:szCs w:val="20"/>
              </w:rPr>
            </w:pPr>
            <w:r w:rsidRPr="005A4C38">
              <w:rPr>
                <w:color w:val="000000"/>
                <w:sz w:val="20"/>
                <w:szCs w:val="20"/>
              </w:rPr>
              <w:t>2:2</w:t>
            </w:r>
          </w:p>
        </w:tc>
        <w:tc>
          <w:tcPr>
            <w:tcW w:w="4139" w:type="dxa"/>
            <w:shd w:val="clear" w:color="auto" w:fill="FFFFFF"/>
            <w:tcMar>
              <w:top w:w="68" w:type="dxa"/>
              <w:left w:w="28" w:type="dxa"/>
              <w:bottom w:w="0" w:type="dxa"/>
              <w:right w:w="28" w:type="dxa"/>
            </w:tcMar>
            <w:hideMark/>
          </w:tcPr>
          <w:p w:rsidRPr="005A4C38" w:rsidR="00603CFF" w:rsidP="004D778B" w:rsidRDefault="00603CFF" w14:paraId="0B8B7E03" w14:textId="77777777">
            <w:pPr>
              <w:tabs>
                <w:tab w:val="clear" w:pos="284"/>
              </w:tabs>
              <w:spacing w:line="240" w:lineRule="exact"/>
              <w:ind w:firstLine="0"/>
              <w:rPr>
                <w:color w:val="000000"/>
                <w:sz w:val="20"/>
                <w:szCs w:val="20"/>
              </w:rPr>
            </w:pPr>
            <w:r w:rsidRPr="005A4C38">
              <w:rPr>
                <w:color w:val="000000"/>
                <w:sz w:val="20"/>
                <w:szCs w:val="20"/>
              </w:rPr>
              <w:t>Riksdagens förvaltningsanslag</w:t>
            </w:r>
          </w:p>
        </w:tc>
        <w:tc>
          <w:tcPr>
            <w:tcW w:w="1418" w:type="dxa"/>
            <w:shd w:val="clear" w:color="auto" w:fill="FFFFFF"/>
            <w:tcMar>
              <w:top w:w="68" w:type="dxa"/>
              <w:left w:w="28" w:type="dxa"/>
              <w:bottom w:w="0" w:type="dxa"/>
              <w:right w:w="28" w:type="dxa"/>
            </w:tcMar>
            <w:hideMark/>
          </w:tcPr>
          <w:p w:rsidRPr="005A4C38" w:rsidR="00603CFF" w:rsidP="004D778B" w:rsidRDefault="00603CFF" w14:paraId="016DE84C"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70756FB7"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644BC3F4" w14:textId="77777777">
            <w:pPr>
              <w:tabs>
                <w:tab w:val="clear" w:pos="284"/>
              </w:tabs>
              <w:spacing w:line="240" w:lineRule="exact"/>
              <w:ind w:firstLine="0"/>
              <w:jc w:val="right"/>
              <w:rPr>
                <w:color w:val="000000"/>
                <w:sz w:val="20"/>
                <w:szCs w:val="20"/>
              </w:rPr>
            </w:pPr>
            <w:r w:rsidRPr="005A4C38">
              <w:rPr>
                <w:color w:val="000000"/>
                <w:sz w:val="20"/>
                <w:szCs w:val="20"/>
              </w:rPr>
              <w:t>10</w:t>
            </w:r>
          </w:p>
        </w:tc>
      </w:tr>
      <w:tr w:rsidRPr="005A4C38" w:rsidR="00603CFF" w:rsidTr="00603CFF" w14:paraId="1713505F"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FCB8020" w14:textId="77777777">
            <w:pPr>
              <w:tabs>
                <w:tab w:val="clear" w:pos="284"/>
              </w:tabs>
              <w:spacing w:line="240" w:lineRule="exact"/>
              <w:ind w:firstLine="0"/>
              <w:rPr>
                <w:color w:val="000000"/>
                <w:sz w:val="20"/>
                <w:szCs w:val="20"/>
              </w:rPr>
            </w:pPr>
            <w:r w:rsidRPr="005A4C38">
              <w:rPr>
                <w:color w:val="000000"/>
                <w:sz w:val="20"/>
                <w:szCs w:val="20"/>
              </w:rPr>
              <w:t>4:1</w:t>
            </w:r>
          </w:p>
        </w:tc>
        <w:tc>
          <w:tcPr>
            <w:tcW w:w="4139" w:type="dxa"/>
            <w:shd w:val="clear" w:color="auto" w:fill="FFFFFF"/>
            <w:tcMar>
              <w:top w:w="68" w:type="dxa"/>
              <w:left w:w="28" w:type="dxa"/>
              <w:bottom w:w="0" w:type="dxa"/>
              <w:right w:w="28" w:type="dxa"/>
            </w:tcMar>
            <w:hideMark/>
          </w:tcPr>
          <w:p w:rsidRPr="005A4C38" w:rsidR="00603CFF" w:rsidP="004D778B" w:rsidRDefault="00603CFF" w14:paraId="3CFF40BD" w14:textId="77777777">
            <w:pPr>
              <w:tabs>
                <w:tab w:val="clear" w:pos="284"/>
              </w:tabs>
              <w:spacing w:line="240" w:lineRule="exact"/>
              <w:ind w:firstLine="0"/>
              <w:rPr>
                <w:color w:val="000000"/>
                <w:sz w:val="20"/>
                <w:szCs w:val="20"/>
              </w:rPr>
            </w:pPr>
            <w:r w:rsidRPr="005A4C38">
              <w:rPr>
                <w:color w:val="000000"/>
                <w:sz w:val="20"/>
                <w:szCs w:val="20"/>
              </w:rPr>
              <w:t>Regeringskansliet m.m.</w:t>
            </w:r>
          </w:p>
        </w:tc>
        <w:tc>
          <w:tcPr>
            <w:tcW w:w="1418" w:type="dxa"/>
            <w:shd w:val="clear" w:color="auto" w:fill="FFFFFF"/>
            <w:tcMar>
              <w:top w:w="68" w:type="dxa"/>
              <w:left w:w="28" w:type="dxa"/>
              <w:bottom w:w="0" w:type="dxa"/>
              <w:right w:w="28" w:type="dxa"/>
            </w:tcMar>
            <w:hideMark/>
          </w:tcPr>
          <w:p w:rsidRPr="005A4C38" w:rsidR="00603CFF" w:rsidP="004D778B" w:rsidRDefault="00603CFF" w14:paraId="276368E8" w14:textId="77777777">
            <w:pPr>
              <w:tabs>
                <w:tab w:val="clear" w:pos="284"/>
              </w:tabs>
              <w:spacing w:line="240" w:lineRule="exact"/>
              <w:ind w:firstLine="0"/>
              <w:jc w:val="right"/>
              <w:rPr>
                <w:color w:val="000000"/>
                <w:sz w:val="20"/>
                <w:szCs w:val="20"/>
              </w:rPr>
            </w:pPr>
            <w:r w:rsidRPr="005A4C38">
              <w:rPr>
                <w:color w:val="000000"/>
                <w:sz w:val="20"/>
                <w:szCs w:val="20"/>
              </w:rPr>
              <w:t>65</w:t>
            </w:r>
          </w:p>
        </w:tc>
        <w:tc>
          <w:tcPr>
            <w:tcW w:w="1418" w:type="dxa"/>
            <w:shd w:val="clear" w:color="auto" w:fill="FFFFFF"/>
            <w:tcMar>
              <w:top w:w="68" w:type="dxa"/>
              <w:left w:w="28" w:type="dxa"/>
              <w:bottom w:w="0" w:type="dxa"/>
              <w:right w:w="28" w:type="dxa"/>
            </w:tcMar>
            <w:hideMark/>
          </w:tcPr>
          <w:p w:rsidRPr="005A4C38" w:rsidR="00603CFF" w:rsidP="004D778B" w:rsidRDefault="00603CFF" w14:paraId="2BBC4262" w14:textId="77777777">
            <w:pPr>
              <w:tabs>
                <w:tab w:val="clear" w:pos="284"/>
              </w:tabs>
              <w:spacing w:line="240" w:lineRule="exact"/>
              <w:ind w:firstLine="0"/>
              <w:jc w:val="right"/>
              <w:rPr>
                <w:color w:val="000000"/>
                <w:sz w:val="20"/>
                <w:szCs w:val="20"/>
              </w:rPr>
            </w:pPr>
            <w:r w:rsidRPr="005A4C38">
              <w:rPr>
                <w:color w:val="000000"/>
                <w:sz w:val="20"/>
                <w:szCs w:val="20"/>
              </w:rPr>
              <w:t>35</w:t>
            </w:r>
          </w:p>
        </w:tc>
        <w:tc>
          <w:tcPr>
            <w:tcW w:w="1418" w:type="dxa"/>
            <w:shd w:val="clear" w:color="auto" w:fill="FFFFFF"/>
            <w:tcMar>
              <w:top w:w="68" w:type="dxa"/>
              <w:left w:w="28" w:type="dxa"/>
              <w:bottom w:w="0" w:type="dxa"/>
              <w:right w:w="28" w:type="dxa"/>
            </w:tcMar>
            <w:hideMark/>
          </w:tcPr>
          <w:p w:rsidRPr="005A4C38" w:rsidR="00603CFF" w:rsidP="004D778B" w:rsidRDefault="00603CFF" w14:paraId="704B629F"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425FF86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AFF017C" w14:textId="77777777">
            <w:pPr>
              <w:tabs>
                <w:tab w:val="clear" w:pos="284"/>
              </w:tabs>
              <w:spacing w:line="240" w:lineRule="exact"/>
              <w:ind w:firstLine="0"/>
              <w:rPr>
                <w:color w:val="000000"/>
                <w:sz w:val="20"/>
                <w:szCs w:val="20"/>
              </w:rPr>
            </w:pPr>
            <w:r w:rsidRPr="005A4C38">
              <w:rPr>
                <w:color w:val="000000"/>
                <w:sz w:val="20"/>
                <w:szCs w:val="20"/>
              </w:rPr>
              <w:t>6:1</w:t>
            </w:r>
          </w:p>
        </w:tc>
        <w:tc>
          <w:tcPr>
            <w:tcW w:w="4139" w:type="dxa"/>
            <w:shd w:val="clear" w:color="auto" w:fill="FFFFFF"/>
            <w:tcMar>
              <w:top w:w="68" w:type="dxa"/>
              <w:left w:w="28" w:type="dxa"/>
              <w:bottom w:w="0" w:type="dxa"/>
              <w:right w:w="28" w:type="dxa"/>
            </w:tcMar>
            <w:hideMark/>
          </w:tcPr>
          <w:p w:rsidRPr="005A4C38" w:rsidR="00603CFF" w:rsidP="004D778B" w:rsidRDefault="00603CFF" w14:paraId="03E8DC00" w14:textId="77777777">
            <w:pPr>
              <w:tabs>
                <w:tab w:val="clear" w:pos="284"/>
              </w:tabs>
              <w:spacing w:line="240" w:lineRule="exact"/>
              <w:ind w:firstLine="0"/>
              <w:rPr>
                <w:color w:val="000000"/>
                <w:sz w:val="20"/>
                <w:szCs w:val="20"/>
              </w:rPr>
            </w:pPr>
            <w:r w:rsidRPr="005A4C38">
              <w:rPr>
                <w:color w:val="000000"/>
                <w:sz w:val="20"/>
                <w:szCs w:val="20"/>
              </w:rPr>
              <w:t>Allmänna val och demokrati</w:t>
            </w:r>
          </w:p>
        </w:tc>
        <w:tc>
          <w:tcPr>
            <w:tcW w:w="1418" w:type="dxa"/>
            <w:shd w:val="clear" w:color="auto" w:fill="FFFFFF"/>
            <w:tcMar>
              <w:top w:w="68" w:type="dxa"/>
              <w:left w:w="28" w:type="dxa"/>
              <w:bottom w:w="0" w:type="dxa"/>
              <w:right w:w="28" w:type="dxa"/>
            </w:tcMar>
            <w:hideMark/>
          </w:tcPr>
          <w:p w:rsidRPr="005A4C38" w:rsidR="00603CFF" w:rsidP="004D778B" w:rsidRDefault="00603CFF" w14:paraId="174C9956" w14:textId="77777777">
            <w:pPr>
              <w:tabs>
                <w:tab w:val="clear" w:pos="284"/>
              </w:tabs>
              <w:spacing w:line="240" w:lineRule="exact"/>
              <w:ind w:firstLine="0"/>
              <w:jc w:val="right"/>
              <w:rPr>
                <w:color w:val="000000"/>
                <w:sz w:val="20"/>
                <w:szCs w:val="20"/>
              </w:rPr>
            </w:pPr>
            <w:r w:rsidRPr="005A4C38">
              <w:rPr>
                <w:color w:val="000000"/>
                <w:sz w:val="20"/>
                <w:szCs w:val="20"/>
              </w:rPr>
              <w:t>31</w:t>
            </w:r>
          </w:p>
        </w:tc>
        <w:tc>
          <w:tcPr>
            <w:tcW w:w="1418" w:type="dxa"/>
            <w:shd w:val="clear" w:color="auto" w:fill="FFFFFF"/>
            <w:tcMar>
              <w:top w:w="68" w:type="dxa"/>
              <w:left w:w="28" w:type="dxa"/>
              <w:bottom w:w="0" w:type="dxa"/>
              <w:right w:w="28" w:type="dxa"/>
            </w:tcMar>
            <w:hideMark/>
          </w:tcPr>
          <w:p w:rsidRPr="005A4C38" w:rsidR="00603CFF" w:rsidP="004D778B" w:rsidRDefault="00603CFF" w14:paraId="70A32798" w14:textId="77777777">
            <w:pPr>
              <w:tabs>
                <w:tab w:val="clear" w:pos="284"/>
              </w:tabs>
              <w:spacing w:line="240" w:lineRule="exact"/>
              <w:ind w:firstLine="0"/>
              <w:jc w:val="right"/>
              <w:rPr>
                <w:color w:val="000000"/>
                <w:sz w:val="20"/>
                <w:szCs w:val="20"/>
              </w:rPr>
            </w:pPr>
            <w:r w:rsidRPr="005A4C38">
              <w:rPr>
                <w:color w:val="000000"/>
                <w:sz w:val="20"/>
                <w:szCs w:val="20"/>
              </w:rPr>
              <w:t>31</w:t>
            </w:r>
          </w:p>
        </w:tc>
        <w:tc>
          <w:tcPr>
            <w:tcW w:w="1418" w:type="dxa"/>
            <w:shd w:val="clear" w:color="auto" w:fill="FFFFFF"/>
            <w:tcMar>
              <w:top w:w="68" w:type="dxa"/>
              <w:left w:w="28" w:type="dxa"/>
              <w:bottom w:w="0" w:type="dxa"/>
              <w:right w:w="28" w:type="dxa"/>
            </w:tcMar>
            <w:hideMark/>
          </w:tcPr>
          <w:p w:rsidRPr="005A4C38" w:rsidR="00603CFF" w:rsidP="004D778B" w:rsidRDefault="00603CFF" w14:paraId="3E32EAA1" w14:textId="77777777">
            <w:pPr>
              <w:tabs>
                <w:tab w:val="clear" w:pos="284"/>
              </w:tabs>
              <w:spacing w:line="240" w:lineRule="exact"/>
              <w:ind w:firstLine="0"/>
              <w:jc w:val="right"/>
              <w:rPr>
                <w:color w:val="000000"/>
                <w:sz w:val="20"/>
                <w:szCs w:val="20"/>
              </w:rPr>
            </w:pPr>
            <w:r w:rsidRPr="005A4C38">
              <w:rPr>
                <w:color w:val="000000"/>
                <w:sz w:val="20"/>
                <w:szCs w:val="20"/>
              </w:rPr>
              <w:t>31</w:t>
            </w:r>
          </w:p>
        </w:tc>
      </w:tr>
      <w:tr w:rsidRPr="005A4C38" w:rsidR="00603CFF" w:rsidTr="00603CFF" w14:paraId="5C1F118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76CA7AE9"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0DA2C83" w14:textId="77777777">
            <w:pPr>
              <w:tabs>
                <w:tab w:val="clear" w:pos="284"/>
              </w:tabs>
              <w:spacing w:line="240" w:lineRule="exact"/>
              <w:ind w:firstLine="0"/>
              <w:jc w:val="right"/>
              <w:rPr>
                <w:b/>
                <w:bCs/>
                <w:color w:val="000000"/>
                <w:sz w:val="20"/>
                <w:szCs w:val="20"/>
              </w:rPr>
            </w:pPr>
            <w:r w:rsidRPr="005A4C38">
              <w:rPr>
                <w:b/>
                <w:bCs/>
                <w:color w:val="000000"/>
                <w:sz w:val="20"/>
                <w:szCs w:val="20"/>
              </w:rPr>
              <w:t>106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CEA7EC5" w14:textId="77777777">
            <w:pPr>
              <w:tabs>
                <w:tab w:val="clear" w:pos="284"/>
              </w:tabs>
              <w:spacing w:line="240" w:lineRule="exact"/>
              <w:ind w:firstLine="0"/>
              <w:jc w:val="right"/>
              <w:rPr>
                <w:b/>
                <w:bCs/>
                <w:color w:val="000000"/>
                <w:sz w:val="20"/>
                <w:szCs w:val="20"/>
              </w:rPr>
            </w:pPr>
            <w:r w:rsidRPr="005A4C38">
              <w:rPr>
                <w:b/>
                <w:bCs/>
                <w:color w:val="000000"/>
                <w:sz w:val="20"/>
                <w:szCs w:val="20"/>
              </w:rPr>
              <w:t>76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B0E3BF6" w14:textId="77777777">
            <w:pPr>
              <w:tabs>
                <w:tab w:val="clear" w:pos="284"/>
              </w:tabs>
              <w:spacing w:line="240" w:lineRule="exact"/>
              <w:ind w:firstLine="0"/>
              <w:jc w:val="right"/>
              <w:rPr>
                <w:b/>
                <w:bCs/>
                <w:color w:val="000000"/>
                <w:sz w:val="20"/>
                <w:szCs w:val="20"/>
              </w:rPr>
            </w:pPr>
            <w:r w:rsidRPr="005A4C38">
              <w:rPr>
                <w:b/>
                <w:bCs/>
                <w:color w:val="000000"/>
                <w:sz w:val="20"/>
                <w:szCs w:val="20"/>
              </w:rPr>
              <w:t>41</w:t>
            </w:r>
          </w:p>
        </w:tc>
      </w:tr>
    </w:tbl>
    <w:p w:rsidRPr="004D778B" w:rsidR="00603CFF" w:rsidP="004D778B" w:rsidRDefault="00603CFF" w14:paraId="501F83AA" w14:textId="77777777">
      <w:pPr>
        <w:pStyle w:val="Tabellrubrik"/>
        <w:spacing w:before="300"/>
      </w:pPr>
      <w:r w:rsidRPr="004D778B">
        <w:t>Avvikelser gentemot regeringen för utgiftsområde 2 Samhällsekonomi och finansförvaltning</w:t>
      </w:r>
    </w:p>
    <w:p w:rsidRPr="004D778B" w:rsidR="00603CFF" w:rsidP="004D778B" w:rsidRDefault="00603CFF" w14:paraId="11D9A121" w14:textId="77777777">
      <w:pPr>
        <w:pStyle w:val="Tabellunderrubrik"/>
      </w:pPr>
      <w:r w:rsidRPr="004D778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7"/>
        <w:gridCol w:w="4035"/>
        <w:gridCol w:w="1378"/>
        <w:gridCol w:w="1377"/>
        <w:gridCol w:w="1378"/>
      </w:tblGrid>
      <w:tr w:rsidRPr="005A4C38" w:rsidR="00603CFF" w:rsidTr="00603CFF" w14:paraId="1523C38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65071DE4"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D12A8CA"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FE23BFA"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070E17C9"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18120158"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05CA4FE2"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D674C72"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EEC85DC"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2D8179A"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6EDC9332"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42B32D45" w14:textId="77777777">
            <w:pPr>
              <w:tabs>
                <w:tab w:val="clear" w:pos="284"/>
              </w:tabs>
              <w:spacing w:line="240" w:lineRule="exact"/>
              <w:ind w:firstLine="0"/>
              <w:rPr>
                <w:b/>
                <w:bCs/>
                <w:color w:val="000000"/>
                <w:sz w:val="20"/>
                <w:szCs w:val="20"/>
              </w:rPr>
            </w:pPr>
            <w:r w:rsidRPr="005A4C38">
              <w:rPr>
                <w:b/>
                <w:bCs/>
                <w:color w:val="000000"/>
                <w:sz w:val="20"/>
                <w:szCs w:val="20"/>
              </w:rPr>
              <w:t>Utgiftsområde 2 Samhällsekonomi och finansförvaltning</w:t>
            </w:r>
          </w:p>
        </w:tc>
      </w:tr>
      <w:tr w:rsidRPr="005A4C38" w:rsidR="00603CFF" w:rsidTr="00603CFF" w14:paraId="6042A1A9"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F07CAEB" w14:textId="77777777">
            <w:pPr>
              <w:tabs>
                <w:tab w:val="clear" w:pos="284"/>
              </w:tabs>
              <w:spacing w:line="240" w:lineRule="exact"/>
              <w:ind w:firstLine="0"/>
              <w:rPr>
                <w:color w:val="000000"/>
                <w:sz w:val="20"/>
                <w:szCs w:val="20"/>
              </w:rPr>
            </w:pPr>
            <w:r w:rsidRPr="005A4C38">
              <w:rPr>
                <w:color w:val="000000"/>
                <w:sz w:val="20"/>
                <w:szCs w:val="20"/>
              </w:rPr>
              <w:t>1:7</w:t>
            </w:r>
          </w:p>
        </w:tc>
        <w:tc>
          <w:tcPr>
            <w:tcW w:w="4139" w:type="dxa"/>
            <w:shd w:val="clear" w:color="auto" w:fill="FFFFFF"/>
            <w:tcMar>
              <w:top w:w="68" w:type="dxa"/>
              <w:left w:w="28" w:type="dxa"/>
              <w:bottom w:w="0" w:type="dxa"/>
              <w:right w:w="28" w:type="dxa"/>
            </w:tcMar>
            <w:hideMark/>
          </w:tcPr>
          <w:p w:rsidRPr="005A4C38" w:rsidR="00603CFF" w:rsidP="004D778B" w:rsidRDefault="00603CFF" w14:paraId="090066A0" w14:textId="77777777">
            <w:pPr>
              <w:tabs>
                <w:tab w:val="clear" w:pos="284"/>
              </w:tabs>
              <w:spacing w:line="240" w:lineRule="exact"/>
              <w:ind w:firstLine="0"/>
              <w:rPr>
                <w:color w:val="000000"/>
                <w:sz w:val="20"/>
                <w:szCs w:val="20"/>
              </w:rPr>
            </w:pPr>
            <w:r w:rsidRPr="005A4C38">
              <w:rPr>
                <w:color w:val="000000"/>
                <w:sz w:val="20"/>
                <w:szCs w:val="20"/>
              </w:rPr>
              <w:t>Konjunkturinstitutet</w:t>
            </w:r>
          </w:p>
        </w:tc>
        <w:tc>
          <w:tcPr>
            <w:tcW w:w="1418" w:type="dxa"/>
            <w:shd w:val="clear" w:color="auto" w:fill="FFFFFF"/>
            <w:tcMar>
              <w:top w:w="68" w:type="dxa"/>
              <w:left w:w="28" w:type="dxa"/>
              <w:bottom w:w="0" w:type="dxa"/>
              <w:right w:w="28" w:type="dxa"/>
            </w:tcMar>
            <w:hideMark/>
          </w:tcPr>
          <w:p w:rsidRPr="005A4C38" w:rsidR="00603CFF" w:rsidP="004D778B" w:rsidRDefault="00603CFF" w14:paraId="6F6DC603"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615262A4"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309F09AB" w14:textId="77777777">
            <w:pPr>
              <w:tabs>
                <w:tab w:val="clear" w:pos="284"/>
              </w:tabs>
              <w:spacing w:line="240" w:lineRule="exact"/>
              <w:ind w:firstLine="0"/>
              <w:jc w:val="right"/>
              <w:rPr>
                <w:color w:val="000000"/>
                <w:sz w:val="20"/>
                <w:szCs w:val="20"/>
              </w:rPr>
            </w:pPr>
            <w:r w:rsidRPr="005A4C38">
              <w:rPr>
                <w:color w:val="000000"/>
                <w:sz w:val="20"/>
                <w:szCs w:val="20"/>
              </w:rPr>
              <w:t>10</w:t>
            </w:r>
          </w:p>
        </w:tc>
      </w:tr>
      <w:tr w:rsidRPr="005A4C38" w:rsidR="00603CFF" w:rsidTr="00603CFF" w14:paraId="08F40A1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7740C79A"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B365EC7" w14:textId="77777777">
            <w:pPr>
              <w:tabs>
                <w:tab w:val="clear" w:pos="284"/>
              </w:tabs>
              <w:spacing w:line="240" w:lineRule="exact"/>
              <w:ind w:firstLine="0"/>
              <w:jc w:val="right"/>
              <w:rPr>
                <w:b/>
                <w:bCs/>
                <w:color w:val="000000"/>
                <w:sz w:val="20"/>
                <w:szCs w:val="20"/>
              </w:rPr>
            </w:pPr>
            <w:r w:rsidRPr="005A4C38">
              <w:rPr>
                <w:b/>
                <w:bCs/>
                <w:color w:val="000000"/>
                <w:sz w:val="20"/>
                <w:szCs w:val="20"/>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FDEA746" w14:textId="77777777">
            <w:pPr>
              <w:tabs>
                <w:tab w:val="clear" w:pos="284"/>
              </w:tabs>
              <w:spacing w:line="240" w:lineRule="exact"/>
              <w:ind w:firstLine="0"/>
              <w:jc w:val="right"/>
              <w:rPr>
                <w:b/>
                <w:bCs/>
                <w:color w:val="000000"/>
                <w:sz w:val="20"/>
                <w:szCs w:val="20"/>
              </w:rPr>
            </w:pPr>
            <w:r w:rsidRPr="005A4C38">
              <w:rPr>
                <w:b/>
                <w:bCs/>
                <w:color w:val="000000"/>
                <w:sz w:val="20"/>
                <w:szCs w:val="20"/>
              </w:rPr>
              <w:t>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BC3FDFF" w14:textId="77777777">
            <w:pPr>
              <w:tabs>
                <w:tab w:val="clear" w:pos="284"/>
              </w:tabs>
              <w:spacing w:line="240" w:lineRule="exact"/>
              <w:ind w:firstLine="0"/>
              <w:jc w:val="right"/>
              <w:rPr>
                <w:b/>
                <w:bCs/>
                <w:color w:val="000000"/>
                <w:sz w:val="20"/>
                <w:szCs w:val="20"/>
              </w:rPr>
            </w:pPr>
            <w:r w:rsidRPr="005A4C38">
              <w:rPr>
                <w:b/>
                <w:bCs/>
                <w:color w:val="000000"/>
                <w:sz w:val="20"/>
                <w:szCs w:val="20"/>
              </w:rPr>
              <w:t>10</w:t>
            </w:r>
          </w:p>
        </w:tc>
      </w:tr>
    </w:tbl>
    <w:p w:rsidRPr="004D778B" w:rsidR="00603CFF" w:rsidP="004D778B" w:rsidRDefault="00603CFF" w14:paraId="21A85364" w14:textId="77777777">
      <w:pPr>
        <w:pStyle w:val="Tabellrubrik"/>
        <w:spacing w:before="300"/>
      </w:pPr>
      <w:r w:rsidRPr="004D778B">
        <w:t>Avvikelser gentemot regeringen för utgiftsområde 3 Skatt, tull och exekution</w:t>
      </w:r>
    </w:p>
    <w:p w:rsidRPr="004D778B" w:rsidR="00603CFF" w:rsidP="004D778B" w:rsidRDefault="00603CFF" w14:paraId="349DD538" w14:textId="77777777">
      <w:pPr>
        <w:pStyle w:val="Tabellunderrubrik"/>
      </w:pPr>
      <w:r w:rsidRPr="004D778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7"/>
        <w:gridCol w:w="4022"/>
        <w:gridCol w:w="1382"/>
        <w:gridCol w:w="1382"/>
        <w:gridCol w:w="1382"/>
      </w:tblGrid>
      <w:tr w:rsidRPr="005A4C38" w:rsidR="00603CFF" w:rsidTr="00603CFF" w14:paraId="0BF2E14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609882F"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6BA2773"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E883F58"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19967AC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FB8E6C9"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37A9B3C"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1A2547E"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B903DD1"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7A03ED0"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75BC3804"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3CF09CCD" w14:textId="77777777">
            <w:pPr>
              <w:tabs>
                <w:tab w:val="clear" w:pos="284"/>
              </w:tabs>
              <w:spacing w:line="240" w:lineRule="exact"/>
              <w:ind w:firstLine="0"/>
              <w:rPr>
                <w:b/>
                <w:bCs/>
                <w:color w:val="000000"/>
                <w:sz w:val="20"/>
                <w:szCs w:val="20"/>
              </w:rPr>
            </w:pPr>
            <w:r w:rsidRPr="005A4C38">
              <w:rPr>
                <w:b/>
                <w:bCs/>
                <w:color w:val="000000"/>
                <w:sz w:val="20"/>
                <w:szCs w:val="20"/>
              </w:rPr>
              <w:t>Utgiftsområde 3 Skatt, tull och exekution</w:t>
            </w:r>
          </w:p>
        </w:tc>
      </w:tr>
      <w:tr w:rsidRPr="005A4C38" w:rsidR="00603CFF" w:rsidTr="00603CFF" w14:paraId="67D8BFD2"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0BDDF99"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1F37CB06" w14:textId="77777777">
            <w:pPr>
              <w:tabs>
                <w:tab w:val="clear" w:pos="284"/>
              </w:tabs>
              <w:spacing w:line="240" w:lineRule="exact"/>
              <w:ind w:firstLine="0"/>
              <w:rPr>
                <w:color w:val="000000"/>
                <w:sz w:val="20"/>
                <w:szCs w:val="20"/>
              </w:rPr>
            </w:pPr>
            <w:r w:rsidRPr="005A4C38">
              <w:rPr>
                <w:color w:val="000000"/>
                <w:sz w:val="20"/>
                <w:szCs w:val="20"/>
              </w:rPr>
              <w:t>Skatteverket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3A7461DF"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1DDB86CC"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hideMark/>
          </w:tcPr>
          <w:p w:rsidRPr="005A4C38" w:rsidR="00603CFF" w:rsidP="004D778B" w:rsidRDefault="00603CFF" w14:paraId="09CF1156"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5CA16B34"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143C23F"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1F7F8E08" w14:textId="77777777">
            <w:pPr>
              <w:tabs>
                <w:tab w:val="clear" w:pos="284"/>
              </w:tabs>
              <w:spacing w:line="240" w:lineRule="exact"/>
              <w:ind w:firstLine="0"/>
              <w:rPr>
                <w:color w:val="000000"/>
                <w:sz w:val="20"/>
                <w:szCs w:val="20"/>
              </w:rPr>
            </w:pPr>
            <w:r w:rsidRPr="005A4C38">
              <w:rPr>
                <w:color w:val="000000"/>
                <w:sz w:val="20"/>
                <w:szCs w:val="20"/>
              </w:rPr>
              <w:t>Tullverket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7B7883A6" w14:textId="77777777">
            <w:pPr>
              <w:tabs>
                <w:tab w:val="clear" w:pos="284"/>
              </w:tabs>
              <w:spacing w:line="240" w:lineRule="exact"/>
              <w:ind w:firstLine="0"/>
              <w:jc w:val="right"/>
              <w:rPr>
                <w:color w:val="000000"/>
                <w:sz w:val="20"/>
                <w:szCs w:val="20"/>
              </w:rPr>
            </w:pPr>
            <w:r w:rsidRPr="005A4C38">
              <w:rPr>
                <w:color w:val="000000"/>
                <w:sz w:val="20"/>
                <w:szCs w:val="20"/>
              </w:rPr>
              <w:t>80</w:t>
            </w:r>
          </w:p>
        </w:tc>
        <w:tc>
          <w:tcPr>
            <w:tcW w:w="1418" w:type="dxa"/>
            <w:shd w:val="clear" w:color="auto" w:fill="FFFFFF"/>
            <w:tcMar>
              <w:top w:w="68" w:type="dxa"/>
              <w:left w:w="28" w:type="dxa"/>
              <w:bottom w:w="0" w:type="dxa"/>
              <w:right w:w="28" w:type="dxa"/>
            </w:tcMar>
            <w:hideMark/>
          </w:tcPr>
          <w:p w:rsidRPr="005A4C38" w:rsidR="00603CFF" w:rsidP="004D778B" w:rsidRDefault="00603CFF" w14:paraId="595F6C3B" w14:textId="77777777">
            <w:pPr>
              <w:tabs>
                <w:tab w:val="clear" w:pos="284"/>
              </w:tabs>
              <w:spacing w:line="240" w:lineRule="exact"/>
              <w:ind w:firstLine="0"/>
              <w:jc w:val="right"/>
              <w:rPr>
                <w:color w:val="000000"/>
                <w:sz w:val="20"/>
                <w:szCs w:val="20"/>
              </w:rPr>
            </w:pPr>
            <w:r w:rsidRPr="005A4C38">
              <w:rPr>
                <w:color w:val="000000"/>
                <w:sz w:val="20"/>
                <w:szCs w:val="20"/>
              </w:rPr>
              <w:t>215</w:t>
            </w:r>
          </w:p>
        </w:tc>
        <w:tc>
          <w:tcPr>
            <w:tcW w:w="1418" w:type="dxa"/>
            <w:shd w:val="clear" w:color="auto" w:fill="FFFFFF"/>
            <w:tcMar>
              <w:top w:w="68" w:type="dxa"/>
              <w:left w:w="28" w:type="dxa"/>
              <w:bottom w:w="0" w:type="dxa"/>
              <w:right w:w="28" w:type="dxa"/>
            </w:tcMar>
            <w:hideMark/>
          </w:tcPr>
          <w:p w:rsidRPr="005A4C38" w:rsidR="00603CFF" w:rsidP="004D778B" w:rsidRDefault="00603CFF" w14:paraId="3CC7EB7A" w14:textId="77777777">
            <w:pPr>
              <w:tabs>
                <w:tab w:val="clear" w:pos="284"/>
              </w:tabs>
              <w:spacing w:line="240" w:lineRule="exact"/>
              <w:ind w:firstLine="0"/>
              <w:jc w:val="right"/>
              <w:rPr>
                <w:color w:val="000000"/>
                <w:sz w:val="20"/>
                <w:szCs w:val="20"/>
              </w:rPr>
            </w:pPr>
            <w:r w:rsidRPr="005A4C38">
              <w:rPr>
                <w:color w:val="000000"/>
                <w:sz w:val="20"/>
                <w:szCs w:val="20"/>
              </w:rPr>
              <w:t>300</w:t>
            </w:r>
          </w:p>
        </w:tc>
      </w:tr>
      <w:tr w:rsidRPr="005A4C38" w:rsidR="00603CFF" w:rsidTr="00603CFF" w14:paraId="0F8E108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379A9976"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0FE091A" w14:textId="77777777">
            <w:pPr>
              <w:tabs>
                <w:tab w:val="clear" w:pos="284"/>
              </w:tabs>
              <w:spacing w:line="240" w:lineRule="exact"/>
              <w:ind w:firstLine="0"/>
              <w:jc w:val="right"/>
              <w:rPr>
                <w:b/>
                <w:bCs/>
                <w:color w:val="000000"/>
                <w:sz w:val="20"/>
                <w:szCs w:val="20"/>
              </w:rPr>
            </w:pPr>
            <w:r w:rsidRPr="005A4C38">
              <w:rPr>
                <w:b/>
                <w:bCs/>
                <w:color w:val="000000"/>
                <w:sz w:val="20"/>
                <w:szCs w:val="20"/>
              </w:rPr>
              <w:t>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CAFFDFD" w14:textId="77777777">
            <w:pPr>
              <w:tabs>
                <w:tab w:val="clear" w:pos="284"/>
              </w:tabs>
              <w:spacing w:line="240" w:lineRule="exact"/>
              <w:ind w:firstLine="0"/>
              <w:jc w:val="right"/>
              <w:rPr>
                <w:b/>
                <w:bCs/>
                <w:color w:val="000000"/>
                <w:sz w:val="20"/>
                <w:szCs w:val="20"/>
              </w:rPr>
            </w:pPr>
            <w:r w:rsidRPr="005A4C38">
              <w:rPr>
                <w:b/>
                <w:bCs/>
                <w:color w:val="000000"/>
                <w:sz w:val="20"/>
                <w:szCs w:val="20"/>
              </w:rPr>
              <w:t>715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6AFC10E" w14:textId="77777777">
            <w:pPr>
              <w:tabs>
                <w:tab w:val="clear" w:pos="284"/>
              </w:tabs>
              <w:spacing w:line="240" w:lineRule="exact"/>
              <w:ind w:firstLine="0"/>
              <w:jc w:val="right"/>
              <w:rPr>
                <w:b/>
                <w:bCs/>
                <w:color w:val="000000"/>
                <w:sz w:val="20"/>
                <w:szCs w:val="20"/>
              </w:rPr>
            </w:pPr>
            <w:r w:rsidRPr="005A4C38">
              <w:rPr>
                <w:b/>
                <w:bCs/>
                <w:color w:val="000000"/>
                <w:sz w:val="20"/>
                <w:szCs w:val="20"/>
              </w:rPr>
              <w:t>300</w:t>
            </w:r>
          </w:p>
        </w:tc>
      </w:tr>
    </w:tbl>
    <w:p w:rsidRPr="004D778B" w:rsidR="00603CFF" w:rsidP="004D778B" w:rsidRDefault="00603CFF" w14:paraId="63275614" w14:textId="05F56712">
      <w:pPr>
        <w:pStyle w:val="Tabellrubrik"/>
        <w:spacing w:before="300"/>
      </w:pPr>
      <w:r w:rsidRPr="004D778B">
        <w:t>Avvikelser gentemot regeringen för utgiftsområde 4 Rättsväsendet</w:t>
      </w:r>
    </w:p>
    <w:p w:rsidRPr="004D778B" w:rsidR="00603CFF" w:rsidP="004D778B" w:rsidRDefault="00603CFF" w14:paraId="5CDE6523" w14:textId="77777777">
      <w:pPr>
        <w:pStyle w:val="Tabellunderrubrik"/>
      </w:pPr>
      <w:r w:rsidRPr="004D778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81"/>
        <w:gridCol w:w="4015"/>
        <w:gridCol w:w="1368"/>
        <w:gridCol w:w="1371"/>
        <w:gridCol w:w="1370"/>
      </w:tblGrid>
      <w:tr w:rsidRPr="005A4C38" w:rsidR="00603CFF" w:rsidTr="00603CFF" w14:paraId="166B3F1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ADAD6BD"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86D0780"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9C57020"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799C0C92"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B5F0E93"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8BED4FF"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BFE324C"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1DC6A98"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FF23305"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49275E3B"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729B415C" w14:textId="77777777">
            <w:pPr>
              <w:tabs>
                <w:tab w:val="clear" w:pos="284"/>
              </w:tabs>
              <w:spacing w:line="240" w:lineRule="exact"/>
              <w:ind w:firstLine="0"/>
              <w:rPr>
                <w:b/>
                <w:bCs/>
                <w:color w:val="000000"/>
                <w:sz w:val="20"/>
                <w:szCs w:val="20"/>
              </w:rPr>
            </w:pPr>
            <w:r w:rsidRPr="005A4C38">
              <w:rPr>
                <w:b/>
                <w:bCs/>
                <w:color w:val="000000"/>
                <w:sz w:val="20"/>
                <w:szCs w:val="20"/>
              </w:rPr>
              <w:t>Utgiftsområde 4 Rättsväsendet</w:t>
            </w:r>
          </w:p>
        </w:tc>
      </w:tr>
      <w:tr w:rsidRPr="005A4C38" w:rsidR="00603CFF" w:rsidTr="00603CFF" w14:paraId="14803F8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656E85C"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4F1CCC9D" w14:textId="77777777">
            <w:pPr>
              <w:tabs>
                <w:tab w:val="clear" w:pos="284"/>
              </w:tabs>
              <w:spacing w:line="240" w:lineRule="exact"/>
              <w:ind w:firstLine="0"/>
              <w:rPr>
                <w:color w:val="000000"/>
                <w:sz w:val="20"/>
                <w:szCs w:val="20"/>
              </w:rPr>
            </w:pPr>
            <w:r w:rsidRPr="005A4C38">
              <w:rPr>
                <w:color w:val="000000"/>
                <w:sz w:val="20"/>
                <w:szCs w:val="20"/>
              </w:rPr>
              <w:t>Polismyndigheten</w:t>
            </w:r>
          </w:p>
        </w:tc>
        <w:tc>
          <w:tcPr>
            <w:tcW w:w="1418" w:type="dxa"/>
            <w:shd w:val="clear" w:color="auto" w:fill="FFFFFF"/>
            <w:tcMar>
              <w:top w:w="68" w:type="dxa"/>
              <w:left w:w="28" w:type="dxa"/>
              <w:bottom w:w="0" w:type="dxa"/>
              <w:right w:w="28" w:type="dxa"/>
            </w:tcMar>
            <w:hideMark/>
          </w:tcPr>
          <w:p w:rsidRPr="005A4C38" w:rsidR="00603CFF" w:rsidP="004D778B" w:rsidRDefault="00603CFF" w14:paraId="1EE28FE9" w14:textId="77777777">
            <w:pPr>
              <w:tabs>
                <w:tab w:val="clear" w:pos="284"/>
              </w:tabs>
              <w:spacing w:line="240" w:lineRule="exact"/>
              <w:ind w:firstLine="0"/>
              <w:jc w:val="right"/>
              <w:rPr>
                <w:color w:val="000000"/>
                <w:sz w:val="20"/>
                <w:szCs w:val="20"/>
              </w:rPr>
            </w:pPr>
            <w:r w:rsidRPr="005A4C38">
              <w:rPr>
                <w:color w:val="000000"/>
                <w:sz w:val="20"/>
                <w:szCs w:val="20"/>
              </w:rPr>
              <w:t>863</w:t>
            </w:r>
          </w:p>
        </w:tc>
        <w:tc>
          <w:tcPr>
            <w:tcW w:w="1418" w:type="dxa"/>
            <w:shd w:val="clear" w:color="auto" w:fill="FFFFFF"/>
            <w:tcMar>
              <w:top w:w="68" w:type="dxa"/>
              <w:left w:w="28" w:type="dxa"/>
              <w:bottom w:w="0" w:type="dxa"/>
              <w:right w:w="28" w:type="dxa"/>
            </w:tcMar>
            <w:hideMark/>
          </w:tcPr>
          <w:p w:rsidRPr="005A4C38" w:rsidR="00603CFF" w:rsidP="004D778B" w:rsidRDefault="00603CFF" w14:paraId="74B78E32" w14:textId="77777777">
            <w:pPr>
              <w:tabs>
                <w:tab w:val="clear" w:pos="284"/>
              </w:tabs>
              <w:spacing w:line="240" w:lineRule="exact"/>
              <w:ind w:firstLine="0"/>
              <w:jc w:val="right"/>
              <w:rPr>
                <w:color w:val="000000"/>
                <w:sz w:val="20"/>
                <w:szCs w:val="20"/>
              </w:rPr>
            </w:pPr>
            <w:r w:rsidRPr="005A4C38">
              <w:rPr>
                <w:color w:val="000000"/>
                <w:sz w:val="20"/>
                <w:szCs w:val="20"/>
              </w:rPr>
              <w:t>1 058</w:t>
            </w:r>
          </w:p>
        </w:tc>
        <w:tc>
          <w:tcPr>
            <w:tcW w:w="1418" w:type="dxa"/>
            <w:shd w:val="clear" w:color="auto" w:fill="FFFFFF"/>
            <w:tcMar>
              <w:top w:w="68" w:type="dxa"/>
              <w:left w:w="28" w:type="dxa"/>
              <w:bottom w:w="0" w:type="dxa"/>
              <w:right w:w="28" w:type="dxa"/>
            </w:tcMar>
            <w:hideMark/>
          </w:tcPr>
          <w:p w:rsidRPr="005A4C38" w:rsidR="00603CFF" w:rsidP="004D778B" w:rsidRDefault="00603CFF" w14:paraId="40D708FA" w14:textId="77777777">
            <w:pPr>
              <w:tabs>
                <w:tab w:val="clear" w:pos="284"/>
              </w:tabs>
              <w:spacing w:line="240" w:lineRule="exact"/>
              <w:ind w:firstLine="0"/>
              <w:jc w:val="right"/>
              <w:rPr>
                <w:color w:val="000000"/>
                <w:sz w:val="20"/>
                <w:szCs w:val="20"/>
              </w:rPr>
            </w:pPr>
            <w:r w:rsidRPr="005A4C38">
              <w:rPr>
                <w:color w:val="000000"/>
                <w:sz w:val="20"/>
                <w:szCs w:val="20"/>
              </w:rPr>
              <w:t>2 858</w:t>
            </w:r>
          </w:p>
        </w:tc>
      </w:tr>
      <w:tr w:rsidRPr="005A4C38" w:rsidR="00603CFF" w:rsidTr="00603CFF" w14:paraId="31A3EEF6"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712F12C"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4CBADC81" w14:textId="77777777">
            <w:pPr>
              <w:tabs>
                <w:tab w:val="clear" w:pos="284"/>
              </w:tabs>
              <w:spacing w:line="240" w:lineRule="exact"/>
              <w:ind w:firstLine="0"/>
              <w:rPr>
                <w:color w:val="000000"/>
                <w:sz w:val="20"/>
                <w:szCs w:val="20"/>
              </w:rPr>
            </w:pPr>
            <w:r w:rsidRPr="005A4C38">
              <w:rPr>
                <w:color w:val="000000"/>
                <w:sz w:val="20"/>
                <w:szCs w:val="20"/>
              </w:rPr>
              <w:t>Säkerhetspolisen</w:t>
            </w:r>
          </w:p>
        </w:tc>
        <w:tc>
          <w:tcPr>
            <w:tcW w:w="1418" w:type="dxa"/>
            <w:shd w:val="clear" w:color="auto" w:fill="FFFFFF"/>
            <w:tcMar>
              <w:top w:w="68" w:type="dxa"/>
              <w:left w:w="28" w:type="dxa"/>
              <w:bottom w:w="0" w:type="dxa"/>
              <w:right w:w="28" w:type="dxa"/>
            </w:tcMar>
            <w:hideMark/>
          </w:tcPr>
          <w:p w:rsidRPr="005A4C38" w:rsidR="00603CFF" w:rsidP="004D778B" w:rsidRDefault="00603CFF" w14:paraId="37AA318E" w14:textId="77777777">
            <w:pPr>
              <w:tabs>
                <w:tab w:val="clear" w:pos="284"/>
              </w:tabs>
              <w:spacing w:line="240" w:lineRule="exact"/>
              <w:ind w:firstLine="0"/>
              <w:jc w:val="right"/>
              <w:rPr>
                <w:color w:val="000000"/>
                <w:sz w:val="20"/>
                <w:szCs w:val="20"/>
              </w:rPr>
            </w:pPr>
            <w:r w:rsidRPr="005A4C38">
              <w:rPr>
                <w:color w:val="000000"/>
                <w:sz w:val="20"/>
                <w:szCs w:val="20"/>
              </w:rPr>
              <w:t>37</w:t>
            </w:r>
          </w:p>
        </w:tc>
        <w:tc>
          <w:tcPr>
            <w:tcW w:w="1418" w:type="dxa"/>
            <w:shd w:val="clear" w:color="auto" w:fill="FFFFFF"/>
            <w:tcMar>
              <w:top w:w="68" w:type="dxa"/>
              <w:left w:w="28" w:type="dxa"/>
              <w:bottom w:w="0" w:type="dxa"/>
              <w:right w:w="28" w:type="dxa"/>
            </w:tcMar>
            <w:hideMark/>
          </w:tcPr>
          <w:p w:rsidRPr="005A4C38" w:rsidR="00603CFF" w:rsidP="004D778B" w:rsidRDefault="00603CFF" w14:paraId="173BF59F" w14:textId="77777777">
            <w:pPr>
              <w:tabs>
                <w:tab w:val="clear" w:pos="284"/>
              </w:tabs>
              <w:spacing w:line="240" w:lineRule="exact"/>
              <w:ind w:firstLine="0"/>
              <w:jc w:val="right"/>
              <w:rPr>
                <w:color w:val="000000"/>
                <w:sz w:val="20"/>
                <w:szCs w:val="20"/>
              </w:rPr>
            </w:pPr>
            <w:r w:rsidRPr="005A4C38">
              <w:rPr>
                <w:color w:val="000000"/>
                <w:sz w:val="20"/>
                <w:szCs w:val="20"/>
              </w:rPr>
              <w:t>37</w:t>
            </w:r>
          </w:p>
        </w:tc>
        <w:tc>
          <w:tcPr>
            <w:tcW w:w="1418" w:type="dxa"/>
            <w:shd w:val="clear" w:color="auto" w:fill="FFFFFF"/>
            <w:tcMar>
              <w:top w:w="68" w:type="dxa"/>
              <w:left w:w="28" w:type="dxa"/>
              <w:bottom w:w="0" w:type="dxa"/>
              <w:right w:w="28" w:type="dxa"/>
            </w:tcMar>
            <w:hideMark/>
          </w:tcPr>
          <w:p w:rsidRPr="005A4C38" w:rsidR="00603CFF" w:rsidP="004D778B" w:rsidRDefault="00603CFF" w14:paraId="724A90DA" w14:textId="77777777">
            <w:pPr>
              <w:tabs>
                <w:tab w:val="clear" w:pos="284"/>
              </w:tabs>
              <w:spacing w:line="240" w:lineRule="exact"/>
              <w:ind w:firstLine="0"/>
              <w:jc w:val="right"/>
              <w:rPr>
                <w:color w:val="000000"/>
                <w:sz w:val="20"/>
                <w:szCs w:val="20"/>
              </w:rPr>
            </w:pPr>
            <w:r w:rsidRPr="005A4C38">
              <w:rPr>
                <w:color w:val="000000"/>
                <w:sz w:val="20"/>
                <w:szCs w:val="20"/>
              </w:rPr>
              <w:t>37</w:t>
            </w:r>
          </w:p>
        </w:tc>
      </w:tr>
      <w:tr w:rsidRPr="005A4C38" w:rsidR="00603CFF" w:rsidTr="00603CFF" w14:paraId="0C4F885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9131F44" w14:textId="77777777">
            <w:pPr>
              <w:tabs>
                <w:tab w:val="clear" w:pos="284"/>
              </w:tabs>
              <w:spacing w:line="240" w:lineRule="exact"/>
              <w:ind w:firstLine="0"/>
              <w:rPr>
                <w:color w:val="000000"/>
                <w:sz w:val="20"/>
                <w:szCs w:val="20"/>
              </w:rPr>
            </w:pPr>
            <w:r w:rsidRPr="005A4C38">
              <w:rPr>
                <w:color w:val="000000"/>
                <w:sz w:val="20"/>
                <w:szCs w:val="20"/>
              </w:rPr>
              <w:t>1:3</w:t>
            </w:r>
          </w:p>
        </w:tc>
        <w:tc>
          <w:tcPr>
            <w:tcW w:w="4139" w:type="dxa"/>
            <w:shd w:val="clear" w:color="auto" w:fill="FFFFFF"/>
            <w:tcMar>
              <w:top w:w="68" w:type="dxa"/>
              <w:left w:w="28" w:type="dxa"/>
              <w:bottom w:w="0" w:type="dxa"/>
              <w:right w:w="28" w:type="dxa"/>
            </w:tcMar>
            <w:hideMark/>
          </w:tcPr>
          <w:p w:rsidRPr="005A4C38" w:rsidR="00603CFF" w:rsidP="004D778B" w:rsidRDefault="00603CFF" w14:paraId="6DA373FA" w14:textId="77777777">
            <w:pPr>
              <w:tabs>
                <w:tab w:val="clear" w:pos="284"/>
              </w:tabs>
              <w:spacing w:line="240" w:lineRule="exact"/>
              <w:ind w:firstLine="0"/>
              <w:rPr>
                <w:color w:val="000000"/>
                <w:sz w:val="20"/>
                <w:szCs w:val="20"/>
              </w:rPr>
            </w:pPr>
            <w:r w:rsidRPr="005A4C38">
              <w:rPr>
                <w:color w:val="000000"/>
                <w:sz w:val="20"/>
                <w:szCs w:val="20"/>
              </w:rPr>
              <w:t>Åklagarmyndigheten</w:t>
            </w:r>
          </w:p>
        </w:tc>
        <w:tc>
          <w:tcPr>
            <w:tcW w:w="1418" w:type="dxa"/>
            <w:shd w:val="clear" w:color="auto" w:fill="FFFFFF"/>
            <w:tcMar>
              <w:top w:w="68" w:type="dxa"/>
              <w:left w:w="28" w:type="dxa"/>
              <w:bottom w:w="0" w:type="dxa"/>
              <w:right w:w="28" w:type="dxa"/>
            </w:tcMar>
            <w:hideMark/>
          </w:tcPr>
          <w:p w:rsidRPr="005A4C38" w:rsidR="00603CFF" w:rsidP="004D778B" w:rsidRDefault="00603CFF" w14:paraId="32A53CD3" w14:textId="77777777">
            <w:pPr>
              <w:tabs>
                <w:tab w:val="clear" w:pos="284"/>
              </w:tabs>
              <w:spacing w:line="240" w:lineRule="exact"/>
              <w:ind w:firstLine="0"/>
              <w:jc w:val="right"/>
              <w:rPr>
                <w:color w:val="000000"/>
                <w:sz w:val="20"/>
                <w:szCs w:val="20"/>
              </w:rPr>
            </w:pPr>
            <w:r w:rsidRPr="005A4C38">
              <w:rPr>
                <w:color w:val="000000"/>
                <w:sz w:val="20"/>
                <w:szCs w:val="20"/>
              </w:rPr>
              <w:t>76</w:t>
            </w:r>
          </w:p>
        </w:tc>
        <w:tc>
          <w:tcPr>
            <w:tcW w:w="1418" w:type="dxa"/>
            <w:shd w:val="clear" w:color="auto" w:fill="FFFFFF"/>
            <w:tcMar>
              <w:top w:w="68" w:type="dxa"/>
              <w:left w:w="28" w:type="dxa"/>
              <w:bottom w:w="0" w:type="dxa"/>
              <w:right w:w="28" w:type="dxa"/>
            </w:tcMar>
            <w:hideMark/>
          </w:tcPr>
          <w:p w:rsidRPr="005A4C38" w:rsidR="00603CFF" w:rsidP="004D778B" w:rsidRDefault="00603CFF" w14:paraId="081B4000" w14:textId="77777777">
            <w:pPr>
              <w:tabs>
                <w:tab w:val="clear" w:pos="284"/>
              </w:tabs>
              <w:spacing w:line="240" w:lineRule="exact"/>
              <w:ind w:firstLine="0"/>
              <w:jc w:val="right"/>
              <w:rPr>
                <w:color w:val="000000"/>
                <w:sz w:val="20"/>
                <w:szCs w:val="20"/>
              </w:rPr>
            </w:pPr>
            <w:r w:rsidRPr="005A4C38">
              <w:rPr>
                <w:color w:val="000000"/>
                <w:sz w:val="20"/>
                <w:szCs w:val="20"/>
              </w:rPr>
              <w:t>154</w:t>
            </w:r>
          </w:p>
        </w:tc>
        <w:tc>
          <w:tcPr>
            <w:tcW w:w="1418" w:type="dxa"/>
            <w:shd w:val="clear" w:color="auto" w:fill="FFFFFF"/>
            <w:tcMar>
              <w:top w:w="68" w:type="dxa"/>
              <w:left w:w="28" w:type="dxa"/>
              <w:bottom w:w="0" w:type="dxa"/>
              <w:right w:w="28" w:type="dxa"/>
            </w:tcMar>
            <w:hideMark/>
          </w:tcPr>
          <w:p w:rsidRPr="005A4C38" w:rsidR="00603CFF" w:rsidP="004D778B" w:rsidRDefault="00603CFF" w14:paraId="1872EF35" w14:textId="77777777">
            <w:pPr>
              <w:tabs>
                <w:tab w:val="clear" w:pos="284"/>
              </w:tabs>
              <w:spacing w:line="240" w:lineRule="exact"/>
              <w:ind w:firstLine="0"/>
              <w:jc w:val="right"/>
              <w:rPr>
                <w:color w:val="000000"/>
                <w:sz w:val="20"/>
                <w:szCs w:val="20"/>
              </w:rPr>
            </w:pPr>
            <w:r w:rsidRPr="005A4C38">
              <w:rPr>
                <w:color w:val="000000"/>
                <w:sz w:val="20"/>
                <w:szCs w:val="20"/>
              </w:rPr>
              <w:t>218</w:t>
            </w:r>
          </w:p>
        </w:tc>
      </w:tr>
      <w:tr w:rsidRPr="005A4C38" w:rsidR="00603CFF" w:rsidTr="00603CFF" w14:paraId="65062BA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22F35E5" w14:textId="77777777">
            <w:pPr>
              <w:tabs>
                <w:tab w:val="clear" w:pos="284"/>
              </w:tabs>
              <w:spacing w:line="240" w:lineRule="exact"/>
              <w:ind w:firstLine="0"/>
              <w:rPr>
                <w:color w:val="000000"/>
                <w:sz w:val="20"/>
                <w:szCs w:val="20"/>
              </w:rPr>
            </w:pPr>
            <w:r w:rsidRPr="005A4C38">
              <w:rPr>
                <w:color w:val="000000"/>
                <w:sz w:val="20"/>
                <w:szCs w:val="20"/>
              </w:rPr>
              <w:t>1:6</w:t>
            </w:r>
          </w:p>
        </w:tc>
        <w:tc>
          <w:tcPr>
            <w:tcW w:w="4139" w:type="dxa"/>
            <w:shd w:val="clear" w:color="auto" w:fill="FFFFFF"/>
            <w:tcMar>
              <w:top w:w="68" w:type="dxa"/>
              <w:left w:w="28" w:type="dxa"/>
              <w:bottom w:w="0" w:type="dxa"/>
              <w:right w:w="28" w:type="dxa"/>
            </w:tcMar>
            <w:hideMark/>
          </w:tcPr>
          <w:p w:rsidRPr="005A4C38" w:rsidR="00603CFF" w:rsidP="004D778B" w:rsidRDefault="00603CFF" w14:paraId="4833716D" w14:textId="77777777">
            <w:pPr>
              <w:tabs>
                <w:tab w:val="clear" w:pos="284"/>
              </w:tabs>
              <w:spacing w:line="240" w:lineRule="exact"/>
              <w:ind w:firstLine="0"/>
              <w:rPr>
                <w:color w:val="000000"/>
                <w:sz w:val="20"/>
                <w:szCs w:val="20"/>
              </w:rPr>
            </w:pPr>
            <w:r w:rsidRPr="005A4C38">
              <w:rPr>
                <w:color w:val="000000"/>
                <w:sz w:val="20"/>
                <w:szCs w:val="20"/>
              </w:rPr>
              <w:t>Kriminalvården</w:t>
            </w:r>
          </w:p>
        </w:tc>
        <w:tc>
          <w:tcPr>
            <w:tcW w:w="1418" w:type="dxa"/>
            <w:shd w:val="clear" w:color="auto" w:fill="FFFFFF"/>
            <w:tcMar>
              <w:top w:w="68" w:type="dxa"/>
              <w:left w:w="28" w:type="dxa"/>
              <w:bottom w:w="0" w:type="dxa"/>
              <w:right w:w="28" w:type="dxa"/>
            </w:tcMar>
            <w:hideMark/>
          </w:tcPr>
          <w:p w:rsidRPr="005A4C38" w:rsidR="00603CFF" w:rsidP="004D778B" w:rsidRDefault="00603CFF" w14:paraId="78933743" w14:textId="77777777">
            <w:pPr>
              <w:tabs>
                <w:tab w:val="clear" w:pos="284"/>
              </w:tabs>
              <w:spacing w:line="240" w:lineRule="exact"/>
              <w:ind w:firstLine="0"/>
              <w:jc w:val="right"/>
              <w:rPr>
                <w:color w:val="000000"/>
                <w:sz w:val="20"/>
                <w:szCs w:val="20"/>
              </w:rPr>
            </w:pPr>
            <w:r w:rsidRPr="005A4C38">
              <w:rPr>
                <w:color w:val="000000"/>
                <w:sz w:val="20"/>
                <w:szCs w:val="20"/>
              </w:rPr>
              <w:t>645</w:t>
            </w:r>
          </w:p>
        </w:tc>
        <w:tc>
          <w:tcPr>
            <w:tcW w:w="1418" w:type="dxa"/>
            <w:shd w:val="clear" w:color="auto" w:fill="FFFFFF"/>
            <w:tcMar>
              <w:top w:w="68" w:type="dxa"/>
              <w:left w:w="28" w:type="dxa"/>
              <w:bottom w:w="0" w:type="dxa"/>
              <w:right w:w="28" w:type="dxa"/>
            </w:tcMar>
            <w:hideMark/>
          </w:tcPr>
          <w:p w:rsidRPr="005A4C38" w:rsidR="00603CFF" w:rsidP="004D778B" w:rsidRDefault="00603CFF" w14:paraId="42BC0F48" w14:textId="77777777">
            <w:pPr>
              <w:tabs>
                <w:tab w:val="clear" w:pos="284"/>
              </w:tabs>
              <w:spacing w:line="240" w:lineRule="exact"/>
              <w:ind w:firstLine="0"/>
              <w:jc w:val="right"/>
              <w:rPr>
                <w:color w:val="000000"/>
                <w:sz w:val="20"/>
                <w:szCs w:val="20"/>
              </w:rPr>
            </w:pPr>
            <w:r w:rsidRPr="005A4C38">
              <w:rPr>
                <w:color w:val="000000"/>
                <w:sz w:val="20"/>
                <w:szCs w:val="20"/>
              </w:rPr>
              <w:t>795</w:t>
            </w:r>
          </w:p>
        </w:tc>
        <w:tc>
          <w:tcPr>
            <w:tcW w:w="1418" w:type="dxa"/>
            <w:shd w:val="clear" w:color="auto" w:fill="FFFFFF"/>
            <w:tcMar>
              <w:top w:w="68" w:type="dxa"/>
              <w:left w:w="28" w:type="dxa"/>
              <w:bottom w:w="0" w:type="dxa"/>
              <w:right w:w="28" w:type="dxa"/>
            </w:tcMar>
            <w:hideMark/>
          </w:tcPr>
          <w:p w:rsidRPr="005A4C38" w:rsidR="00603CFF" w:rsidP="004D778B" w:rsidRDefault="00603CFF" w14:paraId="43A3266E" w14:textId="77777777">
            <w:pPr>
              <w:tabs>
                <w:tab w:val="clear" w:pos="284"/>
              </w:tabs>
              <w:spacing w:line="240" w:lineRule="exact"/>
              <w:ind w:firstLine="0"/>
              <w:jc w:val="right"/>
              <w:rPr>
                <w:color w:val="000000"/>
                <w:sz w:val="20"/>
                <w:szCs w:val="20"/>
              </w:rPr>
            </w:pPr>
            <w:r w:rsidRPr="005A4C38">
              <w:rPr>
                <w:color w:val="000000"/>
                <w:sz w:val="20"/>
                <w:szCs w:val="20"/>
              </w:rPr>
              <w:t>1 595</w:t>
            </w:r>
          </w:p>
        </w:tc>
      </w:tr>
      <w:tr w:rsidRPr="005A4C38" w:rsidR="00603CFF" w:rsidTr="00603CFF" w14:paraId="7786E77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8C61391" w14:textId="77777777">
            <w:pPr>
              <w:tabs>
                <w:tab w:val="clear" w:pos="284"/>
              </w:tabs>
              <w:spacing w:line="240" w:lineRule="exact"/>
              <w:ind w:firstLine="0"/>
              <w:rPr>
                <w:color w:val="000000"/>
                <w:sz w:val="20"/>
                <w:szCs w:val="20"/>
              </w:rPr>
            </w:pPr>
            <w:r w:rsidRPr="005A4C38">
              <w:rPr>
                <w:color w:val="000000"/>
                <w:sz w:val="20"/>
                <w:szCs w:val="20"/>
              </w:rPr>
              <w:t>1:10</w:t>
            </w:r>
          </w:p>
        </w:tc>
        <w:tc>
          <w:tcPr>
            <w:tcW w:w="4139" w:type="dxa"/>
            <w:shd w:val="clear" w:color="auto" w:fill="FFFFFF"/>
            <w:tcMar>
              <w:top w:w="68" w:type="dxa"/>
              <w:left w:w="28" w:type="dxa"/>
              <w:bottom w:w="0" w:type="dxa"/>
              <w:right w:w="28" w:type="dxa"/>
            </w:tcMar>
            <w:hideMark/>
          </w:tcPr>
          <w:p w:rsidRPr="005A4C38" w:rsidR="00603CFF" w:rsidP="004D778B" w:rsidRDefault="00603CFF" w14:paraId="21E9705A" w14:textId="77777777">
            <w:pPr>
              <w:tabs>
                <w:tab w:val="clear" w:pos="284"/>
              </w:tabs>
              <w:spacing w:line="240" w:lineRule="exact"/>
              <w:ind w:firstLine="0"/>
              <w:rPr>
                <w:color w:val="000000"/>
                <w:sz w:val="20"/>
                <w:szCs w:val="20"/>
              </w:rPr>
            </w:pPr>
            <w:r w:rsidRPr="005A4C38">
              <w:rPr>
                <w:color w:val="000000"/>
                <w:sz w:val="20"/>
                <w:szCs w:val="20"/>
              </w:rPr>
              <w:t>Ersättning för skador på grund av brott</w:t>
            </w:r>
          </w:p>
        </w:tc>
        <w:tc>
          <w:tcPr>
            <w:tcW w:w="1418" w:type="dxa"/>
            <w:shd w:val="clear" w:color="auto" w:fill="FFFFFF"/>
            <w:tcMar>
              <w:top w:w="68" w:type="dxa"/>
              <w:left w:w="28" w:type="dxa"/>
              <w:bottom w:w="0" w:type="dxa"/>
              <w:right w:w="28" w:type="dxa"/>
            </w:tcMar>
            <w:hideMark/>
          </w:tcPr>
          <w:p w:rsidRPr="005A4C38" w:rsidR="00603CFF" w:rsidP="004D778B" w:rsidRDefault="00603CFF" w14:paraId="1387FBE6" w14:textId="77777777">
            <w:pPr>
              <w:tabs>
                <w:tab w:val="clear" w:pos="284"/>
              </w:tabs>
              <w:spacing w:line="240" w:lineRule="exact"/>
              <w:ind w:firstLine="0"/>
              <w:jc w:val="right"/>
              <w:rPr>
                <w:color w:val="000000"/>
                <w:sz w:val="20"/>
                <w:szCs w:val="20"/>
              </w:rPr>
            </w:pPr>
            <w:r w:rsidRPr="005A4C38">
              <w:rPr>
                <w:color w:val="000000"/>
                <w:sz w:val="20"/>
                <w:szCs w:val="20"/>
              </w:rPr>
              <w:t>40</w:t>
            </w:r>
          </w:p>
        </w:tc>
        <w:tc>
          <w:tcPr>
            <w:tcW w:w="1418" w:type="dxa"/>
            <w:shd w:val="clear" w:color="auto" w:fill="FFFFFF"/>
            <w:tcMar>
              <w:top w:w="68" w:type="dxa"/>
              <w:left w:w="28" w:type="dxa"/>
              <w:bottom w:w="0" w:type="dxa"/>
              <w:right w:w="28" w:type="dxa"/>
            </w:tcMar>
            <w:hideMark/>
          </w:tcPr>
          <w:p w:rsidRPr="005A4C38" w:rsidR="00603CFF" w:rsidP="004D778B" w:rsidRDefault="00603CFF" w14:paraId="62D759CE" w14:textId="77777777">
            <w:pPr>
              <w:tabs>
                <w:tab w:val="clear" w:pos="284"/>
              </w:tabs>
              <w:spacing w:line="240" w:lineRule="exact"/>
              <w:ind w:firstLine="0"/>
              <w:jc w:val="right"/>
              <w:rPr>
                <w:color w:val="000000"/>
                <w:sz w:val="20"/>
                <w:szCs w:val="20"/>
              </w:rPr>
            </w:pPr>
            <w:r w:rsidRPr="005A4C38">
              <w:rPr>
                <w:color w:val="000000"/>
                <w:sz w:val="20"/>
                <w:szCs w:val="20"/>
              </w:rPr>
              <w:t>80</w:t>
            </w:r>
          </w:p>
        </w:tc>
        <w:tc>
          <w:tcPr>
            <w:tcW w:w="1418" w:type="dxa"/>
            <w:shd w:val="clear" w:color="auto" w:fill="FFFFFF"/>
            <w:tcMar>
              <w:top w:w="68" w:type="dxa"/>
              <w:left w:w="28" w:type="dxa"/>
              <w:bottom w:w="0" w:type="dxa"/>
              <w:right w:w="28" w:type="dxa"/>
            </w:tcMar>
            <w:hideMark/>
          </w:tcPr>
          <w:p w:rsidRPr="005A4C38" w:rsidR="00603CFF" w:rsidP="004D778B" w:rsidRDefault="00603CFF" w14:paraId="7A9D16F6" w14:textId="77777777">
            <w:pPr>
              <w:tabs>
                <w:tab w:val="clear" w:pos="284"/>
              </w:tabs>
              <w:spacing w:line="240" w:lineRule="exact"/>
              <w:ind w:firstLine="0"/>
              <w:jc w:val="right"/>
              <w:rPr>
                <w:color w:val="000000"/>
                <w:sz w:val="20"/>
                <w:szCs w:val="20"/>
              </w:rPr>
            </w:pPr>
            <w:r w:rsidRPr="005A4C38">
              <w:rPr>
                <w:color w:val="000000"/>
                <w:sz w:val="20"/>
                <w:szCs w:val="20"/>
              </w:rPr>
              <w:t>80</w:t>
            </w:r>
          </w:p>
        </w:tc>
      </w:tr>
      <w:tr w:rsidRPr="005A4C38" w:rsidR="00603CFF" w:rsidTr="00E40DC7" w14:paraId="5E8FCF3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D6B4D4D" w14:textId="77777777">
            <w:pPr>
              <w:tabs>
                <w:tab w:val="clear" w:pos="284"/>
              </w:tabs>
              <w:spacing w:line="240" w:lineRule="exact"/>
              <w:ind w:firstLine="0"/>
              <w:rPr>
                <w:color w:val="000000"/>
                <w:sz w:val="20"/>
                <w:szCs w:val="20"/>
              </w:rPr>
            </w:pPr>
            <w:r w:rsidRPr="005A4C38">
              <w:rPr>
                <w:color w:val="000000"/>
                <w:sz w:val="20"/>
                <w:szCs w:val="20"/>
              </w:rPr>
              <w:t>99:1</w:t>
            </w:r>
          </w:p>
        </w:tc>
        <w:tc>
          <w:tcPr>
            <w:tcW w:w="4139" w:type="dxa"/>
            <w:shd w:val="clear" w:color="auto" w:fill="FFFFFF"/>
            <w:tcMar>
              <w:top w:w="68" w:type="dxa"/>
              <w:left w:w="28" w:type="dxa"/>
              <w:bottom w:w="0" w:type="dxa"/>
              <w:right w:w="28" w:type="dxa"/>
            </w:tcMar>
            <w:hideMark/>
          </w:tcPr>
          <w:p w:rsidRPr="005A4C38" w:rsidR="00603CFF" w:rsidP="004D778B" w:rsidRDefault="00603CFF" w14:paraId="688140F0" w14:textId="77777777">
            <w:pPr>
              <w:tabs>
                <w:tab w:val="clear" w:pos="284"/>
              </w:tabs>
              <w:spacing w:line="240" w:lineRule="exact"/>
              <w:ind w:firstLine="0"/>
              <w:rPr>
                <w:color w:val="000000"/>
                <w:sz w:val="20"/>
                <w:szCs w:val="20"/>
              </w:rPr>
            </w:pPr>
            <w:r w:rsidRPr="005A4C38">
              <w:rPr>
                <w:color w:val="000000"/>
                <w:sz w:val="20"/>
                <w:szCs w:val="20"/>
              </w:rPr>
              <w:t>Statligt stöd till kommunala ordningsvakter och lokala trygghetsåtgärder</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41A51958"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5CA1CDB"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65C2003B" w14:textId="77777777">
            <w:pPr>
              <w:tabs>
                <w:tab w:val="clear" w:pos="284"/>
              </w:tabs>
              <w:spacing w:line="240" w:lineRule="exact"/>
              <w:ind w:firstLine="0"/>
              <w:jc w:val="right"/>
              <w:rPr>
                <w:color w:val="000000"/>
                <w:sz w:val="20"/>
                <w:szCs w:val="20"/>
              </w:rPr>
            </w:pPr>
            <w:r w:rsidRPr="005A4C38">
              <w:rPr>
                <w:color w:val="000000"/>
                <w:sz w:val="20"/>
                <w:szCs w:val="20"/>
              </w:rPr>
              <w:t>500</w:t>
            </w:r>
          </w:p>
        </w:tc>
      </w:tr>
      <w:tr w:rsidRPr="005A4C38" w:rsidR="00603CFF" w:rsidTr="00603CFF" w14:paraId="51EF057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4E0E685F"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9C6DF1A" w14:textId="77777777">
            <w:pPr>
              <w:tabs>
                <w:tab w:val="clear" w:pos="284"/>
              </w:tabs>
              <w:spacing w:line="240" w:lineRule="exact"/>
              <w:ind w:firstLine="0"/>
              <w:jc w:val="right"/>
              <w:rPr>
                <w:b/>
                <w:bCs/>
                <w:color w:val="000000"/>
                <w:sz w:val="20"/>
                <w:szCs w:val="20"/>
              </w:rPr>
            </w:pPr>
            <w:r w:rsidRPr="005A4C38">
              <w:rPr>
                <w:b/>
                <w:bCs/>
                <w:color w:val="000000"/>
                <w:sz w:val="20"/>
                <w:szCs w:val="20"/>
              </w:rPr>
              <w:t>2 161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D69B312" w14:textId="77777777">
            <w:pPr>
              <w:tabs>
                <w:tab w:val="clear" w:pos="284"/>
              </w:tabs>
              <w:spacing w:line="240" w:lineRule="exact"/>
              <w:ind w:firstLine="0"/>
              <w:jc w:val="right"/>
              <w:rPr>
                <w:b/>
                <w:bCs/>
                <w:color w:val="000000"/>
                <w:sz w:val="20"/>
                <w:szCs w:val="20"/>
              </w:rPr>
            </w:pPr>
            <w:r w:rsidRPr="005A4C38">
              <w:rPr>
                <w:b/>
                <w:bCs/>
                <w:color w:val="000000"/>
                <w:sz w:val="20"/>
                <w:szCs w:val="20"/>
              </w:rPr>
              <w:t>2 624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B07B671" w14:textId="77777777">
            <w:pPr>
              <w:tabs>
                <w:tab w:val="clear" w:pos="284"/>
              </w:tabs>
              <w:spacing w:line="240" w:lineRule="exact"/>
              <w:ind w:firstLine="0"/>
              <w:jc w:val="right"/>
              <w:rPr>
                <w:b/>
                <w:bCs/>
                <w:color w:val="000000"/>
                <w:sz w:val="20"/>
                <w:szCs w:val="20"/>
              </w:rPr>
            </w:pPr>
            <w:r w:rsidRPr="005A4C38">
              <w:rPr>
                <w:b/>
                <w:bCs/>
                <w:color w:val="000000"/>
                <w:sz w:val="20"/>
                <w:szCs w:val="20"/>
              </w:rPr>
              <w:t>5 288</w:t>
            </w:r>
          </w:p>
        </w:tc>
      </w:tr>
    </w:tbl>
    <w:p w:rsidRPr="004D778B" w:rsidR="00603CFF" w:rsidP="004D778B" w:rsidRDefault="00603CFF" w14:paraId="53C5B0C8" w14:textId="77777777">
      <w:pPr>
        <w:pStyle w:val="Tabellrubrik"/>
        <w:spacing w:before="300"/>
      </w:pPr>
      <w:r w:rsidRPr="004D778B">
        <w:lastRenderedPageBreak/>
        <w:t>Avvikelser gentemot regeringen för utgiftsområde 6 Försvar och samhällets krisberedskap</w:t>
      </w:r>
    </w:p>
    <w:p w:rsidRPr="004D778B" w:rsidR="00603CFF" w:rsidP="004D778B" w:rsidRDefault="00603CFF" w14:paraId="5F09DEE9" w14:textId="77777777">
      <w:pPr>
        <w:pStyle w:val="Tabellunderrubrik"/>
      </w:pPr>
      <w:r w:rsidRPr="004D778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0"/>
        <w:gridCol w:w="1379"/>
        <w:gridCol w:w="1379"/>
        <w:gridCol w:w="1379"/>
      </w:tblGrid>
      <w:tr w:rsidRPr="005A4C38" w:rsidR="00603CFF" w:rsidTr="00603CFF" w14:paraId="7CD89A4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8B98BD4"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1360F2C"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1F0C594"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394762C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1CA28123"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140E72B"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1F13316"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D41C45C"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F16D071"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1DE44576"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02A5636F" w14:textId="77777777">
            <w:pPr>
              <w:tabs>
                <w:tab w:val="clear" w:pos="284"/>
              </w:tabs>
              <w:spacing w:line="240" w:lineRule="exact"/>
              <w:ind w:firstLine="0"/>
              <w:rPr>
                <w:b/>
                <w:bCs/>
                <w:color w:val="000000"/>
                <w:sz w:val="20"/>
                <w:szCs w:val="20"/>
              </w:rPr>
            </w:pPr>
            <w:r w:rsidRPr="005A4C38">
              <w:rPr>
                <w:b/>
                <w:bCs/>
                <w:color w:val="000000"/>
                <w:sz w:val="20"/>
                <w:szCs w:val="20"/>
              </w:rPr>
              <w:t>Utgiftsområde 6 Försvar och samhällets krisberedskap</w:t>
            </w:r>
          </w:p>
        </w:tc>
      </w:tr>
      <w:tr w:rsidRPr="005A4C38" w:rsidR="00603CFF" w:rsidTr="00603CFF" w14:paraId="1B40192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94972D2" w14:textId="77777777">
            <w:pPr>
              <w:tabs>
                <w:tab w:val="clear" w:pos="284"/>
              </w:tabs>
              <w:spacing w:line="240" w:lineRule="exact"/>
              <w:ind w:firstLine="0"/>
              <w:rPr>
                <w:color w:val="000000"/>
                <w:sz w:val="20"/>
                <w:szCs w:val="20"/>
              </w:rPr>
            </w:pPr>
            <w:r w:rsidRPr="005A4C38">
              <w:rPr>
                <w:color w:val="000000"/>
                <w:sz w:val="20"/>
                <w:szCs w:val="20"/>
              </w:rPr>
              <w:t>1:4</w:t>
            </w:r>
          </w:p>
        </w:tc>
        <w:tc>
          <w:tcPr>
            <w:tcW w:w="4139" w:type="dxa"/>
            <w:shd w:val="clear" w:color="auto" w:fill="FFFFFF"/>
            <w:tcMar>
              <w:top w:w="68" w:type="dxa"/>
              <w:left w:w="28" w:type="dxa"/>
              <w:bottom w:w="0" w:type="dxa"/>
              <w:right w:w="28" w:type="dxa"/>
            </w:tcMar>
            <w:hideMark/>
          </w:tcPr>
          <w:p w:rsidRPr="005A4C38" w:rsidR="00603CFF" w:rsidP="004D778B" w:rsidRDefault="00603CFF" w14:paraId="71C6C08C" w14:textId="77777777">
            <w:pPr>
              <w:tabs>
                <w:tab w:val="clear" w:pos="284"/>
              </w:tabs>
              <w:spacing w:line="240" w:lineRule="exact"/>
              <w:ind w:firstLine="0"/>
              <w:rPr>
                <w:color w:val="000000"/>
                <w:sz w:val="20"/>
                <w:szCs w:val="20"/>
              </w:rPr>
            </w:pPr>
            <w:r w:rsidRPr="005A4C38">
              <w:rPr>
                <w:color w:val="000000"/>
                <w:sz w:val="20"/>
                <w:szCs w:val="20"/>
              </w:rPr>
              <w:t>Forskning och teknikutveckling</w:t>
            </w:r>
          </w:p>
        </w:tc>
        <w:tc>
          <w:tcPr>
            <w:tcW w:w="1418" w:type="dxa"/>
            <w:shd w:val="clear" w:color="auto" w:fill="FFFFFF"/>
            <w:tcMar>
              <w:top w:w="68" w:type="dxa"/>
              <w:left w:w="28" w:type="dxa"/>
              <w:bottom w:w="0" w:type="dxa"/>
              <w:right w:w="28" w:type="dxa"/>
            </w:tcMar>
            <w:hideMark/>
          </w:tcPr>
          <w:p w:rsidRPr="005A4C38" w:rsidR="00603CFF" w:rsidP="004D778B" w:rsidRDefault="00603CFF" w14:paraId="70D5A807"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4F9C0768"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2FD50C28" w14:textId="77777777">
            <w:pPr>
              <w:tabs>
                <w:tab w:val="clear" w:pos="284"/>
              </w:tabs>
              <w:spacing w:line="240" w:lineRule="exact"/>
              <w:ind w:firstLine="0"/>
              <w:jc w:val="right"/>
              <w:rPr>
                <w:color w:val="000000"/>
                <w:sz w:val="20"/>
                <w:szCs w:val="20"/>
              </w:rPr>
            </w:pPr>
            <w:r w:rsidRPr="005A4C38">
              <w:rPr>
                <w:color w:val="000000"/>
                <w:sz w:val="20"/>
                <w:szCs w:val="20"/>
              </w:rPr>
              <w:t>20</w:t>
            </w:r>
          </w:p>
        </w:tc>
      </w:tr>
      <w:tr w:rsidRPr="005A4C38" w:rsidR="00603CFF" w:rsidTr="00603CFF" w14:paraId="6293DD87"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5128122" w14:textId="7A8845CB">
            <w:pPr>
              <w:tabs>
                <w:tab w:val="clear" w:pos="284"/>
              </w:tabs>
              <w:spacing w:line="240" w:lineRule="exact"/>
              <w:ind w:firstLine="0"/>
              <w:rPr>
                <w:color w:val="000000"/>
                <w:sz w:val="20"/>
                <w:szCs w:val="20"/>
              </w:rPr>
            </w:pPr>
            <w:r w:rsidRPr="005A4C38">
              <w:rPr>
                <w:color w:val="000000"/>
                <w:sz w:val="20"/>
                <w:szCs w:val="20"/>
              </w:rPr>
              <w:t>1:8</w:t>
            </w:r>
          </w:p>
        </w:tc>
        <w:tc>
          <w:tcPr>
            <w:tcW w:w="4139" w:type="dxa"/>
            <w:shd w:val="clear" w:color="auto" w:fill="FFFFFF"/>
            <w:tcMar>
              <w:top w:w="68" w:type="dxa"/>
              <w:left w:w="28" w:type="dxa"/>
              <w:bottom w:w="0" w:type="dxa"/>
              <w:right w:w="28" w:type="dxa"/>
            </w:tcMar>
            <w:hideMark/>
          </w:tcPr>
          <w:p w:rsidRPr="005A4C38" w:rsidR="00603CFF" w:rsidP="004D778B" w:rsidRDefault="00603CFF" w14:paraId="31F0A827" w14:textId="77777777">
            <w:pPr>
              <w:tabs>
                <w:tab w:val="clear" w:pos="284"/>
              </w:tabs>
              <w:spacing w:line="240" w:lineRule="exact"/>
              <w:ind w:firstLine="0"/>
              <w:rPr>
                <w:color w:val="000000"/>
                <w:sz w:val="20"/>
                <w:szCs w:val="20"/>
              </w:rPr>
            </w:pPr>
            <w:r w:rsidRPr="005A4C38">
              <w:rPr>
                <w:color w:val="000000"/>
                <w:sz w:val="20"/>
                <w:szCs w:val="20"/>
              </w:rPr>
              <w:t>Försvarets radioanstalt</w:t>
            </w:r>
          </w:p>
        </w:tc>
        <w:tc>
          <w:tcPr>
            <w:tcW w:w="1418" w:type="dxa"/>
            <w:shd w:val="clear" w:color="auto" w:fill="FFFFFF"/>
            <w:tcMar>
              <w:top w:w="68" w:type="dxa"/>
              <w:left w:w="28" w:type="dxa"/>
              <w:bottom w:w="0" w:type="dxa"/>
              <w:right w:w="28" w:type="dxa"/>
            </w:tcMar>
            <w:hideMark/>
          </w:tcPr>
          <w:p w:rsidRPr="005A4C38" w:rsidR="00603CFF" w:rsidP="004D778B" w:rsidRDefault="00603CFF" w14:paraId="786FBFD9" w14:textId="77777777">
            <w:pPr>
              <w:tabs>
                <w:tab w:val="clear" w:pos="284"/>
              </w:tabs>
              <w:spacing w:line="240" w:lineRule="exact"/>
              <w:ind w:firstLine="0"/>
              <w:jc w:val="right"/>
              <w:rPr>
                <w:color w:val="000000"/>
                <w:sz w:val="20"/>
                <w:szCs w:val="20"/>
              </w:rPr>
            </w:pPr>
            <w:r w:rsidRPr="005A4C38">
              <w:rPr>
                <w:color w:val="000000"/>
                <w:sz w:val="20"/>
                <w:szCs w:val="20"/>
              </w:rPr>
              <w:t>30</w:t>
            </w:r>
          </w:p>
        </w:tc>
        <w:tc>
          <w:tcPr>
            <w:tcW w:w="1418" w:type="dxa"/>
            <w:shd w:val="clear" w:color="auto" w:fill="FFFFFF"/>
            <w:tcMar>
              <w:top w:w="68" w:type="dxa"/>
              <w:left w:w="28" w:type="dxa"/>
              <w:bottom w:w="0" w:type="dxa"/>
              <w:right w:w="28" w:type="dxa"/>
            </w:tcMar>
            <w:hideMark/>
          </w:tcPr>
          <w:p w:rsidRPr="005A4C38" w:rsidR="00603CFF" w:rsidP="004D778B" w:rsidRDefault="00603CFF" w14:paraId="721FE64F" w14:textId="77777777">
            <w:pPr>
              <w:tabs>
                <w:tab w:val="clear" w:pos="284"/>
              </w:tabs>
              <w:spacing w:line="240" w:lineRule="exact"/>
              <w:ind w:firstLine="0"/>
              <w:jc w:val="right"/>
              <w:rPr>
                <w:color w:val="000000"/>
                <w:sz w:val="20"/>
                <w:szCs w:val="20"/>
              </w:rPr>
            </w:pPr>
            <w:r w:rsidRPr="005A4C38">
              <w:rPr>
                <w:color w:val="000000"/>
                <w:sz w:val="20"/>
                <w:szCs w:val="20"/>
              </w:rPr>
              <w:t>30</w:t>
            </w:r>
          </w:p>
        </w:tc>
        <w:tc>
          <w:tcPr>
            <w:tcW w:w="1418" w:type="dxa"/>
            <w:shd w:val="clear" w:color="auto" w:fill="FFFFFF"/>
            <w:tcMar>
              <w:top w:w="68" w:type="dxa"/>
              <w:left w:w="28" w:type="dxa"/>
              <w:bottom w:w="0" w:type="dxa"/>
              <w:right w:w="28" w:type="dxa"/>
            </w:tcMar>
            <w:hideMark/>
          </w:tcPr>
          <w:p w:rsidRPr="005A4C38" w:rsidR="00603CFF" w:rsidP="004D778B" w:rsidRDefault="00603CFF" w14:paraId="4CD355EA" w14:textId="77777777">
            <w:pPr>
              <w:tabs>
                <w:tab w:val="clear" w:pos="284"/>
              </w:tabs>
              <w:spacing w:line="240" w:lineRule="exact"/>
              <w:ind w:firstLine="0"/>
              <w:jc w:val="right"/>
              <w:rPr>
                <w:color w:val="000000"/>
                <w:sz w:val="20"/>
                <w:szCs w:val="20"/>
              </w:rPr>
            </w:pPr>
            <w:r w:rsidRPr="005A4C38">
              <w:rPr>
                <w:color w:val="000000"/>
                <w:sz w:val="20"/>
                <w:szCs w:val="20"/>
              </w:rPr>
              <w:t>30</w:t>
            </w:r>
          </w:p>
        </w:tc>
      </w:tr>
      <w:tr w:rsidRPr="005A4C38" w:rsidR="00603CFF" w:rsidTr="00603CFF" w14:paraId="2CC344D6"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DA676FB" w14:textId="77777777">
            <w:pPr>
              <w:tabs>
                <w:tab w:val="clear" w:pos="284"/>
              </w:tabs>
              <w:spacing w:line="240" w:lineRule="exact"/>
              <w:ind w:firstLine="0"/>
              <w:rPr>
                <w:color w:val="000000"/>
                <w:sz w:val="20"/>
                <w:szCs w:val="20"/>
              </w:rPr>
            </w:pPr>
            <w:r w:rsidRPr="005A4C38">
              <w:rPr>
                <w:color w:val="000000"/>
                <w:sz w:val="20"/>
                <w:szCs w:val="20"/>
              </w:rPr>
              <w:t>1:9</w:t>
            </w:r>
          </w:p>
        </w:tc>
        <w:tc>
          <w:tcPr>
            <w:tcW w:w="4139" w:type="dxa"/>
            <w:shd w:val="clear" w:color="auto" w:fill="FFFFFF"/>
            <w:tcMar>
              <w:top w:w="68" w:type="dxa"/>
              <w:left w:w="28" w:type="dxa"/>
              <w:bottom w:w="0" w:type="dxa"/>
              <w:right w:w="28" w:type="dxa"/>
            </w:tcMar>
            <w:hideMark/>
          </w:tcPr>
          <w:p w:rsidRPr="005A4C38" w:rsidR="00603CFF" w:rsidP="004D778B" w:rsidRDefault="00603CFF" w14:paraId="562F6D73" w14:textId="77777777">
            <w:pPr>
              <w:tabs>
                <w:tab w:val="clear" w:pos="284"/>
              </w:tabs>
              <w:spacing w:line="240" w:lineRule="exact"/>
              <w:ind w:firstLine="0"/>
              <w:rPr>
                <w:color w:val="000000"/>
                <w:sz w:val="20"/>
                <w:szCs w:val="20"/>
              </w:rPr>
            </w:pPr>
            <w:r w:rsidRPr="005A4C38">
              <w:rPr>
                <w:color w:val="000000"/>
                <w:sz w:val="20"/>
                <w:szCs w:val="20"/>
              </w:rPr>
              <w:t>Totalförsvarets forskningsinstitut</w:t>
            </w:r>
          </w:p>
        </w:tc>
        <w:tc>
          <w:tcPr>
            <w:tcW w:w="1418" w:type="dxa"/>
            <w:shd w:val="clear" w:color="auto" w:fill="FFFFFF"/>
            <w:tcMar>
              <w:top w:w="68" w:type="dxa"/>
              <w:left w:w="28" w:type="dxa"/>
              <w:bottom w:w="0" w:type="dxa"/>
              <w:right w:w="28" w:type="dxa"/>
            </w:tcMar>
            <w:hideMark/>
          </w:tcPr>
          <w:p w:rsidRPr="005A4C38" w:rsidR="00603CFF" w:rsidP="004D778B" w:rsidRDefault="00603CFF" w14:paraId="7486AEB0" w14:textId="77777777">
            <w:pPr>
              <w:tabs>
                <w:tab w:val="clear" w:pos="284"/>
              </w:tabs>
              <w:spacing w:line="240" w:lineRule="exact"/>
              <w:ind w:firstLine="0"/>
              <w:jc w:val="right"/>
              <w:rPr>
                <w:color w:val="000000"/>
                <w:sz w:val="20"/>
                <w:szCs w:val="20"/>
              </w:rPr>
            </w:pPr>
            <w:r w:rsidRPr="005A4C38">
              <w:rPr>
                <w:color w:val="000000"/>
                <w:sz w:val="20"/>
                <w:szCs w:val="20"/>
              </w:rPr>
              <w:t>30</w:t>
            </w:r>
          </w:p>
        </w:tc>
        <w:tc>
          <w:tcPr>
            <w:tcW w:w="1418" w:type="dxa"/>
            <w:shd w:val="clear" w:color="auto" w:fill="FFFFFF"/>
            <w:tcMar>
              <w:top w:w="68" w:type="dxa"/>
              <w:left w:w="28" w:type="dxa"/>
              <w:bottom w:w="0" w:type="dxa"/>
              <w:right w:w="28" w:type="dxa"/>
            </w:tcMar>
            <w:hideMark/>
          </w:tcPr>
          <w:p w:rsidRPr="005A4C38" w:rsidR="00603CFF" w:rsidP="004D778B" w:rsidRDefault="00603CFF" w14:paraId="6DE894F0" w14:textId="77777777">
            <w:pPr>
              <w:tabs>
                <w:tab w:val="clear" w:pos="284"/>
              </w:tabs>
              <w:spacing w:line="240" w:lineRule="exact"/>
              <w:ind w:firstLine="0"/>
              <w:jc w:val="right"/>
              <w:rPr>
                <w:color w:val="000000"/>
                <w:sz w:val="20"/>
                <w:szCs w:val="20"/>
              </w:rPr>
            </w:pPr>
            <w:r w:rsidRPr="005A4C38">
              <w:rPr>
                <w:color w:val="000000"/>
                <w:sz w:val="20"/>
                <w:szCs w:val="20"/>
              </w:rPr>
              <w:t>30</w:t>
            </w:r>
          </w:p>
        </w:tc>
        <w:tc>
          <w:tcPr>
            <w:tcW w:w="1418" w:type="dxa"/>
            <w:shd w:val="clear" w:color="auto" w:fill="FFFFFF"/>
            <w:tcMar>
              <w:top w:w="68" w:type="dxa"/>
              <w:left w:w="28" w:type="dxa"/>
              <w:bottom w:w="0" w:type="dxa"/>
              <w:right w:w="28" w:type="dxa"/>
            </w:tcMar>
            <w:hideMark/>
          </w:tcPr>
          <w:p w:rsidRPr="005A4C38" w:rsidR="00603CFF" w:rsidP="004D778B" w:rsidRDefault="00603CFF" w14:paraId="0EA6B6E6" w14:textId="77777777">
            <w:pPr>
              <w:tabs>
                <w:tab w:val="clear" w:pos="284"/>
              </w:tabs>
              <w:spacing w:line="240" w:lineRule="exact"/>
              <w:ind w:firstLine="0"/>
              <w:jc w:val="right"/>
              <w:rPr>
                <w:color w:val="000000"/>
                <w:sz w:val="20"/>
                <w:szCs w:val="20"/>
              </w:rPr>
            </w:pPr>
            <w:r w:rsidRPr="005A4C38">
              <w:rPr>
                <w:color w:val="000000"/>
                <w:sz w:val="20"/>
                <w:szCs w:val="20"/>
              </w:rPr>
              <w:t>30</w:t>
            </w:r>
          </w:p>
        </w:tc>
      </w:tr>
      <w:tr w:rsidRPr="005A4C38" w:rsidR="00603CFF" w:rsidTr="00603CFF" w14:paraId="1AD9A161"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A3490D2" w14:textId="77777777">
            <w:pPr>
              <w:tabs>
                <w:tab w:val="clear" w:pos="284"/>
              </w:tabs>
              <w:spacing w:line="240" w:lineRule="exact"/>
              <w:ind w:firstLine="0"/>
              <w:rPr>
                <w:color w:val="000000"/>
                <w:sz w:val="20"/>
                <w:szCs w:val="20"/>
              </w:rPr>
            </w:pPr>
            <w:r w:rsidRPr="005A4C38">
              <w:rPr>
                <w:color w:val="000000"/>
                <w:sz w:val="20"/>
                <w:szCs w:val="20"/>
              </w:rPr>
              <w:t>2:1</w:t>
            </w:r>
          </w:p>
        </w:tc>
        <w:tc>
          <w:tcPr>
            <w:tcW w:w="4139" w:type="dxa"/>
            <w:shd w:val="clear" w:color="auto" w:fill="FFFFFF"/>
            <w:tcMar>
              <w:top w:w="68" w:type="dxa"/>
              <w:left w:w="28" w:type="dxa"/>
              <w:bottom w:w="0" w:type="dxa"/>
              <w:right w:w="28" w:type="dxa"/>
            </w:tcMar>
            <w:hideMark/>
          </w:tcPr>
          <w:p w:rsidRPr="005A4C38" w:rsidR="00603CFF" w:rsidP="004D778B" w:rsidRDefault="00603CFF" w14:paraId="2DA4A248" w14:textId="77777777">
            <w:pPr>
              <w:tabs>
                <w:tab w:val="clear" w:pos="284"/>
              </w:tabs>
              <w:spacing w:line="240" w:lineRule="exact"/>
              <w:ind w:firstLine="0"/>
              <w:rPr>
                <w:color w:val="000000"/>
                <w:sz w:val="20"/>
                <w:szCs w:val="20"/>
              </w:rPr>
            </w:pPr>
            <w:r w:rsidRPr="005A4C38">
              <w:rPr>
                <w:color w:val="000000"/>
                <w:sz w:val="20"/>
                <w:szCs w:val="20"/>
              </w:rPr>
              <w:t>Kustbevakningen</w:t>
            </w:r>
          </w:p>
        </w:tc>
        <w:tc>
          <w:tcPr>
            <w:tcW w:w="1418" w:type="dxa"/>
            <w:shd w:val="clear" w:color="auto" w:fill="FFFFFF"/>
            <w:tcMar>
              <w:top w:w="68" w:type="dxa"/>
              <w:left w:w="28" w:type="dxa"/>
              <w:bottom w:w="0" w:type="dxa"/>
              <w:right w:w="28" w:type="dxa"/>
            </w:tcMar>
            <w:hideMark/>
          </w:tcPr>
          <w:p w:rsidRPr="005A4C38" w:rsidR="00603CFF" w:rsidP="004D778B" w:rsidRDefault="00603CFF" w14:paraId="1FF25D67" w14:textId="77777777">
            <w:pPr>
              <w:tabs>
                <w:tab w:val="clear" w:pos="284"/>
              </w:tabs>
              <w:spacing w:line="240" w:lineRule="exact"/>
              <w:ind w:firstLine="0"/>
              <w:jc w:val="right"/>
              <w:rPr>
                <w:color w:val="000000"/>
                <w:sz w:val="20"/>
                <w:szCs w:val="20"/>
              </w:rPr>
            </w:pPr>
            <w:r w:rsidRPr="005A4C38">
              <w:rPr>
                <w:color w:val="000000"/>
                <w:sz w:val="20"/>
                <w:szCs w:val="20"/>
              </w:rPr>
              <w:t>45</w:t>
            </w:r>
          </w:p>
        </w:tc>
        <w:tc>
          <w:tcPr>
            <w:tcW w:w="1418" w:type="dxa"/>
            <w:shd w:val="clear" w:color="auto" w:fill="FFFFFF"/>
            <w:tcMar>
              <w:top w:w="68" w:type="dxa"/>
              <w:left w:w="28" w:type="dxa"/>
              <w:bottom w:w="0" w:type="dxa"/>
              <w:right w:w="28" w:type="dxa"/>
            </w:tcMar>
            <w:hideMark/>
          </w:tcPr>
          <w:p w:rsidRPr="005A4C38" w:rsidR="00603CFF" w:rsidP="004D778B" w:rsidRDefault="00603CFF" w14:paraId="2FF60991" w14:textId="77777777">
            <w:pPr>
              <w:tabs>
                <w:tab w:val="clear" w:pos="284"/>
              </w:tabs>
              <w:spacing w:line="240" w:lineRule="exact"/>
              <w:ind w:firstLine="0"/>
              <w:jc w:val="right"/>
              <w:rPr>
                <w:color w:val="000000"/>
                <w:sz w:val="20"/>
                <w:szCs w:val="20"/>
              </w:rPr>
            </w:pPr>
            <w:r w:rsidRPr="005A4C38">
              <w:rPr>
                <w:color w:val="000000"/>
                <w:sz w:val="20"/>
                <w:szCs w:val="20"/>
              </w:rPr>
              <w:t>45</w:t>
            </w:r>
          </w:p>
        </w:tc>
        <w:tc>
          <w:tcPr>
            <w:tcW w:w="1418" w:type="dxa"/>
            <w:shd w:val="clear" w:color="auto" w:fill="FFFFFF"/>
            <w:tcMar>
              <w:top w:w="68" w:type="dxa"/>
              <w:left w:w="28" w:type="dxa"/>
              <w:bottom w:w="0" w:type="dxa"/>
              <w:right w:w="28" w:type="dxa"/>
            </w:tcMar>
            <w:hideMark/>
          </w:tcPr>
          <w:p w:rsidRPr="005A4C38" w:rsidR="00603CFF" w:rsidP="004D778B" w:rsidRDefault="00603CFF" w14:paraId="0CD9CEA7" w14:textId="77777777">
            <w:pPr>
              <w:tabs>
                <w:tab w:val="clear" w:pos="284"/>
              </w:tabs>
              <w:spacing w:line="240" w:lineRule="exact"/>
              <w:ind w:firstLine="0"/>
              <w:jc w:val="right"/>
              <w:rPr>
                <w:color w:val="000000"/>
                <w:sz w:val="20"/>
                <w:szCs w:val="20"/>
              </w:rPr>
            </w:pPr>
            <w:r w:rsidRPr="005A4C38">
              <w:rPr>
                <w:color w:val="000000"/>
                <w:sz w:val="20"/>
                <w:szCs w:val="20"/>
              </w:rPr>
              <w:t>45</w:t>
            </w:r>
          </w:p>
        </w:tc>
      </w:tr>
      <w:tr w:rsidRPr="005A4C38" w:rsidR="00603CFF" w:rsidTr="00603CFF" w14:paraId="68A7AFB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2A10CF5F"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1F02DC6" w14:textId="77777777">
            <w:pPr>
              <w:tabs>
                <w:tab w:val="clear" w:pos="284"/>
              </w:tabs>
              <w:spacing w:line="240" w:lineRule="exact"/>
              <w:ind w:firstLine="0"/>
              <w:jc w:val="right"/>
              <w:rPr>
                <w:b/>
                <w:bCs/>
                <w:color w:val="000000"/>
                <w:sz w:val="20"/>
                <w:szCs w:val="20"/>
              </w:rPr>
            </w:pPr>
            <w:r w:rsidRPr="005A4C38">
              <w:rPr>
                <w:b/>
                <w:bCs/>
                <w:color w:val="000000"/>
                <w:sz w:val="20"/>
                <w:szCs w:val="20"/>
              </w:rPr>
              <w:t>125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61902F5" w14:textId="77777777">
            <w:pPr>
              <w:tabs>
                <w:tab w:val="clear" w:pos="284"/>
              </w:tabs>
              <w:spacing w:line="240" w:lineRule="exact"/>
              <w:ind w:firstLine="0"/>
              <w:jc w:val="right"/>
              <w:rPr>
                <w:b/>
                <w:bCs/>
                <w:color w:val="000000"/>
                <w:sz w:val="20"/>
                <w:szCs w:val="20"/>
              </w:rPr>
            </w:pPr>
            <w:r w:rsidRPr="005A4C38">
              <w:rPr>
                <w:b/>
                <w:bCs/>
                <w:color w:val="000000"/>
                <w:sz w:val="20"/>
                <w:szCs w:val="20"/>
              </w:rPr>
              <w:t>125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8935EC7" w14:textId="77777777">
            <w:pPr>
              <w:tabs>
                <w:tab w:val="clear" w:pos="284"/>
              </w:tabs>
              <w:spacing w:line="240" w:lineRule="exact"/>
              <w:ind w:firstLine="0"/>
              <w:jc w:val="right"/>
              <w:rPr>
                <w:b/>
                <w:bCs/>
                <w:color w:val="000000"/>
                <w:sz w:val="20"/>
                <w:szCs w:val="20"/>
              </w:rPr>
            </w:pPr>
            <w:r w:rsidRPr="005A4C38">
              <w:rPr>
                <w:b/>
                <w:bCs/>
                <w:color w:val="000000"/>
                <w:sz w:val="20"/>
                <w:szCs w:val="20"/>
              </w:rPr>
              <w:t>125</w:t>
            </w:r>
          </w:p>
        </w:tc>
      </w:tr>
    </w:tbl>
    <w:p w:rsidRPr="004D778B" w:rsidR="00603CFF" w:rsidP="004D778B" w:rsidRDefault="00603CFF" w14:paraId="20D9C7C2" w14:textId="77777777">
      <w:pPr>
        <w:pStyle w:val="Tabellrubrik"/>
        <w:spacing w:before="300"/>
      </w:pPr>
      <w:r w:rsidRPr="004D778B">
        <w:t>Avvikelser gentemot regeringen för utgiftsområde 7 Internationellt bistånd</w:t>
      </w:r>
    </w:p>
    <w:p w:rsidRPr="004D778B" w:rsidR="00603CFF" w:rsidP="004D778B" w:rsidRDefault="00603CFF" w14:paraId="39C06416" w14:textId="77777777">
      <w:pPr>
        <w:pStyle w:val="Tabellunderrubrik"/>
      </w:pPr>
      <w:r w:rsidRPr="004D778B">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6"/>
        <w:gridCol w:w="4021"/>
        <w:gridCol w:w="1382"/>
        <w:gridCol w:w="1383"/>
        <w:gridCol w:w="1383"/>
      </w:tblGrid>
      <w:tr w:rsidRPr="005A4C38" w:rsidR="00603CFF" w:rsidTr="00603CFF" w14:paraId="5624969A"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4CC806D"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467A6AB"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771DC7E"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6AC1938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54B28110"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5F0E2AF6"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D930BA4"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D32581C"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F6B1998"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36B9E20E"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F450ABE" w14:textId="77777777">
            <w:pPr>
              <w:tabs>
                <w:tab w:val="clear" w:pos="284"/>
              </w:tabs>
              <w:spacing w:line="240" w:lineRule="exact"/>
              <w:ind w:firstLine="0"/>
              <w:rPr>
                <w:b/>
                <w:bCs/>
                <w:color w:val="000000"/>
                <w:sz w:val="20"/>
                <w:szCs w:val="20"/>
              </w:rPr>
            </w:pPr>
            <w:r w:rsidRPr="005A4C38">
              <w:rPr>
                <w:b/>
                <w:bCs/>
                <w:color w:val="000000"/>
                <w:sz w:val="20"/>
                <w:szCs w:val="20"/>
              </w:rPr>
              <w:t>Utgiftsområde 7 Internationellt bistånd</w:t>
            </w:r>
          </w:p>
        </w:tc>
      </w:tr>
      <w:tr w:rsidRPr="005A4C38" w:rsidR="00603CFF" w:rsidTr="00603CFF" w14:paraId="2EAE84F3"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422146C"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7A7624D5" w14:textId="77777777">
            <w:pPr>
              <w:tabs>
                <w:tab w:val="clear" w:pos="284"/>
              </w:tabs>
              <w:spacing w:line="240" w:lineRule="exact"/>
              <w:ind w:firstLine="0"/>
              <w:rPr>
                <w:color w:val="000000"/>
                <w:sz w:val="20"/>
                <w:szCs w:val="20"/>
              </w:rPr>
            </w:pPr>
            <w:r w:rsidRPr="005A4C38">
              <w:rPr>
                <w:color w:val="000000"/>
                <w:sz w:val="20"/>
                <w:szCs w:val="20"/>
              </w:rPr>
              <w:t>Biståndsverksamhet</w:t>
            </w:r>
          </w:p>
        </w:tc>
        <w:tc>
          <w:tcPr>
            <w:tcW w:w="1418" w:type="dxa"/>
            <w:shd w:val="clear" w:color="auto" w:fill="FFFFFF"/>
            <w:tcMar>
              <w:top w:w="68" w:type="dxa"/>
              <w:left w:w="28" w:type="dxa"/>
              <w:bottom w:w="0" w:type="dxa"/>
              <w:right w:w="28" w:type="dxa"/>
            </w:tcMar>
            <w:hideMark/>
          </w:tcPr>
          <w:p w:rsidRPr="005A4C38" w:rsidR="00603CFF" w:rsidP="004D778B" w:rsidRDefault="00603CFF" w14:paraId="21700906" w14:textId="77777777">
            <w:pPr>
              <w:tabs>
                <w:tab w:val="clear" w:pos="284"/>
              </w:tabs>
              <w:spacing w:line="240" w:lineRule="exact"/>
              <w:ind w:firstLine="0"/>
              <w:jc w:val="right"/>
              <w:rPr>
                <w:color w:val="000000"/>
                <w:sz w:val="20"/>
                <w:szCs w:val="20"/>
              </w:rPr>
            </w:pPr>
            <w:r w:rsidRPr="005A4C38">
              <w:rPr>
                <w:color w:val="000000"/>
                <w:sz w:val="20"/>
                <w:szCs w:val="20"/>
              </w:rPr>
              <w:t>−13 010</w:t>
            </w:r>
          </w:p>
        </w:tc>
        <w:tc>
          <w:tcPr>
            <w:tcW w:w="1418" w:type="dxa"/>
            <w:shd w:val="clear" w:color="auto" w:fill="FFFFFF"/>
            <w:tcMar>
              <w:top w:w="68" w:type="dxa"/>
              <w:left w:w="28" w:type="dxa"/>
              <w:bottom w:w="0" w:type="dxa"/>
              <w:right w:w="28" w:type="dxa"/>
            </w:tcMar>
            <w:hideMark/>
          </w:tcPr>
          <w:p w:rsidRPr="005A4C38" w:rsidR="00603CFF" w:rsidP="004D778B" w:rsidRDefault="00603CFF" w14:paraId="6216F894" w14:textId="77777777">
            <w:pPr>
              <w:tabs>
                <w:tab w:val="clear" w:pos="284"/>
              </w:tabs>
              <w:spacing w:line="240" w:lineRule="exact"/>
              <w:ind w:firstLine="0"/>
              <w:jc w:val="right"/>
              <w:rPr>
                <w:color w:val="000000"/>
                <w:sz w:val="20"/>
                <w:szCs w:val="20"/>
              </w:rPr>
            </w:pPr>
            <w:r w:rsidRPr="005A4C38">
              <w:rPr>
                <w:color w:val="000000"/>
                <w:sz w:val="20"/>
                <w:szCs w:val="20"/>
              </w:rPr>
              <w:t>−14 640</w:t>
            </w:r>
          </w:p>
        </w:tc>
        <w:tc>
          <w:tcPr>
            <w:tcW w:w="1418" w:type="dxa"/>
            <w:shd w:val="clear" w:color="auto" w:fill="FFFFFF"/>
            <w:tcMar>
              <w:top w:w="68" w:type="dxa"/>
              <w:left w:w="28" w:type="dxa"/>
              <w:bottom w:w="0" w:type="dxa"/>
              <w:right w:w="28" w:type="dxa"/>
            </w:tcMar>
            <w:hideMark/>
          </w:tcPr>
          <w:p w:rsidRPr="005A4C38" w:rsidR="00603CFF" w:rsidP="004D778B" w:rsidRDefault="00603CFF" w14:paraId="264B37F5" w14:textId="77777777">
            <w:pPr>
              <w:tabs>
                <w:tab w:val="clear" w:pos="284"/>
              </w:tabs>
              <w:spacing w:line="240" w:lineRule="exact"/>
              <w:ind w:firstLine="0"/>
              <w:jc w:val="right"/>
              <w:rPr>
                <w:color w:val="000000"/>
                <w:sz w:val="20"/>
                <w:szCs w:val="20"/>
              </w:rPr>
            </w:pPr>
            <w:r w:rsidRPr="005A4C38">
              <w:rPr>
                <w:color w:val="000000"/>
                <w:sz w:val="20"/>
                <w:szCs w:val="20"/>
              </w:rPr>
              <w:t>−16 570</w:t>
            </w:r>
          </w:p>
        </w:tc>
      </w:tr>
      <w:tr w:rsidRPr="005A4C38" w:rsidR="00603CFF" w:rsidTr="00603CFF" w14:paraId="11FC6A7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782F3B09"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6F8C387" w14:textId="77777777">
            <w:pPr>
              <w:tabs>
                <w:tab w:val="clear" w:pos="284"/>
              </w:tabs>
              <w:spacing w:line="240" w:lineRule="exact"/>
              <w:ind w:firstLine="0"/>
              <w:jc w:val="right"/>
              <w:rPr>
                <w:b/>
                <w:bCs/>
                <w:color w:val="000000"/>
                <w:sz w:val="20"/>
                <w:szCs w:val="20"/>
              </w:rPr>
            </w:pPr>
            <w:r w:rsidRPr="005A4C38">
              <w:rPr>
                <w:b/>
                <w:bCs/>
                <w:color w:val="000000"/>
                <w:sz w:val="20"/>
                <w:szCs w:val="20"/>
              </w:rPr>
              <w:t>−13 010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071E43D" w14:textId="77777777">
            <w:pPr>
              <w:tabs>
                <w:tab w:val="clear" w:pos="284"/>
              </w:tabs>
              <w:spacing w:line="240" w:lineRule="exact"/>
              <w:ind w:firstLine="0"/>
              <w:jc w:val="right"/>
              <w:rPr>
                <w:b/>
                <w:bCs/>
                <w:color w:val="000000"/>
                <w:sz w:val="20"/>
                <w:szCs w:val="20"/>
              </w:rPr>
            </w:pPr>
            <w:r w:rsidRPr="005A4C38">
              <w:rPr>
                <w:b/>
                <w:bCs/>
                <w:color w:val="000000"/>
                <w:sz w:val="20"/>
                <w:szCs w:val="20"/>
              </w:rPr>
              <w:t>−14 640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C4DDBF7" w14:textId="77777777">
            <w:pPr>
              <w:tabs>
                <w:tab w:val="clear" w:pos="284"/>
              </w:tabs>
              <w:spacing w:line="240" w:lineRule="exact"/>
              <w:ind w:firstLine="0"/>
              <w:jc w:val="right"/>
              <w:rPr>
                <w:b/>
                <w:bCs/>
                <w:color w:val="000000"/>
                <w:sz w:val="20"/>
                <w:szCs w:val="20"/>
              </w:rPr>
            </w:pPr>
            <w:r w:rsidRPr="005A4C38">
              <w:rPr>
                <w:b/>
                <w:bCs/>
                <w:color w:val="000000"/>
                <w:sz w:val="20"/>
                <w:szCs w:val="20"/>
              </w:rPr>
              <w:t>−16 570</w:t>
            </w:r>
          </w:p>
        </w:tc>
      </w:tr>
    </w:tbl>
    <w:p w:rsidRPr="004D778B" w:rsidR="00603CFF" w:rsidP="004D778B" w:rsidRDefault="00603CFF" w14:paraId="1C680092" w14:textId="77777777">
      <w:pPr>
        <w:pStyle w:val="Tabellrubrik"/>
        <w:spacing w:before="300"/>
      </w:pPr>
      <w:r w:rsidRPr="004D778B">
        <w:t>Avvikelser gentemot regeringen för utgiftsområde 8 Migration</w:t>
      </w:r>
    </w:p>
    <w:p w:rsidRPr="00E40DC7" w:rsidR="00603CFF" w:rsidP="00E40DC7" w:rsidRDefault="00603CFF" w14:paraId="30C02190"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6"/>
        <w:gridCol w:w="4030"/>
        <w:gridCol w:w="1380"/>
        <w:gridCol w:w="1379"/>
        <w:gridCol w:w="1380"/>
      </w:tblGrid>
      <w:tr w:rsidRPr="005A4C38" w:rsidR="00603CFF" w:rsidTr="00603CFF" w14:paraId="7BFF19E7"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5D45ECA"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4F453E2E"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E6F3989"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4DF9B30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0491AAA8"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34CACB2"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F8A1550"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F606013"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F5293B6"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0AEB7BD2"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7F556AB4" w14:textId="77777777">
            <w:pPr>
              <w:tabs>
                <w:tab w:val="clear" w:pos="284"/>
              </w:tabs>
              <w:spacing w:line="240" w:lineRule="exact"/>
              <w:ind w:firstLine="0"/>
              <w:rPr>
                <w:b/>
                <w:bCs/>
                <w:color w:val="000000"/>
                <w:sz w:val="20"/>
                <w:szCs w:val="20"/>
              </w:rPr>
            </w:pPr>
            <w:r w:rsidRPr="005A4C38">
              <w:rPr>
                <w:b/>
                <w:bCs/>
                <w:color w:val="000000"/>
                <w:sz w:val="20"/>
                <w:szCs w:val="20"/>
              </w:rPr>
              <w:t>Utgiftsområde 8 Migration</w:t>
            </w:r>
          </w:p>
        </w:tc>
      </w:tr>
      <w:tr w:rsidRPr="005A4C38" w:rsidR="00603CFF" w:rsidTr="00603CFF" w14:paraId="6940605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6F9E7A8"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3C38CCA2" w14:textId="77777777">
            <w:pPr>
              <w:tabs>
                <w:tab w:val="clear" w:pos="284"/>
              </w:tabs>
              <w:spacing w:line="240" w:lineRule="exact"/>
              <w:ind w:firstLine="0"/>
              <w:rPr>
                <w:color w:val="000000"/>
                <w:sz w:val="20"/>
                <w:szCs w:val="20"/>
              </w:rPr>
            </w:pPr>
            <w:r w:rsidRPr="005A4C38">
              <w:rPr>
                <w:color w:val="000000"/>
                <w:sz w:val="20"/>
                <w:szCs w:val="20"/>
              </w:rPr>
              <w:t>Migrationsverket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6A0F29F5" w14:textId="77777777">
            <w:pPr>
              <w:tabs>
                <w:tab w:val="clear" w:pos="284"/>
              </w:tabs>
              <w:spacing w:line="240" w:lineRule="exact"/>
              <w:ind w:firstLine="0"/>
              <w:jc w:val="right"/>
              <w:rPr>
                <w:color w:val="000000"/>
                <w:sz w:val="20"/>
                <w:szCs w:val="20"/>
              </w:rPr>
            </w:pPr>
            <w:r w:rsidRPr="005A4C38">
              <w:rPr>
                <w:color w:val="000000"/>
                <w:sz w:val="20"/>
                <w:szCs w:val="20"/>
              </w:rPr>
              <w:t>105</w:t>
            </w:r>
          </w:p>
        </w:tc>
        <w:tc>
          <w:tcPr>
            <w:tcW w:w="1418" w:type="dxa"/>
            <w:shd w:val="clear" w:color="auto" w:fill="FFFFFF"/>
            <w:tcMar>
              <w:top w:w="68" w:type="dxa"/>
              <w:left w:w="28" w:type="dxa"/>
              <w:bottom w:w="0" w:type="dxa"/>
              <w:right w:w="28" w:type="dxa"/>
            </w:tcMar>
            <w:hideMark/>
          </w:tcPr>
          <w:p w:rsidRPr="005A4C38" w:rsidR="00603CFF" w:rsidP="004D778B" w:rsidRDefault="00603CFF" w14:paraId="62C9844D" w14:textId="77777777">
            <w:pPr>
              <w:tabs>
                <w:tab w:val="clear" w:pos="284"/>
              </w:tabs>
              <w:spacing w:line="240" w:lineRule="exact"/>
              <w:ind w:firstLine="0"/>
              <w:jc w:val="right"/>
              <w:rPr>
                <w:color w:val="000000"/>
                <w:sz w:val="20"/>
                <w:szCs w:val="20"/>
              </w:rPr>
            </w:pPr>
            <w:r w:rsidRPr="005A4C38">
              <w:rPr>
                <w:color w:val="000000"/>
                <w:sz w:val="20"/>
                <w:szCs w:val="20"/>
              </w:rPr>
              <w:t>330</w:t>
            </w:r>
          </w:p>
        </w:tc>
        <w:tc>
          <w:tcPr>
            <w:tcW w:w="1418" w:type="dxa"/>
            <w:shd w:val="clear" w:color="auto" w:fill="FFFFFF"/>
            <w:tcMar>
              <w:top w:w="68" w:type="dxa"/>
              <w:left w:w="28" w:type="dxa"/>
              <w:bottom w:w="0" w:type="dxa"/>
              <w:right w:w="28" w:type="dxa"/>
            </w:tcMar>
            <w:hideMark/>
          </w:tcPr>
          <w:p w:rsidRPr="005A4C38" w:rsidR="00603CFF" w:rsidP="004D778B" w:rsidRDefault="00603CFF" w14:paraId="67E5782E" w14:textId="77777777">
            <w:pPr>
              <w:tabs>
                <w:tab w:val="clear" w:pos="284"/>
              </w:tabs>
              <w:spacing w:line="240" w:lineRule="exact"/>
              <w:ind w:firstLine="0"/>
              <w:jc w:val="right"/>
              <w:rPr>
                <w:color w:val="000000"/>
                <w:sz w:val="20"/>
                <w:szCs w:val="20"/>
              </w:rPr>
            </w:pPr>
            <w:r w:rsidRPr="005A4C38">
              <w:rPr>
                <w:color w:val="000000"/>
                <w:sz w:val="20"/>
                <w:szCs w:val="20"/>
              </w:rPr>
              <w:t>430</w:t>
            </w:r>
          </w:p>
        </w:tc>
      </w:tr>
      <w:tr w:rsidRPr="005A4C38" w:rsidR="00603CFF" w:rsidTr="00603CFF" w14:paraId="3AA5DE4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65BDBFF3"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B79CA42" w14:textId="77777777">
            <w:pPr>
              <w:tabs>
                <w:tab w:val="clear" w:pos="284"/>
              </w:tabs>
              <w:spacing w:line="240" w:lineRule="exact"/>
              <w:ind w:firstLine="0"/>
              <w:jc w:val="right"/>
              <w:rPr>
                <w:b/>
                <w:bCs/>
                <w:color w:val="000000"/>
                <w:sz w:val="20"/>
                <w:szCs w:val="20"/>
              </w:rPr>
            </w:pPr>
            <w:r w:rsidRPr="005A4C38">
              <w:rPr>
                <w:b/>
                <w:bCs/>
                <w:color w:val="000000"/>
                <w:sz w:val="20"/>
                <w:szCs w:val="20"/>
              </w:rPr>
              <w:t>105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A511EEB" w14:textId="77777777">
            <w:pPr>
              <w:tabs>
                <w:tab w:val="clear" w:pos="284"/>
              </w:tabs>
              <w:spacing w:line="240" w:lineRule="exact"/>
              <w:ind w:firstLine="0"/>
              <w:jc w:val="right"/>
              <w:rPr>
                <w:b/>
                <w:bCs/>
                <w:color w:val="000000"/>
                <w:sz w:val="20"/>
                <w:szCs w:val="20"/>
              </w:rPr>
            </w:pPr>
            <w:r w:rsidRPr="005A4C38">
              <w:rPr>
                <w:b/>
                <w:bCs/>
                <w:color w:val="000000"/>
                <w:sz w:val="20"/>
                <w:szCs w:val="20"/>
              </w:rPr>
              <w:t>330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51BE827" w14:textId="77777777">
            <w:pPr>
              <w:tabs>
                <w:tab w:val="clear" w:pos="284"/>
              </w:tabs>
              <w:spacing w:line="240" w:lineRule="exact"/>
              <w:ind w:firstLine="0"/>
              <w:jc w:val="right"/>
              <w:rPr>
                <w:b/>
                <w:bCs/>
                <w:color w:val="000000"/>
                <w:sz w:val="20"/>
                <w:szCs w:val="20"/>
              </w:rPr>
            </w:pPr>
            <w:r w:rsidRPr="005A4C38">
              <w:rPr>
                <w:b/>
                <w:bCs/>
                <w:color w:val="000000"/>
                <w:sz w:val="20"/>
                <w:szCs w:val="20"/>
              </w:rPr>
              <w:t>430</w:t>
            </w:r>
          </w:p>
        </w:tc>
      </w:tr>
    </w:tbl>
    <w:p w:rsidRPr="00E40DC7" w:rsidR="00603CFF" w:rsidP="00E40DC7" w:rsidRDefault="00603CFF" w14:paraId="1B7246E7" w14:textId="77777777">
      <w:pPr>
        <w:pStyle w:val="Tabellrubrik"/>
        <w:spacing w:before="300"/>
      </w:pPr>
      <w:r w:rsidRPr="00E40DC7">
        <w:t>Avvikelser gentemot regeringen för utgiftsområde 9 Hälsovård, sjukvård och social omsorg</w:t>
      </w:r>
    </w:p>
    <w:p w:rsidRPr="00E40DC7" w:rsidR="00603CFF" w:rsidP="00E40DC7" w:rsidRDefault="00603CFF" w14:paraId="2634F1CE"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45"/>
        <w:gridCol w:w="1374"/>
        <w:gridCol w:w="1373"/>
        <w:gridCol w:w="1374"/>
      </w:tblGrid>
      <w:tr w:rsidRPr="005A4C38" w:rsidR="00603CFF" w:rsidTr="00603CFF" w14:paraId="4DCC8E7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82D2D79"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836594A"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80C6006"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2474149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3B830FC0"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E001763"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48DF440"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4E0196F"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43C9D88"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7A9292E0"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446C8D0" w14:textId="77777777">
            <w:pPr>
              <w:tabs>
                <w:tab w:val="clear" w:pos="284"/>
              </w:tabs>
              <w:spacing w:line="240" w:lineRule="exact"/>
              <w:ind w:firstLine="0"/>
              <w:rPr>
                <w:b/>
                <w:bCs/>
                <w:color w:val="000000"/>
                <w:sz w:val="20"/>
                <w:szCs w:val="20"/>
              </w:rPr>
            </w:pPr>
            <w:r w:rsidRPr="005A4C38">
              <w:rPr>
                <w:b/>
                <w:bCs/>
                <w:color w:val="000000"/>
                <w:sz w:val="20"/>
                <w:szCs w:val="20"/>
              </w:rPr>
              <w:t>Utgiftsområde 9 Hälsovård, sjukvård och social omsorg</w:t>
            </w:r>
          </w:p>
        </w:tc>
      </w:tr>
      <w:tr w:rsidRPr="005A4C38" w:rsidR="00603CFF" w:rsidTr="00603CFF" w14:paraId="48DB07A1"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41987DF" w14:textId="77777777">
            <w:pPr>
              <w:tabs>
                <w:tab w:val="clear" w:pos="284"/>
              </w:tabs>
              <w:spacing w:line="240" w:lineRule="exact"/>
              <w:ind w:firstLine="0"/>
              <w:rPr>
                <w:color w:val="000000"/>
                <w:sz w:val="20"/>
                <w:szCs w:val="20"/>
              </w:rPr>
            </w:pPr>
            <w:r w:rsidRPr="005A4C38">
              <w:rPr>
                <w:color w:val="000000"/>
                <w:sz w:val="20"/>
                <w:szCs w:val="20"/>
              </w:rPr>
              <w:t>1:3</w:t>
            </w:r>
          </w:p>
        </w:tc>
        <w:tc>
          <w:tcPr>
            <w:tcW w:w="4139" w:type="dxa"/>
            <w:shd w:val="clear" w:color="auto" w:fill="FFFFFF"/>
            <w:tcMar>
              <w:top w:w="68" w:type="dxa"/>
              <w:left w:w="28" w:type="dxa"/>
              <w:bottom w:w="0" w:type="dxa"/>
              <w:right w:w="28" w:type="dxa"/>
            </w:tcMar>
            <w:hideMark/>
          </w:tcPr>
          <w:p w:rsidRPr="005A4C38" w:rsidR="00603CFF" w:rsidP="004D778B" w:rsidRDefault="00603CFF" w14:paraId="427E5073" w14:textId="77777777">
            <w:pPr>
              <w:tabs>
                <w:tab w:val="clear" w:pos="284"/>
              </w:tabs>
              <w:spacing w:line="240" w:lineRule="exact"/>
              <w:ind w:firstLine="0"/>
              <w:rPr>
                <w:color w:val="000000"/>
                <w:sz w:val="20"/>
                <w:szCs w:val="20"/>
              </w:rPr>
            </w:pPr>
            <w:r w:rsidRPr="005A4C38">
              <w:rPr>
                <w:color w:val="000000"/>
                <w:sz w:val="20"/>
                <w:szCs w:val="20"/>
              </w:rPr>
              <w:t>Tandvårds- och läkemedelsförmånsverket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02E12ED6"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13CE802B"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74179C7B"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2BF7B688"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5C08987" w14:textId="77777777">
            <w:pPr>
              <w:tabs>
                <w:tab w:val="clear" w:pos="284"/>
              </w:tabs>
              <w:spacing w:line="240" w:lineRule="exact"/>
              <w:ind w:firstLine="0"/>
              <w:rPr>
                <w:color w:val="000000"/>
                <w:sz w:val="20"/>
                <w:szCs w:val="20"/>
              </w:rPr>
            </w:pPr>
            <w:r w:rsidRPr="005A4C38">
              <w:rPr>
                <w:color w:val="000000"/>
                <w:sz w:val="20"/>
                <w:szCs w:val="20"/>
              </w:rPr>
              <w:t>1:6</w:t>
            </w:r>
          </w:p>
        </w:tc>
        <w:tc>
          <w:tcPr>
            <w:tcW w:w="4139" w:type="dxa"/>
            <w:shd w:val="clear" w:color="auto" w:fill="FFFFFF"/>
            <w:tcMar>
              <w:top w:w="68" w:type="dxa"/>
              <w:left w:w="28" w:type="dxa"/>
              <w:bottom w:w="0" w:type="dxa"/>
              <w:right w:w="28" w:type="dxa"/>
            </w:tcMar>
            <w:hideMark/>
          </w:tcPr>
          <w:p w:rsidRPr="005A4C38" w:rsidR="00603CFF" w:rsidP="004D778B" w:rsidRDefault="00603CFF" w14:paraId="1668B1F3" w14:textId="77777777">
            <w:pPr>
              <w:tabs>
                <w:tab w:val="clear" w:pos="284"/>
              </w:tabs>
              <w:spacing w:line="240" w:lineRule="exact"/>
              <w:ind w:firstLine="0"/>
              <w:rPr>
                <w:color w:val="000000"/>
                <w:sz w:val="20"/>
                <w:szCs w:val="20"/>
              </w:rPr>
            </w:pPr>
            <w:r w:rsidRPr="005A4C38">
              <w:rPr>
                <w:color w:val="000000"/>
                <w:sz w:val="20"/>
                <w:szCs w:val="20"/>
              </w:rPr>
              <w:t>Bidrag till folkhälsa och sjukvård</w:t>
            </w:r>
          </w:p>
        </w:tc>
        <w:tc>
          <w:tcPr>
            <w:tcW w:w="1418" w:type="dxa"/>
            <w:shd w:val="clear" w:color="auto" w:fill="FFFFFF"/>
            <w:tcMar>
              <w:top w:w="68" w:type="dxa"/>
              <w:left w:w="28" w:type="dxa"/>
              <w:bottom w:w="0" w:type="dxa"/>
              <w:right w:w="28" w:type="dxa"/>
            </w:tcMar>
            <w:hideMark/>
          </w:tcPr>
          <w:p w:rsidRPr="005A4C38" w:rsidR="00603CFF" w:rsidP="004D778B" w:rsidRDefault="00603CFF" w14:paraId="497F69B4" w14:textId="77777777">
            <w:pPr>
              <w:tabs>
                <w:tab w:val="clear" w:pos="284"/>
              </w:tabs>
              <w:spacing w:line="240" w:lineRule="exact"/>
              <w:ind w:firstLine="0"/>
              <w:jc w:val="right"/>
              <w:rPr>
                <w:color w:val="000000"/>
                <w:sz w:val="20"/>
                <w:szCs w:val="20"/>
              </w:rPr>
            </w:pPr>
            <w:r w:rsidRPr="005A4C38">
              <w:rPr>
                <w:color w:val="000000"/>
                <w:sz w:val="20"/>
                <w:szCs w:val="20"/>
              </w:rPr>
              <w:t>80</w:t>
            </w:r>
          </w:p>
        </w:tc>
        <w:tc>
          <w:tcPr>
            <w:tcW w:w="1418" w:type="dxa"/>
            <w:shd w:val="clear" w:color="auto" w:fill="FFFFFF"/>
            <w:tcMar>
              <w:top w:w="68" w:type="dxa"/>
              <w:left w:w="28" w:type="dxa"/>
              <w:bottom w:w="0" w:type="dxa"/>
              <w:right w:w="28" w:type="dxa"/>
            </w:tcMar>
            <w:hideMark/>
          </w:tcPr>
          <w:p w:rsidRPr="005A4C38" w:rsidR="00603CFF" w:rsidP="004D778B" w:rsidRDefault="00603CFF" w14:paraId="38070199" w14:textId="77777777">
            <w:pPr>
              <w:tabs>
                <w:tab w:val="clear" w:pos="284"/>
              </w:tabs>
              <w:spacing w:line="240" w:lineRule="exact"/>
              <w:ind w:firstLine="0"/>
              <w:jc w:val="right"/>
              <w:rPr>
                <w:color w:val="000000"/>
                <w:sz w:val="20"/>
                <w:szCs w:val="20"/>
              </w:rPr>
            </w:pPr>
            <w:r w:rsidRPr="005A4C38">
              <w:rPr>
                <w:color w:val="000000"/>
                <w:sz w:val="20"/>
                <w:szCs w:val="20"/>
              </w:rPr>
              <w:t>80</w:t>
            </w:r>
          </w:p>
        </w:tc>
        <w:tc>
          <w:tcPr>
            <w:tcW w:w="1418" w:type="dxa"/>
            <w:shd w:val="clear" w:color="auto" w:fill="FFFFFF"/>
            <w:tcMar>
              <w:top w:w="68" w:type="dxa"/>
              <w:left w:w="28" w:type="dxa"/>
              <w:bottom w:w="0" w:type="dxa"/>
              <w:right w:w="28" w:type="dxa"/>
            </w:tcMar>
            <w:hideMark/>
          </w:tcPr>
          <w:p w:rsidRPr="005A4C38" w:rsidR="00603CFF" w:rsidP="004D778B" w:rsidRDefault="00603CFF" w14:paraId="7FD510F0" w14:textId="77777777">
            <w:pPr>
              <w:tabs>
                <w:tab w:val="clear" w:pos="284"/>
              </w:tabs>
              <w:spacing w:line="240" w:lineRule="exact"/>
              <w:ind w:firstLine="0"/>
              <w:jc w:val="right"/>
              <w:rPr>
                <w:color w:val="000000"/>
                <w:sz w:val="20"/>
                <w:szCs w:val="20"/>
              </w:rPr>
            </w:pPr>
            <w:r w:rsidRPr="005A4C38">
              <w:rPr>
                <w:color w:val="000000"/>
                <w:sz w:val="20"/>
                <w:szCs w:val="20"/>
              </w:rPr>
              <w:t>80</w:t>
            </w:r>
          </w:p>
        </w:tc>
      </w:tr>
      <w:tr w:rsidRPr="005A4C38" w:rsidR="00603CFF" w:rsidTr="00603CFF" w14:paraId="738A6412"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922563F" w14:textId="77777777">
            <w:pPr>
              <w:tabs>
                <w:tab w:val="clear" w:pos="284"/>
              </w:tabs>
              <w:spacing w:line="240" w:lineRule="exact"/>
              <w:ind w:firstLine="0"/>
              <w:rPr>
                <w:color w:val="000000"/>
                <w:sz w:val="20"/>
                <w:szCs w:val="20"/>
              </w:rPr>
            </w:pPr>
            <w:r w:rsidRPr="005A4C38">
              <w:rPr>
                <w:color w:val="000000"/>
                <w:sz w:val="20"/>
                <w:szCs w:val="20"/>
              </w:rPr>
              <w:t>2:4</w:t>
            </w:r>
          </w:p>
        </w:tc>
        <w:tc>
          <w:tcPr>
            <w:tcW w:w="4139" w:type="dxa"/>
            <w:shd w:val="clear" w:color="auto" w:fill="FFFFFF"/>
            <w:tcMar>
              <w:top w:w="68" w:type="dxa"/>
              <w:left w:w="28" w:type="dxa"/>
              <w:bottom w:w="0" w:type="dxa"/>
              <w:right w:w="28" w:type="dxa"/>
            </w:tcMar>
            <w:hideMark/>
          </w:tcPr>
          <w:p w:rsidRPr="005A4C38" w:rsidR="00603CFF" w:rsidP="004D778B" w:rsidRDefault="00603CFF" w14:paraId="15539CBC" w14:textId="77777777">
            <w:pPr>
              <w:tabs>
                <w:tab w:val="clear" w:pos="284"/>
              </w:tabs>
              <w:spacing w:line="240" w:lineRule="exact"/>
              <w:ind w:firstLine="0"/>
              <w:rPr>
                <w:color w:val="000000"/>
                <w:sz w:val="20"/>
                <w:szCs w:val="20"/>
              </w:rPr>
            </w:pPr>
            <w:r w:rsidRPr="005A4C38">
              <w:rPr>
                <w:color w:val="000000"/>
                <w:sz w:val="20"/>
                <w:szCs w:val="20"/>
              </w:rPr>
              <w:t>Insatser mot hiv/aids och andra smittsamma sjukdomar</w:t>
            </w:r>
          </w:p>
        </w:tc>
        <w:tc>
          <w:tcPr>
            <w:tcW w:w="1418" w:type="dxa"/>
            <w:shd w:val="clear" w:color="auto" w:fill="FFFFFF"/>
            <w:tcMar>
              <w:top w:w="68" w:type="dxa"/>
              <w:left w:w="28" w:type="dxa"/>
              <w:bottom w:w="0" w:type="dxa"/>
              <w:right w:w="28" w:type="dxa"/>
            </w:tcMar>
            <w:hideMark/>
          </w:tcPr>
          <w:p w:rsidRPr="005A4C38" w:rsidR="00603CFF" w:rsidP="004D778B" w:rsidRDefault="00603CFF" w14:paraId="43B096B6" w14:textId="77777777">
            <w:pPr>
              <w:tabs>
                <w:tab w:val="clear" w:pos="284"/>
              </w:tabs>
              <w:spacing w:line="240" w:lineRule="exact"/>
              <w:ind w:firstLine="0"/>
              <w:jc w:val="right"/>
              <w:rPr>
                <w:color w:val="000000"/>
                <w:sz w:val="20"/>
                <w:szCs w:val="20"/>
              </w:rPr>
            </w:pPr>
            <w:r w:rsidRPr="005A4C38">
              <w:rPr>
                <w:color w:val="000000"/>
                <w:sz w:val="20"/>
                <w:szCs w:val="20"/>
              </w:rPr>
              <w:t>75</w:t>
            </w:r>
          </w:p>
        </w:tc>
        <w:tc>
          <w:tcPr>
            <w:tcW w:w="1418" w:type="dxa"/>
            <w:shd w:val="clear" w:color="auto" w:fill="FFFFFF"/>
            <w:tcMar>
              <w:top w:w="68" w:type="dxa"/>
              <w:left w:w="28" w:type="dxa"/>
              <w:bottom w:w="0" w:type="dxa"/>
              <w:right w:w="28" w:type="dxa"/>
            </w:tcMar>
            <w:hideMark/>
          </w:tcPr>
          <w:p w:rsidRPr="005A4C38" w:rsidR="00603CFF" w:rsidP="004D778B" w:rsidRDefault="00603CFF" w14:paraId="6892A9B8" w14:textId="77777777">
            <w:pPr>
              <w:tabs>
                <w:tab w:val="clear" w:pos="284"/>
              </w:tabs>
              <w:spacing w:line="240" w:lineRule="exact"/>
              <w:ind w:firstLine="0"/>
              <w:jc w:val="right"/>
              <w:rPr>
                <w:color w:val="000000"/>
                <w:sz w:val="20"/>
                <w:szCs w:val="20"/>
              </w:rPr>
            </w:pPr>
            <w:r w:rsidRPr="005A4C38">
              <w:rPr>
                <w:color w:val="000000"/>
                <w:sz w:val="20"/>
                <w:szCs w:val="20"/>
              </w:rPr>
              <w:t>75</w:t>
            </w:r>
          </w:p>
        </w:tc>
        <w:tc>
          <w:tcPr>
            <w:tcW w:w="1418" w:type="dxa"/>
            <w:shd w:val="clear" w:color="auto" w:fill="FFFFFF"/>
            <w:tcMar>
              <w:top w:w="68" w:type="dxa"/>
              <w:left w:w="28" w:type="dxa"/>
              <w:bottom w:w="0" w:type="dxa"/>
              <w:right w:w="28" w:type="dxa"/>
            </w:tcMar>
            <w:hideMark/>
          </w:tcPr>
          <w:p w:rsidRPr="005A4C38" w:rsidR="00603CFF" w:rsidP="004D778B" w:rsidRDefault="00603CFF" w14:paraId="5D85DD5F" w14:textId="77777777">
            <w:pPr>
              <w:tabs>
                <w:tab w:val="clear" w:pos="284"/>
              </w:tabs>
              <w:spacing w:line="240" w:lineRule="exact"/>
              <w:ind w:firstLine="0"/>
              <w:jc w:val="right"/>
              <w:rPr>
                <w:color w:val="000000"/>
                <w:sz w:val="20"/>
                <w:szCs w:val="20"/>
              </w:rPr>
            </w:pPr>
            <w:r w:rsidRPr="005A4C38">
              <w:rPr>
                <w:color w:val="000000"/>
                <w:sz w:val="20"/>
                <w:szCs w:val="20"/>
              </w:rPr>
              <w:t>75</w:t>
            </w:r>
          </w:p>
        </w:tc>
      </w:tr>
      <w:tr w:rsidRPr="005A4C38" w:rsidR="00603CFF" w:rsidTr="00603CFF" w14:paraId="744D9922"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F2DE939" w14:textId="77777777">
            <w:pPr>
              <w:tabs>
                <w:tab w:val="clear" w:pos="284"/>
              </w:tabs>
              <w:spacing w:line="240" w:lineRule="exact"/>
              <w:ind w:firstLine="0"/>
              <w:rPr>
                <w:color w:val="000000"/>
                <w:sz w:val="20"/>
                <w:szCs w:val="20"/>
              </w:rPr>
            </w:pPr>
            <w:r w:rsidRPr="005A4C38">
              <w:rPr>
                <w:color w:val="000000"/>
                <w:sz w:val="20"/>
                <w:szCs w:val="20"/>
              </w:rPr>
              <w:t>4:7</w:t>
            </w:r>
          </w:p>
        </w:tc>
        <w:tc>
          <w:tcPr>
            <w:tcW w:w="4139" w:type="dxa"/>
            <w:shd w:val="clear" w:color="auto" w:fill="FFFFFF"/>
            <w:tcMar>
              <w:top w:w="68" w:type="dxa"/>
              <w:left w:w="28" w:type="dxa"/>
              <w:bottom w:w="0" w:type="dxa"/>
              <w:right w:w="28" w:type="dxa"/>
            </w:tcMar>
            <w:hideMark/>
          </w:tcPr>
          <w:p w:rsidRPr="005A4C38" w:rsidR="00603CFF" w:rsidP="004D778B" w:rsidRDefault="00603CFF" w14:paraId="3F58EBBA" w14:textId="77777777">
            <w:pPr>
              <w:tabs>
                <w:tab w:val="clear" w:pos="284"/>
              </w:tabs>
              <w:spacing w:line="240" w:lineRule="exact"/>
              <w:ind w:firstLine="0"/>
              <w:rPr>
                <w:color w:val="000000"/>
                <w:sz w:val="20"/>
                <w:szCs w:val="20"/>
              </w:rPr>
            </w:pPr>
            <w:r w:rsidRPr="005A4C38">
              <w:rPr>
                <w:color w:val="000000"/>
                <w:sz w:val="20"/>
                <w:szCs w:val="20"/>
              </w:rPr>
              <w:t>Bidrag till utveckling av socialt arbete m.m.</w:t>
            </w:r>
          </w:p>
        </w:tc>
        <w:tc>
          <w:tcPr>
            <w:tcW w:w="1418" w:type="dxa"/>
            <w:shd w:val="clear" w:color="auto" w:fill="FFFFFF"/>
            <w:tcMar>
              <w:top w:w="68" w:type="dxa"/>
              <w:left w:w="28" w:type="dxa"/>
              <w:bottom w:w="0" w:type="dxa"/>
              <w:right w:w="28" w:type="dxa"/>
            </w:tcMar>
            <w:hideMark/>
          </w:tcPr>
          <w:p w:rsidRPr="005A4C38" w:rsidR="00603CFF" w:rsidP="004D778B" w:rsidRDefault="00603CFF" w14:paraId="51580501" w14:textId="77777777">
            <w:pPr>
              <w:tabs>
                <w:tab w:val="clear" w:pos="284"/>
              </w:tabs>
              <w:spacing w:line="240" w:lineRule="exact"/>
              <w:ind w:firstLine="0"/>
              <w:jc w:val="right"/>
              <w:rPr>
                <w:color w:val="000000"/>
                <w:sz w:val="20"/>
                <w:szCs w:val="20"/>
              </w:rPr>
            </w:pPr>
            <w:r w:rsidRPr="005A4C38">
              <w:rPr>
                <w:color w:val="000000"/>
                <w:sz w:val="20"/>
                <w:szCs w:val="20"/>
              </w:rPr>
              <w:t>150</w:t>
            </w:r>
          </w:p>
        </w:tc>
        <w:tc>
          <w:tcPr>
            <w:tcW w:w="1418" w:type="dxa"/>
            <w:shd w:val="clear" w:color="auto" w:fill="FFFFFF"/>
            <w:tcMar>
              <w:top w:w="68" w:type="dxa"/>
              <w:left w:w="28" w:type="dxa"/>
              <w:bottom w:w="0" w:type="dxa"/>
              <w:right w:w="28" w:type="dxa"/>
            </w:tcMar>
            <w:hideMark/>
          </w:tcPr>
          <w:p w:rsidRPr="005A4C38" w:rsidR="00603CFF" w:rsidP="004D778B" w:rsidRDefault="00603CFF" w14:paraId="38C4C750" w14:textId="77777777">
            <w:pPr>
              <w:tabs>
                <w:tab w:val="clear" w:pos="284"/>
              </w:tabs>
              <w:spacing w:line="240" w:lineRule="exact"/>
              <w:ind w:firstLine="0"/>
              <w:jc w:val="right"/>
              <w:rPr>
                <w:color w:val="000000"/>
                <w:sz w:val="20"/>
                <w:szCs w:val="20"/>
              </w:rPr>
            </w:pPr>
            <w:r w:rsidRPr="005A4C38">
              <w:rPr>
                <w:color w:val="000000"/>
                <w:sz w:val="20"/>
                <w:szCs w:val="20"/>
              </w:rPr>
              <w:t>150</w:t>
            </w:r>
          </w:p>
        </w:tc>
        <w:tc>
          <w:tcPr>
            <w:tcW w:w="1418" w:type="dxa"/>
            <w:shd w:val="clear" w:color="auto" w:fill="FFFFFF"/>
            <w:tcMar>
              <w:top w:w="68" w:type="dxa"/>
              <w:left w:w="28" w:type="dxa"/>
              <w:bottom w:w="0" w:type="dxa"/>
              <w:right w:w="28" w:type="dxa"/>
            </w:tcMar>
            <w:hideMark/>
          </w:tcPr>
          <w:p w:rsidRPr="005A4C38" w:rsidR="00603CFF" w:rsidP="004D778B" w:rsidRDefault="00603CFF" w14:paraId="701F1AA2" w14:textId="77777777">
            <w:pPr>
              <w:tabs>
                <w:tab w:val="clear" w:pos="284"/>
              </w:tabs>
              <w:spacing w:line="240" w:lineRule="exact"/>
              <w:ind w:firstLine="0"/>
              <w:jc w:val="right"/>
              <w:rPr>
                <w:color w:val="000000"/>
                <w:sz w:val="20"/>
                <w:szCs w:val="20"/>
              </w:rPr>
            </w:pPr>
            <w:r w:rsidRPr="005A4C38">
              <w:rPr>
                <w:color w:val="000000"/>
                <w:sz w:val="20"/>
                <w:szCs w:val="20"/>
              </w:rPr>
              <w:t>150</w:t>
            </w:r>
          </w:p>
        </w:tc>
      </w:tr>
      <w:tr w:rsidRPr="005A4C38" w:rsidR="00603CFF" w:rsidTr="00603CFF" w14:paraId="027C607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5FF896ED"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EC2D963" w14:textId="77777777">
            <w:pPr>
              <w:tabs>
                <w:tab w:val="clear" w:pos="284"/>
              </w:tabs>
              <w:spacing w:line="240" w:lineRule="exact"/>
              <w:ind w:firstLine="0"/>
              <w:jc w:val="right"/>
              <w:rPr>
                <w:b/>
                <w:bCs/>
                <w:color w:val="000000"/>
                <w:sz w:val="20"/>
                <w:szCs w:val="20"/>
              </w:rPr>
            </w:pPr>
            <w:r w:rsidRPr="005A4C38">
              <w:rPr>
                <w:b/>
                <w:bCs/>
                <w:color w:val="000000"/>
                <w:sz w:val="20"/>
                <w:szCs w:val="20"/>
              </w:rPr>
              <w:t>310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41A9C41" w14:textId="77777777">
            <w:pPr>
              <w:tabs>
                <w:tab w:val="clear" w:pos="284"/>
              </w:tabs>
              <w:spacing w:line="240" w:lineRule="exact"/>
              <w:ind w:firstLine="0"/>
              <w:jc w:val="right"/>
              <w:rPr>
                <w:b/>
                <w:bCs/>
                <w:color w:val="000000"/>
                <w:sz w:val="20"/>
                <w:szCs w:val="20"/>
              </w:rPr>
            </w:pPr>
            <w:r w:rsidRPr="005A4C38">
              <w:rPr>
                <w:b/>
                <w:bCs/>
                <w:color w:val="000000"/>
                <w:sz w:val="20"/>
                <w:szCs w:val="20"/>
              </w:rPr>
              <w:t>305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BE95C08" w14:textId="77777777">
            <w:pPr>
              <w:tabs>
                <w:tab w:val="clear" w:pos="284"/>
              </w:tabs>
              <w:spacing w:line="240" w:lineRule="exact"/>
              <w:ind w:firstLine="0"/>
              <w:jc w:val="right"/>
              <w:rPr>
                <w:b/>
                <w:bCs/>
                <w:color w:val="000000"/>
                <w:sz w:val="20"/>
                <w:szCs w:val="20"/>
              </w:rPr>
            </w:pPr>
            <w:r w:rsidRPr="005A4C38">
              <w:rPr>
                <w:b/>
                <w:bCs/>
                <w:color w:val="000000"/>
                <w:sz w:val="20"/>
                <w:szCs w:val="20"/>
              </w:rPr>
              <w:t>305</w:t>
            </w:r>
          </w:p>
        </w:tc>
      </w:tr>
    </w:tbl>
    <w:p w:rsidR="002970A0" w:rsidP="002970A0" w:rsidRDefault="002970A0" w14:paraId="011C6EC0" w14:textId="77777777">
      <w:pPr>
        <w:pStyle w:val="Normalutanindragellerluft"/>
      </w:pPr>
    </w:p>
    <w:p w:rsidR="002970A0" w:rsidP="002970A0" w:rsidRDefault="002970A0" w14:paraId="0DB66BFE" w14:textId="77777777">
      <w:pPr>
        <w:pStyle w:val="Normalutanindragellerluft"/>
        <w:rPr>
          <w:sz w:val="23"/>
        </w:rPr>
      </w:pPr>
      <w:r>
        <w:br w:type="page"/>
      </w:r>
    </w:p>
    <w:p w:rsidRPr="00E40DC7" w:rsidR="00603CFF" w:rsidP="00E40DC7" w:rsidRDefault="00603CFF" w14:paraId="6DC864A3" w14:textId="3AD16257">
      <w:pPr>
        <w:pStyle w:val="Tabellrubrik"/>
        <w:spacing w:before="300"/>
      </w:pPr>
      <w:r w:rsidRPr="00E40DC7">
        <w:lastRenderedPageBreak/>
        <w:t>Avvikelser gentemot regeringen för utgiftsområde 10 Ekonomisk trygghet vid sjukdom och funktionsnedsättning</w:t>
      </w:r>
    </w:p>
    <w:p w:rsidRPr="00E40DC7" w:rsidR="00603CFF" w:rsidP="00E40DC7" w:rsidRDefault="00603CFF" w14:paraId="411D3086"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7"/>
        <w:gridCol w:w="4019"/>
        <w:gridCol w:w="1381"/>
        <w:gridCol w:w="1384"/>
        <w:gridCol w:w="1384"/>
      </w:tblGrid>
      <w:tr w:rsidRPr="005A4C38" w:rsidR="00603CFF" w:rsidTr="00603CFF" w14:paraId="19C6719A"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7DB48DE"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2872B5D"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69769E6"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2CFBEE6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D00DAA3"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54D09A2C"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1B766AB"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3EAA269"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B656C62"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2D100188"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57F6AB21" w14:textId="77777777">
            <w:pPr>
              <w:tabs>
                <w:tab w:val="clear" w:pos="284"/>
              </w:tabs>
              <w:spacing w:line="240" w:lineRule="exact"/>
              <w:ind w:firstLine="0"/>
              <w:rPr>
                <w:b/>
                <w:bCs/>
                <w:color w:val="000000"/>
                <w:sz w:val="20"/>
                <w:szCs w:val="20"/>
              </w:rPr>
            </w:pPr>
            <w:r w:rsidRPr="005A4C38">
              <w:rPr>
                <w:b/>
                <w:bCs/>
                <w:color w:val="000000"/>
                <w:sz w:val="20"/>
                <w:szCs w:val="20"/>
              </w:rPr>
              <w:t>Utgiftsområde 10 Ekonomisk trygghet vid sjukdom och funktionsnedsättning</w:t>
            </w:r>
          </w:p>
        </w:tc>
      </w:tr>
      <w:tr w:rsidRPr="005A4C38" w:rsidR="00603CFF" w:rsidTr="00603CFF" w14:paraId="1EE0A5C0"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A179180"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5535C632" w14:textId="77777777">
            <w:pPr>
              <w:tabs>
                <w:tab w:val="clear" w:pos="284"/>
              </w:tabs>
              <w:spacing w:line="240" w:lineRule="exact"/>
              <w:ind w:firstLine="0"/>
              <w:rPr>
                <w:color w:val="000000"/>
                <w:sz w:val="20"/>
                <w:szCs w:val="20"/>
              </w:rPr>
            </w:pPr>
            <w:r w:rsidRPr="005A4C38">
              <w:rPr>
                <w:color w:val="000000"/>
                <w:sz w:val="20"/>
                <w:szCs w:val="20"/>
              </w:rPr>
              <w:t>Sjukpenning och rehabilitering m.m.</w:t>
            </w:r>
          </w:p>
        </w:tc>
        <w:tc>
          <w:tcPr>
            <w:tcW w:w="1418" w:type="dxa"/>
            <w:shd w:val="clear" w:color="auto" w:fill="FFFFFF"/>
            <w:tcMar>
              <w:top w:w="68" w:type="dxa"/>
              <w:left w:w="28" w:type="dxa"/>
              <w:bottom w:w="0" w:type="dxa"/>
              <w:right w:w="28" w:type="dxa"/>
            </w:tcMar>
            <w:hideMark/>
          </w:tcPr>
          <w:p w:rsidRPr="005A4C38" w:rsidR="00603CFF" w:rsidP="004D778B" w:rsidRDefault="00603CFF" w14:paraId="0B015F2F" w14:textId="77777777">
            <w:pPr>
              <w:tabs>
                <w:tab w:val="clear" w:pos="284"/>
              </w:tabs>
              <w:spacing w:line="240" w:lineRule="exact"/>
              <w:ind w:firstLine="0"/>
              <w:jc w:val="right"/>
              <w:rPr>
                <w:color w:val="000000"/>
                <w:sz w:val="20"/>
                <w:szCs w:val="20"/>
              </w:rPr>
            </w:pPr>
            <w:r w:rsidRPr="005A4C38">
              <w:rPr>
                <w:color w:val="000000"/>
                <w:sz w:val="20"/>
                <w:szCs w:val="20"/>
              </w:rPr>
              <w:t>−2 722</w:t>
            </w:r>
          </w:p>
        </w:tc>
        <w:tc>
          <w:tcPr>
            <w:tcW w:w="1418" w:type="dxa"/>
            <w:shd w:val="clear" w:color="auto" w:fill="FFFFFF"/>
            <w:tcMar>
              <w:top w:w="68" w:type="dxa"/>
              <w:left w:w="28" w:type="dxa"/>
              <w:bottom w:w="0" w:type="dxa"/>
              <w:right w:w="28" w:type="dxa"/>
            </w:tcMar>
            <w:hideMark/>
          </w:tcPr>
          <w:p w:rsidRPr="005A4C38" w:rsidR="00603CFF" w:rsidP="004D778B" w:rsidRDefault="00603CFF" w14:paraId="4EAD3A95" w14:textId="77777777">
            <w:pPr>
              <w:tabs>
                <w:tab w:val="clear" w:pos="284"/>
              </w:tabs>
              <w:spacing w:line="240" w:lineRule="exact"/>
              <w:ind w:firstLine="0"/>
              <w:jc w:val="right"/>
              <w:rPr>
                <w:color w:val="000000"/>
                <w:sz w:val="20"/>
                <w:szCs w:val="20"/>
              </w:rPr>
            </w:pPr>
            <w:r w:rsidRPr="005A4C38">
              <w:rPr>
                <w:color w:val="000000"/>
                <w:sz w:val="20"/>
                <w:szCs w:val="20"/>
              </w:rPr>
              <w:t>−8 487</w:t>
            </w:r>
          </w:p>
        </w:tc>
        <w:tc>
          <w:tcPr>
            <w:tcW w:w="1418" w:type="dxa"/>
            <w:shd w:val="clear" w:color="auto" w:fill="FFFFFF"/>
            <w:tcMar>
              <w:top w:w="68" w:type="dxa"/>
              <w:left w:w="28" w:type="dxa"/>
              <w:bottom w:w="0" w:type="dxa"/>
              <w:right w:w="28" w:type="dxa"/>
            </w:tcMar>
            <w:hideMark/>
          </w:tcPr>
          <w:p w:rsidRPr="005A4C38" w:rsidR="00603CFF" w:rsidP="004D778B" w:rsidRDefault="00603CFF" w14:paraId="66AD3BEB" w14:textId="77777777">
            <w:pPr>
              <w:tabs>
                <w:tab w:val="clear" w:pos="284"/>
              </w:tabs>
              <w:spacing w:line="240" w:lineRule="exact"/>
              <w:ind w:firstLine="0"/>
              <w:jc w:val="right"/>
              <w:rPr>
                <w:color w:val="000000"/>
                <w:sz w:val="20"/>
                <w:szCs w:val="20"/>
              </w:rPr>
            </w:pPr>
            <w:r w:rsidRPr="005A4C38">
              <w:rPr>
                <w:color w:val="000000"/>
                <w:sz w:val="20"/>
                <w:szCs w:val="20"/>
              </w:rPr>
              <w:t>−8 477</w:t>
            </w:r>
          </w:p>
        </w:tc>
      </w:tr>
      <w:tr w:rsidRPr="005A4C38" w:rsidR="00603CFF" w:rsidTr="00603CFF" w14:paraId="1B957AE8"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2B438880"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58D8507E" w14:textId="77777777">
            <w:pPr>
              <w:tabs>
                <w:tab w:val="clear" w:pos="284"/>
              </w:tabs>
              <w:spacing w:line="240" w:lineRule="exact"/>
              <w:ind w:firstLine="0"/>
              <w:rPr>
                <w:color w:val="000000"/>
                <w:sz w:val="20"/>
                <w:szCs w:val="20"/>
              </w:rPr>
            </w:pPr>
            <w:r w:rsidRPr="005A4C38">
              <w:rPr>
                <w:color w:val="000000"/>
                <w:sz w:val="20"/>
                <w:szCs w:val="20"/>
              </w:rPr>
              <w:t>Aktivitets- och sjukersättningar m.m.</w:t>
            </w:r>
          </w:p>
        </w:tc>
        <w:tc>
          <w:tcPr>
            <w:tcW w:w="1418" w:type="dxa"/>
            <w:shd w:val="clear" w:color="auto" w:fill="FFFFFF"/>
            <w:tcMar>
              <w:top w:w="68" w:type="dxa"/>
              <w:left w:w="28" w:type="dxa"/>
              <w:bottom w:w="0" w:type="dxa"/>
              <w:right w:w="28" w:type="dxa"/>
            </w:tcMar>
            <w:hideMark/>
          </w:tcPr>
          <w:p w:rsidRPr="005A4C38" w:rsidR="00603CFF" w:rsidP="004D778B" w:rsidRDefault="00603CFF" w14:paraId="7D94E23D" w14:textId="77777777">
            <w:pPr>
              <w:tabs>
                <w:tab w:val="clear" w:pos="284"/>
              </w:tabs>
              <w:spacing w:line="240" w:lineRule="exact"/>
              <w:ind w:firstLine="0"/>
              <w:jc w:val="right"/>
              <w:rPr>
                <w:color w:val="000000"/>
                <w:sz w:val="20"/>
                <w:szCs w:val="20"/>
              </w:rPr>
            </w:pPr>
            <w:r w:rsidRPr="005A4C38">
              <w:rPr>
                <w:color w:val="000000"/>
                <w:sz w:val="20"/>
                <w:szCs w:val="20"/>
              </w:rPr>
              <w:t>−2 387</w:t>
            </w:r>
          </w:p>
        </w:tc>
        <w:tc>
          <w:tcPr>
            <w:tcW w:w="1418" w:type="dxa"/>
            <w:shd w:val="clear" w:color="auto" w:fill="FFFFFF"/>
            <w:tcMar>
              <w:top w:w="68" w:type="dxa"/>
              <w:left w:w="28" w:type="dxa"/>
              <w:bottom w:w="0" w:type="dxa"/>
              <w:right w:w="28" w:type="dxa"/>
            </w:tcMar>
            <w:hideMark/>
          </w:tcPr>
          <w:p w:rsidRPr="005A4C38" w:rsidR="00603CFF" w:rsidP="004D778B" w:rsidRDefault="00603CFF" w14:paraId="53B830A6" w14:textId="77777777">
            <w:pPr>
              <w:tabs>
                <w:tab w:val="clear" w:pos="284"/>
              </w:tabs>
              <w:spacing w:line="240" w:lineRule="exact"/>
              <w:ind w:firstLine="0"/>
              <w:jc w:val="right"/>
              <w:rPr>
                <w:color w:val="000000"/>
                <w:sz w:val="20"/>
                <w:szCs w:val="20"/>
              </w:rPr>
            </w:pPr>
            <w:r w:rsidRPr="005A4C38">
              <w:rPr>
                <w:color w:val="000000"/>
                <w:sz w:val="20"/>
                <w:szCs w:val="20"/>
              </w:rPr>
              <w:t>−3 511</w:t>
            </w:r>
          </w:p>
        </w:tc>
        <w:tc>
          <w:tcPr>
            <w:tcW w:w="1418" w:type="dxa"/>
            <w:shd w:val="clear" w:color="auto" w:fill="FFFFFF"/>
            <w:tcMar>
              <w:top w:w="68" w:type="dxa"/>
              <w:left w:w="28" w:type="dxa"/>
              <w:bottom w:w="0" w:type="dxa"/>
              <w:right w:w="28" w:type="dxa"/>
            </w:tcMar>
            <w:hideMark/>
          </w:tcPr>
          <w:p w:rsidRPr="005A4C38" w:rsidR="00603CFF" w:rsidP="004D778B" w:rsidRDefault="00603CFF" w14:paraId="5C2F3F1F" w14:textId="77777777">
            <w:pPr>
              <w:tabs>
                <w:tab w:val="clear" w:pos="284"/>
              </w:tabs>
              <w:spacing w:line="240" w:lineRule="exact"/>
              <w:ind w:firstLine="0"/>
              <w:jc w:val="right"/>
              <w:rPr>
                <w:color w:val="000000"/>
                <w:sz w:val="20"/>
                <w:szCs w:val="20"/>
              </w:rPr>
            </w:pPr>
            <w:r w:rsidRPr="005A4C38">
              <w:rPr>
                <w:color w:val="000000"/>
                <w:sz w:val="20"/>
                <w:szCs w:val="20"/>
              </w:rPr>
              <w:t>−3 511</w:t>
            </w:r>
          </w:p>
        </w:tc>
      </w:tr>
      <w:tr w:rsidRPr="005A4C38" w:rsidR="00603CFF" w:rsidTr="00603CFF" w14:paraId="107AEFA8"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098C64F" w14:textId="56AEE0A6">
            <w:pPr>
              <w:tabs>
                <w:tab w:val="clear" w:pos="284"/>
              </w:tabs>
              <w:spacing w:line="240" w:lineRule="exact"/>
              <w:ind w:firstLine="0"/>
              <w:rPr>
                <w:color w:val="000000"/>
                <w:sz w:val="20"/>
                <w:szCs w:val="20"/>
              </w:rPr>
            </w:pPr>
            <w:r w:rsidRPr="005A4C38">
              <w:rPr>
                <w:color w:val="000000"/>
                <w:sz w:val="20"/>
                <w:szCs w:val="20"/>
              </w:rPr>
              <w:t>2:1</w:t>
            </w:r>
          </w:p>
        </w:tc>
        <w:tc>
          <w:tcPr>
            <w:tcW w:w="4139" w:type="dxa"/>
            <w:shd w:val="clear" w:color="auto" w:fill="FFFFFF"/>
            <w:tcMar>
              <w:top w:w="68" w:type="dxa"/>
              <w:left w:w="28" w:type="dxa"/>
              <w:bottom w:w="0" w:type="dxa"/>
              <w:right w:w="28" w:type="dxa"/>
            </w:tcMar>
            <w:hideMark/>
          </w:tcPr>
          <w:p w:rsidRPr="005A4C38" w:rsidR="00603CFF" w:rsidP="004D778B" w:rsidRDefault="00603CFF" w14:paraId="0FFCAF1A" w14:textId="77777777">
            <w:pPr>
              <w:tabs>
                <w:tab w:val="clear" w:pos="284"/>
              </w:tabs>
              <w:spacing w:line="240" w:lineRule="exact"/>
              <w:ind w:firstLine="0"/>
              <w:rPr>
                <w:color w:val="000000"/>
                <w:sz w:val="20"/>
                <w:szCs w:val="20"/>
              </w:rPr>
            </w:pPr>
            <w:r w:rsidRPr="005A4C38">
              <w:rPr>
                <w:color w:val="000000"/>
                <w:sz w:val="20"/>
                <w:szCs w:val="20"/>
              </w:rPr>
              <w:t>Försäkringskassan</w:t>
            </w:r>
          </w:p>
        </w:tc>
        <w:tc>
          <w:tcPr>
            <w:tcW w:w="1418" w:type="dxa"/>
            <w:shd w:val="clear" w:color="auto" w:fill="FFFFFF"/>
            <w:tcMar>
              <w:top w:w="68" w:type="dxa"/>
              <w:left w:w="28" w:type="dxa"/>
              <w:bottom w:w="0" w:type="dxa"/>
              <w:right w:w="28" w:type="dxa"/>
            </w:tcMar>
            <w:hideMark/>
          </w:tcPr>
          <w:p w:rsidRPr="005A4C38" w:rsidR="00603CFF" w:rsidP="004D778B" w:rsidRDefault="00603CFF" w14:paraId="6BD62939" w14:textId="77777777">
            <w:pPr>
              <w:tabs>
                <w:tab w:val="clear" w:pos="284"/>
              </w:tabs>
              <w:spacing w:line="240" w:lineRule="exact"/>
              <w:ind w:firstLine="0"/>
              <w:jc w:val="right"/>
              <w:rPr>
                <w:color w:val="000000"/>
                <w:sz w:val="20"/>
                <w:szCs w:val="20"/>
              </w:rPr>
            </w:pPr>
            <w:r w:rsidRPr="005A4C38">
              <w:rPr>
                <w:color w:val="000000"/>
                <w:sz w:val="20"/>
                <w:szCs w:val="20"/>
              </w:rPr>
              <w:t>−310</w:t>
            </w:r>
          </w:p>
        </w:tc>
        <w:tc>
          <w:tcPr>
            <w:tcW w:w="1418" w:type="dxa"/>
            <w:shd w:val="clear" w:color="auto" w:fill="FFFFFF"/>
            <w:tcMar>
              <w:top w:w="68" w:type="dxa"/>
              <w:left w:w="28" w:type="dxa"/>
              <w:bottom w:w="0" w:type="dxa"/>
              <w:right w:w="28" w:type="dxa"/>
            </w:tcMar>
            <w:hideMark/>
          </w:tcPr>
          <w:p w:rsidRPr="005A4C38" w:rsidR="00603CFF" w:rsidP="004D778B" w:rsidRDefault="00603CFF" w14:paraId="11F85311" w14:textId="77777777">
            <w:pPr>
              <w:tabs>
                <w:tab w:val="clear" w:pos="284"/>
              </w:tabs>
              <w:spacing w:line="240" w:lineRule="exact"/>
              <w:ind w:firstLine="0"/>
              <w:jc w:val="right"/>
              <w:rPr>
                <w:color w:val="000000"/>
                <w:sz w:val="20"/>
                <w:szCs w:val="20"/>
              </w:rPr>
            </w:pPr>
            <w:r w:rsidRPr="005A4C38">
              <w:rPr>
                <w:color w:val="000000"/>
                <w:sz w:val="20"/>
                <w:szCs w:val="20"/>
              </w:rPr>
              <w:t>−310</w:t>
            </w:r>
          </w:p>
        </w:tc>
        <w:tc>
          <w:tcPr>
            <w:tcW w:w="1418" w:type="dxa"/>
            <w:shd w:val="clear" w:color="auto" w:fill="FFFFFF"/>
            <w:tcMar>
              <w:top w:w="68" w:type="dxa"/>
              <w:left w:w="28" w:type="dxa"/>
              <w:bottom w:w="0" w:type="dxa"/>
              <w:right w:w="28" w:type="dxa"/>
            </w:tcMar>
            <w:hideMark/>
          </w:tcPr>
          <w:p w:rsidRPr="005A4C38" w:rsidR="00603CFF" w:rsidP="004D778B" w:rsidRDefault="00603CFF" w14:paraId="7E976141" w14:textId="77777777">
            <w:pPr>
              <w:tabs>
                <w:tab w:val="clear" w:pos="284"/>
              </w:tabs>
              <w:spacing w:line="240" w:lineRule="exact"/>
              <w:ind w:firstLine="0"/>
              <w:jc w:val="right"/>
              <w:rPr>
                <w:color w:val="000000"/>
                <w:sz w:val="20"/>
                <w:szCs w:val="20"/>
              </w:rPr>
            </w:pPr>
            <w:r w:rsidRPr="005A4C38">
              <w:rPr>
                <w:color w:val="000000"/>
                <w:sz w:val="20"/>
                <w:szCs w:val="20"/>
              </w:rPr>
              <w:t>−310</w:t>
            </w:r>
          </w:p>
        </w:tc>
      </w:tr>
      <w:tr w:rsidRPr="005A4C38" w:rsidR="00603CFF" w:rsidTr="00603CFF" w14:paraId="6432622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5748A904"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988E602" w14:textId="77777777">
            <w:pPr>
              <w:tabs>
                <w:tab w:val="clear" w:pos="284"/>
              </w:tabs>
              <w:spacing w:line="240" w:lineRule="exact"/>
              <w:ind w:firstLine="0"/>
              <w:jc w:val="right"/>
              <w:rPr>
                <w:b/>
                <w:bCs/>
                <w:color w:val="000000"/>
                <w:sz w:val="20"/>
                <w:szCs w:val="20"/>
              </w:rPr>
            </w:pPr>
            <w:r w:rsidRPr="005A4C38">
              <w:rPr>
                <w:b/>
                <w:bCs/>
                <w:color w:val="000000"/>
                <w:sz w:val="20"/>
                <w:szCs w:val="20"/>
              </w:rPr>
              <w:t>−5 419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3EC8F41" w14:textId="77777777">
            <w:pPr>
              <w:tabs>
                <w:tab w:val="clear" w:pos="284"/>
              </w:tabs>
              <w:spacing w:line="240" w:lineRule="exact"/>
              <w:ind w:firstLine="0"/>
              <w:jc w:val="right"/>
              <w:rPr>
                <w:b/>
                <w:bCs/>
                <w:color w:val="000000"/>
                <w:sz w:val="20"/>
                <w:szCs w:val="20"/>
              </w:rPr>
            </w:pPr>
            <w:r w:rsidRPr="005A4C38">
              <w:rPr>
                <w:b/>
                <w:bCs/>
                <w:color w:val="000000"/>
                <w:sz w:val="20"/>
                <w:szCs w:val="20"/>
              </w:rPr>
              <w:t>−12 308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54070C1" w14:textId="77777777">
            <w:pPr>
              <w:tabs>
                <w:tab w:val="clear" w:pos="284"/>
              </w:tabs>
              <w:spacing w:line="240" w:lineRule="exact"/>
              <w:ind w:firstLine="0"/>
              <w:jc w:val="right"/>
              <w:rPr>
                <w:b/>
                <w:bCs/>
                <w:color w:val="000000"/>
                <w:sz w:val="20"/>
                <w:szCs w:val="20"/>
              </w:rPr>
            </w:pPr>
            <w:r w:rsidRPr="005A4C38">
              <w:rPr>
                <w:b/>
                <w:bCs/>
                <w:color w:val="000000"/>
                <w:sz w:val="20"/>
                <w:szCs w:val="20"/>
              </w:rPr>
              <w:t>−12 298</w:t>
            </w:r>
          </w:p>
        </w:tc>
      </w:tr>
    </w:tbl>
    <w:p w:rsidRPr="00E40DC7" w:rsidR="00603CFF" w:rsidP="00E40DC7" w:rsidRDefault="00603CFF" w14:paraId="4EF71A51" w14:textId="77777777">
      <w:pPr>
        <w:pStyle w:val="Tabellrubrik"/>
        <w:spacing w:before="300"/>
      </w:pPr>
      <w:r w:rsidRPr="00E40DC7">
        <w:t>Avvikelser gentemot regeringen för utgiftsområde 11 Ekonomisk trygghet vid ålderdom</w:t>
      </w:r>
    </w:p>
    <w:p w:rsidRPr="00E40DC7" w:rsidR="00603CFF" w:rsidP="00E40DC7" w:rsidRDefault="00603CFF" w14:paraId="7DA08D5A"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7"/>
        <w:gridCol w:w="1376"/>
        <w:gridCol w:w="1377"/>
        <w:gridCol w:w="1377"/>
      </w:tblGrid>
      <w:tr w:rsidRPr="005A4C38" w:rsidR="00603CFF" w:rsidTr="00603CFF" w14:paraId="2A00850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35BC27D"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4240F493"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0F389F6"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2D301BD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0FCFFAA"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34E90296"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A1508A2"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3F92E61"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9751EEC"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5DCAC8CE"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29A9450D" w14:textId="77777777">
            <w:pPr>
              <w:tabs>
                <w:tab w:val="clear" w:pos="284"/>
              </w:tabs>
              <w:spacing w:line="240" w:lineRule="exact"/>
              <w:ind w:firstLine="0"/>
              <w:rPr>
                <w:b/>
                <w:bCs/>
                <w:color w:val="000000"/>
                <w:sz w:val="20"/>
                <w:szCs w:val="20"/>
              </w:rPr>
            </w:pPr>
            <w:r w:rsidRPr="005A4C38">
              <w:rPr>
                <w:b/>
                <w:bCs/>
                <w:color w:val="000000"/>
                <w:sz w:val="20"/>
                <w:szCs w:val="20"/>
              </w:rPr>
              <w:t>Utgiftsområde 11 Ekonomisk trygghet vid ålderdom</w:t>
            </w:r>
          </w:p>
        </w:tc>
      </w:tr>
      <w:tr w:rsidRPr="005A4C38" w:rsidR="00603CFF" w:rsidTr="00603CFF" w14:paraId="57098044"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78672CF"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0BEF3F3A" w14:textId="77777777">
            <w:pPr>
              <w:tabs>
                <w:tab w:val="clear" w:pos="284"/>
              </w:tabs>
              <w:spacing w:line="240" w:lineRule="exact"/>
              <w:ind w:firstLine="0"/>
              <w:rPr>
                <w:color w:val="000000"/>
                <w:sz w:val="20"/>
                <w:szCs w:val="20"/>
              </w:rPr>
            </w:pPr>
            <w:r w:rsidRPr="005A4C38">
              <w:rPr>
                <w:color w:val="000000"/>
                <w:sz w:val="20"/>
                <w:szCs w:val="20"/>
              </w:rPr>
              <w:t>Garantipension till ålderspension</w:t>
            </w:r>
          </w:p>
        </w:tc>
        <w:tc>
          <w:tcPr>
            <w:tcW w:w="1418" w:type="dxa"/>
            <w:shd w:val="clear" w:color="auto" w:fill="FFFFFF"/>
            <w:tcMar>
              <w:top w:w="68" w:type="dxa"/>
              <w:left w:w="28" w:type="dxa"/>
              <w:bottom w:w="0" w:type="dxa"/>
              <w:right w:w="28" w:type="dxa"/>
            </w:tcMar>
            <w:hideMark/>
          </w:tcPr>
          <w:p w:rsidRPr="005A4C38" w:rsidR="00603CFF" w:rsidP="004D778B" w:rsidRDefault="00603CFF" w14:paraId="7459473E"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200F180D" w14:textId="77777777">
            <w:pPr>
              <w:tabs>
                <w:tab w:val="clear" w:pos="284"/>
              </w:tabs>
              <w:spacing w:line="240" w:lineRule="exact"/>
              <w:ind w:firstLine="0"/>
              <w:jc w:val="right"/>
              <w:rPr>
                <w:color w:val="000000"/>
                <w:sz w:val="20"/>
                <w:szCs w:val="20"/>
              </w:rPr>
            </w:pPr>
            <w:r w:rsidRPr="005A4C38">
              <w:rPr>
                <w:color w:val="000000"/>
                <w:sz w:val="20"/>
                <w:szCs w:val="20"/>
              </w:rPr>
              <w:t>−800</w:t>
            </w:r>
          </w:p>
        </w:tc>
        <w:tc>
          <w:tcPr>
            <w:tcW w:w="1418" w:type="dxa"/>
            <w:shd w:val="clear" w:color="auto" w:fill="FFFFFF"/>
            <w:tcMar>
              <w:top w:w="68" w:type="dxa"/>
              <w:left w:w="28" w:type="dxa"/>
              <w:bottom w:w="0" w:type="dxa"/>
              <w:right w:w="28" w:type="dxa"/>
            </w:tcMar>
            <w:hideMark/>
          </w:tcPr>
          <w:p w:rsidRPr="005A4C38" w:rsidR="00603CFF" w:rsidP="004D778B" w:rsidRDefault="00603CFF" w14:paraId="7E1A6E61" w14:textId="77777777">
            <w:pPr>
              <w:tabs>
                <w:tab w:val="clear" w:pos="284"/>
              </w:tabs>
              <w:spacing w:line="240" w:lineRule="exact"/>
              <w:ind w:firstLine="0"/>
              <w:jc w:val="right"/>
              <w:rPr>
                <w:color w:val="000000"/>
                <w:sz w:val="20"/>
                <w:szCs w:val="20"/>
              </w:rPr>
            </w:pPr>
            <w:r w:rsidRPr="005A4C38">
              <w:rPr>
                <w:color w:val="000000"/>
                <w:sz w:val="20"/>
                <w:szCs w:val="20"/>
              </w:rPr>
              <w:t>−800</w:t>
            </w:r>
          </w:p>
        </w:tc>
      </w:tr>
      <w:tr w:rsidRPr="005A4C38" w:rsidR="00603CFF" w:rsidTr="00603CFF" w14:paraId="7FB211C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228A8274" w14:textId="77777777">
            <w:pPr>
              <w:tabs>
                <w:tab w:val="clear" w:pos="284"/>
              </w:tabs>
              <w:spacing w:line="240" w:lineRule="exact"/>
              <w:ind w:firstLine="0"/>
              <w:rPr>
                <w:color w:val="000000"/>
                <w:sz w:val="20"/>
                <w:szCs w:val="20"/>
              </w:rPr>
            </w:pPr>
            <w:r w:rsidRPr="005A4C38">
              <w:rPr>
                <w:color w:val="000000"/>
                <w:sz w:val="20"/>
                <w:szCs w:val="20"/>
              </w:rPr>
              <w:t>1:4</w:t>
            </w:r>
          </w:p>
        </w:tc>
        <w:tc>
          <w:tcPr>
            <w:tcW w:w="4139" w:type="dxa"/>
            <w:shd w:val="clear" w:color="auto" w:fill="FFFFFF"/>
            <w:tcMar>
              <w:top w:w="68" w:type="dxa"/>
              <w:left w:w="28" w:type="dxa"/>
              <w:bottom w:w="0" w:type="dxa"/>
              <w:right w:w="28" w:type="dxa"/>
            </w:tcMar>
            <w:hideMark/>
          </w:tcPr>
          <w:p w:rsidRPr="005A4C38" w:rsidR="00603CFF" w:rsidP="004D778B" w:rsidRDefault="00603CFF" w14:paraId="36BB5623" w14:textId="77777777">
            <w:pPr>
              <w:tabs>
                <w:tab w:val="clear" w:pos="284"/>
              </w:tabs>
              <w:spacing w:line="240" w:lineRule="exact"/>
              <w:ind w:firstLine="0"/>
              <w:rPr>
                <w:color w:val="000000"/>
                <w:sz w:val="20"/>
                <w:szCs w:val="20"/>
              </w:rPr>
            </w:pPr>
            <w:r w:rsidRPr="005A4C38">
              <w:rPr>
                <w:color w:val="000000"/>
                <w:sz w:val="20"/>
                <w:szCs w:val="20"/>
              </w:rPr>
              <w:t>Äldreförsörjningsstöd</w:t>
            </w:r>
          </w:p>
        </w:tc>
        <w:tc>
          <w:tcPr>
            <w:tcW w:w="1418" w:type="dxa"/>
            <w:shd w:val="clear" w:color="auto" w:fill="FFFFFF"/>
            <w:tcMar>
              <w:top w:w="68" w:type="dxa"/>
              <w:left w:w="28" w:type="dxa"/>
              <w:bottom w:w="0" w:type="dxa"/>
              <w:right w:w="28" w:type="dxa"/>
            </w:tcMar>
            <w:hideMark/>
          </w:tcPr>
          <w:p w:rsidRPr="005A4C38" w:rsidR="00603CFF" w:rsidP="004D778B" w:rsidRDefault="00603CFF" w14:paraId="4BE446D2"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0F7DB26B" w14:textId="77777777">
            <w:pPr>
              <w:tabs>
                <w:tab w:val="clear" w:pos="284"/>
              </w:tabs>
              <w:spacing w:line="240" w:lineRule="exact"/>
              <w:ind w:firstLine="0"/>
              <w:jc w:val="right"/>
              <w:rPr>
                <w:color w:val="000000"/>
                <w:sz w:val="20"/>
                <w:szCs w:val="20"/>
              </w:rPr>
            </w:pPr>
            <w:r w:rsidRPr="005A4C38">
              <w:rPr>
                <w:color w:val="000000"/>
                <w:sz w:val="20"/>
                <w:szCs w:val="20"/>
              </w:rPr>
              <w:t>300</w:t>
            </w:r>
          </w:p>
        </w:tc>
        <w:tc>
          <w:tcPr>
            <w:tcW w:w="1418" w:type="dxa"/>
            <w:shd w:val="clear" w:color="auto" w:fill="FFFFFF"/>
            <w:tcMar>
              <w:top w:w="68" w:type="dxa"/>
              <w:left w:w="28" w:type="dxa"/>
              <w:bottom w:w="0" w:type="dxa"/>
              <w:right w:w="28" w:type="dxa"/>
            </w:tcMar>
            <w:hideMark/>
          </w:tcPr>
          <w:p w:rsidRPr="005A4C38" w:rsidR="00603CFF" w:rsidP="004D778B" w:rsidRDefault="00603CFF" w14:paraId="64327B53" w14:textId="77777777">
            <w:pPr>
              <w:tabs>
                <w:tab w:val="clear" w:pos="284"/>
              </w:tabs>
              <w:spacing w:line="240" w:lineRule="exact"/>
              <w:ind w:firstLine="0"/>
              <w:jc w:val="right"/>
              <w:rPr>
                <w:color w:val="000000"/>
                <w:sz w:val="20"/>
                <w:szCs w:val="20"/>
              </w:rPr>
            </w:pPr>
            <w:r w:rsidRPr="005A4C38">
              <w:rPr>
                <w:color w:val="000000"/>
                <w:sz w:val="20"/>
                <w:szCs w:val="20"/>
              </w:rPr>
              <w:t>300</w:t>
            </w:r>
          </w:p>
        </w:tc>
      </w:tr>
      <w:tr w:rsidRPr="005A4C38" w:rsidR="00603CFF" w:rsidTr="00603CFF" w14:paraId="10693C4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6D616F23"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DF17C30"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4361B9F" w14:textId="77777777">
            <w:pPr>
              <w:tabs>
                <w:tab w:val="clear" w:pos="284"/>
              </w:tabs>
              <w:spacing w:line="240" w:lineRule="exact"/>
              <w:ind w:firstLine="0"/>
              <w:jc w:val="right"/>
              <w:rPr>
                <w:b/>
                <w:bCs/>
                <w:color w:val="000000"/>
                <w:sz w:val="20"/>
                <w:szCs w:val="20"/>
              </w:rPr>
            </w:pPr>
            <w:r w:rsidRPr="005A4C38">
              <w:rPr>
                <w:b/>
                <w:bCs/>
                <w:color w:val="000000"/>
                <w:sz w:val="20"/>
                <w:szCs w:val="20"/>
              </w:rPr>
              <w:t>−500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ACE88F6" w14:textId="77777777">
            <w:pPr>
              <w:tabs>
                <w:tab w:val="clear" w:pos="284"/>
              </w:tabs>
              <w:spacing w:line="240" w:lineRule="exact"/>
              <w:ind w:firstLine="0"/>
              <w:jc w:val="right"/>
              <w:rPr>
                <w:b/>
                <w:bCs/>
                <w:color w:val="000000"/>
                <w:sz w:val="20"/>
                <w:szCs w:val="20"/>
              </w:rPr>
            </w:pPr>
            <w:r w:rsidRPr="005A4C38">
              <w:rPr>
                <w:b/>
                <w:bCs/>
                <w:color w:val="000000"/>
                <w:sz w:val="20"/>
                <w:szCs w:val="20"/>
              </w:rPr>
              <w:t>−500</w:t>
            </w:r>
          </w:p>
        </w:tc>
      </w:tr>
    </w:tbl>
    <w:p w:rsidRPr="00E40DC7" w:rsidR="00603CFF" w:rsidP="00E40DC7" w:rsidRDefault="00603CFF" w14:paraId="48AE8BEF" w14:textId="77777777">
      <w:pPr>
        <w:pStyle w:val="Tabellrubrik"/>
        <w:spacing w:before="300"/>
      </w:pPr>
      <w:r w:rsidRPr="00E40DC7">
        <w:t>Avvikelser gentemot regeringen för utgiftsområde 12 Ekonomisk trygghet för familjer och barn</w:t>
      </w:r>
    </w:p>
    <w:p w:rsidRPr="00E40DC7" w:rsidR="00603CFF" w:rsidP="00E40DC7" w:rsidRDefault="00603CFF" w14:paraId="59E7D757"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6"/>
        <w:gridCol w:w="4023"/>
        <w:gridCol w:w="1382"/>
        <w:gridCol w:w="1382"/>
        <w:gridCol w:w="1382"/>
      </w:tblGrid>
      <w:tr w:rsidRPr="005A4C38" w:rsidR="00603CFF" w:rsidTr="00603CFF" w14:paraId="6EC5134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E3D0424"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5D4A341"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987EE12"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0EBCD0E7"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1982B7C3"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46D06345"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37D2715"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3512260"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AA09D3C"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2CD366D1"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7CA6FA0B" w14:textId="77777777">
            <w:pPr>
              <w:tabs>
                <w:tab w:val="clear" w:pos="284"/>
              </w:tabs>
              <w:spacing w:line="240" w:lineRule="exact"/>
              <w:ind w:firstLine="0"/>
              <w:rPr>
                <w:b/>
                <w:bCs/>
                <w:color w:val="000000"/>
                <w:sz w:val="20"/>
                <w:szCs w:val="20"/>
              </w:rPr>
            </w:pPr>
            <w:r w:rsidRPr="005A4C38">
              <w:rPr>
                <w:b/>
                <w:bCs/>
                <w:color w:val="000000"/>
                <w:sz w:val="20"/>
                <w:szCs w:val="20"/>
              </w:rPr>
              <w:t>Utgiftsområde 12 Ekonomisk trygghet för familjer och barn</w:t>
            </w:r>
          </w:p>
        </w:tc>
      </w:tr>
      <w:tr w:rsidRPr="005A4C38" w:rsidR="00603CFF" w:rsidTr="00603CFF" w14:paraId="323A544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51C2C47"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64DB7D27" w14:textId="77777777">
            <w:pPr>
              <w:tabs>
                <w:tab w:val="clear" w:pos="284"/>
              </w:tabs>
              <w:spacing w:line="240" w:lineRule="exact"/>
              <w:ind w:firstLine="0"/>
              <w:rPr>
                <w:color w:val="000000"/>
                <w:sz w:val="20"/>
                <w:szCs w:val="20"/>
              </w:rPr>
            </w:pPr>
            <w:r w:rsidRPr="005A4C38">
              <w:rPr>
                <w:color w:val="000000"/>
                <w:sz w:val="20"/>
                <w:szCs w:val="20"/>
              </w:rPr>
              <w:t>Föräldraförsäkring</w:t>
            </w:r>
          </w:p>
        </w:tc>
        <w:tc>
          <w:tcPr>
            <w:tcW w:w="1418" w:type="dxa"/>
            <w:shd w:val="clear" w:color="auto" w:fill="FFFFFF"/>
            <w:tcMar>
              <w:top w:w="68" w:type="dxa"/>
              <w:left w:w="28" w:type="dxa"/>
              <w:bottom w:w="0" w:type="dxa"/>
              <w:right w:w="28" w:type="dxa"/>
            </w:tcMar>
            <w:hideMark/>
          </w:tcPr>
          <w:p w:rsidRPr="005A4C38" w:rsidR="00603CFF" w:rsidP="004D778B" w:rsidRDefault="00603CFF" w14:paraId="535D2772" w14:textId="77777777">
            <w:pPr>
              <w:tabs>
                <w:tab w:val="clear" w:pos="284"/>
              </w:tabs>
              <w:spacing w:line="240" w:lineRule="exact"/>
              <w:ind w:firstLine="0"/>
              <w:jc w:val="right"/>
              <w:rPr>
                <w:color w:val="000000"/>
                <w:sz w:val="20"/>
                <w:szCs w:val="20"/>
              </w:rPr>
            </w:pPr>
            <w:r w:rsidRPr="005A4C38">
              <w:rPr>
                <w:color w:val="000000"/>
                <w:sz w:val="20"/>
                <w:szCs w:val="20"/>
              </w:rPr>
              <w:t>−3 194</w:t>
            </w:r>
          </w:p>
        </w:tc>
        <w:tc>
          <w:tcPr>
            <w:tcW w:w="1418" w:type="dxa"/>
            <w:shd w:val="clear" w:color="auto" w:fill="FFFFFF"/>
            <w:tcMar>
              <w:top w:w="68" w:type="dxa"/>
              <w:left w:w="28" w:type="dxa"/>
              <w:bottom w:w="0" w:type="dxa"/>
              <w:right w:w="28" w:type="dxa"/>
            </w:tcMar>
            <w:hideMark/>
          </w:tcPr>
          <w:p w:rsidRPr="005A4C38" w:rsidR="00603CFF" w:rsidP="004D778B" w:rsidRDefault="00603CFF" w14:paraId="37BF17EE" w14:textId="77777777">
            <w:pPr>
              <w:tabs>
                <w:tab w:val="clear" w:pos="284"/>
              </w:tabs>
              <w:spacing w:line="240" w:lineRule="exact"/>
              <w:ind w:firstLine="0"/>
              <w:jc w:val="right"/>
              <w:rPr>
                <w:color w:val="000000"/>
                <w:sz w:val="20"/>
                <w:szCs w:val="20"/>
              </w:rPr>
            </w:pPr>
            <w:r w:rsidRPr="005A4C38">
              <w:rPr>
                <w:color w:val="000000"/>
                <w:sz w:val="20"/>
                <w:szCs w:val="20"/>
              </w:rPr>
              <w:t>−3 810</w:t>
            </w:r>
          </w:p>
        </w:tc>
        <w:tc>
          <w:tcPr>
            <w:tcW w:w="1418" w:type="dxa"/>
            <w:shd w:val="clear" w:color="auto" w:fill="FFFFFF"/>
            <w:tcMar>
              <w:top w:w="68" w:type="dxa"/>
              <w:left w:w="28" w:type="dxa"/>
              <w:bottom w:w="0" w:type="dxa"/>
              <w:right w:w="28" w:type="dxa"/>
            </w:tcMar>
            <w:hideMark/>
          </w:tcPr>
          <w:p w:rsidRPr="005A4C38" w:rsidR="00603CFF" w:rsidP="004D778B" w:rsidRDefault="00603CFF" w14:paraId="3905E54C" w14:textId="77777777">
            <w:pPr>
              <w:tabs>
                <w:tab w:val="clear" w:pos="284"/>
              </w:tabs>
              <w:spacing w:line="240" w:lineRule="exact"/>
              <w:ind w:firstLine="0"/>
              <w:jc w:val="right"/>
              <w:rPr>
                <w:color w:val="000000"/>
                <w:sz w:val="20"/>
                <w:szCs w:val="20"/>
              </w:rPr>
            </w:pPr>
            <w:r w:rsidRPr="005A4C38">
              <w:rPr>
                <w:color w:val="000000"/>
                <w:sz w:val="20"/>
                <w:szCs w:val="20"/>
              </w:rPr>
              <w:t>−3 888</w:t>
            </w:r>
          </w:p>
        </w:tc>
      </w:tr>
      <w:tr w:rsidRPr="005A4C38" w:rsidR="00603CFF" w:rsidTr="00603CFF" w14:paraId="062B4802"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2C0D097" w14:textId="77777777">
            <w:pPr>
              <w:tabs>
                <w:tab w:val="clear" w:pos="284"/>
              </w:tabs>
              <w:spacing w:line="240" w:lineRule="exact"/>
              <w:ind w:firstLine="0"/>
              <w:rPr>
                <w:color w:val="000000"/>
                <w:sz w:val="20"/>
                <w:szCs w:val="20"/>
              </w:rPr>
            </w:pPr>
            <w:r w:rsidRPr="005A4C38">
              <w:rPr>
                <w:color w:val="000000"/>
                <w:sz w:val="20"/>
                <w:szCs w:val="20"/>
              </w:rPr>
              <w:t>1:3</w:t>
            </w:r>
          </w:p>
        </w:tc>
        <w:tc>
          <w:tcPr>
            <w:tcW w:w="4139" w:type="dxa"/>
            <w:shd w:val="clear" w:color="auto" w:fill="FFFFFF"/>
            <w:tcMar>
              <w:top w:w="68" w:type="dxa"/>
              <w:left w:w="28" w:type="dxa"/>
              <w:bottom w:w="0" w:type="dxa"/>
              <w:right w:w="28" w:type="dxa"/>
            </w:tcMar>
            <w:hideMark/>
          </w:tcPr>
          <w:p w:rsidRPr="005A4C38" w:rsidR="00603CFF" w:rsidP="004D778B" w:rsidRDefault="00603CFF" w14:paraId="3A0ED053" w14:textId="77777777">
            <w:pPr>
              <w:tabs>
                <w:tab w:val="clear" w:pos="284"/>
              </w:tabs>
              <w:spacing w:line="240" w:lineRule="exact"/>
              <w:ind w:firstLine="0"/>
              <w:rPr>
                <w:color w:val="000000"/>
                <w:sz w:val="20"/>
                <w:szCs w:val="20"/>
              </w:rPr>
            </w:pPr>
            <w:r w:rsidRPr="005A4C38">
              <w:rPr>
                <w:color w:val="000000"/>
                <w:sz w:val="20"/>
                <w:szCs w:val="20"/>
              </w:rPr>
              <w:t>Underhållsstöd</w:t>
            </w:r>
          </w:p>
        </w:tc>
        <w:tc>
          <w:tcPr>
            <w:tcW w:w="1418" w:type="dxa"/>
            <w:shd w:val="clear" w:color="auto" w:fill="FFFFFF"/>
            <w:tcMar>
              <w:top w:w="68" w:type="dxa"/>
              <w:left w:w="28" w:type="dxa"/>
              <w:bottom w:w="0" w:type="dxa"/>
              <w:right w:w="28" w:type="dxa"/>
            </w:tcMar>
            <w:hideMark/>
          </w:tcPr>
          <w:p w:rsidRPr="005A4C38" w:rsidR="00603CFF" w:rsidP="004D778B" w:rsidRDefault="00603CFF" w14:paraId="655AE515" w14:textId="77777777">
            <w:pPr>
              <w:tabs>
                <w:tab w:val="clear" w:pos="284"/>
              </w:tabs>
              <w:spacing w:line="240" w:lineRule="exact"/>
              <w:ind w:firstLine="0"/>
              <w:jc w:val="right"/>
              <w:rPr>
                <w:color w:val="000000"/>
                <w:sz w:val="20"/>
                <w:szCs w:val="20"/>
              </w:rPr>
            </w:pPr>
            <w:r w:rsidRPr="005A4C38">
              <w:rPr>
                <w:color w:val="000000"/>
                <w:sz w:val="20"/>
                <w:szCs w:val="20"/>
              </w:rPr>
              <w:t>−35</w:t>
            </w:r>
          </w:p>
        </w:tc>
        <w:tc>
          <w:tcPr>
            <w:tcW w:w="1418" w:type="dxa"/>
            <w:shd w:val="clear" w:color="auto" w:fill="FFFFFF"/>
            <w:tcMar>
              <w:top w:w="68" w:type="dxa"/>
              <w:left w:w="28" w:type="dxa"/>
              <w:bottom w:w="0" w:type="dxa"/>
              <w:right w:w="28" w:type="dxa"/>
            </w:tcMar>
            <w:hideMark/>
          </w:tcPr>
          <w:p w:rsidRPr="005A4C38" w:rsidR="00603CFF" w:rsidP="004D778B" w:rsidRDefault="00603CFF" w14:paraId="6B133ACE" w14:textId="77777777">
            <w:pPr>
              <w:tabs>
                <w:tab w:val="clear" w:pos="284"/>
              </w:tabs>
              <w:spacing w:line="240" w:lineRule="exact"/>
              <w:ind w:firstLine="0"/>
              <w:jc w:val="right"/>
              <w:rPr>
                <w:color w:val="000000"/>
                <w:sz w:val="20"/>
                <w:szCs w:val="20"/>
              </w:rPr>
            </w:pPr>
            <w:r w:rsidRPr="005A4C38">
              <w:rPr>
                <w:color w:val="000000"/>
                <w:sz w:val="20"/>
                <w:szCs w:val="20"/>
              </w:rPr>
              <w:t>−70</w:t>
            </w:r>
          </w:p>
        </w:tc>
        <w:tc>
          <w:tcPr>
            <w:tcW w:w="1418" w:type="dxa"/>
            <w:shd w:val="clear" w:color="auto" w:fill="FFFFFF"/>
            <w:tcMar>
              <w:top w:w="68" w:type="dxa"/>
              <w:left w:w="28" w:type="dxa"/>
              <w:bottom w:w="0" w:type="dxa"/>
              <w:right w:w="28" w:type="dxa"/>
            </w:tcMar>
            <w:hideMark/>
          </w:tcPr>
          <w:p w:rsidRPr="005A4C38" w:rsidR="00603CFF" w:rsidP="004D778B" w:rsidRDefault="00603CFF" w14:paraId="5BC3EB6B" w14:textId="77777777">
            <w:pPr>
              <w:tabs>
                <w:tab w:val="clear" w:pos="284"/>
              </w:tabs>
              <w:spacing w:line="240" w:lineRule="exact"/>
              <w:ind w:firstLine="0"/>
              <w:jc w:val="right"/>
              <w:rPr>
                <w:color w:val="000000"/>
                <w:sz w:val="20"/>
                <w:szCs w:val="20"/>
              </w:rPr>
            </w:pPr>
            <w:r w:rsidRPr="005A4C38">
              <w:rPr>
                <w:color w:val="000000"/>
                <w:sz w:val="20"/>
                <w:szCs w:val="20"/>
              </w:rPr>
              <w:t>−70</w:t>
            </w:r>
          </w:p>
        </w:tc>
      </w:tr>
      <w:tr w:rsidRPr="005A4C38" w:rsidR="00603CFF" w:rsidTr="00603CFF" w14:paraId="79CD5FF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57629ED" w14:textId="77777777">
            <w:pPr>
              <w:tabs>
                <w:tab w:val="clear" w:pos="284"/>
              </w:tabs>
              <w:spacing w:line="240" w:lineRule="exact"/>
              <w:ind w:firstLine="0"/>
              <w:rPr>
                <w:color w:val="000000"/>
                <w:sz w:val="20"/>
                <w:szCs w:val="20"/>
              </w:rPr>
            </w:pPr>
            <w:r w:rsidRPr="005A4C38">
              <w:rPr>
                <w:color w:val="000000"/>
                <w:sz w:val="20"/>
                <w:szCs w:val="20"/>
              </w:rPr>
              <w:t>1:8</w:t>
            </w:r>
          </w:p>
        </w:tc>
        <w:tc>
          <w:tcPr>
            <w:tcW w:w="4139" w:type="dxa"/>
            <w:shd w:val="clear" w:color="auto" w:fill="FFFFFF"/>
            <w:tcMar>
              <w:top w:w="68" w:type="dxa"/>
              <w:left w:w="28" w:type="dxa"/>
              <w:bottom w:w="0" w:type="dxa"/>
              <w:right w:w="28" w:type="dxa"/>
            </w:tcMar>
            <w:hideMark/>
          </w:tcPr>
          <w:p w:rsidRPr="005A4C38" w:rsidR="00603CFF" w:rsidP="004D778B" w:rsidRDefault="00603CFF" w14:paraId="61334196" w14:textId="77777777">
            <w:pPr>
              <w:tabs>
                <w:tab w:val="clear" w:pos="284"/>
              </w:tabs>
              <w:spacing w:line="240" w:lineRule="exact"/>
              <w:ind w:firstLine="0"/>
              <w:rPr>
                <w:color w:val="000000"/>
                <w:sz w:val="20"/>
                <w:szCs w:val="20"/>
              </w:rPr>
            </w:pPr>
            <w:r w:rsidRPr="005A4C38">
              <w:rPr>
                <w:color w:val="000000"/>
                <w:sz w:val="20"/>
                <w:szCs w:val="20"/>
              </w:rPr>
              <w:t>Bostadsbidrag</w:t>
            </w:r>
          </w:p>
        </w:tc>
        <w:tc>
          <w:tcPr>
            <w:tcW w:w="1418" w:type="dxa"/>
            <w:shd w:val="clear" w:color="auto" w:fill="FFFFFF"/>
            <w:tcMar>
              <w:top w:w="68" w:type="dxa"/>
              <w:left w:w="28" w:type="dxa"/>
              <w:bottom w:w="0" w:type="dxa"/>
              <w:right w:w="28" w:type="dxa"/>
            </w:tcMar>
            <w:hideMark/>
          </w:tcPr>
          <w:p w:rsidRPr="005A4C38" w:rsidR="00603CFF" w:rsidP="004D778B" w:rsidRDefault="00603CFF" w14:paraId="06680531"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5F9BD947" w14:textId="77777777">
            <w:pPr>
              <w:tabs>
                <w:tab w:val="clear" w:pos="284"/>
              </w:tabs>
              <w:spacing w:line="240" w:lineRule="exact"/>
              <w:ind w:firstLine="0"/>
              <w:jc w:val="right"/>
              <w:rPr>
                <w:color w:val="000000"/>
                <w:sz w:val="20"/>
                <w:szCs w:val="20"/>
              </w:rPr>
            </w:pPr>
            <w:r w:rsidRPr="005A4C38">
              <w:rPr>
                <w:color w:val="000000"/>
                <w:sz w:val="20"/>
                <w:szCs w:val="20"/>
              </w:rPr>
              <w:t>100</w:t>
            </w:r>
          </w:p>
        </w:tc>
        <w:tc>
          <w:tcPr>
            <w:tcW w:w="1418" w:type="dxa"/>
            <w:shd w:val="clear" w:color="auto" w:fill="FFFFFF"/>
            <w:tcMar>
              <w:top w:w="68" w:type="dxa"/>
              <w:left w:w="28" w:type="dxa"/>
              <w:bottom w:w="0" w:type="dxa"/>
              <w:right w:w="28" w:type="dxa"/>
            </w:tcMar>
            <w:hideMark/>
          </w:tcPr>
          <w:p w:rsidRPr="005A4C38" w:rsidR="00603CFF" w:rsidP="004D778B" w:rsidRDefault="00603CFF" w14:paraId="78EB66A2" w14:textId="77777777">
            <w:pPr>
              <w:tabs>
                <w:tab w:val="clear" w:pos="284"/>
              </w:tabs>
              <w:spacing w:line="240" w:lineRule="exact"/>
              <w:ind w:firstLine="0"/>
              <w:jc w:val="right"/>
              <w:rPr>
                <w:color w:val="000000"/>
                <w:sz w:val="20"/>
                <w:szCs w:val="20"/>
              </w:rPr>
            </w:pPr>
            <w:r w:rsidRPr="005A4C38">
              <w:rPr>
                <w:color w:val="000000"/>
                <w:sz w:val="20"/>
                <w:szCs w:val="20"/>
              </w:rPr>
              <w:t>100</w:t>
            </w:r>
          </w:p>
        </w:tc>
      </w:tr>
      <w:tr w:rsidRPr="005A4C38" w:rsidR="00603CFF" w:rsidTr="00603CFF" w14:paraId="1CAD4AE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56E878F3"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F74EEDA" w14:textId="77777777">
            <w:pPr>
              <w:tabs>
                <w:tab w:val="clear" w:pos="284"/>
              </w:tabs>
              <w:spacing w:line="240" w:lineRule="exact"/>
              <w:ind w:firstLine="0"/>
              <w:jc w:val="right"/>
              <w:rPr>
                <w:b/>
                <w:bCs/>
                <w:color w:val="000000"/>
                <w:sz w:val="20"/>
                <w:szCs w:val="20"/>
              </w:rPr>
            </w:pPr>
            <w:r w:rsidRPr="005A4C38">
              <w:rPr>
                <w:b/>
                <w:bCs/>
                <w:color w:val="000000"/>
                <w:sz w:val="20"/>
                <w:szCs w:val="20"/>
              </w:rPr>
              <w:t>−3 229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3FBDC3D" w14:textId="77777777">
            <w:pPr>
              <w:tabs>
                <w:tab w:val="clear" w:pos="284"/>
              </w:tabs>
              <w:spacing w:line="240" w:lineRule="exact"/>
              <w:ind w:firstLine="0"/>
              <w:jc w:val="right"/>
              <w:rPr>
                <w:b/>
                <w:bCs/>
                <w:color w:val="000000"/>
                <w:sz w:val="20"/>
                <w:szCs w:val="20"/>
              </w:rPr>
            </w:pPr>
            <w:r w:rsidRPr="005A4C38">
              <w:rPr>
                <w:b/>
                <w:bCs/>
                <w:color w:val="000000"/>
                <w:sz w:val="20"/>
                <w:szCs w:val="20"/>
              </w:rPr>
              <w:t>−3 780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03CEF18" w14:textId="77777777">
            <w:pPr>
              <w:tabs>
                <w:tab w:val="clear" w:pos="284"/>
              </w:tabs>
              <w:spacing w:line="240" w:lineRule="exact"/>
              <w:ind w:firstLine="0"/>
              <w:jc w:val="right"/>
              <w:rPr>
                <w:b/>
                <w:bCs/>
                <w:color w:val="000000"/>
                <w:sz w:val="20"/>
                <w:szCs w:val="20"/>
              </w:rPr>
            </w:pPr>
            <w:r w:rsidRPr="005A4C38">
              <w:rPr>
                <w:b/>
                <w:bCs/>
                <w:color w:val="000000"/>
                <w:sz w:val="20"/>
                <w:szCs w:val="20"/>
              </w:rPr>
              <w:t>−3 858</w:t>
            </w:r>
          </w:p>
        </w:tc>
      </w:tr>
    </w:tbl>
    <w:p w:rsidRPr="00E40DC7" w:rsidR="00603CFF" w:rsidP="00E40DC7" w:rsidRDefault="00603CFF" w14:paraId="0C731B64" w14:textId="77777777">
      <w:pPr>
        <w:pStyle w:val="Tabellrubrik"/>
        <w:spacing w:before="300"/>
      </w:pPr>
      <w:r w:rsidRPr="00E40DC7">
        <w:t>Avvikelser gentemot regeringen för utgiftsområde 13 Jämställdhet och nyanlända invandrares etablering</w:t>
      </w:r>
    </w:p>
    <w:p w:rsidRPr="00E40DC7" w:rsidR="00603CFF" w:rsidP="00E40DC7" w:rsidRDefault="00603CFF" w14:paraId="78C25CA4"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6"/>
        <w:gridCol w:w="1377"/>
        <w:gridCol w:w="1376"/>
        <w:gridCol w:w="1377"/>
      </w:tblGrid>
      <w:tr w:rsidRPr="005A4C38" w:rsidR="00603CFF" w:rsidTr="00603CFF" w14:paraId="597550E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368ECBF"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B4F4E40"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C79D88D"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2021FE6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04AD3976"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0482164C"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D9E1E74"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6030E81"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E500D7B"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55144DAD"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532888C8" w14:textId="77777777">
            <w:pPr>
              <w:tabs>
                <w:tab w:val="clear" w:pos="284"/>
              </w:tabs>
              <w:spacing w:line="240" w:lineRule="exact"/>
              <w:ind w:firstLine="0"/>
              <w:rPr>
                <w:b/>
                <w:bCs/>
                <w:color w:val="000000"/>
                <w:sz w:val="20"/>
                <w:szCs w:val="20"/>
              </w:rPr>
            </w:pPr>
            <w:r w:rsidRPr="005A4C38">
              <w:rPr>
                <w:b/>
                <w:bCs/>
                <w:color w:val="000000"/>
                <w:sz w:val="20"/>
                <w:szCs w:val="20"/>
              </w:rPr>
              <w:t>Utgiftsområde 13 Jämställdhet och nyanlända invandrares etablering</w:t>
            </w:r>
          </w:p>
        </w:tc>
      </w:tr>
      <w:tr w:rsidRPr="005A4C38" w:rsidR="00603CFF" w:rsidTr="00603CFF" w14:paraId="170F1631"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6F4CAB4" w14:textId="77777777">
            <w:pPr>
              <w:tabs>
                <w:tab w:val="clear" w:pos="284"/>
              </w:tabs>
              <w:spacing w:line="240" w:lineRule="exact"/>
              <w:ind w:firstLine="0"/>
              <w:rPr>
                <w:color w:val="000000"/>
                <w:sz w:val="20"/>
                <w:szCs w:val="20"/>
              </w:rPr>
            </w:pPr>
            <w:r w:rsidRPr="005A4C38">
              <w:rPr>
                <w:color w:val="000000"/>
                <w:sz w:val="20"/>
                <w:szCs w:val="20"/>
              </w:rPr>
              <w:t>3:1</w:t>
            </w:r>
          </w:p>
        </w:tc>
        <w:tc>
          <w:tcPr>
            <w:tcW w:w="4139" w:type="dxa"/>
            <w:shd w:val="clear" w:color="auto" w:fill="FFFFFF"/>
            <w:tcMar>
              <w:top w:w="68" w:type="dxa"/>
              <w:left w:w="28" w:type="dxa"/>
              <w:bottom w:w="0" w:type="dxa"/>
              <w:right w:w="28" w:type="dxa"/>
            </w:tcMar>
            <w:hideMark/>
          </w:tcPr>
          <w:p w:rsidRPr="005A4C38" w:rsidR="00603CFF" w:rsidP="004D778B" w:rsidRDefault="00603CFF" w14:paraId="78112198" w14:textId="77777777">
            <w:pPr>
              <w:tabs>
                <w:tab w:val="clear" w:pos="284"/>
              </w:tabs>
              <w:spacing w:line="240" w:lineRule="exact"/>
              <w:ind w:firstLine="0"/>
              <w:rPr>
                <w:color w:val="000000"/>
                <w:sz w:val="20"/>
                <w:szCs w:val="20"/>
              </w:rPr>
            </w:pPr>
            <w:r w:rsidRPr="005A4C38">
              <w:rPr>
                <w:color w:val="000000"/>
                <w:sz w:val="20"/>
                <w:szCs w:val="20"/>
              </w:rPr>
              <w:t>Särskilda jämställdhetsåtgärder</w:t>
            </w:r>
          </w:p>
        </w:tc>
        <w:tc>
          <w:tcPr>
            <w:tcW w:w="1418" w:type="dxa"/>
            <w:shd w:val="clear" w:color="auto" w:fill="FFFFFF"/>
            <w:tcMar>
              <w:top w:w="68" w:type="dxa"/>
              <w:left w:w="28" w:type="dxa"/>
              <w:bottom w:w="0" w:type="dxa"/>
              <w:right w:w="28" w:type="dxa"/>
            </w:tcMar>
            <w:hideMark/>
          </w:tcPr>
          <w:p w:rsidRPr="005A4C38" w:rsidR="00603CFF" w:rsidP="004D778B" w:rsidRDefault="00603CFF" w14:paraId="4442CBFD"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519887D8"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63A048A0" w14:textId="77777777">
            <w:pPr>
              <w:tabs>
                <w:tab w:val="clear" w:pos="284"/>
              </w:tabs>
              <w:spacing w:line="240" w:lineRule="exact"/>
              <w:ind w:firstLine="0"/>
              <w:jc w:val="right"/>
              <w:rPr>
                <w:color w:val="000000"/>
                <w:sz w:val="20"/>
                <w:szCs w:val="20"/>
              </w:rPr>
            </w:pPr>
            <w:r w:rsidRPr="005A4C38">
              <w:rPr>
                <w:color w:val="000000"/>
                <w:sz w:val="20"/>
                <w:szCs w:val="20"/>
              </w:rPr>
              <w:t>10</w:t>
            </w:r>
          </w:p>
        </w:tc>
      </w:tr>
      <w:tr w:rsidRPr="005A4C38" w:rsidR="00603CFF" w:rsidTr="00603CFF" w14:paraId="1AB4096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8D31724" w14:textId="77777777">
            <w:pPr>
              <w:tabs>
                <w:tab w:val="clear" w:pos="284"/>
              </w:tabs>
              <w:spacing w:line="240" w:lineRule="exact"/>
              <w:ind w:firstLine="0"/>
              <w:rPr>
                <w:color w:val="000000"/>
                <w:sz w:val="20"/>
                <w:szCs w:val="20"/>
              </w:rPr>
            </w:pPr>
            <w:r w:rsidRPr="005A4C38">
              <w:rPr>
                <w:color w:val="000000"/>
                <w:sz w:val="20"/>
                <w:szCs w:val="20"/>
              </w:rPr>
              <w:t>4:2</w:t>
            </w:r>
          </w:p>
        </w:tc>
        <w:tc>
          <w:tcPr>
            <w:tcW w:w="4139" w:type="dxa"/>
            <w:shd w:val="clear" w:color="auto" w:fill="FFFFFF"/>
            <w:tcMar>
              <w:top w:w="68" w:type="dxa"/>
              <w:left w:w="28" w:type="dxa"/>
              <w:bottom w:w="0" w:type="dxa"/>
              <w:right w:w="28" w:type="dxa"/>
            </w:tcMar>
            <w:hideMark/>
          </w:tcPr>
          <w:p w:rsidRPr="005A4C38" w:rsidR="00603CFF" w:rsidP="004D778B" w:rsidRDefault="00603CFF" w14:paraId="152B828B" w14:textId="77777777">
            <w:pPr>
              <w:tabs>
                <w:tab w:val="clear" w:pos="284"/>
              </w:tabs>
              <w:spacing w:line="240" w:lineRule="exact"/>
              <w:ind w:firstLine="0"/>
              <w:rPr>
                <w:color w:val="000000"/>
                <w:sz w:val="20"/>
                <w:szCs w:val="20"/>
              </w:rPr>
            </w:pPr>
            <w:r w:rsidRPr="005A4C38">
              <w:rPr>
                <w:color w:val="000000"/>
                <w:sz w:val="20"/>
                <w:szCs w:val="20"/>
              </w:rPr>
              <w:t>Delegationen mot segregation</w:t>
            </w:r>
          </w:p>
        </w:tc>
        <w:tc>
          <w:tcPr>
            <w:tcW w:w="1418" w:type="dxa"/>
            <w:shd w:val="clear" w:color="auto" w:fill="FFFFFF"/>
            <w:tcMar>
              <w:top w:w="68" w:type="dxa"/>
              <w:left w:w="28" w:type="dxa"/>
              <w:bottom w:w="0" w:type="dxa"/>
              <w:right w:w="28" w:type="dxa"/>
            </w:tcMar>
            <w:hideMark/>
          </w:tcPr>
          <w:p w:rsidRPr="005A4C38" w:rsidR="00603CFF" w:rsidP="004D778B" w:rsidRDefault="00603CFF" w14:paraId="413BC665" w14:textId="77777777">
            <w:pPr>
              <w:tabs>
                <w:tab w:val="clear" w:pos="284"/>
              </w:tabs>
              <w:spacing w:line="240" w:lineRule="exact"/>
              <w:ind w:firstLine="0"/>
              <w:jc w:val="right"/>
              <w:rPr>
                <w:color w:val="000000"/>
                <w:sz w:val="20"/>
                <w:szCs w:val="20"/>
              </w:rPr>
            </w:pPr>
            <w:r w:rsidRPr="005A4C38">
              <w:rPr>
                <w:color w:val="000000"/>
                <w:sz w:val="20"/>
                <w:szCs w:val="20"/>
              </w:rPr>
              <w:t>−9</w:t>
            </w:r>
          </w:p>
        </w:tc>
        <w:tc>
          <w:tcPr>
            <w:tcW w:w="1418" w:type="dxa"/>
            <w:shd w:val="clear" w:color="auto" w:fill="FFFFFF"/>
            <w:tcMar>
              <w:top w:w="68" w:type="dxa"/>
              <w:left w:w="28" w:type="dxa"/>
              <w:bottom w:w="0" w:type="dxa"/>
              <w:right w:w="28" w:type="dxa"/>
            </w:tcMar>
            <w:hideMark/>
          </w:tcPr>
          <w:p w:rsidRPr="005A4C38" w:rsidR="00603CFF" w:rsidP="004D778B" w:rsidRDefault="00603CFF" w14:paraId="2D36D780" w14:textId="77777777">
            <w:pPr>
              <w:tabs>
                <w:tab w:val="clear" w:pos="284"/>
              </w:tabs>
              <w:spacing w:line="240" w:lineRule="exact"/>
              <w:ind w:firstLine="0"/>
              <w:jc w:val="right"/>
              <w:rPr>
                <w:color w:val="000000"/>
                <w:sz w:val="20"/>
                <w:szCs w:val="20"/>
              </w:rPr>
            </w:pPr>
            <w:r w:rsidRPr="005A4C38">
              <w:rPr>
                <w:color w:val="000000"/>
                <w:sz w:val="20"/>
                <w:szCs w:val="20"/>
              </w:rPr>
              <w:t>−18</w:t>
            </w:r>
          </w:p>
        </w:tc>
        <w:tc>
          <w:tcPr>
            <w:tcW w:w="1418" w:type="dxa"/>
            <w:shd w:val="clear" w:color="auto" w:fill="FFFFFF"/>
            <w:tcMar>
              <w:top w:w="68" w:type="dxa"/>
              <w:left w:w="28" w:type="dxa"/>
              <w:bottom w:w="0" w:type="dxa"/>
              <w:right w:w="28" w:type="dxa"/>
            </w:tcMar>
            <w:hideMark/>
          </w:tcPr>
          <w:p w:rsidRPr="005A4C38" w:rsidR="00603CFF" w:rsidP="004D778B" w:rsidRDefault="00603CFF" w14:paraId="2BF615EE" w14:textId="77777777">
            <w:pPr>
              <w:tabs>
                <w:tab w:val="clear" w:pos="284"/>
              </w:tabs>
              <w:spacing w:line="240" w:lineRule="exact"/>
              <w:ind w:firstLine="0"/>
              <w:jc w:val="right"/>
              <w:rPr>
                <w:color w:val="000000"/>
                <w:sz w:val="20"/>
                <w:szCs w:val="20"/>
              </w:rPr>
            </w:pPr>
            <w:r w:rsidRPr="005A4C38">
              <w:rPr>
                <w:color w:val="000000"/>
                <w:sz w:val="20"/>
                <w:szCs w:val="20"/>
              </w:rPr>
              <w:t>−19</w:t>
            </w:r>
          </w:p>
        </w:tc>
      </w:tr>
      <w:tr w:rsidRPr="005A4C38" w:rsidR="00603CFF" w:rsidTr="00603CFF" w14:paraId="1443D01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07DA7CC2"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3F0D001" w14:textId="77777777">
            <w:pPr>
              <w:tabs>
                <w:tab w:val="clear" w:pos="284"/>
              </w:tabs>
              <w:spacing w:line="240" w:lineRule="exact"/>
              <w:ind w:firstLine="0"/>
              <w:jc w:val="right"/>
              <w:rPr>
                <w:b/>
                <w:bCs/>
                <w:color w:val="000000"/>
                <w:sz w:val="20"/>
                <w:szCs w:val="20"/>
              </w:rPr>
            </w:pPr>
            <w:r w:rsidRPr="005A4C38">
              <w:rPr>
                <w:b/>
                <w:bCs/>
                <w:color w:val="000000"/>
                <w:sz w:val="20"/>
                <w:szCs w:val="20"/>
              </w:rPr>
              <w:t>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86892AD" w14:textId="77777777">
            <w:pPr>
              <w:tabs>
                <w:tab w:val="clear" w:pos="284"/>
              </w:tabs>
              <w:spacing w:line="240" w:lineRule="exact"/>
              <w:ind w:firstLine="0"/>
              <w:jc w:val="right"/>
              <w:rPr>
                <w:b/>
                <w:bCs/>
                <w:color w:val="000000"/>
                <w:sz w:val="20"/>
                <w:szCs w:val="20"/>
              </w:rPr>
            </w:pPr>
            <w:r w:rsidRPr="005A4C38">
              <w:rPr>
                <w:b/>
                <w:bCs/>
                <w:color w:val="000000"/>
                <w:sz w:val="20"/>
                <w:szCs w:val="20"/>
              </w:rPr>
              <w:t>−8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ECFC84B" w14:textId="77777777">
            <w:pPr>
              <w:tabs>
                <w:tab w:val="clear" w:pos="284"/>
              </w:tabs>
              <w:spacing w:line="240" w:lineRule="exact"/>
              <w:ind w:firstLine="0"/>
              <w:jc w:val="right"/>
              <w:rPr>
                <w:b/>
                <w:bCs/>
                <w:color w:val="000000"/>
                <w:sz w:val="20"/>
                <w:szCs w:val="20"/>
              </w:rPr>
            </w:pPr>
            <w:r w:rsidRPr="005A4C38">
              <w:rPr>
                <w:b/>
                <w:bCs/>
                <w:color w:val="000000"/>
                <w:sz w:val="20"/>
                <w:szCs w:val="20"/>
              </w:rPr>
              <w:t>−9</w:t>
            </w:r>
          </w:p>
        </w:tc>
      </w:tr>
    </w:tbl>
    <w:p w:rsidR="002970A0" w:rsidP="002970A0" w:rsidRDefault="002970A0" w14:paraId="4A69A112" w14:textId="77777777">
      <w:pPr>
        <w:pStyle w:val="Normalutanindragellerluft"/>
      </w:pPr>
    </w:p>
    <w:p w:rsidR="002970A0" w:rsidP="002970A0" w:rsidRDefault="002970A0" w14:paraId="464180D1" w14:textId="77777777">
      <w:pPr>
        <w:pStyle w:val="Normalutanindragellerluft"/>
      </w:pPr>
      <w:r>
        <w:br w:type="page"/>
      </w:r>
    </w:p>
    <w:p w:rsidRPr="00E40DC7" w:rsidR="00603CFF" w:rsidP="00E40DC7" w:rsidRDefault="00603CFF" w14:paraId="1C96450F" w14:textId="515508DA">
      <w:pPr>
        <w:pStyle w:val="Tabellrubrik"/>
        <w:spacing w:before="300"/>
      </w:pPr>
      <w:r w:rsidRPr="00E40DC7">
        <w:lastRenderedPageBreak/>
        <w:t>Avvikelser gentemot regeringen för utgiftsområde 14 Arbetsmarknad och arbetsliv</w:t>
      </w:r>
    </w:p>
    <w:p w:rsidRPr="00E40DC7" w:rsidR="00603CFF" w:rsidP="00E40DC7" w:rsidRDefault="00603CFF" w14:paraId="0A095823"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50"/>
        <w:gridCol w:w="4045"/>
        <w:gridCol w:w="1370"/>
        <w:gridCol w:w="1370"/>
        <w:gridCol w:w="1370"/>
      </w:tblGrid>
      <w:tr w:rsidRPr="005A4C38" w:rsidR="00603CFF" w:rsidTr="00603CFF" w14:paraId="05000257"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386F475"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B5CF9C2"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8E6455F"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73D383E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C667940"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32468E8D"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7D78C44"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32CECC4"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D83C96E"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11399F0D"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4796C3A" w14:textId="77777777">
            <w:pPr>
              <w:tabs>
                <w:tab w:val="clear" w:pos="284"/>
              </w:tabs>
              <w:spacing w:line="240" w:lineRule="exact"/>
              <w:ind w:firstLine="0"/>
              <w:rPr>
                <w:b/>
                <w:bCs/>
                <w:color w:val="000000"/>
                <w:sz w:val="20"/>
                <w:szCs w:val="20"/>
              </w:rPr>
            </w:pPr>
            <w:r w:rsidRPr="005A4C38">
              <w:rPr>
                <w:b/>
                <w:bCs/>
                <w:color w:val="000000"/>
                <w:sz w:val="20"/>
                <w:szCs w:val="20"/>
              </w:rPr>
              <w:t>Utgiftsområde 14 Arbetsmarknad och arbetsliv</w:t>
            </w:r>
          </w:p>
        </w:tc>
      </w:tr>
      <w:tr w:rsidRPr="005A4C38" w:rsidR="00603CFF" w:rsidTr="00E40DC7" w14:paraId="080272D5"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A976F1E"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4E8EB0FB" w14:textId="77777777">
            <w:pPr>
              <w:tabs>
                <w:tab w:val="clear" w:pos="284"/>
              </w:tabs>
              <w:spacing w:line="240" w:lineRule="exact"/>
              <w:ind w:firstLine="0"/>
              <w:rPr>
                <w:color w:val="000000"/>
                <w:sz w:val="20"/>
                <w:szCs w:val="20"/>
              </w:rPr>
            </w:pPr>
            <w:r w:rsidRPr="005A4C38">
              <w:rPr>
                <w:color w:val="000000"/>
                <w:sz w:val="20"/>
                <w:szCs w:val="20"/>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53287A47" w14:textId="77777777">
            <w:pPr>
              <w:tabs>
                <w:tab w:val="clear" w:pos="284"/>
              </w:tabs>
              <w:spacing w:line="240" w:lineRule="exact"/>
              <w:ind w:firstLine="0"/>
              <w:jc w:val="right"/>
              <w:rPr>
                <w:color w:val="000000"/>
                <w:sz w:val="20"/>
                <w:szCs w:val="20"/>
              </w:rPr>
            </w:pPr>
            <w:r w:rsidRPr="005A4C38">
              <w:rPr>
                <w:color w:val="000000"/>
                <w:sz w:val="20"/>
                <w:szCs w:val="20"/>
              </w:rPr>
              <w:t>−4 524</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52E7E19D" w14:textId="77777777">
            <w:pPr>
              <w:tabs>
                <w:tab w:val="clear" w:pos="284"/>
              </w:tabs>
              <w:spacing w:line="240" w:lineRule="exact"/>
              <w:ind w:firstLine="0"/>
              <w:jc w:val="right"/>
              <w:rPr>
                <w:color w:val="000000"/>
                <w:sz w:val="20"/>
                <w:szCs w:val="20"/>
              </w:rPr>
            </w:pPr>
            <w:r w:rsidRPr="005A4C38">
              <w:rPr>
                <w:color w:val="000000"/>
                <w:sz w:val="20"/>
                <w:szCs w:val="20"/>
              </w:rPr>
              <w:t>−3 805</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24C72C7D" w14:textId="77777777">
            <w:pPr>
              <w:tabs>
                <w:tab w:val="clear" w:pos="284"/>
              </w:tabs>
              <w:spacing w:line="240" w:lineRule="exact"/>
              <w:ind w:firstLine="0"/>
              <w:jc w:val="right"/>
              <w:rPr>
                <w:color w:val="000000"/>
                <w:sz w:val="20"/>
                <w:szCs w:val="20"/>
              </w:rPr>
            </w:pPr>
            <w:r w:rsidRPr="005A4C38">
              <w:rPr>
                <w:color w:val="000000"/>
                <w:sz w:val="20"/>
                <w:szCs w:val="20"/>
              </w:rPr>
              <w:t>−3 572</w:t>
            </w:r>
          </w:p>
        </w:tc>
      </w:tr>
      <w:tr w:rsidRPr="005A4C38" w:rsidR="00603CFF" w:rsidTr="00E40DC7" w14:paraId="4D7158B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0FC0A6D" w14:textId="77777777">
            <w:pPr>
              <w:tabs>
                <w:tab w:val="clear" w:pos="284"/>
              </w:tabs>
              <w:spacing w:line="240" w:lineRule="exact"/>
              <w:ind w:firstLine="0"/>
              <w:rPr>
                <w:color w:val="000000"/>
                <w:sz w:val="20"/>
                <w:szCs w:val="20"/>
              </w:rPr>
            </w:pPr>
            <w:r w:rsidRPr="005A4C38">
              <w:rPr>
                <w:color w:val="000000"/>
                <w:sz w:val="20"/>
                <w:szCs w:val="20"/>
              </w:rPr>
              <w:t>1:3</w:t>
            </w:r>
          </w:p>
        </w:tc>
        <w:tc>
          <w:tcPr>
            <w:tcW w:w="4139" w:type="dxa"/>
            <w:shd w:val="clear" w:color="auto" w:fill="FFFFFF"/>
            <w:tcMar>
              <w:top w:w="68" w:type="dxa"/>
              <w:left w:w="28" w:type="dxa"/>
              <w:bottom w:w="0" w:type="dxa"/>
              <w:right w:w="28" w:type="dxa"/>
            </w:tcMar>
            <w:hideMark/>
          </w:tcPr>
          <w:p w:rsidRPr="005A4C38" w:rsidR="00603CFF" w:rsidP="004D778B" w:rsidRDefault="00603CFF" w14:paraId="4028E884" w14:textId="77777777">
            <w:pPr>
              <w:tabs>
                <w:tab w:val="clear" w:pos="284"/>
              </w:tabs>
              <w:spacing w:line="240" w:lineRule="exact"/>
              <w:ind w:firstLine="0"/>
              <w:rPr>
                <w:color w:val="000000"/>
                <w:sz w:val="20"/>
                <w:szCs w:val="20"/>
              </w:rPr>
            </w:pPr>
            <w:r w:rsidRPr="005A4C38">
              <w:rPr>
                <w:color w:val="000000"/>
                <w:sz w:val="20"/>
                <w:szCs w:val="20"/>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C6CDF86" w14:textId="77777777">
            <w:pPr>
              <w:tabs>
                <w:tab w:val="clear" w:pos="284"/>
              </w:tabs>
              <w:spacing w:line="240" w:lineRule="exact"/>
              <w:ind w:firstLine="0"/>
              <w:jc w:val="right"/>
              <w:rPr>
                <w:color w:val="000000"/>
                <w:sz w:val="20"/>
                <w:szCs w:val="20"/>
              </w:rPr>
            </w:pPr>
            <w:r w:rsidRPr="005A4C38">
              <w:rPr>
                <w:color w:val="000000"/>
                <w:sz w:val="20"/>
                <w:szCs w:val="20"/>
              </w:rPr>
              <w:t>−2 069</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7C81422" w14:textId="77777777">
            <w:pPr>
              <w:tabs>
                <w:tab w:val="clear" w:pos="284"/>
              </w:tabs>
              <w:spacing w:line="240" w:lineRule="exact"/>
              <w:ind w:firstLine="0"/>
              <w:jc w:val="right"/>
              <w:rPr>
                <w:color w:val="000000"/>
                <w:sz w:val="20"/>
                <w:szCs w:val="20"/>
              </w:rPr>
            </w:pPr>
            <w:r w:rsidRPr="005A4C38">
              <w:rPr>
                <w:color w:val="000000"/>
                <w:sz w:val="20"/>
                <w:szCs w:val="20"/>
              </w:rPr>
              <w:t>−3 828</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51B95150" w14:textId="77777777">
            <w:pPr>
              <w:tabs>
                <w:tab w:val="clear" w:pos="284"/>
              </w:tabs>
              <w:spacing w:line="240" w:lineRule="exact"/>
              <w:ind w:firstLine="0"/>
              <w:jc w:val="right"/>
              <w:rPr>
                <w:color w:val="000000"/>
                <w:sz w:val="20"/>
                <w:szCs w:val="20"/>
              </w:rPr>
            </w:pPr>
            <w:r w:rsidRPr="005A4C38">
              <w:rPr>
                <w:color w:val="000000"/>
                <w:sz w:val="20"/>
                <w:szCs w:val="20"/>
              </w:rPr>
              <w:t>−3 049</w:t>
            </w:r>
          </w:p>
        </w:tc>
      </w:tr>
      <w:tr w:rsidRPr="005A4C38" w:rsidR="00603CFF" w:rsidTr="00603CFF" w14:paraId="469A04B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065E2A4" w14:textId="77777777">
            <w:pPr>
              <w:tabs>
                <w:tab w:val="clear" w:pos="284"/>
              </w:tabs>
              <w:spacing w:line="240" w:lineRule="exact"/>
              <w:ind w:firstLine="0"/>
              <w:rPr>
                <w:color w:val="000000"/>
                <w:sz w:val="20"/>
                <w:szCs w:val="20"/>
              </w:rPr>
            </w:pPr>
            <w:r w:rsidRPr="005A4C38">
              <w:rPr>
                <w:color w:val="000000"/>
                <w:sz w:val="20"/>
                <w:szCs w:val="20"/>
              </w:rPr>
              <w:t>1:4</w:t>
            </w:r>
          </w:p>
        </w:tc>
        <w:tc>
          <w:tcPr>
            <w:tcW w:w="4139" w:type="dxa"/>
            <w:shd w:val="clear" w:color="auto" w:fill="FFFFFF"/>
            <w:tcMar>
              <w:top w:w="68" w:type="dxa"/>
              <w:left w:w="28" w:type="dxa"/>
              <w:bottom w:w="0" w:type="dxa"/>
              <w:right w:w="28" w:type="dxa"/>
            </w:tcMar>
            <w:hideMark/>
          </w:tcPr>
          <w:p w:rsidRPr="005A4C38" w:rsidR="00603CFF" w:rsidP="004D778B" w:rsidRDefault="00603CFF" w14:paraId="2FB465DA" w14:textId="77777777">
            <w:pPr>
              <w:tabs>
                <w:tab w:val="clear" w:pos="284"/>
              </w:tabs>
              <w:spacing w:line="240" w:lineRule="exact"/>
              <w:ind w:firstLine="0"/>
              <w:rPr>
                <w:color w:val="000000"/>
                <w:sz w:val="20"/>
                <w:szCs w:val="20"/>
              </w:rPr>
            </w:pPr>
            <w:r w:rsidRPr="005A4C38">
              <w:rPr>
                <w:color w:val="000000"/>
                <w:sz w:val="20"/>
                <w:szCs w:val="20"/>
              </w:rPr>
              <w:t>Lönebidrag och Samhall m.m.</w:t>
            </w:r>
          </w:p>
        </w:tc>
        <w:tc>
          <w:tcPr>
            <w:tcW w:w="1418" w:type="dxa"/>
            <w:shd w:val="clear" w:color="auto" w:fill="FFFFFF"/>
            <w:tcMar>
              <w:top w:w="68" w:type="dxa"/>
              <w:left w:w="28" w:type="dxa"/>
              <w:bottom w:w="0" w:type="dxa"/>
              <w:right w:w="28" w:type="dxa"/>
            </w:tcMar>
            <w:hideMark/>
          </w:tcPr>
          <w:p w:rsidRPr="005A4C38" w:rsidR="00603CFF" w:rsidP="004D778B" w:rsidRDefault="00603CFF" w14:paraId="36B41F7B" w14:textId="77777777">
            <w:pPr>
              <w:tabs>
                <w:tab w:val="clear" w:pos="284"/>
              </w:tabs>
              <w:spacing w:line="240" w:lineRule="exact"/>
              <w:ind w:firstLine="0"/>
              <w:jc w:val="right"/>
              <w:rPr>
                <w:color w:val="000000"/>
                <w:sz w:val="20"/>
                <w:szCs w:val="20"/>
              </w:rPr>
            </w:pPr>
            <w:r w:rsidRPr="005A4C38">
              <w:rPr>
                <w:color w:val="000000"/>
                <w:sz w:val="20"/>
                <w:szCs w:val="20"/>
              </w:rPr>
              <w:t>826</w:t>
            </w:r>
          </w:p>
        </w:tc>
        <w:tc>
          <w:tcPr>
            <w:tcW w:w="1418" w:type="dxa"/>
            <w:shd w:val="clear" w:color="auto" w:fill="FFFFFF"/>
            <w:tcMar>
              <w:top w:w="68" w:type="dxa"/>
              <w:left w:w="28" w:type="dxa"/>
              <w:bottom w:w="0" w:type="dxa"/>
              <w:right w:w="28" w:type="dxa"/>
            </w:tcMar>
            <w:hideMark/>
          </w:tcPr>
          <w:p w:rsidRPr="005A4C38" w:rsidR="00603CFF" w:rsidP="004D778B" w:rsidRDefault="00603CFF" w14:paraId="37288FDF" w14:textId="77777777">
            <w:pPr>
              <w:tabs>
                <w:tab w:val="clear" w:pos="284"/>
              </w:tabs>
              <w:spacing w:line="240" w:lineRule="exact"/>
              <w:ind w:firstLine="0"/>
              <w:jc w:val="right"/>
              <w:rPr>
                <w:color w:val="000000"/>
                <w:sz w:val="20"/>
                <w:szCs w:val="20"/>
              </w:rPr>
            </w:pPr>
            <w:r w:rsidRPr="005A4C38">
              <w:rPr>
                <w:color w:val="000000"/>
                <w:sz w:val="20"/>
                <w:szCs w:val="20"/>
              </w:rPr>
              <w:t>1 542</w:t>
            </w:r>
          </w:p>
        </w:tc>
        <w:tc>
          <w:tcPr>
            <w:tcW w:w="1418" w:type="dxa"/>
            <w:shd w:val="clear" w:color="auto" w:fill="FFFFFF"/>
            <w:tcMar>
              <w:top w:w="68" w:type="dxa"/>
              <w:left w:w="28" w:type="dxa"/>
              <w:bottom w:w="0" w:type="dxa"/>
              <w:right w:w="28" w:type="dxa"/>
            </w:tcMar>
            <w:hideMark/>
          </w:tcPr>
          <w:p w:rsidRPr="005A4C38" w:rsidR="00603CFF" w:rsidP="004D778B" w:rsidRDefault="00603CFF" w14:paraId="2A241DDA" w14:textId="77777777">
            <w:pPr>
              <w:tabs>
                <w:tab w:val="clear" w:pos="284"/>
              </w:tabs>
              <w:spacing w:line="240" w:lineRule="exact"/>
              <w:ind w:firstLine="0"/>
              <w:jc w:val="right"/>
              <w:rPr>
                <w:color w:val="000000"/>
                <w:sz w:val="20"/>
                <w:szCs w:val="20"/>
              </w:rPr>
            </w:pPr>
            <w:r w:rsidRPr="005A4C38">
              <w:rPr>
                <w:color w:val="000000"/>
                <w:sz w:val="20"/>
                <w:szCs w:val="20"/>
              </w:rPr>
              <w:t>1 588</w:t>
            </w:r>
          </w:p>
        </w:tc>
      </w:tr>
      <w:tr w:rsidRPr="005A4C38" w:rsidR="00603CFF" w:rsidTr="00E40DC7" w14:paraId="14E883D8"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DB4D0FB" w14:textId="77777777">
            <w:pPr>
              <w:tabs>
                <w:tab w:val="clear" w:pos="284"/>
              </w:tabs>
              <w:spacing w:line="240" w:lineRule="exact"/>
              <w:ind w:firstLine="0"/>
              <w:rPr>
                <w:color w:val="000000"/>
                <w:sz w:val="20"/>
                <w:szCs w:val="20"/>
              </w:rPr>
            </w:pPr>
            <w:r w:rsidRPr="005A4C38">
              <w:rPr>
                <w:color w:val="000000"/>
                <w:sz w:val="20"/>
                <w:szCs w:val="20"/>
              </w:rPr>
              <w:t>1:13</w:t>
            </w:r>
          </w:p>
        </w:tc>
        <w:tc>
          <w:tcPr>
            <w:tcW w:w="4139" w:type="dxa"/>
            <w:shd w:val="clear" w:color="auto" w:fill="FFFFFF"/>
            <w:tcMar>
              <w:top w:w="68" w:type="dxa"/>
              <w:left w:w="28" w:type="dxa"/>
              <w:bottom w:w="0" w:type="dxa"/>
              <w:right w:w="28" w:type="dxa"/>
            </w:tcMar>
            <w:hideMark/>
          </w:tcPr>
          <w:p w:rsidRPr="005A4C38" w:rsidR="00603CFF" w:rsidP="004D778B" w:rsidRDefault="00603CFF" w14:paraId="3CC1EC80" w14:textId="77777777">
            <w:pPr>
              <w:tabs>
                <w:tab w:val="clear" w:pos="284"/>
              </w:tabs>
              <w:spacing w:line="240" w:lineRule="exact"/>
              <w:ind w:firstLine="0"/>
              <w:rPr>
                <w:color w:val="000000"/>
                <w:sz w:val="20"/>
                <w:szCs w:val="20"/>
              </w:rPr>
            </w:pPr>
            <w:r w:rsidRPr="005A4C38">
              <w:rPr>
                <w:color w:val="000000"/>
                <w:sz w:val="20"/>
                <w:szCs w:val="20"/>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69AB0A1" w14:textId="77777777">
            <w:pPr>
              <w:tabs>
                <w:tab w:val="clear" w:pos="284"/>
              </w:tabs>
              <w:spacing w:line="240" w:lineRule="exact"/>
              <w:ind w:firstLine="0"/>
              <w:jc w:val="right"/>
              <w:rPr>
                <w:color w:val="000000"/>
                <w:sz w:val="20"/>
                <w:szCs w:val="20"/>
              </w:rPr>
            </w:pPr>
            <w:r w:rsidRPr="005A4C38">
              <w:rPr>
                <w:color w:val="000000"/>
                <w:sz w:val="20"/>
                <w:szCs w:val="20"/>
              </w:rPr>
              <w:t>1 628</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2777114B" w14:textId="77777777">
            <w:pPr>
              <w:tabs>
                <w:tab w:val="clear" w:pos="284"/>
              </w:tabs>
              <w:spacing w:line="240" w:lineRule="exact"/>
              <w:ind w:firstLine="0"/>
              <w:jc w:val="right"/>
              <w:rPr>
                <w:color w:val="000000"/>
                <w:sz w:val="20"/>
                <w:szCs w:val="20"/>
              </w:rPr>
            </w:pPr>
            <w:r w:rsidRPr="005A4C38">
              <w:rPr>
                <w:color w:val="000000"/>
                <w:sz w:val="20"/>
                <w:szCs w:val="20"/>
              </w:rPr>
              <w:t>5 366</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1DDF2704" w14:textId="77777777">
            <w:pPr>
              <w:tabs>
                <w:tab w:val="clear" w:pos="284"/>
              </w:tabs>
              <w:spacing w:line="240" w:lineRule="exact"/>
              <w:ind w:firstLine="0"/>
              <w:jc w:val="right"/>
              <w:rPr>
                <w:color w:val="000000"/>
                <w:sz w:val="20"/>
                <w:szCs w:val="20"/>
              </w:rPr>
            </w:pPr>
            <w:r w:rsidRPr="005A4C38">
              <w:rPr>
                <w:color w:val="000000"/>
                <w:sz w:val="20"/>
                <w:szCs w:val="20"/>
              </w:rPr>
              <w:t>3 735</w:t>
            </w:r>
          </w:p>
        </w:tc>
      </w:tr>
      <w:tr w:rsidRPr="005A4C38" w:rsidR="00603CFF" w:rsidTr="00E40DC7" w14:paraId="6EC7E0EF"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716C292" w14:textId="77777777">
            <w:pPr>
              <w:tabs>
                <w:tab w:val="clear" w:pos="284"/>
              </w:tabs>
              <w:spacing w:line="240" w:lineRule="exact"/>
              <w:ind w:firstLine="0"/>
              <w:rPr>
                <w:color w:val="000000"/>
                <w:sz w:val="20"/>
                <w:szCs w:val="20"/>
              </w:rPr>
            </w:pPr>
            <w:r w:rsidRPr="005A4C38">
              <w:rPr>
                <w:color w:val="000000"/>
                <w:sz w:val="20"/>
                <w:szCs w:val="20"/>
              </w:rPr>
              <w:t>1:14</w:t>
            </w:r>
          </w:p>
        </w:tc>
        <w:tc>
          <w:tcPr>
            <w:tcW w:w="4139" w:type="dxa"/>
            <w:shd w:val="clear" w:color="auto" w:fill="FFFFFF"/>
            <w:tcMar>
              <w:top w:w="68" w:type="dxa"/>
              <w:left w:w="28" w:type="dxa"/>
              <w:bottom w:w="0" w:type="dxa"/>
              <w:right w:w="28" w:type="dxa"/>
            </w:tcMar>
            <w:hideMark/>
          </w:tcPr>
          <w:p w:rsidRPr="005A4C38" w:rsidR="00603CFF" w:rsidP="004D778B" w:rsidRDefault="00603CFF" w14:paraId="7F33315A" w14:textId="77777777">
            <w:pPr>
              <w:tabs>
                <w:tab w:val="clear" w:pos="284"/>
              </w:tabs>
              <w:spacing w:line="240" w:lineRule="exact"/>
              <w:ind w:firstLine="0"/>
              <w:rPr>
                <w:color w:val="000000"/>
                <w:sz w:val="20"/>
                <w:szCs w:val="20"/>
              </w:rPr>
            </w:pPr>
            <w:r w:rsidRPr="005A4C38">
              <w:rPr>
                <w:color w:val="000000"/>
                <w:sz w:val="20"/>
                <w:szCs w:val="20"/>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69F9537C" w14:textId="77777777">
            <w:pPr>
              <w:tabs>
                <w:tab w:val="clear" w:pos="284"/>
              </w:tabs>
              <w:spacing w:line="240" w:lineRule="exact"/>
              <w:ind w:firstLine="0"/>
              <w:jc w:val="right"/>
              <w:rPr>
                <w:color w:val="000000"/>
                <w:sz w:val="20"/>
                <w:szCs w:val="20"/>
              </w:rPr>
            </w:pPr>
            <w:r w:rsidRPr="005A4C38">
              <w:rPr>
                <w:color w:val="000000"/>
                <w:sz w:val="20"/>
                <w:szCs w:val="20"/>
              </w:rPr>
              <w:t>45</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1D04BDC0" w14:textId="77777777">
            <w:pPr>
              <w:tabs>
                <w:tab w:val="clear" w:pos="284"/>
              </w:tabs>
              <w:spacing w:line="240" w:lineRule="exact"/>
              <w:ind w:firstLine="0"/>
              <w:jc w:val="right"/>
              <w:rPr>
                <w:color w:val="000000"/>
                <w:sz w:val="20"/>
                <w:szCs w:val="20"/>
              </w:rPr>
            </w:pPr>
            <w:r w:rsidRPr="005A4C38">
              <w:rPr>
                <w:color w:val="000000"/>
                <w:sz w:val="20"/>
                <w:szCs w:val="20"/>
              </w:rPr>
              <w:t>−78</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59F03256" w14:textId="77777777">
            <w:pPr>
              <w:tabs>
                <w:tab w:val="clear" w:pos="284"/>
              </w:tabs>
              <w:spacing w:line="240" w:lineRule="exact"/>
              <w:ind w:firstLine="0"/>
              <w:jc w:val="right"/>
              <w:rPr>
                <w:color w:val="000000"/>
                <w:sz w:val="20"/>
                <w:szCs w:val="20"/>
              </w:rPr>
            </w:pPr>
            <w:r w:rsidRPr="005A4C38">
              <w:rPr>
                <w:color w:val="000000"/>
                <w:sz w:val="20"/>
                <w:szCs w:val="20"/>
              </w:rPr>
              <w:t>−49</w:t>
            </w:r>
          </w:p>
        </w:tc>
      </w:tr>
      <w:tr w:rsidRPr="005A4C38" w:rsidR="00603CFF" w:rsidTr="00603CFF" w14:paraId="465D1CA1"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50D2CE9" w14:textId="77777777">
            <w:pPr>
              <w:tabs>
                <w:tab w:val="clear" w:pos="284"/>
              </w:tabs>
              <w:spacing w:line="240" w:lineRule="exact"/>
              <w:ind w:firstLine="0"/>
              <w:rPr>
                <w:color w:val="000000"/>
                <w:sz w:val="20"/>
                <w:szCs w:val="20"/>
              </w:rPr>
            </w:pPr>
            <w:r w:rsidRPr="005A4C38">
              <w:rPr>
                <w:color w:val="000000"/>
                <w:sz w:val="20"/>
                <w:szCs w:val="20"/>
              </w:rPr>
              <w:t>2:1</w:t>
            </w:r>
          </w:p>
        </w:tc>
        <w:tc>
          <w:tcPr>
            <w:tcW w:w="4139" w:type="dxa"/>
            <w:shd w:val="clear" w:color="auto" w:fill="FFFFFF"/>
            <w:tcMar>
              <w:top w:w="68" w:type="dxa"/>
              <w:left w:w="28" w:type="dxa"/>
              <w:bottom w:w="0" w:type="dxa"/>
              <w:right w:w="28" w:type="dxa"/>
            </w:tcMar>
            <w:hideMark/>
          </w:tcPr>
          <w:p w:rsidRPr="005A4C38" w:rsidR="00603CFF" w:rsidP="004D778B" w:rsidRDefault="00603CFF" w14:paraId="65809253" w14:textId="77777777">
            <w:pPr>
              <w:tabs>
                <w:tab w:val="clear" w:pos="284"/>
              </w:tabs>
              <w:spacing w:line="240" w:lineRule="exact"/>
              <w:ind w:firstLine="0"/>
              <w:rPr>
                <w:color w:val="000000"/>
                <w:sz w:val="20"/>
                <w:szCs w:val="20"/>
              </w:rPr>
            </w:pPr>
            <w:r w:rsidRPr="005A4C38">
              <w:rPr>
                <w:color w:val="000000"/>
                <w:sz w:val="20"/>
                <w:szCs w:val="20"/>
              </w:rPr>
              <w:t>Arbetsmiljöverket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107A7663"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451C6D96" w14:textId="77777777">
            <w:pPr>
              <w:tabs>
                <w:tab w:val="clear" w:pos="284"/>
              </w:tabs>
              <w:spacing w:line="240" w:lineRule="exact"/>
              <w:ind w:firstLine="0"/>
              <w:jc w:val="right"/>
              <w:rPr>
                <w:color w:val="000000"/>
                <w:sz w:val="20"/>
                <w:szCs w:val="20"/>
              </w:rPr>
            </w:pPr>
            <w:r w:rsidRPr="005A4C38">
              <w:rPr>
                <w:color w:val="000000"/>
                <w:sz w:val="20"/>
                <w:szCs w:val="20"/>
              </w:rPr>
              <w:t>40</w:t>
            </w:r>
          </w:p>
        </w:tc>
        <w:tc>
          <w:tcPr>
            <w:tcW w:w="1418" w:type="dxa"/>
            <w:shd w:val="clear" w:color="auto" w:fill="FFFFFF"/>
            <w:tcMar>
              <w:top w:w="68" w:type="dxa"/>
              <w:left w:w="28" w:type="dxa"/>
              <w:bottom w:w="0" w:type="dxa"/>
              <w:right w:w="28" w:type="dxa"/>
            </w:tcMar>
            <w:hideMark/>
          </w:tcPr>
          <w:p w:rsidRPr="005A4C38" w:rsidR="00603CFF" w:rsidP="004D778B" w:rsidRDefault="00603CFF" w14:paraId="6EA4E11E" w14:textId="77777777">
            <w:pPr>
              <w:tabs>
                <w:tab w:val="clear" w:pos="284"/>
              </w:tabs>
              <w:spacing w:line="240" w:lineRule="exact"/>
              <w:ind w:firstLine="0"/>
              <w:jc w:val="right"/>
              <w:rPr>
                <w:color w:val="000000"/>
                <w:sz w:val="20"/>
                <w:szCs w:val="20"/>
              </w:rPr>
            </w:pPr>
            <w:r w:rsidRPr="005A4C38">
              <w:rPr>
                <w:color w:val="000000"/>
                <w:sz w:val="20"/>
                <w:szCs w:val="20"/>
              </w:rPr>
              <w:t>40</w:t>
            </w:r>
          </w:p>
        </w:tc>
      </w:tr>
      <w:tr w:rsidRPr="005A4C38" w:rsidR="00603CFF" w:rsidTr="00603CFF" w14:paraId="1E38A93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D203981" w14:textId="77777777">
            <w:pPr>
              <w:tabs>
                <w:tab w:val="clear" w:pos="284"/>
              </w:tabs>
              <w:spacing w:line="240" w:lineRule="exact"/>
              <w:ind w:firstLine="0"/>
              <w:rPr>
                <w:color w:val="000000"/>
                <w:sz w:val="20"/>
                <w:szCs w:val="20"/>
              </w:rPr>
            </w:pPr>
            <w:r w:rsidRPr="005A4C38">
              <w:rPr>
                <w:color w:val="000000"/>
                <w:sz w:val="20"/>
                <w:szCs w:val="20"/>
              </w:rPr>
              <w:t>2:5</w:t>
            </w:r>
          </w:p>
        </w:tc>
        <w:tc>
          <w:tcPr>
            <w:tcW w:w="4139" w:type="dxa"/>
            <w:shd w:val="clear" w:color="auto" w:fill="FFFFFF"/>
            <w:tcMar>
              <w:top w:w="68" w:type="dxa"/>
              <w:left w:w="28" w:type="dxa"/>
              <w:bottom w:w="0" w:type="dxa"/>
              <w:right w:w="28" w:type="dxa"/>
            </w:tcMar>
            <w:hideMark/>
          </w:tcPr>
          <w:p w:rsidRPr="005A4C38" w:rsidR="00603CFF" w:rsidP="004D778B" w:rsidRDefault="00603CFF" w14:paraId="584B1514" w14:textId="77777777">
            <w:pPr>
              <w:tabs>
                <w:tab w:val="clear" w:pos="284"/>
              </w:tabs>
              <w:spacing w:line="240" w:lineRule="exact"/>
              <w:ind w:firstLine="0"/>
              <w:rPr>
                <w:color w:val="000000"/>
                <w:sz w:val="20"/>
                <w:szCs w:val="20"/>
              </w:rPr>
            </w:pPr>
            <w:r w:rsidRPr="005A4C38">
              <w:rPr>
                <w:color w:val="000000"/>
                <w:sz w:val="20"/>
                <w:szCs w:val="20"/>
              </w:rPr>
              <w:t>Myndigheten för arbetsmiljökunskap</w:t>
            </w:r>
          </w:p>
        </w:tc>
        <w:tc>
          <w:tcPr>
            <w:tcW w:w="1418" w:type="dxa"/>
            <w:shd w:val="clear" w:color="auto" w:fill="FFFFFF"/>
            <w:tcMar>
              <w:top w:w="68" w:type="dxa"/>
              <w:left w:w="28" w:type="dxa"/>
              <w:bottom w:w="0" w:type="dxa"/>
              <w:right w:w="28" w:type="dxa"/>
            </w:tcMar>
            <w:hideMark/>
          </w:tcPr>
          <w:p w:rsidRPr="005A4C38" w:rsidR="00603CFF" w:rsidP="004D778B" w:rsidRDefault="00603CFF" w14:paraId="53748CFC"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39518EE4" w14:textId="77777777">
            <w:pPr>
              <w:tabs>
                <w:tab w:val="clear" w:pos="284"/>
              </w:tabs>
              <w:spacing w:line="240" w:lineRule="exact"/>
              <w:ind w:firstLine="0"/>
              <w:jc w:val="right"/>
              <w:rPr>
                <w:color w:val="000000"/>
                <w:sz w:val="20"/>
                <w:szCs w:val="20"/>
              </w:rPr>
            </w:pPr>
            <w:r w:rsidRPr="005A4C38">
              <w:rPr>
                <w:color w:val="000000"/>
                <w:sz w:val="20"/>
                <w:szCs w:val="20"/>
              </w:rPr>
              <w:t>−40</w:t>
            </w:r>
          </w:p>
        </w:tc>
        <w:tc>
          <w:tcPr>
            <w:tcW w:w="1418" w:type="dxa"/>
            <w:shd w:val="clear" w:color="auto" w:fill="FFFFFF"/>
            <w:tcMar>
              <w:top w:w="68" w:type="dxa"/>
              <w:left w:w="28" w:type="dxa"/>
              <w:bottom w:w="0" w:type="dxa"/>
              <w:right w:w="28" w:type="dxa"/>
            </w:tcMar>
            <w:hideMark/>
          </w:tcPr>
          <w:p w:rsidRPr="005A4C38" w:rsidR="00603CFF" w:rsidP="004D778B" w:rsidRDefault="00603CFF" w14:paraId="08E39786" w14:textId="77777777">
            <w:pPr>
              <w:tabs>
                <w:tab w:val="clear" w:pos="284"/>
              </w:tabs>
              <w:spacing w:line="240" w:lineRule="exact"/>
              <w:ind w:firstLine="0"/>
              <w:jc w:val="right"/>
              <w:rPr>
                <w:color w:val="000000"/>
                <w:sz w:val="20"/>
                <w:szCs w:val="20"/>
              </w:rPr>
            </w:pPr>
            <w:r w:rsidRPr="005A4C38">
              <w:rPr>
                <w:color w:val="000000"/>
                <w:sz w:val="20"/>
                <w:szCs w:val="20"/>
              </w:rPr>
              <w:t>−40</w:t>
            </w:r>
          </w:p>
        </w:tc>
      </w:tr>
      <w:tr w:rsidRPr="005A4C38" w:rsidR="00603CFF" w:rsidTr="00603CFF" w14:paraId="41B4603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7EC0DCB9"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7E0B06C" w14:textId="77777777">
            <w:pPr>
              <w:tabs>
                <w:tab w:val="clear" w:pos="284"/>
              </w:tabs>
              <w:spacing w:line="240" w:lineRule="exact"/>
              <w:ind w:firstLine="0"/>
              <w:jc w:val="right"/>
              <w:rPr>
                <w:b/>
                <w:bCs/>
                <w:color w:val="000000"/>
                <w:sz w:val="20"/>
                <w:szCs w:val="20"/>
              </w:rPr>
            </w:pPr>
            <w:r w:rsidRPr="005A4C38">
              <w:rPr>
                <w:b/>
                <w:bCs/>
                <w:color w:val="000000"/>
                <w:sz w:val="20"/>
                <w:szCs w:val="20"/>
              </w:rPr>
              <w:t>−4 094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1DD0BF5" w14:textId="77777777">
            <w:pPr>
              <w:tabs>
                <w:tab w:val="clear" w:pos="284"/>
              </w:tabs>
              <w:spacing w:line="240" w:lineRule="exact"/>
              <w:ind w:firstLine="0"/>
              <w:jc w:val="right"/>
              <w:rPr>
                <w:b/>
                <w:bCs/>
                <w:color w:val="000000"/>
                <w:sz w:val="20"/>
                <w:szCs w:val="20"/>
              </w:rPr>
            </w:pPr>
            <w:r w:rsidRPr="005A4C38">
              <w:rPr>
                <w:b/>
                <w:bCs/>
                <w:color w:val="000000"/>
                <w:sz w:val="20"/>
                <w:szCs w:val="20"/>
              </w:rPr>
              <w:t>−803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8207EFB" w14:textId="77777777">
            <w:pPr>
              <w:tabs>
                <w:tab w:val="clear" w:pos="284"/>
              </w:tabs>
              <w:spacing w:line="240" w:lineRule="exact"/>
              <w:ind w:firstLine="0"/>
              <w:jc w:val="right"/>
              <w:rPr>
                <w:b/>
                <w:bCs/>
                <w:color w:val="000000"/>
                <w:sz w:val="20"/>
                <w:szCs w:val="20"/>
              </w:rPr>
            </w:pPr>
            <w:r w:rsidRPr="005A4C38">
              <w:rPr>
                <w:b/>
                <w:bCs/>
                <w:color w:val="000000"/>
                <w:sz w:val="20"/>
                <w:szCs w:val="20"/>
              </w:rPr>
              <w:t>−1 347</w:t>
            </w:r>
          </w:p>
        </w:tc>
      </w:tr>
    </w:tbl>
    <w:p w:rsidRPr="00E40DC7" w:rsidR="00603CFF" w:rsidP="00E40DC7" w:rsidRDefault="00603CFF" w14:paraId="18264D33" w14:textId="77777777">
      <w:pPr>
        <w:pStyle w:val="Tabellrubrik"/>
        <w:spacing w:before="300"/>
      </w:pPr>
      <w:r w:rsidRPr="00E40DC7">
        <w:t>Avvikelser gentemot regeringen för utgiftsområde 15 Studiestöd</w:t>
      </w:r>
    </w:p>
    <w:p w:rsidRPr="00E40DC7" w:rsidR="00603CFF" w:rsidP="00E40DC7" w:rsidRDefault="00603CFF" w14:paraId="2812F207"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81"/>
        <w:gridCol w:w="4015"/>
        <w:gridCol w:w="1370"/>
        <w:gridCol w:w="1369"/>
        <w:gridCol w:w="1370"/>
      </w:tblGrid>
      <w:tr w:rsidRPr="005A4C38" w:rsidR="00603CFF" w:rsidTr="00603CFF" w14:paraId="7F88FA1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9DBB195"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C38A66C"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45582D5"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036AF8D3"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44F061CF"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54E5276D"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62669A5"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AAFD21B"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61C36B2"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3DCB4CE7"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39D865EF" w14:textId="77777777">
            <w:pPr>
              <w:tabs>
                <w:tab w:val="clear" w:pos="284"/>
              </w:tabs>
              <w:spacing w:line="240" w:lineRule="exact"/>
              <w:ind w:firstLine="0"/>
              <w:rPr>
                <w:b/>
                <w:bCs/>
                <w:color w:val="000000"/>
                <w:sz w:val="20"/>
                <w:szCs w:val="20"/>
              </w:rPr>
            </w:pPr>
            <w:r w:rsidRPr="005A4C38">
              <w:rPr>
                <w:b/>
                <w:bCs/>
                <w:color w:val="000000"/>
                <w:sz w:val="20"/>
                <w:szCs w:val="20"/>
              </w:rPr>
              <w:t>Utgiftsområde 15 Studiestöd</w:t>
            </w:r>
          </w:p>
        </w:tc>
      </w:tr>
      <w:tr w:rsidRPr="005A4C38" w:rsidR="00603CFF" w:rsidTr="00603CFF" w14:paraId="4F833D6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B5213E8" w14:textId="77777777">
            <w:pPr>
              <w:tabs>
                <w:tab w:val="clear" w:pos="284"/>
              </w:tabs>
              <w:spacing w:line="240" w:lineRule="exact"/>
              <w:ind w:firstLine="0"/>
              <w:rPr>
                <w:color w:val="000000"/>
                <w:sz w:val="20"/>
                <w:szCs w:val="20"/>
              </w:rPr>
            </w:pPr>
            <w:r w:rsidRPr="005A4C38">
              <w:rPr>
                <w:color w:val="000000"/>
                <w:sz w:val="20"/>
                <w:szCs w:val="20"/>
              </w:rPr>
              <w:t>1:8</w:t>
            </w:r>
          </w:p>
        </w:tc>
        <w:tc>
          <w:tcPr>
            <w:tcW w:w="4139" w:type="dxa"/>
            <w:shd w:val="clear" w:color="auto" w:fill="FFFFFF"/>
            <w:tcMar>
              <w:top w:w="68" w:type="dxa"/>
              <w:left w:w="28" w:type="dxa"/>
              <w:bottom w:w="0" w:type="dxa"/>
              <w:right w:w="28" w:type="dxa"/>
            </w:tcMar>
            <w:hideMark/>
          </w:tcPr>
          <w:p w:rsidRPr="005A4C38" w:rsidR="00603CFF" w:rsidP="004D778B" w:rsidRDefault="00603CFF" w14:paraId="56D28AE4" w14:textId="77777777">
            <w:pPr>
              <w:tabs>
                <w:tab w:val="clear" w:pos="284"/>
              </w:tabs>
              <w:spacing w:line="240" w:lineRule="exact"/>
              <w:ind w:firstLine="0"/>
              <w:rPr>
                <w:color w:val="000000"/>
                <w:sz w:val="20"/>
                <w:szCs w:val="20"/>
              </w:rPr>
            </w:pPr>
            <w:r w:rsidRPr="005A4C38">
              <w:rPr>
                <w:color w:val="000000"/>
                <w:sz w:val="20"/>
                <w:szCs w:val="20"/>
              </w:rPr>
              <w:t>Centrala studiestödsnämnden</w:t>
            </w:r>
          </w:p>
        </w:tc>
        <w:tc>
          <w:tcPr>
            <w:tcW w:w="1418" w:type="dxa"/>
            <w:shd w:val="clear" w:color="auto" w:fill="FFFFFF"/>
            <w:tcMar>
              <w:top w:w="68" w:type="dxa"/>
              <w:left w:w="28" w:type="dxa"/>
              <w:bottom w:w="0" w:type="dxa"/>
              <w:right w:w="28" w:type="dxa"/>
            </w:tcMar>
            <w:hideMark/>
          </w:tcPr>
          <w:p w:rsidRPr="005A4C38" w:rsidR="00603CFF" w:rsidP="004D778B" w:rsidRDefault="00603CFF" w14:paraId="66271DF9"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05B5CECC"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2ACB2CD2"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51CAB76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8D8167F" w14:textId="77777777">
            <w:pPr>
              <w:tabs>
                <w:tab w:val="clear" w:pos="284"/>
              </w:tabs>
              <w:spacing w:line="240" w:lineRule="exact"/>
              <w:ind w:firstLine="0"/>
              <w:rPr>
                <w:color w:val="000000"/>
                <w:sz w:val="20"/>
                <w:szCs w:val="20"/>
              </w:rPr>
            </w:pPr>
            <w:r w:rsidRPr="005A4C38">
              <w:rPr>
                <w:color w:val="000000"/>
                <w:sz w:val="20"/>
                <w:szCs w:val="20"/>
              </w:rPr>
              <w:t>99:1</w:t>
            </w:r>
          </w:p>
        </w:tc>
        <w:tc>
          <w:tcPr>
            <w:tcW w:w="4139" w:type="dxa"/>
            <w:shd w:val="clear" w:color="auto" w:fill="FFFFFF"/>
            <w:tcMar>
              <w:top w:w="68" w:type="dxa"/>
              <w:left w:w="28" w:type="dxa"/>
              <w:bottom w:w="0" w:type="dxa"/>
              <w:right w:w="28" w:type="dxa"/>
            </w:tcMar>
            <w:hideMark/>
          </w:tcPr>
          <w:p w:rsidRPr="005A4C38" w:rsidR="00603CFF" w:rsidP="004D778B" w:rsidRDefault="00603CFF" w14:paraId="14E4042B" w14:textId="77777777">
            <w:pPr>
              <w:tabs>
                <w:tab w:val="clear" w:pos="284"/>
              </w:tabs>
              <w:spacing w:line="240" w:lineRule="exact"/>
              <w:ind w:firstLine="0"/>
              <w:rPr>
                <w:color w:val="000000"/>
                <w:sz w:val="20"/>
                <w:szCs w:val="20"/>
              </w:rPr>
            </w:pPr>
            <w:r w:rsidRPr="005A4C38">
              <w:rPr>
                <w:color w:val="000000"/>
                <w:sz w:val="20"/>
                <w:szCs w:val="20"/>
              </w:rPr>
              <w:t>Betald polisutbildning</w:t>
            </w:r>
          </w:p>
        </w:tc>
        <w:tc>
          <w:tcPr>
            <w:tcW w:w="1418" w:type="dxa"/>
            <w:shd w:val="clear" w:color="auto" w:fill="FFFFFF"/>
            <w:tcMar>
              <w:top w:w="68" w:type="dxa"/>
              <w:left w:w="28" w:type="dxa"/>
              <w:bottom w:w="0" w:type="dxa"/>
              <w:right w:w="28" w:type="dxa"/>
            </w:tcMar>
            <w:hideMark/>
          </w:tcPr>
          <w:p w:rsidRPr="005A4C38" w:rsidR="00603CFF" w:rsidP="004D778B" w:rsidRDefault="00603CFF" w14:paraId="0A80AD2E"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05808319" w14:textId="77777777">
            <w:pPr>
              <w:tabs>
                <w:tab w:val="clear" w:pos="284"/>
              </w:tabs>
              <w:spacing w:line="240" w:lineRule="exact"/>
              <w:ind w:firstLine="0"/>
              <w:jc w:val="right"/>
              <w:rPr>
                <w:color w:val="000000"/>
                <w:sz w:val="20"/>
                <w:szCs w:val="20"/>
              </w:rPr>
            </w:pPr>
            <w:r w:rsidRPr="005A4C38">
              <w:rPr>
                <w:color w:val="000000"/>
                <w:sz w:val="20"/>
                <w:szCs w:val="20"/>
              </w:rPr>
              <w:t>50</w:t>
            </w:r>
          </w:p>
        </w:tc>
        <w:tc>
          <w:tcPr>
            <w:tcW w:w="1418" w:type="dxa"/>
            <w:shd w:val="clear" w:color="auto" w:fill="FFFFFF"/>
            <w:tcMar>
              <w:top w:w="68" w:type="dxa"/>
              <w:left w:w="28" w:type="dxa"/>
              <w:bottom w:w="0" w:type="dxa"/>
              <w:right w:w="28" w:type="dxa"/>
            </w:tcMar>
            <w:hideMark/>
          </w:tcPr>
          <w:p w:rsidRPr="005A4C38" w:rsidR="00603CFF" w:rsidP="004D778B" w:rsidRDefault="00603CFF" w14:paraId="2E321134" w14:textId="77777777">
            <w:pPr>
              <w:tabs>
                <w:tab w:val="clear" w:pos="284"/>
              </w:tabs>
              <w:spacing w:line="240" w:lineRule="exact"/>
              <w:ind w:firstLine="0"/>
              <w:jc w:val="right"/>
              <w:rPr>
                <w:color w:val="000000"/>
                <w:sz w:val="20"/>
                <w:szCs w:val="20"/>
              </w:rPr>
            </w:pPr>
            <w:r w:rsidRPr="005A4C38">
              <w:rPr>
                <w:color w:val="000000"/>
                <w:sz w:val="20"/>
                <w:szCs w:val="20"/>
              </w:rPr>
              <w:t>100</w:t>
            </w:r>
          </w:p>
        </w:tc>
      </w:tr>
      <w:tr w:rsidRPr="005A4C38" w:rsidR="00603CFF" w:rsidTr="00603CFF" w14:paraId="4C09B6F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68EBD1FF"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9E41813" w14:textId="77777777">
            <w:pPr>
              <w:tabs>
                <w:tab w:val="clear" w:pos="284"/>
              </w:tabs>
              <w:spacing w:line="240" w:lineRule="exact"/>
              <w:ind w:firstLine="0"/>
              <w:jc w:val="right"/>
              <w:rPr>
                <w:b/>
                <w:bCs/>
                <w:color w:val="000000"/>
                <w:sz w:val="20"/>
                <w:szCs w:val="20"/>
              </w:rPr>
            </w:pPr>
            <w:r w:rsidRPr="005A4C38">
              <w:rPr>
                <w:b/>
                <w:bCs/>
                <w:color w:val="000000"/>
                <w:sz w:val="20"/>
                <w:szCs w:val="20"/>
              </w:rPr>
              <w:t>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E7C7514" w14:textId="77777777">
            <w:pPr>
              <w:tabs>
                <w:tab w:val="clear" w:pos="284"/>
              </w:tabs>
              <w:spacing w:line="240" w:lineRule="exact"/>
              <w:ind w:firstLine="0"/>
              <w:jc w:val="right"/>
              <w:rPr>
                <w:b/>
                <w:bCs/>
                <w:color w:val="000000"/>
                <w:sz w:val="20"/>
                <w:szCs w:val="20"/>
              </w:rPr>
            </w:pPr>
            <w:r w:rsidRPr="005A4C38">
              <w:rPr>
                <w:b/>
                <w:bCs/>
                <w:color w:val="000000"/>
                <w:sz w:val="20"/>
                <w:szCs w:val="20"/>
              </w:rPr>
              <w:t>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7A47ADA" w14:textId="77777777">
            <w:pPr>
              <w:tabs>
                <w:tab w:val="clear" w:pos="284"/>
              </w:tabs>
              <w:spacing w:line="240" w:lineRule="exact"/>
              <w:ind w:firstLine="0"/>
              <w:jc w:val="right"/>
              <w:rPr>
                <w:b/>
                <w:bCs/>
                <w:color w:val="000000"/>
                <w:sz w:val="20"/>
                <w:szCs w:val="20"/>
              </w:rPr>
            </w:pPr>
            <w:r w:rsidRPr="005A4C38">
              <w:rPr>
                <w:b/>
                <w:bCs/>
                <w:color w:val="000000"/>
                <w:sz w:val="20"/>
                <w:szCs w:val="20"/>
              </w:rPr>
              <w:t>100</w:t>
            </w:r>
          </w:p>
        </w:tc>
      </w:tr>
    </w:tbl>
    <w:p w:rsidRPr="00E40DC7" w:rsidR="00603CFF" w:rsidP="00E40DC7" w:rsidRDefault="00603CFF" w14:paraId="0C4DFEBD" w14:textId="77777777">
      <w:pPr>
        <w:pStyle w:val="Tabellrubrik"/>
        <w:spacing w:before="300"/>
      </w:pPr>
      <w:r w:rsidRPr="00E40DC7">
        <w:t>Avvikelser gentemot regeringen för utgiftsområde 16 Utbildning och universitetsforskning</w:t>
      </w:r>
    </w:p>
    <w:p w:rsidRPr="00E40DC7" w:rsidR="00603CFF" w:rsidP="00E40DC7" w:rsidRDefault="00603CFF" w14:paraId="52996A1D"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22"/>
        <w:gridCol w:w="1357"/>
        <w:gridCol w:w="1357"/>
        <w:gridCol w:w="1357"/>
      </w:tblGrid>
      <w:tr w:rsidRPr="005A4C38" w:rsidR="00603CFF" w:rsidTr="00603CFF" w14:paraId="2B7B679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6288C861"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47C1605"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7657D0F"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44588A6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3842D098"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64939E5"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23F0EDC"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829F3BF"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C78E0E4"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4EC62EE6"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3C384B1" w14:textId="77777777">
            <w:pPr>
              <w:tabs>
                <w:tab w:val="clear" w:pos="284"/>
              </w:tabs>
              <w:spacing w:line="240" w:lineRule="exact"/>
              <w:ind w:firstLine="0"/>
              <w:rPr>
                <w:b/>
                <w:bCs/>
                <w:color w:val="000000"/>
                <w:sz w:val="20"/>
                <w:szCs w:val="20"/>
              </w:rPr>
            </w:pPr>
            <w:r w:rsidRPr="005A4C38">
              <w:rPr>
                <w:b/>
                <w:bCs/>
                <w:color w:val="000000"/>
                <w:sz w:val="20"/>
                <w:szCs w:val="20"/>
              </w:rPr>
              <w:t>Utgiftsområde 16 Utbildning och universitetsforskning</w:t>
            </w:r>
          </w:p>
        </w:tc>
      </w:tr>
      <w:tr w:rsidRPr="005A4C38" w:rsidR="00603CFF" w:rsidTr="00603CFF" w14:paraId="6342BCC1"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24021B07" w14:textId="2B711CE8">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7FD39D7A" w14:textId="77777777">
            <w:pPr>
              <w:tabs>
                <w:tab w:val="clear" w:pos="284"/>
              </w:tabs>
              <w:spacing w:line="240" w:lineRule="exact"/>
              <w:ind w:firstLine="0"/>
              <w:rPr>
                <w:color w:val="000000"/>
                <w:sz w:val="20"/>
                <w:szCs w:val="20"/>
              </w:rPr>
            </w:pPr>
            <w:r w:rsidRPr="005A4C38">
              <w:rPr>
                <w:color w:val="000000"/>
                <w:sz w:val="20"/>
                <w:szCs w:val="20"/>
              </w:rPr>
              <w:t>Statens skolverk</w:t>
            </w:r>
          </w:p>
        </w:tc>
        <w:tc>
          <w:tcPr>
            <w:tcW w:w="1418" w:type="dxa"/>
            <w:shd w:val="clear" w:color="auto" w:fill="FFFFFF"/>
            <w:tcMar>
              <w:top w:w="68" w:type="dxa"/>
              <w:left w:w="28" w:type="dxa"/>
              <w:bottom w:w="0" w:type="dxa"/>
              <w:right w:w="28" w:type="dxa"/>
            </w:tcMar>
            <w:hideMark/>
          </w:tcPr>
          <w:p w:rsidRPr="005A4C38" w:rsidR="00603CFF" w:rsidP="004D778B" w:rsidRDefault="00603CFF" w14:paraId="744D4B87" w14:textId="77777777">
            <w:pPr>
              <w:tabs>
                <w:tab w:val="clear" w:pos="284"/>
              </w:tabs>
              <w:spacing w:line="240" w:lineRule="exact"/>
              <w:ind w:firstLine="0"/>
              <w:jc w:val="right"/>
              <w:rPr>
                <w:color w:val="000000"/>
                <w:sz w:val="20"/>
                <w:szCs w:val="20"/>
              </w:rPr>
            </w:pPr>
            <w:r w:rsidRPr="005A4C38">
              <w:rPr>
                <w:color w:val="000000"/>
                <w:sz w:val="20"/>
                <w:szCs w:val="20"/>
              </w:rPr>
              <w:t>−71</w:t>
            </w:r>
          </w:p>
        </w:tc>
        <w:tc>
          <w:tcPr>
            <w:tcW w:w="1418" w:type="dxa"/>
            <w:shd w:val="clear" w:color="auto" w:fill="FFFFFF"/>
            <w:tcMar>
              <w:top w:w="68" w:type="dxa"/>
              <w:left w:w="28" w:type="dxa"/>
              <w:bottom w:w="0" w:type="dxa"/>
              <w:right w:w="28" w:type="dxa"/>
            </w:tcMar>
            <w:hideMark/>
          </w:tcPr>
          <w:p w:rsidRPr="005A4C38" w:rsidR="00603CFF" w:rsidP="004D778B" w:rsidRDefault="00603CFF" w14:paraId="54575DC6" w14:textId="77777777">
            <w:pPr>
              <w:tabs>
                <w:tab w:val="clear" w:pos="284"/>
              </w:tabs>
              <w:spacing w:line="240" w:lineRule="exact"/>
              <w:ind w:firstLine="0"/>
              <w:jc w:val="right"/>
              <w:rPr>
                <w:color w:val="000000"/>
                <w:sz w:val="20"/>
                <w:szCs w:val="20"/>
              </w:rPr>
            </w:pPr>
            <w:r w:rsidRPr="005A4C38">
              <w:rPr>
                <w:color w:val="000000"/>
                <w:sz w:val="20"/>
                <w:szCs w:val="20"/>
              </w:rPr>
              <w:t>−154</w:t>
            </w:r>
          </w:p>
        </w:tc>
        <w:tc>
          <w:tcPr>
            <w:tcW w:w="1418" w:type="dxa"/>
            <w:shd w:val="clear" w:color="auto" w:fill="FFFFFF"/>
            <w:tcMar>
              <w:top w:w="68" w:type="dxa"/>
              <w:left w:w="28" w:type="dxa"/>
              <w:bottom w:w="0" w:type="dxa"/>
              <w:right w:w="28" w:type="dxa"/>
            </w:tcMar>
            <w:hideMark/>
          </w:tcPr>
          <w:p w:rsidRPr="005A4C38" w:rsidR="00603CFF" w:rsidP="004D778B" w:rsidRDefault="00603CFF" w14:paraId="36B545C7" w14:textId="77777777">
            <w:pPr>
              <w:tabs>
                <w:tab w:val="clear" w:pos="284"/>
              </w:tabs>
              <w:spacing w:line="240" w:lineRule="exact"/>
              <w:ind w:firstLine="0"/>
              <w:jc w:val="right"/>
              <w:rPr>
                <w:color w:val="000000"/>
                <w:sz w:val="20"/>
                <w:szCs w:val="20"/>
              </w:rPr>
            </w:pPr>
            <w:r w:rsidRPr="005A4C38">
              <w:rPr>
                <w:color w:val="000000"/>
                <w:sz w:val="20"/>
                <w:szCs w:val="20"/>
              </w:rPr>
              <w:t>−183</w:t>
            </w:r>
          </w:p>
        </w:tc>
      </w:tr>
      <w:tr w:rsidRPr="005A4C38" w:rsidR="00603CFF" w:rsidTr="00603CFF" w14:paraId="0A455FCC"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25033AC"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29DB151E" w14:textId="77777777">
            <w:pPr>
              <w:tabs>
                <w:tab w:val="clear" w:pos="284"/>
              </w:tabs>
              <w:spacing w:line="240" w:lineRule="exact"/>
              <w:ind w:firstLine="0"/>
              <w:rPr>
                <w:color w:val="000000"/>
                <w:sz w:val="20"/>
                <w:szCs w:val="20"/>
              </w:rPr>
            </w:pPr>
            <w:r w:rsidRPr="005A4C38">
              <w:rPr>
                <w:color w:val="000000"/>
                <w:sz w:val="20"/>
                <w:szCs w:val="20"/>
              </w:rPr>
              <w:t>Statens skolinspektion</w:t>
            </w:r>
          </w:p>
        </w:tc>
        <w:tc>
          <w:tcPr>
            <w:tcW w:w="1418" w:type="dxa"/>
            <w:shd w:val="clear" w:color="auto" w:fill="FFFFFF"/>
            <w:tcMar>
              <w:top w:w="68" w:type="dxa"/>
              <w:left w:w="28" w:type="dxa"/>
              <w:bottom w:w="0" w:type="dxa"/>
              <w:right w:w="28" w:type="dxa"/>
            </w:tcMar>
            <w:hideMark/>
          </w:tcPr>
          <w:p w:rsidRPr="005A4C38" w:rsidR="00603CFF" w:rsidP="004D778B" w:rsidRDefault="00603CFF" w14:paraId="54C5EC40" w14:textId="77777777">
            <w:pPr>
              <w:tabs>
                <w:tab w:val="clear" w:pos="284"/>
              </w:tabs>
              <w:spacing w:line="240" w:lineRule="exact"/>
              <w:ind w:firstLine="0"/>
              <w:jc w:val="right"/>
              <w:rPr>
                <w:color w:val="000000"/>
                <w:sz w:val="20"/>
                <w:szCs w:val="20"/>
              </w:rPr>
            </w:pPr>
            <w:r w:rsidRPr="005A4C38">
              <w:rPr>
                <w:color w:val="000000"/>
                <w:sz w:val="20"/>
                <w:szCs w:val="20"/>
              </w:rPr>
              <w:t>60</w:t>
            </w:r>
          </w:p>
        </w:tc>
        <w:tc>
          <w:tcPr>
            <w:tcW w:w="1418" w:type="dxa"/>
            <w:shd w:val="clear" w:color="auto" w:fill="FFFFFF"/>
            <w:tcMar>
              <w:top w:w="68" w:type="dxa"/>
              <w:left w:w="28" w:type="dxa"/>
              <w:bottom w:w="0" w:type="dxa"/>
              <w:right w:w="28" w:type="dxa"/>
            </w:tcMar>
            <w:hideMark/>
          </w:tcPr>
          <w:p w:rsidRPr="005A4C38" w:rsidR="00603CFF" w:rsidP="004D778B" w:rsidRDefault="00603CFF" w14:paraId="4805309C" w14:textId="77777777">
            <w:pPr>
              <w:tabs>
                <w:tab w:val="clear" w:pos="284"/>
              </w:tabs>
              <w:spacing w:line="240" w:lineRule="exact"/>
              <w:ind w:firstLine="0"/>
              <w:jc w:val="right"/>
              <w:rPr>
                <w:color w:val="000000"/>
                <w:sz w:val="20"/>
                <w:szCs w:val="20"/>
              </w:rPr>
            </w:pPr>
            <w:r w:rsidRPr="005A4C38">
              <w:rPr>
                <w:color w:val="000000"/>
                <w:sz w:val="20"/>
                <w:szCs w:val="20"/>
              </w:rPr>
              <w:t>60</w:t>
            </w:r>
          </w:p>
        </w:tc>
        <w:tc>
          <w:tcPr>
            <w:tcW w:w="1418" w:type="dxa"/>
            <w:shd w:val="clear" w:color="auto" w:fill="FFFFFF"/>
            <w:tcMar>
              <w:top w:w="68" w:type="dxa"/>
              <w:left w:w="28" w:type="dxa"/>
              <w:bottom w:w="0" w:type="dxa"/>
              <w:right w:w="28" w:type="dxa"/>
            </w:tcMar>
            <w:hideMark/>
          </w:tcPr>
          <w:p w:rsidRPr="005A4C38" w:rsidR="00603CFF" w:rsidP="004D778B" w:rsidRDefault="00603CFF" w14:paraId="0A26B6F4" w14:textId="77777777">
            <w:pPr>
              <w:tabs>
                <w:tab w:val="clear" w:pos="284"/>
              </w:tabs>
              <w:spacing w:line="240" w:lineRule="exact"/>
              <w:ind w:firstLine="0"/>
              <w:jc w:val="right"/>
              <w:rPr>
                <w:color w:val="000000"/>
                <w:sz w:val="20"/>
                <w:szCs w:val="20"/>
              </w:rPr>
            </w:pPr>
            <w:r w:rsidRPr="005A4C38">
              <w:rPr>
                <w:color w:val="000000"/>
                <w:sz w:val="20"/>
                <w:szCs w:val="20"/>
              </w:rPr>
              <w:t>60</w:t>
            </w:r>
          </w:p>
        </w:tc>
      </w:tr>
      <w:tr w:rsidRPr="005A4C38" w:rsidR="00603CFF" w:rsidTr="00E40DC7" w14:paraId="0664B864"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2278CE95" w14:textId="77777777">
            <w:pPr>
              <w:tabs>
                <w:tab w:val="clear" w:pos="284"/>
              </w:tabs>
              <w:spacing w:line="240" w:lineRule="exact"/>
              <w:ind w:firstLine="0"/>
              <w:rPr>
                <w:color w:val="000000"/>
                <w:sz w:val="20"/>
                <w:szCs w:val="20"/>
              </w:rPr>
            </w:pPr>
            <w:r w:rsidRPr="005A4C38">
              <w:rPr>
                <w:color w:val="000000"/>
                <w:sz w:val="20"/>
                <w:szCs w:val="20"/>
              </w:rPr>
              <w:t>1:5</w:t>
            </w:r>
          </w:p>
        </w:tc>
        <w:tc>
          <w:tcPr>
            <w:tcW w:w="4139" w:type="dxa"/>
            <w:shd w:val="clear" w:color="auto" w:fill="FFFFFF"/>
            <w:tcMar>
              <w:top w:w="68" w:type="dxa"/>
              <w:left w:w="28" w:type="dxa"/>
              <w:bottom w:w="0" w:type="dxa"/>
              <w:right w:w="28" w:type="dxa"/>
            </w:tcMar>
            <w:hideMark/>
          </w:tcPr>
          <w:p w:rsidRPr="005A4C38" w:rsidR="00603CFF" w:rsidP="004D778B" w:rsidRDefault="00603CFF" w14:paraId="0F99E9D2" w14:textId="77777777">
            <w:pPr>
              <w:tabs>
                <w:tab w:val="clear" w:pos="284"/>
              </w:tabs>
              <w:spacing w:line="240" w:lineRule="exact"/>
              <w:ind w:firstLine="0"/>
              <w:rPr>
                <w:color w:val="000000"/>
                <w:sz w:val="20"/>
                <w:szCs w:val="20"/>
              </w:rPr>
            </w:pPr>
            <w:r w:rsidRPr="005A4C38">
              <w:rPr>
                <w:color w:val="000000"/>
                <w:sz w:val="20"/>
                <w:szCs w:val="20"/>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1EABDFE7"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42B966C0"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5DA7B8AD" w14:textId="77777777">
            <w:pPr>
              <w:tabs>
                <w:tab w:val="clear" w:pos="284"/>
              </w:tabs>
              <w:spacing w:line="240" w:lineRule="exact"/>
              <w:ind w:firstLine="0"/>
              <w:jc w:val="right"/>
              <w:rPr>
                <w:color w:val="000000"/>
                <w:sz w:val="20"/>
                <w:szCs w:val="20"/>
              </w:rPr>
            </w:pPr>
            <w:r w:rsidRPr="005A4C38">
              <w:rPr>
                <w:color w:val="000000"/>
                <w:sz w:val="20"/>
                <w:szCs w:val="20"/>
              </w:rPr>
              <w:t>20</w:t>
            </w:r>
          </w:p>
        </w:tc>
      </w:tr>
      <w:tr w:rsidRPr="005A4C38" w:rsidR="00603CFF" w:rsidTr="00603CFF" w14:paraId="26D2FC6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1028B40" w14:textId="77777777">
            <w:pPr>
              <w:tabs>
                <w:tab w:val="clear" w:pos="284"/>
              </w:tabs>
              <w:spacing w:line="240" w:lineRule="exact"/>
              <w:ind w:firstLine="0"/>
              <w:rPr>
                <w:color w:val="000000"/>
                <w:sz w:val="20"/>
                <w:szCs w:val="20"/>
              </w:rPr>
            </w:pPr>
            <w:r w:rsidRPr="005A4C38">
              <w:rPr>
                <w:color w:val="000000"/>
                <w:sz w:val="20"/>
                <w:szCs w:val="20"/>
              </w:rPr>
              <w:t>2:1</w:t>
            </w:r>
          </w:p>
        </w:tc>
        <w:tc>
          <w:tcPr>
            <w:tcW w:w="4139" w:type="dxa"/>
            <w:shd w:val="clear" w:color="auto" w:fill="FFFFFF"/>
            <w:tcMar>
              <w:top w:w="68" w:type="dxa"/>
              <w:left w:w="28" w:type="dxa"/>
              <w:bottom w:w="0" w:type="dxa"/>
              <w:right w:w="28" w:type="dxa"/>
            </w:tcMar>
            <w:hideMark/>
          </w:tcPr>
          <w:p w:rsidRPr="005A4C38" w:rsidR="00603CFF" w:rsidP="004D778B" w:rsidRDefault="00603CFF" w14:paraId="39A4F58F" w14:textId="77777777">
            <w:pPr>
              <w:tabs>
                <w:tab w:val="clear" w:pos="284"/>
              </w:tabs>
              <w:spacing w:line="240" w:lineRule="exact"/>
              <w:ind w:firstLine="0"/>
              <w:rPr>
                <w:color w:val="000000"/>
                <w:sz w:val="20"/>
                <w:szCs w:val="20"/>
              </w:rPr>
            </w:pPr>
            <w:r w:rsidRPr="005A4C38">
              <w:rPr>
                <w:color w:val="000000"/>
                <w:sz w:val="20"/>
                <w:szCs w:val="20"/>
              </w:rPr>
              <w:t>Universitetskanslersämbetet</w:t>
            </w:r>
          </w:p>
        </w:tc>
        <w:tc>
          <w:tcPr>
            <w:tcW w:w="1418" w:type="dxa"/>
            <w:shd w:val="clear" w:color="auto" w:fill="FFFFFF"/>
            <w:tcMar>
              <w:top w:w="68" w:type="dxa"/>
              <w:left w:w="28" w:type="dxa"/>
              <w:bottom w:w="0" w:type="dxa"/>
              <w:right w:w="28" w:type="dxa"/>
            </w:tcMar>
            <w:hideMark/>
          </w:tcPr>
          <w:p w:rsidRPr="005A4C38" w:rsidR="00603CFF" w:rsidP="004D778B" w:rsidRDefault="00603CFF" w14:paraId="086D4A97"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63D33BF3"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39AFC2DA"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2BC2649C"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72A3279" w14:textId="77777777">
            <w:pPr>
              <w:tabs>
                <w:tab w:val="clear" w:pos="284"/>
              </w:tabs>
              <w:spacing w:line="240" w:lineRule="exact"/>
              <w:ind w:firstLine="0"/>
              <w:rPr>
                <w:color w:val="000000"/>
                <w:sz w:val="20"/>
                <w:szCs w:val="20"/>
              </w:rPr>
            </w:pPr>
            <w:r w:rsidRPr="005A4C38">
              <w:rPr>
                <w:color w:val="000000"/>
                <w:sz w:val="20"/>
                <w:szCs w:val="20"/>
              </w:rPr>
              <w:t>2:64</w:t>
            </w:r>
          </w:p>
        </w:tc>
        <w:tc>
          <w:tcPr>
            <w:tcW w:w="4139" w:type="dxa"/>
            <w:shd w:val="clear" w:color="auto" w:fill="FFFFFF"/>
            <w:tcMar>
              <w:top w:w="68" w:type="dxa"/>
              <w:left w:w="28" w:type="dxa"/>
              <w:bottom w:w="0" w:type="dxa"/>
              <w:right w:w="28" w:type="dxa"/>
            </w:tcMar>
            <w:hideMark/>
          </w:tcPr>
          <w:p w:rsidRPr="005A4C38" w:rsidR="00603CFF" w:rsidP="004D778B" w:rsidRDefault="00603CFF" w14:paraId="78DEF5C4" w14:textId="0E63D7E7">
            <w:pPr>
              <w:tabs>
                <w:tab w:val="clear" w:pos="284"/>
              </w:tabs>
              <w:spacing w:line="240" w:lineRule="exact"/>
              <w:ind w:firstLine="0"/>
              <w:rPr>
                <w:color w:val="000000"/>
                <w:sz w:val="20"/>
                <w:szCs w:val="20"/>
              </w:rPr>
            </w:pPr>
            <w:r w:rsidRPr="005A4C38">
              <w:rPr>
                <w:color w:val="000000"/>
                <w:sz w:val="20"/>
                <w:szCs w:val="20"/>
              </w:rPr>
              <w:t>Särskilda utgifter inom universitet och högskolor</w:t>
            </w:r>
          </w:p>
        </w:tc>
        <w:tc>
          <w:tcPr>
            <w:tcW w:w="1418" w:type="dxa"/>
            <w:shd w:val="clear" w:color="auto" w:fill="FFFFFF"/>
            <w:tcMar>
              <w:top w:w="68" w:type="dxa"/>
              <w:left w:w="28" w:type="dxa"/>
              <w:bottom w:w="0" w:type="dxa"/>
              <w:right w:w="28" w:type="dxa"/>
            </w:tcMar>
            <w:hideMark/>
          </w:tcPr>
          <w:p w:rsidRPr="005A4C38" w:rsidR="00603CFF" w:rsidP="004D778B" w:rsidRDefault="00603CFF" w14:paraId="1C8747AE"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0CD5B236"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7D22667A" w14:textId="77777777">
            <w:pPr>
              <w:tabs>
                <w:tab w:val="clear" w:pos="284"/>
              </w:tabs>
              <w:spacing w:line="240" w:lineRule="exact"/>
              <w:ind w:firstLine="0"/>
              <w:jc w:val="right"/>
              <w:rPr>
                <w:color w:val="000000"/>
                <w:sz w:val="20"/>
                <w:szCs w:val="20"/>
              </w:rPr>
            </w:pPr>
            <w:r w:rsidRPr="005A4C38">
              <w:rPr>
                <w:color w:val="000000"/>
                <w:sz w:val="20"/>
                <w:szCs w:val="20"/>
              </w:rPr>
              <w:t>20</w:t>
            </w:r>
          </w:p>
        </w:tc>
      </w:tr>
      <w:tr w:rsidRPr="005A4C38" w:rsidR="00603CFF" w:rsidTr="00E40DC7" w14:paraId="3F5BBB47"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B9A8C1D" w14:textId="77777777">
            <w:pPr>
              <w:tabs>
                <w:tab w:val="clear" w:pos="284"/>
              </w:tabs>
              <w:spacing w:line="240" w:lineRule="exact"/>
              <w:ind w:firstLine="0"/>
              <w:rPr>
                <w:color w:val="000000"/>
                <w:sz w:val="20"/>
                <w:szCs w:val="20"/>
              </w:rPr>
            </w:pPr>
            <w:r w:rsidRPr="005A4C38">
              <w:rPr>
                <w:color w:val="000000"/>
                <w:sz w:val="20"/>
                <w:szCs w:val="20"/>
              </w:rPr>
              <w:t>3:1</w:t>
            </w:r>
          </w:p>
        </w:tc>
        <w:tc>
          <w:tcPr>
            <w:tcW w:w="4139" w:type="dxa"/>
            <w:shd w:val="clear" w:color="auto" w:fill="FFFFFF"/>
            <w:tcMar>
              <w:top w:w="68" w:type="dxa"/>
              <w:left w:w="28" w:type="dxa"/>
              <w:bottom w:w="0" w:type="dxa"/>
              <w:right w:w="28" w:type="dxa"/>
            </w:tcMar>
            <w:hideMark/>
          </w:tcPr>
          <w:p w:rsidRPr="005A4C38" w:rsidR="00603CFF" w:rsidP="004D778B" w:rsidRDefault="00603CFF" w14:paraId="52FE0D66" w14:textId="77777777">
            <w:pPr>
              <w:tabs>
                <w:tab w:val="clear" w:pos="284"/>
              </w:tabs>
              <w:spacing w:line="240" w:lineRule="exact"/>
              <w:ind w:firstLine="0"/>
              <w:rPr>
                <w:color w:val="000000"/>
                <w:sz w:val="20"/>
                <w:szCs w:val="20"/>
              </w:rPr>
            </w:pPr>
            <w:r w:rsidRPr="005A4C38">
              <w:rPr>
                <w:color w:val="000000"/>
                <w:sz w:val="20"/>
                <w:szCs w:val="20"/>
              </w:rPr>
              <w:t>Vetenskapsrådet: Forskning och forskningsinformation</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754EC3A" w14:textId="77777777">
            <w:pPr>
              <w:tabs>
                <w:tab w:val="clear" w:pos="284"/>
              </w:tabs>
              <w:spacing w:line="240" w:lineRule="exact"/>
              <w:ind w:firstLine="0"/>
              <w:jc w:val="right"/>
              <w:rPr>
                <w:color w:val="000000"/>
                <w:sz w:val="20"/>
                <w:szCs w:val="20"/>
              </w:rPr>
            </w:pPr>
            <w:r w:rsidRPr="005A4C38">
              <w:rPr>
                <w:color w:val="000000"/>
                <w:sz w:val="20"/>
                <w:szCs w:val="20"/>
              </w:rPr>
              <w:t>100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0FF755AC" w14:textId="77777777">
            <w:pPr>
              <w:tabs>
                <w:tab w:val="clear" w:pos="284"/>
              </w:tabs>
              <w:spacing w:line="240" w:lineRule="exact"/>
              <w:ind w:firstLine="0"/>
              <w:jc w:val="right"/>
              <w:rPr>
                <w:color w:val="000000"/>
                <w:sz w:val="20"/>
                <w:szCs w:val="20"/>
              </w:rPr>
            </w:pPr>
            <w:r w:rsidRPr="005A4C38">
              <w:rPr>
                <w:color w:val="000000"/>
                <w:sz w:val="20"/>
                <w:szCs w:val="20"/>
              </w:rPr>
              <w:t>100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1E9E70D7" w14:textId="77777777">
            <w:pPr>
              <w:tabs>
                <w:tab w:val="clear" w:pos="284"/>
              </w:tabs>
              <w:spacing w:line="240" w:lineRule="exact"/>
              <w:ind w:firstLine="0"/>
              <w:jc w:val="right"/>
              <w:rPr>
                <w:color w:val="000000"/>
                <w:sz w:val="20"/>
                <w:szCs w:val="20"/>
              </w:rPr>
            </w:pPr>
            <w:r w:rsidRPr="005A4C38">
              <w:rPr>
                <w:color w:val="000000"/>
                <w:sz w:val="20"/>
                <w:szCs w:val="20"/>
              </w:rPr>
              <w:t>100</w:t>
            </w:r>
          </w:p>
        </w:tc>
      </w:tr>
      <w:tr w:rsidRPr="005A4C38" w:rsidR="00603CFF" w:rsidTr="00603CFF" w14:paraId="00AAF76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3D2C5E19"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A22AD9C" w14:textId="77777777">
            <w:pPr>
              <w:tabs>
                <w:tab w:val="clear" w:pos="284"/>
              </w:tabs>
              <w:spacing w:line="240" w:lineRule="exact"/>
              <w:ind w:firstLine="0"/>
              <w:jc w:val="right"/>
              <w:rPr>
                <w:b/>
                <w:bCs/>
                <w:color w:val="000000"/>
                <w:sz w:val="20"/>
                <w:szCs w:val="20"/>
              </w:rPr>
            </w:pPr>
            <w:r w:rsidRPr="005A4C38">
              <w:rPr>
                <w:b/>
                <w:bCs/>
                <w:color w:val="000000"/>
                <w:sz w:val="20"/>
                <w:szCs w:val="20"/>
              </w:rPr>
              <w:t>139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F6B3348" w14:textId="77777777">
            <w:pPr>
              <w:tabs>
                <w:tab w:val="clear" w:pos="284"/>
              </w:tabs>
              <w:spacing w:line="240" w:lineRule="exact"/>
              <w:ind w:firstLine="0"/>
              <w:jc w:val="right"/>
              <w:rPr>
                <w:b/>
                <w:bCs/>
                <w:color w:val="000000"/>
                <w:sz w:val="20"/>
                <w:szCs w:val="20"/>
              </w:rPr>
            </w:pPr>
            <w:r w:rsidRPr="005A4C38">
              <w:rPr>
                <w:b/>
                <w:bCs/>
                <w:color w:val="000000"/>
                <w:sz w:val="20"/>
                <w:szCs w:val="20"/>
              </w:rPr>
              <w:t>46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E9B236D" w14:textId="77777777">
            <w:pPr>
              <w:tabs>
                <w:tab w:val="clear" w:pos="284"/>
              </w:tabs>
              <w:spacing w:line="240" w:lineRule="exact"/>
              <w:ind w:firstLine="0"/>
              <w:jc w:val="right"/>
              <w:rPr>
                <w:b/>
                <w:bCs/>
                <w:color w:val="000000"/>
                <w:sz w:val="20"/>
                <w:szCs w:val="20"/>
              </w:rPr>
            </w:pPr>
            <w:r w:rsidRPr="005A4C38">
              <w:rPr>
                <w:b/>
                <w:bCs/>
                <w:color w:val="000000"/>
                <w:sz w:val="20"/>
                <w:szCs w:val="20"/>
              </w:rPr>
              <w:t>17</w:t>
            </w:r>
          </w:p>
        </w:tc>
      </w:tr>
    </w:tbl>
    <w:p w:rsidR="002970A0" w:rsidP="002970A0" w:rsidRDefault="002970A0" w14:paraId="0C070114" w14:textId="77777777">
      <w:pPr>
        <w:pStyle w:val="Normalutanindragellerluft"/>
      </w:pPr>
    </w:p>
    <w:p w:rsidR="002970A0" w:rsidP="002970A0" w:rsidRDefault="002970A0" w14:paraId="221B0B76" w14:textId="77777777">
      <w:pPr>
        <w:pStyle w:val="Normalutanindragellerluft"/>
      </w:pPr>
      <w:r>
        <w:br w:type="page"/>
      </w:r>
    </w:p>
    <w:p w:rsidRPr="00E40DC7" w:rsidR="00603CFF" w:rsidP="00E40DC7" w:rsidRDefault="00603CFF" w14:paraId="753A1513" w14:textId="03C11A4F">
      <w:pPr>
        <w:pStyle w:val="Tabellrubrik"/>
        <w:spacing w:before="300"/>
      </w:pPr>
      <w:r w:rsidRPr="00E40DC7">
        <w:lastRenderedPageBreak/>
        <w:t>Avvikelser gentemot regeringen för utgiftsområde 17 Kultur, medier, trossamfund och fritid</w:t>
      </w:r>
    </w:p>
    <w:p w:rsidRPr="00E40DC7" w:rsidR="00603CFF" w:rsidP="00E40DC7" w:rsidRDefault="00603CFF" w14:paraId="5F4CC4C3"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67"/>
        <w:gridCol w:w="4023"/>
        <w:gridCol w:w="1372"/>
        <w:gridCol w:w="1371"/>
        <w:gridCol w:w="1372"/>
      </w:tblGrid>
      <w:tr w:rsidRPr="005A4C38" w:rsidR="00603CFF" w:rsidTr="00603CFF" w14:paraId="2BABCEB7"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F2564E1"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89BBEC3"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9F2336F"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45925B6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9260E74"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44057F63"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1F4CD90"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77EC38F"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5213245"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61E01A43"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ACA670D" w14:textId="77777777">
            <w:pPr>
              <w:tabs>
                <w:tab w:val="clear" w:pos="284"/>
              </w:tabs>
              <w:spacing w:line="240" w:lineRule="exact"/>
              <w:ind w:firstLine="0"/>
              <w:rPr>
                <w:b/>
                <w:bCs/>
                <w:color w:val="000000"/>
                <w:sz w:val="20"/>
                <w:szCs w:val="20"/>
              </w:rPr>
            </w:pPr>
            <w:r w:rsidRPr="005A4C38">
              <w:rPr>
                <w:b/>
                <w:bCs/>
                <w:color w:val="000000"/>
                <w:sz w:val="20"/>
                <w:szCs w:val="20"/>
              </w:rPr>
              <w:t>Utgiftsområde 17 Kultur, medier, trossamfund och fritid</w:t>
            </w:r>
          </w:p>
        </w:tc>
      </w:tr>
      <w:tr w:rsidRPr="005A4C38" w:rsidR="00603CFF" w:rsidTr="00E40DC7" w14:paraId="0F9A5911"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D5C738C"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0EC9C1B1" w14:textId="77777777">
            <w:pPr>
              <w:tabs>
                <w:tab w:val="clear" w:pos="284"/>
              </w:tabs>
              <w:spacing w:line="240" w:lineRule="exact"/>
              <w:ind w:firstLine="0"/>
              <w:rPr>
                <w:color w:val="000000"/>
                <w:sz w:val="20"/>
                <w:szCs w:val="20"/>
              </w:rPr>
            </w:pPr>
            <w:r w:rsidRPr="005A4C38">
              <w:rPr>
                <w:color w:val="000000"/>
                <w:sz w:val="20"/>
                <w:szCs w:val="20"/>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6D185247" w14:textId="77777777">
            <w:pPr>
              <w:tabs>
                <w:tab w:val="clear" w:pos="284"/>
              </w:tabs>
              <w:spacing w:line="240" w:lineRule="exact"/>
              <w:ind w:firstLine="0"/>
              <w:jc w:val="right"/>
              <w:rPr>
                <w:color w:val="000000"/>
                <w:sz w:val="20"/>
                <w:szCs w:val="20"/>
              </w:rPr>
            </w:pPr>
            <w:r w:rsidRPr="005A4C38">
              <w:rPr>
                <w:color w:val="000000"/>
                <w:sz w:val="20"/>
                <w:szCs w:val="20"/>
              </w:rPr>
              <w:t>190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591969B9" w14:textId="77777777">
            <w:pPr>
              <w:tabs>
                <w:tab w:val="clear" w:pos="284"/>
              </w:tabs>
              <w:spacing w:line="240" w:lineRule="exact"/>
              <w:ind w:firstLine="0"/>
              <w:jc w:val="right"/>
              <w:rPr>
                <w:color w:val="000000"/>
                <w:sz w:val="20"/>
                <w:szCs w:val="20"/>
              </w:rPr>
            </w:pPr>
            <w:r w:rsidRPr="005A4C38">
              <w:rPr>
                <w:color w:val="000000"/>
                <w:sz w:val="20"/>
                <w:szCs w:val="20"/>
              </w:rPr>
              <w:t>290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3EF9C8D5" w14:textId="77777777">
            <w:pPr>
              <w:tabs>
                <w:tab w:val="clear" w:pos="284"/>
              </w:tabs>
              <w:spacing w:line="240" w:lineRule="exact"/>
              <w:ind w:firstLine="0"/>
              <w:jc w:val="right"/>
              <w:rPr>
                <w:color w:val="000000"/>
                <w:sz w:val="20"/>
                <w:szCs w:val="20"/>
              </w:rPr>
            </w:pPr>
            <w:r w:rsidRPr="005A4C38">
              <w:rPr>
                <w:color w:val="000000"/>
                <w:sz w:val="20"/>
                <w:szCs w:val="20"/>
              </w:rPr>
              <w:t>290</w:t>
            </w:r>
          </w:p>
        </w:tc>
      </w:tr>
      <w:tr w:rsidRPr="005A4C38" w:rsidR="00603CFF" w:rsidTr="00603CFF" w14:paraId="33F508E8"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2F5791CE" w14:textId="77777777">
            <w:pPr>
              <w:tabs>
                <w:tab w:val="clear" w:pos="284"/>
              </w:tabs>
              <w:spacing w:line="240" w:lineRule="exact"/>
              <w:ind w:firstLine="0"/>
              <w:rPr>
                <w:color w:val="000000"/>
                <w:sz w:val="20"/>
                <w:szCs w:val="20"/>
              </w:rPr>
            </w:pPr>
            <w:r w:rsidRPr="005A4C38">
              <w:rPr>
                <w:color w:val="000000"/>
                <w:sz w:val="20"/>
                <w:szCs w:val="20"/>
              </w:rPr>
              <w:t>8:1</w:t>
            </w:r>
          </w:p>
        </w:tc>
        <w:tc>
          <w:tcPr>
            <w:tcW w:w="4139" w:type="dxa"/>
            <w:shd w:val="clear" w:color="auto" w:fill="FFFFFF"/>
            <w:tcMar>
              <w:top w:w="68" w:type="dxa"/>
              <w:left w:w="28" w:type="dxa"/>
              <w:bottom w:w="0" w:type="dxa"/>
              <w:right w:w="28" w:type="dxa"/>
            </w:tcMar>
            <w:hideMark/>
          </w:tcPr>
          <w:p w:rsidRPr="005A4C38" w:rsidR="00603CFF" w:rsidP="004D778B" w:rsidRDefault="00603CFF" w14:paraId="4D816141" w14:textId="77777777">
            <w:pPr>
              <w:tabs>
                <w:tab w:val="clear" w:pos="284"/>
              </w:tabs>
              <w:spacing w:line="240" w:lineRule="exact"/>
              <w:ind w:firstLine="0"/>
              <w:rPr>
                <w:color w:val="000000"/>
                <w:sz w:val="20"/>
                <w:szCs w:val="20"/>
              </w:rPr>
            </w:pPr>
            <w:r w:rsidRPr="005A4C38">
              <w:rPr>
                <w:color w:val="000000"/>
                <w:sz w:val="20"/>
                <w:szCs w:val="20"/>
              </w:rPr>
              <w:t>Centrala museer: Myndigheter</w:t>
            </w:r>
          </w:p>
        </w:tc>
        <w:tc>
          <w:tcPr>
            <w:tcW w:w="1418" w:type="dxa"/>
            <w:shd w:val="clear" w:color="auto" w:fill="FFFFFF"/>
            <w:tcMar>
              <w:top w:w="68" w:type="dxa"/>
              <w:left w:w="28" w:type="dxa"/>
              <w:bottom w:w="0" w:type="dxa"/>
              <w:right w:w="28" w:type="dxa"/>
            </w:tcMar>
            <w:hideMark/>
          </w:tcPr>
          <w:p w:rsidRPr="005A4C38" w:rsidR="00603CFF" w:rsidP="004D778B" w:rsidRDefault="00603CFF" w14:paraId="777CD726" w14:textId="77777777">
            <w:pPr>
              <w:tabs>
                <w:tab w:val="clear" w:pos="284"/>
              </w:tabs>
              <w:spacing w:line="240" w:lineRule="exact"/>
              <w:ind w:firstLine="0"/>
              <w:jc w:val="right"/>
              <w:rPr>
                <w:color w:val="000000"/>
                <w:sz w:val="20"/>
                <w:szCs w:val="20"/>
              </w:rPr>
            </w:pPr>
            <w:r w:rsidRPr="005A4C38">
              <w:rPr>
                <w:color w:val="000000"/>
                <w:sz w:val="20"/>
                <w:szCs w:val="20"/>
              </w:rPr>
              <w:t>−67</w:t>
            </w:r>
          </w:p>
        </w:tc>
        <w:tc>
          <w:tcPr>
            <w:tcW w:w="1418" w:type="dxa"/>
            <w:shd w:val="clear" w:color="auto" w:fill="FFFFFF"/>
            <w:tcMar>
              <w:top w:w="68" w:type="dxa"/>
              <w:left w:w="28" w:type="dxa"/>
              <w:bottom w:w="0" w:type="dxa"/>
              <w:right w:w="28" w:type="dxa"/>
            </w:tcMar>
            <w:hideMark/>
          </w:tcPr>
          <w:p w:rsidRPr="005A4C38" w:rsidR="00603CFF" w:rsidP="004D778B" w:rsidRDefault="00603CFF" w14:paraId="0B56B329" w14:textId="77777777">
            <w:pPr>
              <w:tabs>
                <w:tab w:val="clear" w:pos="284"/>
              </w:tabs>
              <w:spacing w:line="240" w:lineRule="exact"/>
              <w:ind w:firstLine="0"/>
              <w:jc w:val="right"/>
              <w:rPr>
                <w:color w:val="000000"/>
                <w:sz w:val="20"/>
                <w:szCs w:val="20"/>
              </w:rPr>
            </w:pPr>
            <w:r w:rsidRPr="005A4C38">
              <w:rPr>
                <w:color w:val="000000"/>
                <w:sz w:val="20"/>
                <w:szCs w:val="20"/>
              </w:rPr>
              <w:t>−90</w:t>
            </w:r>
          </w:p>
        </w:tc>
        <w:tc>
          <w:tcPr>
            <w:tcW w:w="1418" w:type="dxa"/>
            <w:shd w:val="clear" w:color="auto" w:fill="FFFFFF"/>
            <w:tcMar>
              <w:top w:w="68" w:type="dxa"/>
              <w:left w:w="28" w:type="dxa"/>
              <w:bottom w:w="0" w:type="dxa"/>
              <w:right w:w="28" w:type="dxa"/>
            </w:tcMar>
            <w:hideMark/>
          </w:tcPr>
          <w:p w:rsidRPr="005A4C38" w:rsidR="00603CFF" w:rsidP="004D778B" w:rsidRDefault="00603CFF" w14:paraId="1823E42B" w14:textId="77777777">
            <w:pPr>
              <w:tabs>
                <w:tab w:val="clear" w:pos="284"/>
              </w:tabs>
              <w:spacing w:line="240" w:lineRule="exact"/>
              <w:ind w:firstLine="0"/>
              <w:jc w:val="right"/>
              <w:rPr>
                <w:color w:val="000000"/>
                <w:sz w:val="20"/>
                <w:szCs w:val="20"/>
              </w:rPr>
            </w:pPr>
            <w:r w:rsidRPr="005A4C38">
              <w:rPr>
                <w:color w:val="000000"/>
                <w:sz w:val="20"/>
                <w:szCs w:val="20"/>
              </w:rPr>
              <w:t>−90</w:t>
            </w:r>
          </w:p>
        </w:tc>
      </w:tr>
      <w:tr w:rsidRPr="005A4C38" w:rsidR="00603CFF" w:rsidTr="00603CFF" w14:paraId="1140CC06"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A638A77" w14:textId="77777777">
            <w:pPr>
              <w:tabs>
                <w:tab w:val="clear" w:pos="284"/>
              </w:tabs>
              <w:spacing w:line="240" w:lineRule="exact"/>
              <w:ind w:firstLine="0"/>
              <w:rPr>
                <w:color w:val="000000"/>
                <w:sz w:val="20"/>
                <w:szCs w:val="20"/>
              </w:rPr>
            </w:pPr>
            <w:r w:rsidRPr="005A4C38">
              <w:rPr>
                <w:color w:val="000000"/>
                <w:sz w:val="20"/>
                <w:szCs w:val="20"/>
              </w:rPr>
              <w:t>13:3</w:t>
            </w:r>
          </w:p>
        </w:tc>
        <w:tc>
          <w:tcPr>
            <w:tcW w:w="4139" w:type="dxa"/>
            <w:shd w:val="clear" w:color="auto" w:fill="FFFFFF"/>
            <w:tcMar>
              <w:top w:w="68" w:type="dxa"/>
              <w:left w:w="28" w:type="dxa"/>
              <w:bottom w:w="0" w:type="dxa"/>
              <w:right w:w="28" w:type="dxa"/>
            </w:tcMar>
            <w:hideMark/>
          </w:tcPr>
          <w:p w:rsidRPr="005A4C38" w:rsidR="00603CFF" w:rsidP="004D778B" w:rsidRDefault="00603CFF" w14:paraId="37C3DD6F" w14:textId="77777777">
            <w:pPr>
              <w:tabs>
                <w:tab w:val="clear" w:pos="284"/>
              </w:tabs>
              <w:spacing w:line="240" w:lineRule="exact"/>
              <w:ind w:firstLine="0"/>
              <w:rPr>
                <w:color w:val="000000"/>
                <w:sz w:val="20"/>
                <w:szCs w:val="20"/>
              </w:rPr>
            </w:pPr>
            <w:r w:rsidRPr="005A4C38">
              <w:rPr>
                <w:color w:val="000000"/>
                <w:sz w:val="20"/>
                <w:szCs w:val="20"/>
              </w:rPr>
              <w:t>Stöd till friluftsorganisationer</w:t>
            </w:r>
          </w:p>
        </w:tc>
        <w:tc>
          <w:tcPr>
            <w:tcW w:w="1418" w:type="dxa"/>
            <w:shd w:val="clear" w:color="auto" w:fill="FFFFFF"/>
            <w:tcMar>
              <w:top w:w="68" w:type="dxa"/>
              <w:left w:w="28" w:type="dxa"/>
              <w:bottom w:w="0" w:type="dxa"/>
              <w:right w:w="28" w:type="dxa"/>
            </w:tcMar>
            <w:hideMark/>
          </w:tcPr>
          <w:p w:rsidRPr="005A4C38" w:rsidR="00603CFF" w:rsidP="004D778B" w:rsidRDefault="00603CFF" w14:paraId="7012BBDF" w14:textId="77777777">
            <w:pPr>
              <w:tabs>
                <w:tab w:val="clear" w:pos="284"/>
              </w:tabs>
              <w:spacing w:line="240" w:lineRule="exact"/>
              <w:ind w:firstLine="0"/>
              <w:jc w:val="right"/>
              <w:rPr>
                <w:color w:val="000000"/>
                <w:sz w:val="20"/>
                <w:szCs w:val="20"/>
              </w:rPr>
            </w:pPr>
            <w:r w:rsidRPr="005A4C38">
              <w:rPr>
                <w:color w:val="000000"/>
                <w:sz w:val="20"/>
                <w:szCs w:val="20"/>
              </w:rPr>
              <w:t>15</w:t>
            </w:r>
          </w:p>
        </w:tc>
        <w:tc>
          <w:tcPr>
            <w:tcW w:w="1418" w:type="dxa"/>
            <w:shd w:val="clear" w:color="auto" w:fill="FFFFFF"/>
            <w:tcMar>
              <w:top w:w="68" w:type="dxa"/>
              <w:left w:w="28" w:type="dxa"/>
              <w:bottom w:w="0" w:type="dxa"/>
              <w:right w:w="28" w:type="dxa"/>
            </w:tcMar>
            <w:hideMark/>
          </w:tcPr>
          <w:p w:rsidRPr="005A4C38" w:rsidR="00603CFF" w:rsidP="004D778B" w:rsidRDefault="00603CFF" w14:paraId="19BE3DF8" w14:textId="77777777">
            <w:pPr>
              <w:tabs>
                <w:tab w:val="clear" w:pos="284"/>
              </w:tabs>
              <w:spacing w:line="240" w:lineRule="exact"/>
              <w:ind w:firstLine="0"/>
              <w:jc w:val="right"/>
              <w:rPr>
                <w:color w:val="000000"/>
                <w:sz w:val="20"/>
                <w:szCs w:val="20"/>
              </w:rPr>
            </w:pPr>
            <w:r w:rsidRPr="005A4C38">
              <w:rPr>
                <w:color w:val="000000"/>
                <w:sz w:val="20"/>
                <w:szCs w:val="20"/>
              </w:rPr>
              <w:t>15</w:t>
            </w:r>
          </w:p>
        </w:tc>
        <w:tc>
          <w:tcPr>
            <w:tcW w:w="1418" w:type="dxa"/>
            <w:shd w:val="clear" w:color="auto" w:fill="FFFFFF"/>
            <w:tcMar>
              <w:top w:w="68" w:type="dxa"/>
              <w:left w:w="28" w:type="dxa"/>
              <w:bottom w:w="0" w:type="dxa"/>
              <w:right w:w="28" w:type="dxa"/>
            </w:tcMar>
            <w:hideMark/>
          </w:tcPr>
          <w:p w:rsidRPr="005A4C38" w:rsidR="00603CFF" w:rsidP="004D778B" w:rsidRDefault="00603CFF" w14:paraId="325C128F" w14:textId="77777777">
            <w:pPr>
              <w:tabs>
                <w:tab w:val="clear" w:pos="284"/>
              </w:tabs>
              <w:spacing w:line="240" w:lineRule="exact"/>
              <w:ind w:firstLine="0"/>
              <w:jc w:val="right"/>
              <w:rPr>
                <w:color w:val="000000"/>
                <w:sz w:val="20"/>
                <w:szCs w:val="20"/>
              </w:rPr>
            </w:pPr>
            <w:r w:rsidRPr="005A4C38">
              <w:rPr>
                <w:color w:val="000000"/>
                <w:sz w:val="20"/>
                <w:szCs w:val="20"/>
              </w:rPr>
              <w:t>15</w:t>
            </w:r>
          </w:p>
        </w:tc>
      </w:tr>
      <w:tr w:rsidRPr="005A4C38" w:rsidR="00603CFF" w:rsidTr="00603CFF" w14:paraId="764FD913"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DDFAE02" w14:textId="77777777">
            <w:pPr>
              <w:tabs>
                <w:tab w:val="clear" w:pos="284"/>
              </w:tabs>
              <w:spacing w:line="240" w:lineRule="exact"/>
              <w:ind w:firstLine="0"/>
              <w:rPr>
                <w:color w:val="000000"/>
                <w:sz w:val="20"/>
                <w:szCs w:val="20"/>
              </w:rPr>
            </w:pPr>
            <w:r w:rsidRPr="005A4C38">
              <w:rPr>
                <w:color w:val="000000"/>
                <w:sz w:val="20"/>
                <w:szCs w:val="20"/>
              </w:rPr>
              <w:t>14:1</w:t>
            </w:r>
          </w:p>
        </w:tc>
        <w:tc>
          <w:tcPr>
            <w:tcW w:w="4139" w:type="dxa"/>
            <w:shd w:val="clear" w:color="auto" w:fill="FFFFFF"/>
            <w:tcMar>
              <w:top w:w="68" w:type="dxa"/>
              <w:left w:w="28" w:type="dxa"/>
              <w:bottom w:w="0" w:type="dxa"/>
              <w:right w:w="28" w:type="dxa"/>
            </w:tcMar>
            <w:hideMark/>
          </w:tcPr>
          <w:p w:rsidRPr="005A4C38" w:rsidR="00603CFF" w:rsidP="004D778B" w:rsidRDefault="00603CFF" w14:paraId="09238CE6" w14:textId="77777777">
            <w:pPr>
              <w:tabs>
                <w:tab w:val="clear" w:pos="284"/>
              </w:tabs>
              <w:spacing w:line="240" w:lineRule="exact"/>
              <w:ind w:firstLine="0"/>
              <w:rPr>
                <w:color w:val="000000"/>
                <w:sz w:val="20"/>
                <w:szCs w:val="20"/>
              </w:rPr>
            </w:pPr>
            <w:r w:rsidRPr="005A4C38">
              <w:rPr>
                <w:color w:val="000000"/>
                <w:sz w:val="20"/>
                <w:szCs w:val="20"/>
              </w:rPr>
              <w:t>Bidrag till folkbildningen</w:t>
            </w:r>
          </w:p>
        </w:tc>
        <w:tc>
          <w:tcPr>
            <w:tcW w:w="1418" w:type="dxa"/>
            <w:shd w:val="clear" w:color="auto" w:fill="FFFFFF"/>
            <w:tcMar>
              <w:top w:w="68" w:type="dxa"/>
              <w:left w:w="28" w:type="dxa"/>
              <w:bottom w:w="0" w:type="dxa"/>
              <w:right w:w="28" w:type="dxa"/>
            </w:tcMar>
            <w:hideMark/>
          </w:tcPr>
          <w:p w:rsidRPr="005A4C38" w:rsidR="00603CFF" w:rsidP="004D778B" w:rsidRDefault="00603CFF" w14:paraId="33E104EF" w14:textId="77777777">
            <w:pPr>
              <w:tabs>
                <w:tab w:val="clear" w:pos="284"/>
              </w:tabs>
              <w:spacing w:line="240" w:lineRule="exact"/>
              <w:ind w:firstLine="0"/>
              <w:jc w:val="right"/>
              <w:rPr>
                <w:color w:val="000000"/>
                <w:sz w:val="20"/>
                <w:szCs w:val="20"/>
              </w:rPr>
            </w:pPr>
            <w:r w:rsidRPr="005A4C38">
              <w:rPr>
                <w:color w:val="000000"/>
                <w:sz w:val="20"/>
                <w:szCs w:val="20"/>
              </w:rPr>
              <w:t>−138</w:t>
            </w:r>
          </w:p>
        </w:tc>
        <w:tc>
          <w:tcPr>
            <w:tcW w:w="1418" w:type="dxa"/>
            <w:shd w:val="clear" w:color="auto" w:fill="FFFFFF"/>
            <w:tcMar>
              <w:top w:w="68" w:type="dxa"/>
              <w:left w:w="28" w:type="dxa"/>
              <w:bottom w:w="0" w:type="dxa"/>
              <w:right w:w="28" w:type="dxa"/>
            </w:tcMar>
            <w:hideMark/>
          </w:tcPr>
          <w:p w:rsidRPr="005A4C38" w:rsidR="00603CFF" w:rsidP="004D778B" w:rsidRDefault="00603CFF" w14:paraId="5A871333"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0AF86538"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1DB0883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7047B5E5"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A1A061C" w14:textId="77777777">
            <w:pPr>
              <w:tabs>
                <w:tab w:val="clear" w:pos="284"/>
              </w:tabs>
              <w:spacing w:line="240" w:lineRule="exact"/>
              <w:ind w:firstLine="0"/>
              <w:jc w:val="right"/>
              <w:rPr>
                <w:b/>
                <w:bCs/>
                <w:color w:val="000000"/>
                <w:sz w:val="20"/>
                <w:szCs w:val="20"/>
              </w:rPr>
            </w:pPr>
            <w:r w:rsidRPr="005A4C38">
              <w:rPr>
                <w:b/>
                <w:bCs/>
                <w:color w:val="000000"/>
                <w:sz w:val="20"/>
                <w:szCs w:val="20"/>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36913A6" w14:textId="77777777">
            <w:pPr>
              <w:tabs>
                <w:tab w:val="clear" w:pos="284"/>
              </w:tabs>
              <w:spacing w:line="240" w:lineRule="exact"/>
              <w:ind w:firstLine="0"/>
              <w:jc w:val="right"/>
              <w:rPr>
                <w:b/>
                <w:bCs/>
                <w:color w:val="000000"/>
                <w:sz w:val="20"/>
                <w:szCs w:val="20"/>
              </w:rPr>
            </w:pPr>
            <w:r w:rsidRPr="005A4C38">
              <w:rPr>
                <w:b/>
                <w:bCs/>
                <w:color w:val="000000"/>
                <w:sz w:val="20"/>
                <w:szCs w:val="20"/>
              </w:rPr>
              <w:t>215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12398FB" w14:textId="77777777">
            <w:pPr>
              <w:tabs>
                <w:tab w:val="clear" w:pos="284"/>
              </w:tabs>
              <w:spacing w:line="240" w:lineRule="exact"/>
              <w:ind w:firstLine="0"/>
              <w:jc w:val="right"/>
              <w:rPr>
                <w:b/>
                <w:bCs/>
                <w:color w:val="000000"/>
                <w:sz w:val="20"/>
                <w:szCs w:val="20"/>
              </w:rPr>
            </w:pPr>
            <w:r w:rsidRPr="005A4C38">
              <w:rPr>
                <w:b/>
                <w:bCs/>
                <w:color w:val="000000"/>
                <w:sz w:val="20"/>
                <w:szCs w:val="20"/>
              </w:rPr>
              <w:t>215</w:t>
            </w:r>
          </w:p>
        </w:tc>
      </w:tr>
    </w:tbl>
    <w:p w:rsidRPr="00E40DC7" w:rsidR="00603CFF" w:rsidP="00E40DC7" w:rsidRDefault="00603CFF" w14:paraId="27C52339" w14:textId="77777777">
      <w:pPr>
        <w:pStyle w:val="Tabellrubrik"/>
        <w:spacing w:before="300"/>
      </w:pPr>
      <w:r w:rsidRPr="00E40DC7">
        <w:t>Avvikelser gentemot regeringen för utgiftsområde 18 Samhällsplanering, bostadsförsörjning och byggande samt konsumentpolitik</w:t>
      </w:r>
    </w:p>
    <w:p w:rsidRPr="00E40DC7" w:rsidR="00603CFF" w:rsidP="00E40DC7" w:rsidRDefault="00603CFF" w14:paraId="7E4AD374"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1"/>
        <w:gridCol w:w="1380"/>
        <w:gridCol w:w="1374"/>
        <w:gridCol w:w="1382"/>
      </w:tblGrid>
      <w:tr w:rsidRPr="005A4C38" w:rsidR="00603CFF" w:rsidTr="00603CFF" w14:paraId="74F2EBE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79F0407"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4A6A2FD3"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66B97CBA"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33246EE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6519C58"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3E7AD1E"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9E926E0"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0852415"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EC62920"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144FE78C"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7BEF87F" w14:textId="77777777">
            <w:pPr>
              <w:tabs>
                <w:tab w:val="clear" w:pos="284"/>
              </w:tabs>
              <w:spacing w:line="240" w:lineRule="exact"/>
              <w:ind w:firstLine="0"/>
              <w:rPr>
                <w:b/>
                <w:bCs/>
                <w:color w:val="000000"/>
                <w:sz w:val="20"/>
                <w:szCs w:val="20"/>
              </w:rPr>
            </w:pPr>
            <w:r w:rsidRPr="005A4C38">
              <w:rPr>
                <w:b/>
                <w:bCs/>
                <w:color w:val="000000"/>
                <w:sz w:val="20"/>
                <w:szCs w:val="20"/>
              </w:rPr>
              <w:t>Utgiftsområde 18 Samhällsplanering, bostadsförsörjning och byggande samt konsumentpolitik</w:t>
            </w:r>
          </w:p>
        </w:tc>
      </w:tr>
      <w:tr w:rsidRPr="005A4C38" w:rsidR="00603CFF" w:rsidTr="00603CFF" w14:paraId="73AEEBA9"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8729D4E" w14:textId="77777777">
            <w:pPr>
              <w:tabs>
                <w:tab w:val="clear" w:pos="284"/>
              </w:tabs>
              <w:spacing w:line="240" w:lineRule="exact"/>
              <w:ind w:firstLine="0"/>
              <w:rPr>
                <w:color w:val="000000"/>
                <w:sz w:val="20"/>
                <w:szCs w:val="20"/>
              </w:rPr>
            </w:pPr>
            <w:r w:rsidRPr="005A4C38">
              <w:rPr>
                <w:color w:val="000000"/>
                <w:sz w:val="20"/>
                <w:szCs w:val="20"/>
              </w:rPr>
              <w:t>1:4</w:t>
            </w:r>
          </w:p>
        </w:tc>
        <w:tc>
          <w:tcPr>
            <w:tcW w:w="4139" w:type="dxa"/>
            <w:shd w:val="clear" w:color="auto" w:fill="FFFFFF"/>
            <w:tcMar>
              <w:top w:w="68" w:type="dxa"/>
              <w:left w:w="28" w:type="dxa"/>
              <w:bottom w:w="0" w:type="dxa"/>
              <w:right w:w="28" w:type="dxa"/>
            </w:tcMar>
            <w:hideMark/>
          </w:tcPr>
          <w:p w:rsidRPr="005A4C38" w:rsidR="00603CFF" w:rsidP="004D778B" w:rsidRDefault="00603CFF" w14:paraId="4009A30F" w14:textId="4C9FEF08">
            <w:pPr>
              <w:tabs>
                <w:tab w:val="clear" w:pos="284"/>
              </w:tabs>
              <w:spacing w:line="240" w:lineRule="exact"/>
              <w:ind w:firstLine="0"/>
              <w:rPr>
                <w:color w:val="000000"/>
                <w:sz w:val="20"/>
                <w:szCs w:val="20"/>
              </w:rPr>
            </w:pPr>
            <w:r w:rsidRPr="005A4C38">
              <w:rPr>
                <w:color w:val="000000"/>
                <w:sz w:val="20"/>
                <w:szCs w:val="20"/>
              </w:rPr>
              <w:t>Boverket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4CC15B9A"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30E40507"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36A1AE77" w14:textId="77777777">
            <w:pPr>
              <w:tabs>
                <w:tab w:val="clear" w:pos="284"/>
              </w:tabs>
              <w:spacing w:line="240" w:lineRule="exact"/>
              <w:ind w:firstLine="0"/>
              <w:jc w:val="right"/>
              <w:rPr>
                <w:color w:val="000000"/>
                <w:sz w:val="20"/>
                <w:szCs w:val="20"/>
              </w:rPr>
            </w:pPr>
            <w:r w:rsidRPr="005A4C38">
              <w:rPr>
                <w:color w:val="000000"/>
                <w:sz w:val="20"/>
                <w:szCs w:val="20"/>
              </w:rPr>
              <w:t>−20</w:t>
            </w:r>
          </w:p>
        </w:tc>
      </w:tr>
      <w:tr w:rsidRPr="005A4C38" w:rsidR="00603CFF" w:rsidTr="00603CFF" w14:paraId="25509744"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893A9D5" w14:textId="77777777">
            <w:pPr>
              <w:tabs>
                <w:tab w:val="clear" w:pos="284"/>
              </w:tabs>
              <w:spacing w:line="240" w:lineRule="exact"/>
              <w:ind w:firstLine="0"/>
              <w:rPr>
                <w:color w:val="000000"/>
                <w:sz w:val="20"/>
                <w:szCs w:val="20"/>
              </w:rPr>
            </w:pPr>
            <w:r w:rsidRPr="005A4C38">
              <w:rPr>
                <w:color w:val="000000"/>
                <w:sz w:val="20"/>
                <w:szCs w:val="20"/>
              </w:rPr>
              <w:t>1:6</w:t>
            </w:r>
          </w:p>
        </w:tc>
        <w:tc>
          <w:tcPr>
            <w:tcW w:w="4139" w:type="dxa"/>
            <w:shd w:val="clear" w:color="auto" w:fill="FFFFFF"/>
            <w:tcMar>
              <w:top w:w="68" w:type="dxa"/>
              <w:left w:w="28" w:type="dxa"/>
              <w:bottom w:w="0" w:type="dxa"/>
              <w:right w:w="28" w:type="dxa"/>
            </w:tcMar>
            <w:hideMark/>
          </w:tcPr>
          <w:p w:rsidRPr="005A4C38" w:rsidR="00603CFF" w:rsidP="004D778B" w:rsidRDefault="00603CFF" w14:paraId="73E71888" w14:textId="3B8085F5">
            <w:pPr>
              <w:tabs>
                <w:tab w:val="clear" w:pos="284"/>
              </w:tabs>
              <w:spacing w:line="240" w:lineRule="exact"/>
              <w:ind w:firstLine="0"/>
              <w:rPr>
                <w:color w:val="000000"/>
                <w:sz w:val="20"/>
                <w:szCs w:val="20"/>
              </w:rPr>
            </w:pPr>
            <w:r w:rsidRPr="005A4C38">
              <w:rPr>
                <w:color w:val="000000"/>
                <w:sz w:val="20"/>
                <w:szCs w:val="20"/>
              </w:rPr>
              <w:t>Lantmäteriet</w:t>
            </w:r>
          </w:p>
        </w:tc>
        <w:tc>
          <w:tcPr>
            <w:tcW w:w="1418" w:type="dxa"/>
            <w:shd w:val="clear" w:color="auto" w:fill="FFFFFF"/>
            <w:tcMar>
              <w:top w:w="68" w:type="dxa"/>
              <w:left w:w="28" w:type="dxa"/>
              <w:bottom w:w="0" w:type="dxa"/>
              <w:right w:w="28" w:type="dxa"/>
            </w:tcMar>
            <w:hideMark/>
          </w:tcPr>
          <w:p w:rsidRPr="005A4C38" w:rsidR="00603CFF" w:rsidP="004D778B" w:rsidRDefault="00603CFF" w14:paraId="03A5168A"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6F5E6CCB" w14:textId="77777777">
            <w:pPr>
              <w:tabs>
                <w:tab w:val="clear" w:pos="284"/>
              </w:tabs>
              <w:spacing w:line="240" w:lineRule="exact"/>
              <w:ind w:firstLine="0"/>
              <w:jc w:val="right"/>
              <w:rPr>
                <w:color w:val="000000"/>
                <w:sz w:val="20"/>
                <w:szCs w:val="20"/>
              </w:rPr>
            </w:pPr>
            <w:r w:rsidRPr="005A4C38">
              <w:rPr>
                <w:color w:val="000000"/>
                <w:sz w:val="20"/>
                <w:szCs w:val="20"/>
              </w:rPr>
              <w:t>20</w:t>
            </w:r>
          </w:p>
        </w:tc>
        <w:tc>
          <w:tcPr>
            <w:tcW w:w="1418" w:type="dxa"/>
            <w:shd w:val="clear" w:color="auto" w:fill="FFFFFF"/>
            <w:tcMar>
              <w:top w:w="68" w:type="dxa"/>
              <w:left w:w="28" w:type="dxa"/>
              <w:bottom w:w="0" w:type="dxa"/>
              <w:right w:w="28" w:type="dxa"/>
            </w:tcMar>
            <w:hideMark/>
          </w:tcPr>
          <w:p w:rsidRPr="005A4C38" w:rsidR="00603CFF" w:rsidP="004D778B" w:rsidRDefault="00603CFF" w14:paraId="14809E96" w14:textId="77777777">
            <w:pPr>
              <w:tabs>
                <w:tab w:val="clear" w:pos="284"/>
              </w:tabs>
              <w:spacing w:line="240" w:lineRule="exact"/>
              <w:ind w:firstLine="0"/>
              <w:jc w:val="right"/>
              <w:rPr>
                <w:color w:val="000000"/>
                <w:sz w:val="20"/>
                <w:szCs w:val="20"/>
              </w:rPr>
            </w:pPr>
            <w:r w:rsidRPr="005A4C38">
              <w:rPr>
                <w:color w:val="000000"/>
                <w:sz w:val="20"/>
                <w:szCs w:val="20"/>
              </w:rPr>
              <w:t>20</w:t>
            </w:r>
          </w:p>
        </w:tc>
      </w:tr>
      <w:tr w:rsidRPr="005A4C38" w:rsidR="00603CFF" w:rsidTr="00603CFF" w14:paraId="70540242"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FC7DD14" w14:textId="77777777">
            <w:pPr>
              <w:tabs>
                <w:tab w:val="clear" w:pos="284"/>
              </w:tabs>
              <w:spacing w:line="240" w:lineRule="exact"/>
              <w:ind w:firstLine="0"/>
              <w:rPr>
                <w:color w:val="000000"/>
                <w:sz w:val="20"/>
                <w:szCs w:val="20"/>
              </w:rPr>
            </w:pPr>
            <w:r w:rsidRPr="005A4C38">
              <w:rPr>
                <w:color w:val="000000"/>
                <w:sz w:val="20"/>
                <w:szCs w:val="20"/>
              </w:rPr>
              <w:t>1:7</w:t>
            </w:r>
          </w:p>
        </w:tc>
        <w:tc>
          <w:tcPr>
            <w:tcW w:w="4139" w:type="dxa"/>
            <w:shd w:val="clear" w:color="auto" w:fill="FFFFFF"/>
            <w:tcMar>
              <w:top w:w="68" w:type="dxa"/>
              <w:left w:w="28" w:type="dxa"/>
              <w:bottom w:w="0" w:type="dxa"/>
              <w:right w:w="28" w:type="dxa"/>
            </w:tcMar>
            <w:hideMark/>
          </w:tcPr>
          <w:p w:rsidRPr="005A4C38" w:rsidR="00603CFF" w:rsidP="004D778B" w:rsidRDefault="00603CFF" w14:paraId="517905C8" w14:textId="77777777">
            <w:pPr>
              <w:tabs>
                <w:tab w:val="clear" w:pos="284"/>
              </w:tabs>
              <w:spacing w:line="240" w:lineRule="exact"/>
              <w:ind w:firstLine="0"/>
              <w:rPr>
                <w:color w:val="000000"/>
                <w:sz w:val="20"/>
                <w:szCs w:val="20"/>
              </w:rPr>
            </w:pPr>
            <w:r w:rsidRPr="005A4C38">
              <w:rPr>
                <w:color w:val="000000"/>
                <w:sz w:val="20"/>
                <w:szCs w:val="20"/>
              </w:rPr>
              <w:t>Energieffektivisering av flerbostadshus</w:t>
            </w:r>
          </w:p>
        </w:tc>
        <w:tc>
          <w:tcPr>
            <w:tcW w:w="1418" w:type="dxa"/>
            <w:shd w:val="clear" w:color="auto" w:fill="FFFFFF"/>
            <w:tcMar>
              <w:top w:w="68" w:type="dxa"/>
              <w:left w:w="28" w:type="dxa"/>
              <w:bottom w:w="0" w:type="dxa"/>
              <w:right w:w="28" w:type="dxa"/>
            </w:tcMar>
            <w:hideMark/>
          </w:tcPr>
          <w:p w:rsidRPr="005A4C38" w:rsidR="00603CFF" w:rsidP="004D778B" w:rsidRDefault="00603CFF" w14:paraId="2ADFA85E" w14:textId="77777777">
            <w:pPr>
              <w:tabs>
                <w:tab w:val="clear" w:pos="284"/>
              </w:tabs>
              <w:spacing w:line="240" w:lineRule="exact"/>
              <w:ind w:firstLine="0"/>
              <w:jc w:val="right"/>
              <w:rPr>
                <w:color w:val="000000"/>
                <w:sz w:val="20"/>
                <w:szCs w:val="20"/>
              </w:rPr>
            </w:pPr>
            <w:r w:rsidRPr="005A4C38">
              <w:rPr>
                <w:color w:val="000000"/>
                <w:sz w:val="20"/>
                <w:szCs w:val="20"/>
              </w:rPr>
              <w:t>−1 256</w:t>
            </w:r>
          </w:p>
        </w:tc>
        <w:tc>
          <w:tcPr>
            <w:tcW w:w="1418" w:type="dxa"/>
            <w:shd w:val="clear" w:color="auto" w:fill="FFFFFF"/>
            <w:tcMar>
              <w:top w:w="68" w:type="dxa"/>
              <w:left w:w="28" w:type="dxa"/>
              <w:bottom w:w="0" w:type="dxa"/>
              <w:right w:w="28" w:type="dxa"/>
            </w:tcMar>
            <w:hideMark/>
          </w:tcPr>
          <w:p w:rsidRPr="005A4C38" w:rsidR="00603CFF" w:rsidP="004D778B" w:rsidRDefault="00603CFF" w14:paraId="614AE867" w14:textId="77777777">
            <w:pPr>
              <w:tabs>
                <w:tab w:val="clear" w:pos="284"/>
              </w:tabs>
              <w:spacing w:line="240" w:lineRule="exact"/>
              <w:ind w:firstLine="0"/>
              <w:jc w:val="right"/>
              <w:rPr>
                <w:color w:val="000000"/>
                <w:sz w:val="20"/>
                <w:szCs w:val="20"/>
              </w:rPr>
            </w:pPr>
            <w:r w:rsidRPr="005A4C38">
              <w:rPr>
                <w:color w:val="000000"/>
                <w:sz w:val="20"/>
                <w:szCs w:val="20"/>
              </w:rPr>
              <w:t>−80</w:t>
            </w:r>
          </w:p>
        </w:tc>
        <w:tc>
          <w:tcPr>
            <w:tcW w:w="1418" w:type="dxa"/>
            <w:shd w:val="clear" w:color="auto" w:fill="FFFFFF"/>
            <w:tcMar>
              <w:top w:w="68" w:type="dxa"/>
              <w:left w:w="28" w:type="dxa"/>
              <w:bottom w:w="0" w:type="dxa"/>
              <w:right w:w="28" w:type="dxa"/>
            </w:tcMar>
            <w:hideMark/>
          </w:tcPr>
          <w:p w:rsidRPr="005A4C38" w:rsidR="00603CFF" w:rsidP="004D778B" w:rsidRDefault="00603CFF" w14:paraId="11C2917C" w14:textId="77777777">
            <w:pPr>
              <w:tabs>
                <w:tab w:val="clear" w:pos="284"/>
              </w:tabs>
              <w:spacing w:line="240" w:lineRule="exact"/>
              <w:ind w:firstLine="0"/>
              <w:jc w:val="right"/>
              <w:rPr>
                <w:color w:val="000000"/>
                <w:sz w:val="20"/>
                <w:szCs w:val="20"/>
              </w:rPr>
            </w:pPr>
            <w:r w:rsidRPr="005A4C38">
              <w:rPr>
                <w:color w:val="000000"/>
                <w:sz w:val="20"/>
                <w:szCs w:val="20"/>
              </w:rPr>
              <w:t>−1 130</w:t>
            </w:r>
          </w:p>
        </w:tc>
      </w:tr>
      <w:tr w:rsidRPr="005A4C38" w:rsidR="00603CFF" w:rsidTr="00E40DC7" w14:paraId="6DEB5C75"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1E7915D" w14:textId="77777777">
            <w:pPr>
              <w:tabs>
                <w:tab w:val="clear" w:pos="284"/>
              </w:tabs>
              <w:spacing w:line="240" w:lineRule="exact"/>
              <w:ind w:firstLine="0"/>
              <w:rPr>
                <w:color w:val="000000"/>
                <w:sz w:val="20"/>
                <w:szCs w:val="20"/>
              </w:rPr>
            </w:pPr>
            <w:r w:rsidRPr="005A4C38">
              <w:rPr>
                <w:color w:val="000000"/>
                <w:sz w:val="20"/>
                <w:szCs w:val="20"/>
              </w:rPr>
              <w:t>1:8</w:t>
            </w:r>
          </w:p>
        </w:tc>
        <w:tc>
          <w:tcPr>
            <w:tcW w:w="4139" w:type="dxa"/>
            <w:shd w:val="clear" w:color="auto" w:fill="FFFFFF"/>
            <w:tcMar>
              <w:top w:w="68" w:type="dxa"/>
              <w:left w:w="28" w:type="dxa"/>
              <w:bottom w:w="0" w:type="dxa"/>
              <w:right w:w="28" w:type="dxa"/>
            </w:tcMar>
            <w:hideMark/>
          </w:tcPr>
          <w:p w:rsidRPr="005A4C38" w:rsidR="00603CFF" w:rsidP="004D778B" w:rsidRDefault="00603CFF" w14:paraId="0BC09280" w14:textId="77777777">
            <w:pPr>
              <w:tabs>
                <w:tab w:val="clear" w:pos="284"/>
              </w:tabs>
              <w:spacing w:line="240" w:lineRule="exact"/>
              <w:ind w:firstLine="0"/>
              <w:rPr>
                <w:color w:val="000000"/>
                <w:sz w:val="20"/>
                <w:szCs w:val="20"/>
              </w:rPr>
            </w:pPr>
            <w:r w:rsidRPr="005A4C38">
              <w:rPr>
                <w:color w:val="000000"/>
                <w:sz w:val="20"/>
                <w:szCs w:val="20"/>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5C0F9AF"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0737AFD4"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vAlign w:val="bottom"/>
            <w:hideMark/>
          </w:tcPr>
          <w:p w:rsidRPr="005A4C38" w:rsidR="00603CFF" w:rsidP="00E40DC7" w:rsidRDefault="00603CFF" w14:paraId="7E61183A" w14:textId="77777777">
            <w:pPr>
              <w:tabs>
                <w:tab w:val="clear" w:pos="284"/>
              </w:tabs>
              <w:spacing w:line="240" w:lineRule="exact"/>
              <w:ind w:firstLine="0"/>
              <w:jc w:val="right"/>
              <w:rPr>
                <w:color w:val="000000"/>
                <w:sz w:val="20"/>
                <w:szCs w:val="20"/>
              </w:rPr>
            </w:pPr>
            <w:r w:rsidRPr="005A4C38">
              <w:rPr>
                <w:color w:val="000000"/>
                <w:sz w:val="20"/>
                <w:szCs w:val="20"/>
              </w:rPr>
              <w:t>−4 650</w:t>
            </w:r>
          </w:p>
        </w:tc>
      </w:tr>
      <w:tr w:rsidRPr="005A4C38" w:rsidR="00603CFF" w:rsidTr="00603CFF" w14:paraId="6A73DBE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7946EA37"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094279C" w14:textId="77777777">
            <w:pPr>
              <w:tabs>
                <w:tab w:val="clear" w:pos="284"/>
              </w:tabs>
              <w:spacing w:line="240" w:lineRule="exact"/>
              <w:ind w:firstLine="0"/>
              <w:jc w:val="right"/>
              <w:rPr>
                <w:b/>
                <w:bCs/>
                <w:color w:val="000000"/>
                <w:sz w:val="20"/>
                <w:szCs w:val="20"/>
              </w:rPr>
            </w:pPr>
            <w:r w:rsidRPr="005A4C38">
              <w:rPr>
                <w:b/>
                <w:bCs/>
                <w:color w:val="000000"/>
                <w:sz w:val="20"/>
                <w:szCs w:val="20"/>
              </w:rPr>
              <w:t>−1 256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EC0473E" w14:textId="77777777">
            <w:pPr>
              <w:tabs>
                <w:tab w:val="clear" w:pos="284"/>
              </w:tabs>
              <w:spacing w:line="240" w:lineRule="exact"/>
              <w:ind w:firstLine="0"/>
              <w:jc w:val="right"/>
              <w:rPr>
                <w:b/>
                <w:bCs/>
                <w:color w:val="000000"/>
                <w:sz w:val="20"/>
                <w:szCs w:val="20"/>
              </w:rPr>
            </w:pPr>
            <w:r w:rsidRPr="005A4C38">
              <w:rPr>
                <w:b/>
                <w:bCs/>
                <w:color w:val="000000"/>
                <w:sz w:val="20"/>
                <w:szCs w:val="20"/>
              </w:rPr>
              <w:t>−80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179D882" w14:textId="77777777">
            <w:pPr>
              <w:tabs>
                <w:tab w:val="clear" w:pos="284"/>
              </w:tabs>
              <w:spacing w:line="240" w:lineRule="exact"/>
              <w:ind w:firstLine="0"/>
              <w:jc w:val="right"/>
              <w:rPr>
                <w:b/>
                <w:bCs/>
                <w:color w:val="000000"/>
                <w:sz w:val="20"/>
                <w:szCs w:val="20"/>
              </w:rPr>
            </w:pPr>
            <w:r w:rsidRPr="005A4C38">
              <w:rPr>
                <w:b/>
                <w:bCs/>
                <w:color w:val="000000"/>
                <w:sz w:val="20"/>
                <w:szCs w:val="20"/>
              </w:rPr>
              <w:t>−5 780</w:t>
            </w:r>
          </w:p>
        </w:tc>
      </w:tr>
    </w:tbl>
    <w:p w:rsidRPr="00E40DC7" w:rsidR="00603CFF" w:rsidP="00E40DC7" w:rsidRDefault="00603CFF" w14:paraId="084DE272" w14:textId="77777777">
      <w:pPr>
        <w:pStyle w:val="Tabellrubrik"/>
        <w:spacing w:before="300"/>
      </w:pPr>
      <w:r w:rsidRPr="00E40DC7">
        <w:t>Avvikelser gentemot regeringen för utgiftsområde 19 Regional utveckling</w:t>
      </w:r>
    </w:p>
    <w:p w:rsidRPr="00E40DC7" w:rsidR="00603CFF" w:rsidP="00E40DC7" w:rsidRDefault="00603CFF" w14:paraId="06B373D8"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6"/>
        <w:gridCol w:w="4035"/>
        <w:gridCol w:w="1378"/>
        <w:gridCol w:w="1378"/>
        <w:gridCol w:w="1378"/>
      </w:tblGrid>
      <w:tr w:rsidRPr="005A4C38" w:rsidR="00603CFF" w:rsidTr="00603CFF" w14:paraId="12B77D0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D6FE097"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807C065"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C6CBDBB"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7A046B5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44399E8"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50742D80"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40267A3"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B4E8D6A"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F93F3FF"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24BBEAC4"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69672B9" w14:textId="77777777">
            <w:pPr>
              <w:tabs>
                <w:tab w:val="clear" w:pos="284"/>
              </w:tabs>
              <w:spacing w:line="240" w:lineRule="exact"/>
              <w:ind w:firstLine="0"/>
              <w:rPr>
                <w:b/>
                <w:bCs/>
                <w:color w:val="000000"/>
                <w:sz w:val="20"/>
                <w:szCs w:val="20"/>
              </w:rPr>
            </w:pPr>
            <w:r w:rsidRPr="005A4C38">
              <w:rPr>
                <w:b/>
                <w:bCs/>
                <w:color w:val="000000"/>
                <w:sz w:val="20"/>
                <w:szCs w:val="20"/>
              </w:rPr>
              <w:t>Utgiftsområde 19 Regional utveckling</w:t>
            </w:r>
          </w:p>
        </w:tc>
      </w:tr>
      <w:tr w:rsidRPr="005A4C38" w:rsidR="00603CFF" w:rsidTr="00603CFF" w14:paraId="373D58B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82A2696"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641729F9" w14:textId="77777777">
            <w:pPr>
              <w:tabs>
                <w:tab w:val="clear" w:pos="284"/>
              </w:tabs>
              <w:spacing w:line="240" w:lineRule="exact"/>
              <w:ind w:firstLine="0"/>
              <w:rPr>
                <w:color w:val="000000"/>
                <w:sz w:val="20"/>
                <w:szCs w:val="20"/>
              </w:rPr>
            </w:pPr>
            <w:r w:rsidRPr="005A4C38">
              <w:rPr>
                <w:color w:val="000000"/>
                <w:sz w:val="20"/>
                <w:szCs w:val="20"/>
              </w:rPr>
              <w:t>Regionala utvecklingsåtgärder</w:t>
            </w:r>
          </w:p>
        </w:tc>
        <w:tc>
          <w:tcPr>
            <w:tcW w:w="1418" w:type="dxa"/>
            <w:shd w:val="clear" w:color="auto" w:fill="FFFFFF"/>
            <w:tcMar>
              <w:top w:w="68" w:type="dxa"/>
              <w:left w:w="28" w:type="dxa"/>
              <w:bottom w:w="0" w:type="dxa"/>
              <w:right w:w="28" w:type="dxa"/>
            </w:tcMar>
            <w:hideMark/>
          </w:tcPr>
          <w:p w:rsidRPr="005A4C38" w:rsidR="00603CFF" w:rsidP="004D778B" w:rsidRDefault="00603CFF" w14:paraId="67B21B5B" w14:textId="77777777">
            <w:pPr>
              <w:tabs>
                <w:tab w:val="clear" w:pos="284"/>
              </w:tabs>
              <w:spacing w:line="240" w:lineRule="exact"/>
              <w:ind w:firstLine="0"/>
              <w:jc w:val="right"/>
              <w:rPr>
                <w:color w:val="000000"/>
                <w:sz w:val="20"/>
                <w:szCs w:val="20"/>
              </w:rPr>
            </w:pPr>
            <w:r w:rsidRPr="005A4C38">
              <w:rPr>
                <w:color w:val="000000"/>
                <w:sz w:val="20"/>
                <w:szCs w:val="20"/>
              </w:rPr>
              <w:t>75</w:t>
            </w:r>
          </w:p>
        </w:tc>
        <w:tc>
          <w:tcPr>
            <w:tcW w:w="1418" w:type="dxa"/>
            <w:shd w:val="clear" w:color="auto" w:fill="FFFFFF"/>
            <w:tcMar>
              <w:top w:w="68" w:type="dxa"/>
              <w:left w:w="28" w:type="dxa"/>
              <w:bottom w:w="0" w:type="dxa"/>
              <w:right w:w="28" w:type="dxa"/>
            </w:tcMar>
            <w:hideMark/>
          </w:tcPr>
          <w:p w:rsidRPr="005A4C38" w:rsidR="00603CFF" w:rsidP="004D778B" w:rsidRDefault="00603CFF" w14:paraId="36D07376" w14:textId="77777777">
            <w:pPr>
              <w:tabs>
                <w:tab w:val="clear" w:pos="284"/>
              </w:tabs>
              <w:spacing w:line="240" w:lineRule="exact"/>
              <w:ind w:firstLine="0"/>
              <w:jc w:val="right"/>
              <w:rPr>
                <w:color w:val="000000"/>
                <w:sz w:val="20"/>
                <w:szCs w:val="20"/>
              </w:rPr>
            </w:pPr>
            <w:r w:rsidRPr="005A4C38">
              <w:rPr>
                <w:color w:val="000000"/>
                <w:sz w:val="20"/>
                <w:szCs w:val="20"/>
              </w:rPr>
              <w:t>75</w:t>
            </w:r>
          </w:p>
        </w:tc>
        <w:tc>
          <w:tcPr>
            <w:tcW w:w="1418" w:type="dxa"/>
            <w:shd w:val="clear" w:color="auto" w:fill="FFFFFF"/>
            <w:tcMar>
              <w:top w:w="68" w:type="dxa"/>
              <w:left w:w="28" w:type="dxa"/>
              <w:bottom w:w="0" w:type="dxa"/>
              <w:right w:w="28" w:type="dxa"/>
            </w:tcMar>
            <w:hideMark/>
          </w:tcPr>
          <w:p w:rsidRPr="005A4C38" w:rsidR="00603CFF" w:rsidP="004D778B" w:rsidRDefault="00603CFF" w14:paraId="75EA43F1" w14:textId="77777777">
            <w:pPr>
              <w:tabs>
                <w:tab w:val="clear" w:pos="284"/>
              </w:tabs>
              <w:spacing w:line="240" w:lineRule="exact"/>
              <w:ind w:firstLine="0"/>
              <w:jc w:val="right"/>
              <w:rPr>
                <w:color w:val="000000"/>
                <w:sz w:val="20"/>
                <w:szCs w:val="20"/>
              </w:rPr>
            </w:pPr>
            <w:r w:rsidRPr="005A4C38">
              <w:rPr>
                <w:color w:val="000000"/>
                <w:sz w:val="20"/>
                <w:szCs w:val="20"/>
              </w:rPr>
              <w:t>150</w:t>
            </w:r>
          </w:p>
        </w:tc>
      </w:tr>
      <w:tr w:rsidRPr="005A4C38" w:rsidR="00603CFF" w:rsidTr="00603CFF" w14:paraId="4067E00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4781D23A"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A6AE22C" w14:textId="77777777">
            <w:pPr>
              <w:tabs>
                <w:tab w:val="clear" w:pos="284"/>
              </w:tabs>
              <w:spacing w:line="240" w:lineRule="exact"/>
              <w:ind w:firstLine="0"/>
              <w:jc w:val="right"/>
              <w:rPr>
                <w:b/>
                <w:bCs/>
                <w:color w:val="000000"/>
                <w:sz w:val="20"/>
                <w:szCs w:val="20"/>
              </w:rPr>
            </w:pPr>
            <w:r w:rsidRPr="005A4C38">
              <w:rPr>
                <w:b/>
                <w:bCs/>
                <w:color w:val="000000"/>
                <w:sz w:val="20"/>
                <w:szCs w:val="20"/>
              </w:rPr>
              <w:t>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173896D" w14:textId="77777777">
            <w:pPr>
              <w:tabs>
                <w:tab w:val="clear" w:pos="284"/>
              </w:tabs>
              <w:spacing w:line="240" w:lineRule="exact"/>
              <w:ind w:firstLine="0"/>
              <w:jc w:val="right"/>
              <w:rPr>
                <w:b/>
                <w:bCs/>
                <w:color w:val="000000"/>
                <w:sz w:val="20"/>
                <w:szCs w:val="20"/>
              </w:rPr>
            </w:pPr>
            <w:r w:rsidRPr="005A4C38">
              <w:rPr>
                <w:b/>
                <w:bCs/>
                <w:color w:val="000000"/>
                <w:sz w:val="20"/>
                <w:szCs w:val="20"/>
              </w:rPr>
              <w:t>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86BF376" w14:textId="77777777">
            <w:pPr>
              <w:tabs>
                <w:tab w:val="clear" w:pos="284"/>
              </w:tabs>
              <w:spacing w:line="240" w:lineRule="exact"/>
              <w:ind w:firstLine="0"/>
              <w:jc w:val="right"/>
              <w:rPr>
                <w:b/>
                <w:bCs/>
                <w:color w:val="000000"/>
                <w:sz w:val="20"/>
                <w:szCs w:val="20"/>
              </w:rPr>
            </w:pPr>
            <w:r w:rsidRPr="005A4C38">
              <w:rPr>
                <w:b/>
                <w:bCs/>
                <w:color w:val="000000"/>
                <w:sz w:val="20"/>
                <w:szCs w:val="20"/>
              </w:rPr>
              <w:t>150</w:t>
            </w:r>
          </w:p>
        </w:tc>
      </w:tr>
    </w:tbl>
    <w:p w:rsidRPr="00E40DC7" w:rsidR="00603CFF" w:rsidP="00E40DC7" w:rsidRDefault="00603CFF" w14:paraId="2FA4FE6A" w14:textId="77777777">
      <w:pPr>
        <w:pStyle w:val="Tabellrubrik"/>
        <w:spacing w:before="300"/>
      </w:pPr>
      <w:r w:rsidRPr="00E40DC7">
        <w:t>Avvikelser gentemot regeringen för utgiftsområde 20 Allmän miljö- och naturvård</w:t>
      </w:r>
    </w:p>
    <w:p w:rsidRPr="00E40DC7" w:rsidR="00603CFF" w:rsidP="00E40DC7" w:rsidRDefault="00603CFF" w14:paraId="71646EEF"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85"/>
        <w:gridCol w:w="1369"/>
        <w:gridCol w:w="1369"/>
        <w:gridCol w:w="1369"/>
      </w:tblGrid>
      <w:tr w:rsidRPr="005A4C38" w:rsidR="00603CFF" w:rsidTr="002970A0" w14:paraId="0096C4A6"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500BCB0"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8537B22"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5A7C754"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2970A0" w14:paraId="655CDE58"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3302D3B2"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0E8020C5"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475E105"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9466EE6"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E1922E7"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1A84F5D4"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36CABB6C" w14:textId="77777777">
            <w:pPr>
              <w:tabs>
                <w:tab w:val="clear" w:pos="284"/>
              </w:tabs>
              <w:spacing w:line="240" w:lineRule="exact"/>
              <w:ind w:firstLine="0"/>
              <w:rPr>
                <w:b/>
                <w:bCs/>
                <w:color w:val="000000"/>
                <w:sz w:val="20"/>
                <w:szCs w:val="20"/>
              </w:rPr>
            </w:pPr>
            <w:r w:rsidRPr="005A4C38">
              <w:rPr>
                <w:b/>
                <w:bCs/>
                <w:color w:val="000000"/>
                <w:sz w:val="20"/>
                <w:szCs w:val="20"/>
              </w:rPr>
              <w:t>Utgiftsområde 20 Allmän miljö- och naturvård</w:t>
            </w:r>
          </w:p>
        </w:tc>
      </w:tr>
      <w:tr w:rsidRPr="005A4C38" w:rsidR="00603CFF" w:rsidTr="00603CFF" w14:paraId="691B7DA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9D78673"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5C4DF212" w14:textId="77777777">
            <w:pPr>
              <w:tabs>
                <w:tab w:val="clear" w:pos="284"/>
              </w:tabs>
              <w:spacing w:line="240" w:lineRule="exact"/>
              <w:ind w:firstLine="0"/>
              <w:rPr>
                <w:color w:val="000000"/>
                <w:sz w:val="20"/>
                <w:szCs w:val="20"/>
              </w:rPr>
            </w:pPr>
            <w:r w:rsidRPr="005A4C38">
              <w:rPr>
                <w:color w:val="000000"/>
                <w:sz w:val="20"/>
                <w:szCs w:val="20"/>
              </w:rPr>
              <w:t>Naturvårdsverket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354C85F7"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53BC1E02"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72D8254A" w14:textId="77777777">
            <w:pPr>
              <w:tabs>
                <w:tab w:val="clear" w:pos="284"/>
              </w:tabs>
              <w:spacing w:line="240" w:lineRule="exact"/>
              <w:ind w:firstLine="0"/>
              <w:jc w:val="right"/>
              <w:rPr>
                <w:color w:val="000000"/>
                <w:sz w:val="20"/>
                <w:szCs w:val="20"/>
              </w:rPr>
            </w:pPr>
            <w:r w:rsidRPr="005A4C38">
              <w:rPr>
                <w:color w:val="000000"/>
                <w:sz w:val="20"/>
                <w:szCs w:val="20"/>
              </w:rPr>
              <w:t>10</w:t>
            </w:r>
          </w:p>
        </w:tc>
      </w:tr>
      <w:tr w:rsidRPr="005A4C38" w:rsidR="00603CFF" w:rsidTr="00603CFF" w14:paraId="353EDCE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EB0F7A4" w14:textId="77777777">
            <w:pPr>
              <w:tabs>
                <w:tab w:val="clear" w:pos="284"/>
              </w:tabs>
              <w:spacing w:line="240" w:lineRule="exact"/>
              <w:ind w:firstLine="0"/>
              <w:rPr>
                <w:color w:val="000000"/>
                <w:sz w:val="20"/>
                <w:szCs w:val="20"/>
              </w:rPr>
            </w:pPr>
            <w:r w:rsidRPr="005A4C38">
              <w:rPr>
                <w:color w:val="000000"/>
                <w:sz w:val="20"/>
                <w:szCs w:val="20"/>
              </w:rPr>
              <w:t>1:3</w:t>
            </w:r>
          </w:p>
        </w:tc>
        <w:tc>
          <w:tcPr>
            <w:tcW w:w="4139" w:type="dxa"/>
            <w:shd w:val="clear" w:color="auto" w:fill="FFFFFF"/>
            <w:tcMar>
              <w:top w:w="68" w:type="dxa"/>
              <w:left w:w="28" w:type="dxa"/>
              <w:bottom w:w="0" w:type="dxa"/>
              <w:right w:w="28" w:type="dxa"/>
            </w:tcMar>
            <w:hideMark/>
          </w:tcPr>
          <w:p w:rsidRPr="005A4C38" w:rsidR="00603CFF" w:rsidP="004D778B" w:rsidRDefault="00603CFF" w14:paraId="46192558" w14:textId="77777777">
            <w:pPr>
              <w:tabs>
                <w:tab w:val="clear" w:pos="284"/>
              </w:tabs>
              <w:spacing w:line="240" w:lineRule="exact"/>
              <w:ind w:firstLine="0"/>
              <w:rPr>
                <w:color w:val="000000"/>
                <w:sz w:val="20"/>
                <w:szCs w:val="20"/>
              </w:rPr>
            </w:pPr>
            <w:r w:rsidRPr="005A4C38">
              <w:rPr>
                <w:color w:val="000000"/>
                <w:sz w:val="20"/>
                <w:szCs w:val="20"/>
              </w:rPr>
              <w:t>Åtgärder för värdefull natur</w:t>
            </w:r>
          </w:p>
        </w:tc>
        <w:tc>
          <w:tcPr>
            <w:tcW w:w="1418" w:type="dxa"/>
            <w:shd w:val="clear" w:color="auto" w:fill="FFFFFF"/>
            <w:tcMar>
              <w:top w:w="68" w:type="dxa"/>
              <w:left w:w="28" w:type="dxa"/>
              <w:bottom w:w="0" w:type="dxa"/>
              <w:right w:w="28" w:type="dxa"/>
            </w:tcMar>
            <w:hideMark/>
          </w:tcPr>
          <w:p w:rsidRPr="005A4C38" w:rsidR="00603CFF" w:rsidP="004D778B" w:rsidRDefault="00603CFF" w14:paraId="4DBA87D8" w14:textId="77777777">
            <w:pPr>
              <w:tabs>
                <w:tab w:val="clear" w:pos="284"/>
              </w:tabs>
              <w:spacing w:line="240" w:lineRule="exact"/>
              <w:ind w:firstLine="0"/>
              <w:jc w:val="right"/>
              <w:rPr>
                <w:color w:val="000000"/>
                <w:sz w:val="20"/>
                <w:szCs w:val="20"/>
              </w:rPr>
            </w:pPr>
            <w:r w:rsidRPr="005A4C38">
              <w:rPr>
                <w:color w:val="000000"/>
                <w:sz w:val="20"/>
                <w:szCs w:val="20"/>
              </w:rPr>
              <w:t>280</w:t>
            </w:r>
          </w:p>
        </w:tc>
        <w:tc>
          <w:tcPr>
            <w:tcW w:w="1418" w:type="dxa"/>
            <w:shd w:val="clear" w:color="auto" w:fill="FFFFFF"/>
            <w:tcMar>
              <w:top w:w="68" w:type="dxa"/>
              <w:left w:w="28" w:type="dxa"/>
              <w:bottom w:w="0" w:type="dxa"/>
              <w:right w:w="28" w:type="dxa"/>
            </w:tcMar>
            <w:hideMark/>
          </w:tcPr>
          <w:p w:rsidRPr="005A4C38" w:rsidR="00603CFF" w:rsidP="004D778B" w:rsidRDefault="00603CFF" w14:paraId="07FA525F" w14:textId="77777777">
            <w:pPr>
              <w:tabs>
                <w:tab w:val="clear" w:pos="284"/>
              </w:tabs>
              <w:spacing w:line="240" w:lineRule="exact"/>
              <w:ind w:firstLine="0"/>
              <w:jc w:val="right"/>
              <w:rPr>
                <w:color w:val="000000"/>
                <w:sz w:val="20"/>
                <w:szCs w:val="20"/>
              </w:rPr>
            </w:pPr>
            <w:r w:rsidRPr="005A4C38">
              <w:rPr>
                <w:color w:val="000000"/>
                <w:sz w:val="20"/>
                <w:szCs w:val="20"/>
              </w:rPr>
              <w:t>380</w:t>
            </w:r>
          </w:p>
        </w:tc>
        <w:tc>
          <w:tcPr>
            <w:tcW w:w="1418" w:type="dxa"/>
            <w:shd w:val="clear" w:color="auto" w:fill="FFFFFF"/>
            <w:tcMar>
              <w:top w:w="68" w:type="dxa"/>
              <w:left w:w="28" w:type="dxa"/>
              <w:bottom w:w="0" w:type="dxa"/>
              <w:right w:w="28" w:type="dxa"/>
            </w:tcMar>
            <w:hideMark/>
          </w:tcPr>
          <w:p w:rsidRPr="005A4C38" w:rsidR="00603CFF" w:rsidP="004D778B" w:rsidRDefault="00603CFF" w14:paraId="2936C561" w14:textId="77777777">
            <w:pPr>
              <w:tabs>
                <w:tab w:val="clear" w:pos="284"/>
              </w:tabs>
              <w:spacing w:line="240" w:lineRule="exact"/>
              <w:ind w:firstLine="0"/>
              <w:jc w:val="right"/>
              <w:rPr>
                <w:color w:val="000000"/>
                <w:sz w:val="20"/>
                <w:szCs w:val="20"/>
              </w:rPr>
            </w:pPr>
            <w:r w:rsidRPr="005A4C38">
              <w:rPr>
                <w:color w:val="000000"/>
                <w:sz w:val="20"/>
                <w:szCs w:val="20"/>
              </w:rPr>
              <w:t>400</w:t>
            </w:r>
          </w:p>
        </w:tc>
      </w:tr>
      <w:tr w:rsidRPr="005A4C38" w:rsidR="00603CFF" w:rsidTr="00603CFF" w14:paraId="3713A6C5"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7AE3CE6" w14:textId="77777777">
            <w:pPr>
              <w:tabs>
                <w:tab w:val="clear" w:pos="284"/>
              </w:tabs>
              <w:spacing w:line="240" w:lineRule="exact"/>
              <w:ind w:firstLine="0"/>
              <w:rPr>
                <w:color w:val="000000"/>
                <w:sz w:val="20"/>
                <w:szCs w:val="20"/>
              </w:rPr>
            </w:pPr>
            <w:r w:rsidRPr="005A4C38">
              <w:rPr>
                <w:color w:val="000000"/>
                <w:sz w:val="20"/>
                <w:szCs w:val="20"/>
              </w:rPr>
              <w:t>1:11</w:t>
            </w:r>
          </w:p>
        </w:tc>
        <w:tc>
          <w:tcPr>
            <w:tcW w:w="4139" w:type="dxa"/>
            <w:shd w:val="clear" w:color="auto" w:fill="FFFFFF"/>
            <w:tcMar>
              <w:top w:w="68" w:type="dxa"/>
              <w:left w:w="28" w:type="dxa"/>
              <w:bottom w:w="0" w:type="dxa"/>
              <w:right w:w="28" w:type="dxa"/>
            </w:tcMar>
            <w:hideMark/>
          </w:tcPr>
          <w:p w:rsidRPr="005A4C38" w:rsidR="00603CFF" w:rsidP="004D778B" w:rsidRDefault="00603CFF" w14:paraId="0263245E" w14:textId="77777777">
            <w:pPr>
              <w:tabs>
                <w:tab w:val="clear" w:pos="284"/>
              </w:tabs>
              <w:spacing w:line="240" w:lineRule="exact"/>
              <w:ind w:firstLine="0"/>
              <w:rPr>
                <w:color w:val="000000"/>
                <w:sz w:val="20"/>
                <w:szCs w:val="20"/>
              </w:rPr>
            </w:pPr>
            <w:r w:rsidRPr="005A4C38">
              <w:rPr>
                <w:color w:val="000000"/>
                <w:sz w:val="20"/>
                <w:szCs w:val="20"/>
              </w:rPr>
              <w:t>Åtgärder för havs- och vattenmiljö</w:t>
            </w:r>
          </w:p>
        </w:tc>
        <w:tc>
          <w:tcPr>
            <w:tcW w:w="1418" w:type="dxa"/>
            <w:shd w:val="clear" w:color="auto" w:fill="FFFFFF"/>
            <w:tcMar>
              <w:top w:w="68" w:type="dxa"/>
              <w:left w:w="28" w:type="dxa"/>
              <w:bottom w:w="0" w:type="dxa"/>
              <w:right w:w="28" w:type="dxa"/>
            </w:tcMar>
            <w:hideMark/>
          </w:tcPr>
          <w:p w:rsidRPr="005A4C38" w:rsidR="00603CFF" w:rsidP="004D778B" w:rsidRDefault="00603CFF" w14:paraId="3076D156" w14:textId="77777777">
            <w:pPr>
              <w:tabs>
                <w:tab w:val="clear" w:pos="284"/>
              </w:tabs>
              <w:spacing w:line="240" w:lineRule="exact"/>
              <w:ind w:firstLine="0"/>
              <w:jc w:val="right"/>
              <w:rPr>
                <w:color w:val="000000"/>
                <w:sz w:val="20"/>
                <w:szCs w:val="20"/>
              </w:rPr>
            </w:pPr>
            <w:r w:rsidRPr="005A4C38">
              <w:rPr>
                <w:color w:val="000000"/>
                <w:sz w:val="20"/>
                <w:szCs w:val="20"/>
              </w:rPr>
              <w:t>220</w:t>
            </w:r>
          </w:p>
        </w:tc>
        <w:tc>
          <w:tcPr>
            <w:tcW w:w="1418" w:type="dxa"/>
            <w:shd w:val="clear" w:color="auto" w:fill="FFFFFF"/>
            <w:tcMar>
              <w:top w:w="68" w:type="dxa"/>
              <w:left w:w="28" w:type="dxa"/>
              <w:bottom w:w="0" w:type="dxa"/>
              <w:right w:w="28" w:type="dxa"/>
            </w:tcMar>
            <w:hideMark/>
          </w:tcPr>
          <w:p w:rsidRPr="005A4C38" w:rsidR="00603CFF" w:rsidP="004D778B" w:rsidRDefault="00603CFF" w14:paraId="5949AA02" w14:textId="77777777">
            <w:pPr>
              <w:tabs>
                <w:tab w:val="clear" w:pos="284"/>
              </w:tabs>
              <w:spacing w:line="240" w:lineRule="exact"/>
              <w:ind w:firstLine="0"/>
              <w:jc w:val="right"/>
              <w:rPr>
                <w:color w:val="000000"/>
                <w:sz w:val="20"/>
                <w:szCs w:val="20"/>
              </w:rPr>
            </w:pPr>
            <w:r w:rsidRPr="005A4C38">
              <w:rPr>
                <w:color w:val="000000"/>
                <w:sz w:val="20"/>
                <w:szCs w:val="20"/>
              </w:rPr>
              <w:t>220</w:t>
            </w:r>
          </w:p>
        </w:tc>
        <w:tc>
          <w:tcPr>
            <w:tcW w:w="1418" w:type="dxa"/>
            <w:shd w:val="clear" w:color="auto" w:fill="FFFFFF"/>
            <w:tcMar>
              <w:top w:w="68" w:type="dxa"/>
              <w:left w:w="28" w:type="dxa"/>
              <w:bottom w:w="0" w:type="dxa"/>
              <w:right w:w="28" w:type="dxa"/>
            </w:tcMar>
            <w:hideMark/>
          </w:tcPr>
          <w:p w:rsidRPr="005A4C38" w:rsidR="00603CFF" w:rsidP="004D778B" w:rsidRDefault="00603CFF" w14:paraId="7A0BF06E" w14:textId="77777777">
            <w:pPr>
              <w:tabs>
                <w:tab w:val="clear" w:pos="284"/>
              </w:tabs>
              <w:spacing w:line="240" w:lineRule="exact"/>
              <w:ind w:firstLine="0"/>
              <w:jc w:val="right"/>
              <w:rPr>
                <w:color w:val="000000"/>
                <w:sz w:val="20"/>
                <w:szCs w:val="20"/>
              </w:rPr>
            </w:pPr>
            <w:r w:rsidRPr="005A4C38">
              <w:rPr>
                <w:color w:val="000000"/>
                <w:sz w:val="20"/>
                <w:szCs w:val="20"/>
              </w:rPr>
              <w:t>220</w:t>
            </w:r>
          </w:p>
        </w:tc>
      </w:tr>
      <w:tr w:rsidRPr="005A4C38" w:rsidR="00603CFF" w:rsidTr="00603CFF" w14:paraId="1D033023"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7F1A252" w14:textId="77777777">
            <w:pPr>
              <w:tabs>
                <w:tab w:val="clear" w:pos="284"/>
              </w:tabs>
              <w:spacing w:line="240" w:lineRule="exact"/>
              <w:ind w:firstLine="0"/>
              <w:rPr>
                <w:color w:val="000000"/>
                <w:sz w:val="20"/>
                <w:szCs w:val="20"/>
              </w:rPr>
            </w:pPr>
            <w:r w:rsidRPr="005A4C38">
              <w:rPr>
                <w:color w:val="000000"/>
                <w:sz w:val="20"/>
                <w:szCs w:val="20"/>
              </w:rPr>
              <w:t>1:12</w:t>
            </w:r>
          </w:p>
        </w:tc>
        <w:tc>
          <w:tcPr>
            <w:tcW w:w="4139" w:type="dxa"/>
            <w:shd w:val="clear" w:color="auto" w:fill="FFFFFF"/>
            <w:tcMar>
              <w:top w:w="68" w:type="dxa"/>
              <w:left w:w="28" w:type="dxa"/>
              <w:bottom w:w="0" w:type="dxa"/>
              <w:right w:w="28" w:type="dxa"/>
            </w:tcMar>
            <w:hideMark/>
          </w:tcPr>
          <w:p w:rsidRPr="005A4C38" w:rsidR="00603CFF" w:rsidP="004D778B" w:rsidRDefault="00603CFF" w14:paraId="5BECD398" w14:textId="77777777">
            <w:pPr>
              <w:tabs>
                <w:tab w:val="clear" w:pos="284"/>
              </w:tabs>
              <w:spacing w:line="240" w:lineRule="exact"/>
              <w:ind w:firstLine="0"/>
              <w:rPr>
                <w:color w:val="000000"/>
                <w:sz w:val="20"/>
                <w:szCs w:val="20"/>
              </w:rPr>
            </w:pPr>
            <w:r w:rsidRPr="005A4C38">
              <w:rPr>
                <w:color w:val="000000"/>
                <w:sz w:val="20"/>
                <w:szCs w:val="20"/>
              </w:rPr>
              <w:t>Insatser för internationella klimatinvesteringar</w:t>
            </w:r>
          </w:p>
        </w:tc>
        <w:tc>
          <w:tcPr>
            <w:tcW w:w="1418" w:type="dxa"/>
            <w:shd w:val="clear" w:color="auto" w:fill="FFFFFF"/>
            <w:tcMar>
              <w:top w:w="68" w:type="dxa"/>
              <w:left w:w="28" w:type="dxa"/>
              <w:bottom w:w="0" w:type="dxa"/>
              <w:right w:w="28" w:type="dxa"/>
            </w:tcMar>
            <w:hideMark/>
          </w:tcPr>
          <w:p w:rsidRPr="005A4C38" w:rsidR="00603CFF" w:rsidP="004D778B" w:rsidRDefault="00603CFF" w14:paraId="277E43B7" w14:textId="77777777">
            <w:pPr>
              <w:tabs>
                <w:tab w:val="clear" w:pos="284"/>
              </w:tabs>
              <w:spacing w:line="240" w:lineRule="exact"/>
              <w:ind w:firstLine="0"/>
              <w:jc w:val="right"/>
              <w:rPr>
                <w:color w:val="000000"/>
                <w:sz w:val="20"/>
                <w:szCs w:val="20"/>
              </w:rPr>
            </w:pPr>
            <w:r w:rsidRPr="005A4C38">
              <w:rPr>
                <w:color w:val="000000"/>
                <w:sz w:val="20"/>
                <w:szCs w:val="20"/>
              </w:rPr>
              <w:t>60</w:t>
            </w:r>
          </w:p>
        </w:tc>
        <w:tc>
          <w:tcPr>
            <w:tcW w:w="1418" w:type="dxa"/>
            <w:shd w:val="clear" w:color="auto" w:fill="FFFFFF"/>
            <w:tcMar>
              <w:top w:w="68" w:type="dxa"/>
              <w:left w:w="28" w:type="dxa"/>
              <w:bottom w:w="0" w:type="dxa"/>
              <w:right w:w="28" w:type="dxa"/>
            </w:tcMar>
            <w:hideMark/>
          </w:tcPr>
          <w:p w:rsidRPr="005A4C38" w:rsidR="00603CFF" w:rsidP="004D778B" w:rsidRDefault="00603CFF" w14:paraId="31F880A0" w14:textId="77777777">
            <w:pPr>
              <w:tabs>
                <w:tab w:val="clear" w:pos="284"/>
              </w:tabs>
              <w:spacing w:line="240" w:lineRule="exact"/>
              <w:ind w:firstLine="0"/>
              <w:jc w:val="right"/>
              <w:rPr>
                <w:color w:val="000000"/>
                <w:sz w:val="20"/>
                <w:szCs w:val="20"/>
              </w:rPr>
            </w:pPr>
            <w:r w:rsidRPr="005A4C38">
              <w:rPr>
                <w:color w:val="000000"/>
                <w:sz w:val="20"/>
                <w:szCs w:val="20"/>
              </w:rPr>
              <w:t>60</w:t>
            </w:r>
          </w:p>
        </w:tc>
        <w:tc>
          <w:tcPr>
            <w:tcW w:w="1418" w:type="dxa"/>
            <w:shd w:val="clear" w:color="auto" w:fill="FFFFFF"/>
            <w:tcMar>
              <w:top w:w="68" w:type="dxa"/>
              <w:left w:w="28" w:type="dxa"/>
              <w:bottom w:w="0" w:type="dxa"/>
              <w:right w:w="28" w:type="dxa"/>
            </w:tcMar>
            <w:hideMark/>
          </w:tcPr>
          <w:p w:rsidRPr="005A4C38" w:rsidR="00603CFF" w:rsidP="004D778B" w:rsidRDefault="00603CFF" w14:paraId="256B35FF" w14:textId="77777777">
            <w:pPr>
              <w:tabs>
                <w:tab w:val="clear" w:pos="284"/>
              </w:tabs>
              <w:spacing w:line="240" w:lineRule="exact"/>
              <w:ind w:firstLine="0"/>
              <w:jc w:val="right"/>
              <w:rPr>
                <w:color w:val="000000"/>
                <w:sz w:val="20"/>
                <w:szCs w:val="20"/>
              </w:rPr>
            </w:pPr>
            <w:r w:rsidRPr="005A4C38">
              <w:rPr>
                <w:color w:val="000000"/>
                <w:sz w:val="20"/>
                <w:szCs w:val="20"/>
              </w:rPr>
              <w:t>60</w:t>
            </w:r>
          </w:p>
        </w:tc>
      </w:tr>
      <w:tr w:rsidRPr="005A4C38" w:rsidR="00603CFF" w:rsidTr="00603CFF" w14:paraId="4CA91880"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E5A608B" w14:textId="77777777">
            <w:pPr>
              <w:tabs>
                <w:tab w:val="clear" w:pos="284"/>
              </w:tabs>
              <w:spacing w:line="240" w:lineRule="exact"/>
              <w:ind w:firstLine="0"/>
              <w:rPr>
                <w:color w:val="000000"/>
                <w:sz w:val="20"/>
                <w:szCs w:val="20"/>
              </w:rPr>
            </w:pPr>
            <w:r w:rsidRPr="005A4C38">
              <w:rPr>
                <w:color w:val="000000"/>
                <w:sz w:val="20"/>
                <w:szCs w:val="20"/>
              </w:rPr>
              <w:t>1:14</w:t>
            </w:r>
          </w:p>
        </w:tc>
        <w:tc>
          <w:tcPr>
            <w:tcW w:w="4139" w:type="dxa"/>
            <w:shd w:val="clear" w:color="auto" w:fill="FFFFFF"/>
            <w:tcMar>
              <w:top w:w="68" w:type="dxa"/>
              <w:left w:w="28" w:type="dxa"/>
              <w:bottom w:w="0" w:type="dxa"/>
              <w:right w:w="28" w:type="dxa"/>
            </w:tcMar>
            <w:hideMark/>
          </w:tcPr>
          <w:p w:rsidRPr="005A4C38" w:rsidR="00603CFF" w:rsidP="004D778B" w:rsidRDefault="00603CFF" w14:paraId="0C368652" w14:textId="77777777">
            <w:pPr>
              <w:tabs>
                <w:tab w:val="clear" w:pos="284"/>
              </w:tabs>
              <w:spacing w:line="240" w:lineRule="exact"/>
              <w:ind w:firstLine="0"/>
              <w:rPr>
                <w:color w:val="000000"/>
                <w:sz w:val="20"/>
                <w:szCs w:val="20"/>
              </w:rPr>
            </w:pPr>
            <w:r w:rsidRPr="005A4C38">
              <w:rPr>
                <w:color w:val="000000"/>
                <w:sz w:val="20"/>
                <w:szCs w:val="20"/>
              </w:rPr>
              <w:t>Skydd av värdefull natur</w:t>
            </w:r>
          </w:p>
        </w:tc>
        <w:tc>
          <w:tcPr>
            <w:tcW w:w="1418" w:type="dxa"/>
            <w:shd w:val="clear" w:color="auto" w:fill="FFFFFF"/>
            <w:tcMar>
              <w:top w:w="68" w:type="dxa"/>
              <w:left w:w="28" w:type="dxa"/>
              <w:bottom w:w="0" w:type="dxa"/>
              <w:right w:w="28" w:type="dxa"/>
            </w:tcMar>
            <w:hideMark/>
          </w:tcPr>
          <w:p w:rsidRPr="005A4C38" w:rsidR="00603CFF" w:rsidP="004D778B" w:rsidRDefault="00603CFF" w14:paraId="22CBB8C1" w14:textId="77777777">
            <w:pPr>
              <w:tabs>
                <w:tab w:val="clear" w:pos="284"/>
              </w:tabs>
              <w:spacing w:line="240" w:lineRule="exact"/>
              <w:ind w:firstLine="0"/>
              <w:jc w:val="right"/>
              <w:rPr>
                <w:color w:val="000000"/>
                <w:sz w:val="20"/>
                <w:szCs w:val="20"/>
              </w:rPr>
            </w:pPr>
            <w:r w:rsidRPr="005A4C38">
              <w:rPr>
                <w:color w:val="000000"/>
                <w:sz w:val="20"/>
                <w:szCs w:val="20"/>
              </w:rPr>
              <w:t>−2 005</w:t>
            </w:r>
          </w:p>
        </w:tc>
        <w:tc>
          <w:tcPr>
            <w:tcW w:w="1418" w:type="dxa"/>
            <w:shd w:val="clear" w:color="auto" w:fill="FFFFFF"/>
            <w:tcMar>
              <w:top w:w="68" w:type="dxa"/>
              <w:left w:w="28" w:type="dxa"/>
              <w:bottom w:w="0" w:type="dxa"/>
              <w:right w:w="28" w:type="dxa"/>
            </w:tcMar>
            <w:hideMark/>
          </w:tcPr>
          <w:p w:rsidRPr="005A4C38" w:rsidR="00603CFF" w:rsidP="004D778B" w:rsidRDefault="00603CFF" w14:paraId="7C7B8A18" w14:textId="77777777">
            <w:pPr>
              <w:tabs>
                <w:tab w:val="clear" w:pos="284"/>
              </w:tabs>
              <w:spacing w:line="240" w:lineRule="exact"/>
              <w:ind w:firstLine="0"/>
              <w:jc w:val="right"/>
              <w:rPr>
                <w:color w:val="000000"/>
                <w:sz w:val="20"/>
                <w:szCs w:val="20"/>
              </w:rPr>
            </w:pPr>
            <w:r w:rsidRPr="005A4C38">
              <w:rPr>
                <w:color w:val="000000"/>
                <w:sz w:val="20"/>
                <w:szCs w:val="20"/>
              </w:rPr>
              <w:t>−2 005</w:t>
            </w:r>
          </w:p>
        </w:tc>
        <w:tc>
          <w:tcPr>
            <w:tcW w:w="1418" w:type="dxa"/>
            <w:shd w:val="clear" w:color="auto" w:fill="FFFFFF"/>
            <w:tcMar>
              <w:top w:w="68" w:type="dxa"/>
              <w:left w:w="28" w:type="dxa"/>
              <w:bottom w:w="0" w:type="dxa"/>
              <w:right w:w="28" w:type="dxa"/>
            </w:tcMar>
            <w:hideMark/>
          </w:tcPr>
          <w:p w:rsidRPr="005A4C38" w:rsidR="00603CFF" w:rsidP="004D778B" w:rsidRDefault="00603CFF" w14:paraId="2A6DAD96" w14:textId="77777777">
            <w:pPr>
              <w:tabs>
                <w:tab w:val="clear" w:pos="284"/>
              </w:tabs>
              <w:spacing w:line="240" w:lineRule="exact"/>
              <w:ind w:firstLine="0"/>
              <w:jc w:val="right"/>
              <w:rPr>
                <w:color w:val="000000"/>
                <w:sz w:val="20"/>
                <w:szCs w:val="20"/>
              </w:rPr>
            </w:pPr>
            <w:r w:rsidRPr="005A4C38">
              <w:rPr>
                <w:color w:val="000000"/>
                <w:sz w:val="20"/>
                <w:szCs w:val="20"/>
              </w:rPr>
              <w:t>−2 005</w:t>
            </w:r>
          </w:p>
        </w:tc>
      </w:tr>
      <w:tr w:rsidRPr="005A4C38" w:rsidR="00603CFF" w:rsidTr="00603CFF" w14:paraId="3DCDDA9C"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E1DCB82" w14:textId="77777777">
            <w:pPr>
              <w:tabs>
                <w:tab w:val="clear" w:pos="284"/>
              </w:tabs>
              <w:spacing w:line="240" w:lineRule="exact"/>
              <w:ind w:firstLine="0"/>
              <w:rPr>
                <w:color w:val="000000"/>
                <w:sz w:val="20"/>
                <w:szCs w:val="20"/>
              </w:rPr>
            </w:pPr>
            <w:r w:rsidRPr="005A4C38">
              <w:rPr>
                <w:color w:val="000000"/>
                <w:sz w:val="20"/>
                <w:szCs w:val="20"/>
              </w:rPr>
              <w:t>1:16</w:t>
            </w:r>
          </w:p>
        </w:tc>
        <w:tc>
          <w:tcPr>
            <w:tcW w:w="4139" w:type="dxa"/>
            <w:shd w:val="clear" w:color="auto" w:fill="FFFFFF"/>
            <w:tcMar>
              <w:top w:w="68" w:type="dxa"/>
              <w:left w:w="28" w:type="dxa"/>
              <w:bottom w:w="0" w:type="dxa"/>
              <w:right w:w="28" w:type="dxa"/>
            </w:tcMar>
            <w:hideMark/>
          </w:tcPr>
          <w:p w:rsidRPr="005A4C38" w:rsidR="00603CFF" w:rsidP="004D778B" w:rsidRDefault="00603CFF" w14:paraId="2814E802" w14:textId="77777777">
            <w:pPr>
              <w:tabs>
                <w:tab w:val="clear" w:pos="284"/>
              </w:tabs>
              <w:spacing w:line="240" w:lineRule="exact"/>
              <w:ind w:firstLine="0"/>
              <w:rPr>
                <w:color w:val="000000"/>
                <w:sz w:val="20"/>
                <w:szCs w:val="20"/>
              </w:rPr>
            </w:pPr>
            <w:r w:rsidRPr="005A4C38">
              <w:rPr>
                <w:color w:val="000000"/>
                <w:sz w:val="20"/>
                <w:szCs w:val="20"/>
              </w:rPr>
              <w:t>Klimatinvesteringar</w:t>
            </w:r>
          </w:p>
        </w:tc>
        <w:tc>
          <w:tcPr>
            <w:tcW w:w="1418" w:type="dxa"/>
            <w:shd w:val="clear" w:color="auto" w:fill="FFFFFF"/>
            <w:tcMar>
              <w:top w:w="68" w:type="dxa"/>
              <w:left w:w="28" w:type="dxa"/>
              <w:bottom w:w="0" w:type="dxa"/>
              <w:right w:w="28" w:type="dxa"/>
            </w:tcMar>
            <w:hideMark/>
          </w:tcPr>
          <w:p w:rsidRPr="005A4C38" w:rsidR="00603CFF" w:rsidP="004D778B" w:rsidRDefault="00603CFF" w14:paraId="45156DE4" w14:textId="77777777">
            <w:pPr>
              <w:tabs>
                <w:tab w:val="clear" w:pos="284"/>
              </w:tabs>
              <w:spacing w:line="240" w:lineRule="exact"/>
              <w:ind w:firstLine="0"/>
              <w:jc w:val="right"/>
              <w:rPr>
                <w:color w:val="000000"/>
                <w:sz w:val="20"/>
                <w:szCs w:val="20"/>
              </w:rPr>
            </w:pPr>
            <w:r w:rsidRPr="005A4C38">
              <w:rPr>
                <w:color w:val="000000"/>
                <w:sz w:val="20"/>
                <w:szCs w:val="20"/>
              </w:rPr>
              <w:t>−800</w:t>
            </w:r>
          </w:p>
        </w:tc>
        <w:tc>
          <w:tcPr>
            <w:tcW w:w="1418" w:type="dxa"/>
            <w:shd w:val="clear" w:color="auto" w:fill="FFFFFF"/>
            <w:tcMar>
              <w:top w:w="68" w:type="dxa"/>
              <w:left w:w="28" w:type="dxa"/>
              <w:bottom w:w="0" w:type="dxa"/>
              <w:right w:w="28" w:type="dxa"/>
            </w:tcMar>
            <w:hideMark/>
          </w:tcPr>
          <w:p w:rsidRPr="005A4C38" w:rsidR="00603CFF" w:rsidP="004D778B" w:rsidRDefault="00603CFF" w14:paraId="6225A383" w14:textId="77777777">
            <w:pPr>
              <w:tabs>
                <w:tab w:val="clear" w:pos="284"/>
              </w:tabs>
              <w:spacing w:line="240" w:lineRule="exact"/>
              <w:ind w:firstLine="0"/>
              <w:jc w:val="right"/>
              <w:rPr>
                <w:color w:val="000000"/>
                <w:sz w:val="20"/>
                <w:szCs w:val="20"/>
              </w:rPr>
            </w:pPr>
            <w:r w:rsidRPr="005A4C38">
              <w:rPr>
                <w:color w:val="000000"/>
                <w:sz w:val="20"/>
                <w:szCs w:val="20"/>
              </w:rPr>
              <w:t>−1 955</w:t>
            </w:r>
          </w:p>
        </w:tc>
        <w:tc>
          <w:tcPr>
            <w:tcW w:w="1418" w:type="dxa"/>
            <w:shd w:val="clear" w:color="auto" w:fill="FFFFFF"/>
            <w:tcMar>
              <w:top w:w="68" w:type="dxa"/>
              <w:left w:w="28" w:type="dxa"/>
              <w:bottom w:w="0" w:type="dxa"/>
              <w:right w:w="28" w:type="dxa"/>
            </w:tcMar>
            <w:hideMark/>
          </w:tcPr>
          <w:p w:rsidRPr="005A4C38" w:rsidR="00603CFF" w:rsidP="004D778B" w:rsidRDefault="00603CFF" w14:paraId="58FEB0B4" w14:textId="77777777">
            <w:pPr>
              <w:tabs>
                <w:tab w:val="clear" w:pos="284"/>
              </w:tabs>
              <w:spacing w:line="240" w:lineRule="exact"/>
              <w:ind w:firstLine="0"/>
              <w:jc w:val="right"/>
              <w:rPr>
                <w:color w:val="000000"/>
                <w:sz w:val="20"/>
                <w:szCs w:val="20"/>
              </w:rPr>
            </w:pPr>
            <w:r w:rsidRPr="005A4C38">
              <w:rPr>
                <w:color w:val="000000"/>
                <w:sz w:val="20"/>
                <w:szCs w:val="20"/>
              </w:rPr>
              <w:t>−3 155</w:t>
            </w:r>
          </w:p>
        </w:tc>
      </w:tr>
      <w:tr w:rsidRPr="005A4C38" w:rsidR="00603CFF" w:rsidTr="00603CFF" w14:paraId="567F1924"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D4857C2" w14:textId="77777777">
            <w:pPr>
              <w:tabs>
                <w:tab w:val="clear" w:pos="284"/>
              </w:tabs>
              <w:spacing w:line="240" w:lineRule="exact"/>
              <w:ind w:firstLine="0"/>
              <w:rPr>
                <w:color w:val="000000"/>
                <w:sz w:val="20"/>
                <w:szCs w:val="20"/>
              </w:rPr>
            </w:pPr>
            <w:r w:rsidRPr="005A4C38">
              <w:rPr>
                <w:color w:val="000000"/>
                <w:sz w:val="20"/>
                <w:szCs w:val="20"/>
              </w:rPr>
              <w:t>1:19</w:t>
            </w:r>
          </w:p>
        </w:tc>
        <w:tc>
          <w:tcPr>
            <w:tcW w:w="4139" w:type="dxa"/>
            <w:shd w:val="clear" w:color="auto" w:fill="FFFFFF"/>
            <w:tcMar>
              <w:top w:w="68" w:type="dxa"/>
              <w:left w:w="28" w:type="dxa"/>
              <w:bottom w:w="0" w:type="dxa"/>
              <w:right w:w="28" w:type="dxa"/>
            </w:tcMar>
            <w:hideMark/>
          </w:tcPr>
          <w:p w:rsidRPr="005A4C38" w:rsidR="00603CFF" w:rsidP="004D778B" w:rsidRDefault="00603CFF" w14:paraId="7B5B7315" w14:textId="77777777">
            <w:pPr>
              <w:tabs>
                <w:tab w:val="clear" w:pos="284"/>
              </w:tabs>
              <w:spacing w:line="240" w:lineRule="exact"/>
              <w:ind w:firstLine="0"/>
              <w:rPr>
                <w:color w:val="000000"/>
                <w:sz w:val="20"/>
                <w:szCs w:val="20"/>
              </w:rPr>
            </w:pPr>
            <w:r w:rsidRPr="005A4C38">
              <w:rPr>
                <w:color w:val="000000"/>
                <w:sz w:val="20"/>
                <w:szCs w:val="20"/>
              </w:rPr>
              <w:t>Industriklivet</w:t>
            </w:r>
          </w:p>
        </w:tc>
        <w:tc>
          <w:tcPr>
            <w:tcW w:w="1418" w:type="dxa"/>
            <w:shd w:val="clear" w:color="auto" w:fill="FFFFFF"/>
            <w:tcMar>
              <w:top w:w="68" w:type="dxa"/>
              <w:left w:w="28" w:type="dxa"/>
              <w:bottom w:w="0" w:type="dxa"/>
              <w:right w:w="28" w:type="dxa"/>
            </w:tcMar>
            <w:hideMark/>
          </w:tcPr>
          <w:p w:rsidRPr="005A4C38" w:rsidR="00603CFF" w:rsidP="004D778B" w:rsidRDefault="00603CFF" w14:paraId="7E5AE303"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hideMark/>
          </w:tcPr>
          <w:p w:rsidRPr="005A4C38" w:rsidR="00603CFF" w:rsidP="004D778B" w:rsidRDefault="00603CFF" w14:paraId="7FC3E9FD"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hideMark/>
          </w:tcPr>
          <w:p w:rsidRPr="005A4C38" w:rsidR="00603CFF" w:rsidP="004D778B" w:rsidRDefault="00603CFF" w14:paraId="19F49183" w14:textId="77777777">
            <w:pPr>
              <w:tabs>
                <w:tab w:val="clear" w:pos="284"/>
              </w:tabs>
              <w:spacing w:line="240" w:lineRule="exact"/>
              <w:ind w:firstLine="0"/>
              <w:jc w:val="right"/>
              <w:rPr>
                <w:color w:val="000000"/>
                <w:sz w:val="20"/>
                <w:szCs w:val="20"/>
              </w:rPr>
            </w:pPr>
            <w:r w:rsidRPr="005A4C38">
              <w:rPr>
                <w:color w:val="000000"/>
                <w:sz w:val="20"/>
                <w:szCs w:val="20"/>
              </w:rPr>
              <w:t>500</w:t>
            </w:r>
          </w:p>
        </w:tc>
      </w:tr>
      <w:tr w:rsidRPr="005A4C38" w:rsidR="00603CFF" w:rsidTr="00603CFF" w14:paraId="03B43B7C"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64F47003" w14:textId="77777777">
            <w:pPr>
              <w:tabs>
                <w:tab w:val="clear" w:pos="284"/>
              </w:tabs>
              <w:spacing w:line="240" w:lineRule="exact"/>
              <w:ind w:firstLine="0"/>
              <w:rPr>
                <w:color w:val="000000"/>
                <w:sz w:val="20"/>
                <w:szCs w:val="20"/>
              </w:rPr>
            </w:pPr>
            <w:r w:rsidRPr="005A4C38">
              <w:rPr>
                <w:color w:val="000000"/>
                <w:sz w:val="20"/>
                <w:szCs w:val="20"/>
              </w:rPr>
              <w:lastRenderedPageBreak/>
              <w:t>1:21</w:t>
            </w:r>
          </w:p>
        </w:tc>
        <w:tc>
          <w:tcPr>
            <w:tcW w:w="4139" w:type="dxa"/>
            <w:shd w:val="clear" w:color="auto" w:fill="FFFFFF"/>
            <w:tcMar>
              <w:top w:w="68" w:type="dxa"/>
              <w:left w:w="28" w:type="dxa"/>
              <w:bottom w:w="0" w:type="dxa"/>
              <w:right w:w="28" w:type="dxa"/>
            </w:tcMar>
            <w:hideMark/>
          </w:tcPr>
          <w:p w:rsidRPr="005A4C38" w:rsidR="00603CFF" w:rsidP="004D778B" w:rsidRDefault="00603CFF" w14:paraId="107A1F8D" w14:textId="77777777">
            <w:pPr>
              <w:tabs>
                <w:tab w:val="clear" w:pos="284"/>
              </w:tabs>
              <w:spacing w:line="240" w:lineRule="exact"/>
              <w:ind w:firstLine="0"/>
              <w:rPr>
                <w:color w:val="000000"/>
                <w:sz w:val="20"/>
                <w:szCs w:val="20"/>
              </w:rPr>
            </w:pPr>
            <w:r w:rsidRPr="005A4C38">
              <w:rPr>
                <w:color w:val="000000"/>
                <w:sz w:val="20"/>
                <w:szCs w:val="20"/>
              </w:rPr>
              <w:t>Driftstöd för bio-CCS</w:t>
            </w:r>
          </w:p>
        </w:tc>
        <w:tc>
          <w:tcPr>
            <w:tcW w:w="1418" w:type="dxa"/>
            <w:shd w:val="clear" w:color="auto" w:fill="FFFFFF"/>
            <w:tcMar>
              <w:top w:w="68" w:type="dxa"/>
              <w:left w:w="28" w:type="dxa"/>
              <w:bottom w:w="0" w:type="dxa"/>
              <w:right w:w="28" w:type="dxa"/>
            </w:tcMar>
            <w:hideMark/>
          </w:tcPr>
          <w:p w:rsidRPr="005A4C38" w:rsidR="00603CFF" w:rsidP="004D778B" w:rsidRDefault="00603CFF" w14:paraId="38190C63"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33FCF33A"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0A0BD9EE" w14:textId="77777777">
            <w:pPr>
              <w:tabs>
                <w:tab w:val="clear" w:pos="284"/>
              </w:tabs>
              <w:spacing w:line="240" w:lineRule="exact"/>
              <w:ind w:firstLine="0"/>
              <w:jc w:val="right"/>
              <w:rPr>
                <w:color w:val="000000"/>
                <w:sz w:val="20"/>
                <w:szCs w:val="20"/>
              </w:rPr>
            </w:pPr>
            <w:r w:rsidRPr="005A4C38">
              <w:rPr>
                <w:color w:val="000000"/>
                <w:sz w:val="20"/>
                <w:szCs w:val="20"/>
              </w:rPr>
              <w:t>10</w:t>
            </w:r>
          </w:p>
        </w:tc>
      </w:tr>
      <w:tr w:rsidRPr="005A4C38" w:rsidR="00603CFF" w:rsidTr="00603CFF" w14:paraId="77BC934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45AA41E" w14:textId="77777777">
            <w:pPr>
              <w:tabs>
                <w:tab w:val="clear" w:pos="284"/>
              </w:tabs>
              <w:spacing w:line="240" w:lineRule="exact"/>
              <w:ind w:firstLine="0"/>
              <w:rPr>
                <w:color w:val="000000"/>
                <w:sz w:val="20"/>
                <w:szCs w:val="20"/>
              </w:rPr>
            </w:pPr>
            <w:r w:rsidRPr="005A4C38">
              <w:rPr>
                <w:color w:val="000000"/>
                <w:sz w:val="20"/>
                <w:szCs w:val="20"/>
              </w:rPr>
              <w:t>99:1</w:t>
            </w:r>
          </w:p>
        </w:tc>
        <w:tc>
          <w:tcPr>
            <w:tcW w:w="4139" w:type="dxa"/>
            <w:shd w:val="clear" w:color="auto" w:fill="FFFFFF"/>
            <w:tcMar>
              <w:top w:w="68" w:type="dxa"/>
              <w:left w:w="28" w:type="dxa"/>
              <w:bottom w:w="0" w:type="dxa"/>
              <w:right w:w="28" w:type="dxa"/>
            </w:tcMar>
            <w:hideMark/>
          </w:tcPr>
          <w:p w:rsidRPr="005A4C38" w:rsidR="00603CFF" w:rsidP="004D778B" w:rsidRDefault="00603CFF" w14:paraId="1456E2DA" w14:textId="77777777">
            <w:pPr>
              <w:tabs>
                <w:tab w:val="clear" w:pos="284"/>
              </w:tabs>
              <w:spacing w:line="240" w:lineRule="exact"/>
              <w:ind w:firstLine="0"/>
              <w:rPr>
                <w:color w:val="000000"/>
                <w:sz w:val="20"/>
                <w:szCs w:val="20"/>
              </w:rPr>
            </w:pPr>
            <w:r w:rsidRPr="005A4C38">
              <w:rPr>
                <w:color w:val="000000"/>
                <w:sz w:val="20"/>
                <w:szCs w:val="20"/>
              </w:rPr>
              <w:t xml:space="preserve">Utbyggd </w:t>
            </w:r>
            <w:proofErr w:type="spellStart"/>
            <w:r w:rsidRPr="005A4C38">
              <w:rPr>
                <w:color w:val="000000"/>
                <w:sz w:val="20"/>
                <w:szCs w:val="20"/>
              </w:rPr>
              <w:t>laddinfrastruktur</w:t>
            </w:r>
            <w:proofErr w:type="spellEnd"/>
          </w:p>
        </w:tc>
        <w:tc>
          <w:tcPr>
            <w:tcW w:w="1418" w:type="dxa"/>
            <w:shd w:val="clear" w:color="auto" w:fill="FFFFFF"/>
            <w:tcMar>
              <w:top w:w="68" w:type="dxa"/>
              <w:left w:w="28" w:type="dxa"/>
              <w:bottom w:w="0" w:type="dxa"/>
              <w:right w:w="28" w:type="dxa"/>
            </w:tcMar>
            <w:hideMark/>
          </w:tcPr>
          <w:p w:rsidRPr="005A4C38" w:rsidR="00603CFF" w:rsidP="004D778B" w:rsidRDefault="00603CFF" w14:paraId="64497167" w14:textId="77777777">
            <w:pPr>
              <w:tabs>
                <w:tab w:val="clear" w:pos="284"/>
              </w:tabs>
              <w:spacing w:line="240" w:lineRule="exact"/>
              <w:ind w:firstLine="0"/>
              <w:jc w:val="right"/>
              <w:rPr>
                <w:color w:val="000000"/>
                <w:sz w:val="20"/>
                <w:szCs w:val="20"/>
              </w:rPr>
            </w:pPr>
            <w:r w:rsidRPr="005A4C38">
              <w:rPr>
                <w:color w:val="000000"/>
                <w:sz w:val="20"/>
                <w:szCs w:val="20"/>
              </w:rPr>
              <w:t>1 000</w:t>
            </w:r>
          </w:p>
        </w:tc>
        <w:tc>
          <w:tcPr>
            <w:tcW w:w="1418" w:type="dxa"/>
            <w:shd w:val="clear" w:color="auto" w:fill="FFFFFF"/>
            <w:tcMar>
              <w:top w:w="68" w:type="dxa"/>
              <w:left w:w="28" w:type="dxa"/>
              <w:bottom w:w="0" w:type="dxa"/>
              <w:right w:w="28" w:type="dxa"/>
            </w:tcMar>
            <w:hideMark/>
          </w:tcPr>
          <w:p w:rsidRPr="005A4C38" w:rsidR="00603CFF" w:rsidP="004D778B" w:rsidRDefault="00603CFF" w14:paraId="70905CB3" w14:textId="77777777">
            <w:pPr>
              <w:tabs>
                <w:tab w:val="clear" w:pos="284"/>
              </w:tabs>
              <w:spacing w:line="240" w:lineRule="exact"/>
              <w:ind w:firstLine="0"/>
              <w:jc w:val="right"/>
              <w:rPr>
                <w:color w:val="000000"/>
                <w:sz w:val="20"/>
                <w:szCs w:val="20"/>
              </w:rPr>
            </w:pPr>
            <w:r w:rsidRPr="005A4C38">
              <w:rPr>
                <w:color w:val="000000"/>
                <w:sz w:val="20"/>
                <w:szCs w:val="20"/>
              </w:rPr>
              <w:t>1 000</w:t>
            </w:r>
          </w:p>
        </w:tc>
        <w:tc>
          <w:tcPr>
            <w:tcW w:w="1418" w:type="dxa"/>
            <w:shd w:val="clear" w:color="auto" w:fill="FFFFFF"/>
            <w:tcMar>
              <w:top w:w="68" w:type="dxa"/>
              <w:left w:w="28" w:type="dxa"/>
              <w:bottom w:w="0" w:type="dxa"/>
              <w:right w:w="28" w:type="dxa"/>
            </w:tcMar>
            <w:hideMark/>
          </w:tcPr>
          <w:p w:rsidRPr="005A4C38" w:rsidR="00603CFF" w:rsidP="004D778B" w:rsidRDefault="00603CFF" w14:paraId="6D412886" w14:textId="77777777">
            <w:pPr>
              <w:tabs>
                <w:tab w:val="clear" w:pos="284"/>
              </w:tabs>
              <w:spacing w:line="240" w:lineRule="exact"/>
              <w:ind w:firstLine="0"/>
              <w:jc w:val="right"/>
              <w:rPr>
                <w:color w:val="000000"/>
                <w:sz w:val="20"/>
                <w:szCs w:val="20"/>
              </w:rPr>
            </w:pPr>
            <w:r w:rsidRPr="005A4C38">
              <w:rPr>
                <w:color w:val="000000"/>
                <w:sz w:val="20"/>
                <w:szCs w:val="20"/>
              </w:rPr>
              <w:t>1 000</w:t>
            </w:r>
          </w:p>
        </w:tc>
      </w:tr>
      <w:tr w:rsidRPr="005A4C38" w:rsidR="00603CFF" w:rsidTr="00603CFF" w14:paraId="5753D49A"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86B6C68" w14:textId="77777777">
            <w:pPr>
              <w:tabs>
                <w:tab w:val="clear" w:pos="284"/>
              </w:tabs>
              <w:spacing w:line="240" w:lineRule="exact"/>
              <w:ind w:firstLine="0"/>
              <w:rPr>
                <w:color w:val="000000"/>
                <w:sz w:val="20"/>
                <w:szCs w:val="20"/>
              </w:rPr>
            </w:pPr>
            <w:r w:rsidRPr="005A4C38">
              <w:rPr>
                <w:color w:val="000000"/>
                <w:sz w:val="20"/>
                <w:szCs w:val="20"/>
              </w:rPr>
              <w:t>99:2</w:t>
            </w:r>
          </w:p>
        </w:tc>
        <w:tc>
          <w:tcPr>
            <w:tcW w:w="4139" w:type="dxa"/>
            <w:shd w:val="clear" w:color="auto" w:fill="FFFFFF"/>
            <w:tcMar>
              <w:top w:w="68" w:type="dxa"/>
              <w:left w:w="28" w:type="dxa"/>
              <w:bottom w:w="0" w:type="dxa"/>
              <w:right w:w="28" w:type="dxa"/>
            </w:tcMar>
            <w:hideMark/>
          </w:tcPr>
          <w:p w:rsidRPr="005A4C38" w:rsidR="00603CFF" w:rsidP="004D778B" w:rsidRDefault="00603CFF" w14:paraId="6C2A8242" w14:textId="77777777">
            <w:pPr>
              <w:tabs>
                <w:tab w:val="clear" w:pos="284"/>
              </w:tabs>
              <w:spacing w:line="240" w:lineRule="exact"/>
              <w:ind w:firstLine="0"/>
              <w:rPr>
                <w:color w:val="000000"/>
                <w:sz w:val="20"/>
                <w:szCs w:val="20"/>
              </w:rPr>
            </w:pPr>
            <w:r w:rsidRPr="005A4C38">
              <w:rPr>
                <w:color w:val="000000"/>
                <w:sz w:val="20"/>
                <w:szCs w:val="20"/>
              </w:rPr>
              <w:t>Grönt bränslestöd</w:t>
            </w:r>
          </w:p>
        </w:tc>
        <w:tc>
          <w:tcPr>
            <w:tcW w:w="1418" w:type="dxa"/>
            <w:shd w:val="clear" w:color="auto" w:fill="FFFFFF"/>
            <w:tcMar>
              <w:top w:w="68" w:type="dxa"/>
              <w:left w:w="28" w:type="dxa"/>
              <w:bottom w:w="0" w:type="dxa"/>
              <w:right w:w="28" w:type="dxa"/>
            </w:tcMar>
            <w:hideMark/>
          </w:tcPr>
          <w:p w:rsidRPr="005A4C38" w:rsidR="00603CFF" w:rsidP="004D778B" w:rsidRDefault="00603CFF" w14:paraId="35D40BD3" w14:textId="77777777">
            <w:pPr>
              <w:tabs>
                <w:tab w:val="clear" w:pos="284"/>
              </w:tabs>
              <w:spacing w:line="240" w:lineRule="exact"/>
              <w:ind w:firstLine="0"/>
              <w:jc w:val="right"/>
              <w:rPr>
                <w:color w:val="000000"/>
                <w:sz w:val="20"/>
                <w:szCs w:val="20"/>
              </w:rPr>
            </w:pPr>
            <w:r w:rsidRPr="005A4C38">
              <w:rPr>
                <w:color w:val="000000"/>
                <w:sz w:val="20"/>
                <w:szCs w:val="20"/>
              </w:rPr>
              <w:t>800</w:t>
            </w:r>
          </w:p>
        </w:tc>
        <w:tc>
          <w:tcPr>
            <w:tcW w:w="1418" w:type="dxa"/>
            <w:shd w:val="clear" w:color="auto" w:fill="FFFFFF"/>
            <w:tcMar>
              <w:top w:w="68" w:type="dxa"/>
              <w:left w:w="28" w:type="dxa"/>
              <w:bottom w:w="0" w:type="dxa"/>
              <w:right w:w="28" w:type="dxa"/>
            </w:tcMar>
            <w:hideMark/>
          </w:tcPr>
          <w:p w:rsidRPr="005A4C38" w:rsidR="00603CFF" w:rsidP="004D778B" w:rsidRDefault="00603CFF" w14:paraId="22D65C38" w14:textId="77777777">
            <w:pPr>
              <w:tabs>
                <w:tab w:val="clear" w:pos="284"/>
              </w:tabs>
              <w:spacing w:line="240" w:lineRule="exact"/>
              <w:ind w:firstLine="0"/>
              <w:jc w:val="right"/>
              <w:rPr>
                <w:color w:val="000000"/>
                <w:sz w:val="20"/>
                <w:szCs w:val="20"/>
              </w:rPr>
            </w:pPr>
            <w:r w:rsidRPr="005A4C38">
              <w:rPr>
                <w:color w:val="000000"/>
                <w:sz w:val="20"/>
                <w:szCs w:val="20"/>
              </w:rPr>
              <w:t>900</w:t>
            </w:r>
          </w:p>
        </w:tc>
        <w:tc>
          <w:tcPr>
            <w:tcW w:w="1418" w:type="dxa"/>
            <w:shd w:val="clear" w:color="auto" w:fill="FFFFFF"/>
            <w:tcMar>
              <w:top w:w="68" w:type="dxa"/>
              <w:left w:w="28" w:type="dxa"/>
              <w:bottom w:w="0" w:type="dxa"/>
              <w:right w:w="28" w:type="dxa"/>
            </w:tcMar>
            <w:hideMark/>
          </w:tcPr>
          <w:p w:rsidRPr="005A4C38" w:rsidR="00603CFF" w:rsidP="004D778B" w:rsidRDefault="00603CFF" w14:paraId="149C9D86" w14:textId="77777777">
            <w:pPr>
              <w:tabs>
                <w:tab w:val="clear" w:pos="284"/>
              </w:tabs>
              <w:spacing w:line="240" w:lineRule="exact"/>
              <w:ind w:firstLine="0"/>
              <w:jc w:val="right"/>
              <w:rPr>
                <w:color w:val="000000"/>
                <w:sz w:val="20"/>
                <w:szCs w:val="20"/>
              </w:rPr>
            </w:pPr>
            <w:r w:rsidRPr="005A4C38">
              <w:rPr>
                <w:color w:val="000000"/>
                <w:sz w:val="20"/>
                <w:szCs w:val="20"/>
              </w:rPr>
              <w:t>900</w:t>
            </w:r>
          </w:p>
        </w:tc>
      </w:tr>
      <w:tr w:rsidRPr="005A4C38" w:rsidR="00603CFF" w:rsidTr="00603CFF" w14:paraId="1723BC7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460FF741"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D8D5440" w14:textId="77777777">
            <w:pPr>
              <w:tabs>
                <w:tab w:val="clear" w:pos="284"/>
              </w:tabs>
              <w:spacing w:line="240" w:lineRule="exact"/>
              <w:ind w:firstLine="0"/>
              <w:jc w:val="right"/>
              <w:rPr>
                <w:b/>
                <w:bCs/>
                <w:color w:val="000000"/>
                <w:sz w:val="20"/>
                <w:szCs w:val="20"/>
              </w:rPr>
            </w:pPr>
            <w:r w:rsidRPr="005A4C38">
              <w:rPr>
                <w:b/>
                <w:bCs/>
                <w:color w:val="000000"/>
                <w:sz w:val="20"/>
                <w:szCs w:val="20"/>
              </w:rPr>
              <w:t>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1E5FAB5" w14:textId="77777777">
            <w:pPr>
              <w:tabs>
                <w:tab w:val="clear" w:pos="284"/>
              </w:tabs>
              <w:spacing w:line="240" w:lineRule="exact"/>
              <w:ind w:firstLine="0"/>
              <w:jc w:val="right"/>
              <w:rPr>
                <w:b/>
                <w:bCs/>
                <w:color w:val="000000"/>
                <w:sz w:val="20"/>
                <w:szCs w:val="20"/>
              </w:rPr>
            </w:pPr>
            <w:r w:rsidRPr="005A4C38">
              <w:rPr>
                <w:b/>
                <w:bCs/>
                <w:color w:val="000000"/>
                <w:sz w:val="20"/>
                <w:szCs w:val="20"/>
              </w:rPr>
              <w:t>−880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ECFDB7A" w14:textId="77777777">
            <w:pPr>
              <w:tabs>
                <w:tab w:val="clear" w:pos="284"/>
              </w:tabs>
              <w:spacing w:line="240" w:lineRule="exact"/>
              <w:ind w:firstLine="0"/>
              <w:jc w:val="right"/>
              <w:rPr>
                <w:b/>
                <w:bCs/>
                <w:color w:val="000000"/>
                <w:sz w:val="20"/>
                <w:szCs w:val="20"/>
              </w:rPr>
            </w:pPr>
            <w:r w:rsidRPr="005A4C38">
              <w:rPr>
                <w:b/>
                <w:bCs/>
                <w:color w:val="000000"/>
                <w:sz w:val="20"/>
                <w:szCs w:val="20"/>
              </w:rPr>
              <w:t>−2 060</w:t>
            </w:r>
          </w:p>
        </w:tc>
      </w:tr>
    </w:tbl>
    <w:p w:rsidRPr="00E40DC7" w:rsidR="00603CFF" w:rsidP="00E40DC7" w:rsidRDefault="00603CFF" w14:paraId="60C5608E" w14:textId="77777777">
      <w:pPr>
        <w:pStyle w:val="Tabellrubrik"/>
        <w:spacing w:before="300"/>
      </w:pPr>
      <w:r w:rsidRPr="00E40DC7">
        <w:t>Avvikelser gentemot regeringen för utgiftsområde 21 Energi</w:t>
      </w:r>
    </w:p>
    <w:p w:rsidRPr="00E40DC7" w:rsidR="00603CFF" w:rsidP="00E40DC7" w:rsidRDefault="00603CFF" w14:paraId="5B3E78E3"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7"/>
        <w:gridCol w:w="1380"/>
        <w:gridCol w:w="1380"/>
        <w:gridCol w:w="1380"/>
      </w:tblGrid>
      <w:tr w:rsidRPr="005A4C38" w:rsidR="00603CFF" w:rsidTr="00603CFF" w14:paraId="060452A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6B08AD7"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3DCAFC93"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F485C29"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47A1430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EE4C97B"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5A125F94"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DE9A030"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6B308BC"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D62F016"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43C05F8E"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0951E84" w14:textId="77777777">
            <w:pPr>
              <w:tabs>
                <w:tab w:val="clear" w:pos="284"/>
              </w:tabs>
              <w:spacing w:line="240" w:lineRule="exact"/>
              <w:ind w:firstLine="0"/>
              <w:rPr>
                <w:b/>
                <w:bCs/>
                <w:color w:val="000000"/>
                <w:sz w:val="20"/>
                <w:szCs w:val="20"/>
              </w:rPr>
            </w:pPr>
            <w:r w:rsidRPr="005A4C38">
              <w:rPr>
                <w:b/>
                <w:bCs/>
                <w:color w:val="000000"/>
                <w:sz w:val="20"/>
                <w:szCs w:val="20"/>
              </w:rPr>
              <w:t>Utgiftsområde 21 Energi</w:t>
            </w:r>
          </w:p>
        </w:tc>
      </w:tr>
      <w:tr w:rsidRPr="005A4C38" w:rsidR="00603CFF" w:rsidTr="00603CFF" w14:paraId="59E52820"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61EADDE" w14:textId="77777777">
            <w:pPr>
              <w:tabs>
                <w:tab w:val="clear" w:pos="284"/>
              </w:tabs>
              <w:spacing w:line="240" w:lineRule="exact"/>
              <w:ind w:firstLine="0"/>
              <w:rPr>
                <w:color w:val="000000"/>
                <w:sz w:val="20"/>
                <w:szCs w:val="20"/>
              </w:rPr>
            </w:pPr>
            <w:r w:rsidRPr="005A4C38">
              <w:rPr>
                <w:color w:val="000000"/>
                <w:sz w:val="20"/>
                <w:szCs w:val="20"/>
              </w:rPr>
              <w:t>1:4</w:t>
            </w:r>
          </w:p>
        </w:tc>
        <w:tc>
          <w:tcPr>
            <w:tcW w:w="4139" w:type="dxa"/>
            <w:shd w:val="clear" w:color="auto" w:fill="FFFFFF"/>
            <w:tcMar>
              <w:top w:w="68" w:type="dxa"/>
              <w:left w:w="28" w:type="dxa"/>
              <w:bottom w:w="0" w:type="dxa"/>
              <w:right w:w="28" w:type="dxa"/>
            </w:tcMar>
            <w:hideMark/>
          </w:tcPr>
          <w:p w:rsidRPr="005A4C38" w:rsidR="00603CFF" w:rsidP="004D778B" w:rsidRDefault="00603CFF" w14:paraId="2200EAFA" w14:textId="77777777">
            <w:pPr>
              <w:tabs>
                <w:tab w:val="clear" w:pos="284"/>
              </w:tabs>
              <w:spacing w:line="240" w:lineRule="exact"/>
              <w:ind w:firstLine="0"/>
              <w:rPr>
                <w:color w:val="000000"/>
                <w:sz w:val="20"/>
                <w:szCs w:val="20"/>
              </w:rPr>
            </w:pPr>
            <w:r w:rsidRPr="005A4C38">
              <w:rPr>
                <w:color w:val="000000"/>
                <w:sz w:val="20"/>
                <w:szCs w:val="20"/>
              </w:rPr>
              <w:t>Energiforskning</w:t>
            </w:r>
          </w:p>
        </w:tc>
        <w:tc>
          <w:tcPr>
            <w:tcW w:w="1418" w:type="dxa"/>
            <w:shd w:val="clear" w:color="auto" w:fill="FFFFFF"/>
            <w:tcMar>
              <w:top w:w="68" w:type="dxa"/>
              <w:left w:w="28" w:type="dxa"/>
              <w:bottom w:w="0" w:type="dxa"/>
              <w:right w:w="28" w:type="dxa"/>
            </w:tcMar>
            <w:hideMark/>
          </w:tcPr>
          <w:p w:rsidRPr="005A4C38" w:rsidR="00603CFF" w:rsidP="004D778B" w:rsidRDefault="00603CFF" w14:paraId="18433DAF" w14:textId="77777777">
            <w:pPr>
              <w:tabs>
                <w:tab w:val="clear" w:pos="284"/>
              </w:tabs>
              <w:spacing w:line="240" w:lineRule="exact"/>
              <w:ind w:firstLine="0"/>
              <w:jc w:val="right"/>
              <w:rPr>
                <w:color w:val="000000"/>
                <w:sz w:val="20"/>
                <w:szCs w:val="20"/>
              </w:rPr>
            </w:pPr>
            <w:r w:rsidRPr="005A4C38">
              <w:rPr>
                <w:color w:val="000000"/>
                <w:sz w:val="20"/>
                <w:szCs w:val="20"/>
              </w:rPr>
              <w:t>250</w:t>
            </w:r>
          </w:p>
        </w:tc>
        <w:tc>
          <w:tcPr>
            <w:tcW w:w="1418" w:type="dxa"/>
            <w:shd w:val="clear" w:color="auto" w:fill="FFFFFF"/>
            <w:tcMar>
              <w:top w:w="68" w:type="dxa"/>
              <w:left w:w="28" w:type="dxa"/>
              <w:bottom w:w="0" w:type="dxa"/>
              <w:right w:w="28" w:type="dxa"/>
            </w:tcMar>
            <w:hideMark/>
          </w:tcPr>
          <w:p w:rsidRPr="005A4C38" w:rsidR="00603CFF" w:rsidP="004D778B" w:rsidRDefault="00603CFF" w14:paraId="66A21347" w14:textId="77777777">
            <w:pPr>
              <w:tabs>
                <w:tab w:val="clear" w:pos="284"/>
              </w:tabs>
              <w:spacing w:line="240" w:lineRule="exact"/>
              <w:ind w:firstLine="0"/>
              <w:jc w:val="right"/>
              <w:rPr>
                <w:color w:val="000000"/>
                <w:sz w:val="20"/>
                <w:szCs w:val="20"/>
              </w:rPr>
            </w:pPr>
            <w:r w:rsidRPr="005A4C38">
              <w:rPr>
                <w:color w:val="000000"/>
                <w:sz w:val="20"/>
                <w:szCs w:val="20"/>
              </w:rPr>
              <w:t>250</w:t>
            </w:r>
          </w:p>
        </w:tc>
        <w:tc>
          <w:tcPr>
            <w:tcW w:w="1418" w:type="dxa"/>
            <w:shd w:val="clear" w:color="auto" w:fill="FFFFFF"/>
            <w:tcMar>
              <w:top w:w="68" w:type="dxa"/>
              <w:left w:w="28" w:type="dxa"/>
              <w:bottom w:w="0" w:type="dxa"/>
              <w:right w:w="28" w:type="dxa"/>
            </w:tcMar>
            <w:hideMark/>
          </w:tcPr>
          <w:p w:rsidRPr="005A4C38" w:rsidR="00603CFF" w:rsidP="004D778B" w:rsidRDefault="00603CFF" w14:paraId="72CA672D" w14:textId="77777777">
            <w:pPr>
              <w:tabs>
                <w:tab w:val="clear" w:pos="284"/>
              </w:tabs>
              <w:spacing w:line="240" w:lineRule="exact"/>
              <w:ind w:firstLine="0"/>
              <w:jc w:val="right"/>
              <w:rPr>
                <w:color w:val="000000"/>
                <w:sz w:val="20"/>
                <w:szCs w:val="20"/>
              </w:rPr>
            </w:pPr>
            <w:r w:rsidRPr="005A4C38">
              <w:rPr>
                <w:color w:val="000000"/>
                <w:sz w:val="20"/>
                <w:szCs w:val="20"/>
              </w:rPr>
              <w:t>250</w:t>
            </w:r>
          </w:p>
        </w:tc>
      </w:tr>
      <w:tr w:rsidRPr="005A4C38" w:rsidR="00603CFF" w:rsidTr="00603CFF" w14:paraId="74AD6414"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7413A5A" w14:textId="77777777">
            <w:pPr>
              <w:tabs>
                <w:tab w:val="clear" w:pos="284"/>
              </w:tabs>
              <w:spacing w:line="240" w:lineRule="exact"/>
              <w:ind w:firstLine="0"/>
              <w:rPr>
                <w:color w:val="000000"/>
                <w:sz w:val="20"/>
                <w:szCs w:val="20"/>
              </w:rPr>
            </w:pPr>
            <w:r w:rsidRPr="005A4C38">
              <w:rPr>
                <w:color w:val="000000"/>
                <w:sz w:val="20"/>
                <w:szCs w:val="20"/>
              </w:rPr>
              <w:t>1:5</w:t>
            </w:r>
          </w:p>
        </w:tc>
        <w:tc>
          <w:tcPr>
            <w:tcW w:w="4139" w:type="dxa"/>
            <w:shd w:val="clear" w:color="auto" w:fill="FFFFFF"/>
            <w:tcMar>
              <w:top w:w="68" w:type="dxa"/>
              <w:left w:w="28" w:type="dxa"/>
              <w:bottom w:w="0" w:type="dxa"/>
              <w:right w:w="28" w:type="dxa"/>
            </w:tcMar>
            <w:hideMark/>
          </w:tcPr>
          <w:p w:rsidRPr="005A4C38" w:rsidR="00603CFF" w:rsidP="004D778B" w:rsidRDefault="00603CFF" w14:paraId="2C6869A9" w14:textId="77777777">
            <w:pPr>
              <w:tabs>
                <w:tab w:val="clear" w:pos="284"/>
              </w:tabs>
              <w:spacing w:line="240" w:lineRule="exact"/>
              <w:ind w:firstLine="0"/>
              <w:rPr>
                <w:color w:val="000000"/>
                <w:sz w:val="20"/>
                <w:szCs w:val="20"/>
              </w:rPr>
            </w:pPr>
            <w:r w:rsidRPr="005A4C38">
              <w:rPr>
                <w:color w:val="000000"/>
                <w:sz w:val="20"/>
                <w:szCs w:val="20"/>
              </w:rPr>
              <w:t>Infrastruktur för elektrifierade transporter</w:t>
            </w:r>
          </w:p>
        </w:tc>
        <w:tc>
          <w:tcPr>
            <w:tcW w:w="1418" w:type="dxa"/>
            <w:shd w:val="clear" w:color="auto" w:fill="FFFFFF"/>
            <w:tcMar>
              <w:top w:w="68" w:type="dxa"/>
              <w:left w:w="28" w:type="dxa"/>
              <w:bottom w:w="0" w:type="dxa"/>
              <w:right w:w="28" w:type="dxa"/>
            </w:tcMar>
            <w:hideMark/>
          </w:tcPr>
          <w:p w:rsidRPr="005A4C38" w:rsidR="00603CFF" w:rsidP="004D778B" w:rsidRDefault="00603CFF" w14:paraId="3CAA3F81" w14:textId="77777777">
            <w:pPr>
              <w:tabs>
                <w:tab w:val="clear" w:pos="284"/>
              </w:tabs>
              <w:spacing w:line="240" w:lineRule="exact"/>
              <w:ind w:firstLine="0"/>
              <w:jc w:val="right"/>
              <w:rPr>
                <w:color w:val="000000"/>
                <w:sz w:val="20"/>
                <w:szCs w:val="20"/>
              </w:rPr>
            </w:pPr>
            <w:r w:rsidRPr="005A4C38">
              <w:rPr>
                <w:color w:val="000000"/>
                <w:sz w:val="20"/>
                <w:szCs w:val="20"/>
              </w:rPr>
              <w:t>−600</w:t>
            </w:r>
          </w:p>
        </w:tc>
        <w:tc>
          <w:tcPr>
            <w:tcW w:w="1418" w:type="dxa"/>
            <w:shd w:val="clear" w:color="auto" w:fill="FFFFFF"/>
            <w:tcMar>
              <w:top w:w="68" w:type="dxa"/>
              <w:left w:w="28" w:type="dxa"/>
              <w:bottom w:w="0" w:type="dxa"/>
              <w:right w:w="28" w:type="dxa"/>
            </w:tcMar>
            <w:hideMark/>
          </w:tcPr>
          <w:p w:rsidRPr="005A4C38" w:rsidR="00603CFF" w:rsidP="004D778B" w:rsidRDefault="00603CFF" w14:paraId="6A52F9CC"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0C460152"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01AB447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AE5436F" w14:textId="77777777">
            <w:pPr>
              <w:tabs>
                <w:tab w:val="clear" w:pos="284"/>
              </w:tabs>
              <w:spacing w:line="240" w:lineRule="exact"/>
              <w:ind w:firstLine="0"/>
              <w:rPr>
                <w:color w:val="000000"/>
                <w:sz w:val="20"/>
                <w:szCs w:val="20"/>
              </w:rPr>
            </w:pPr>
            <w:r w:rsidRPr="005A4C38">
              <w:rPr>
                <w:color w:val="000000"/>
                <w:sz w:val="20"/>
                <w:szCs w:val="20"/>
              </w:rPr>
              <w:t>1:7</w:t>
            </w:r>
          </w:p>
        </w:tc>
        <w:tc>
          <w:tcPr>
            <w:tcW w:w="4139" w:type="dxa"/>
            <w:shd w:val="clear" w:color="auto" w:fill="FFFFFF"/>
            <w:tcMar>
              <w:top w:w="68" w:type="dxa"/>
              <w:left w:w="28" w:type="dxa"/>
              <w:bottom w:w="0" w:type="dxa"/>
              <w:right w:w="28" w:type="dxa"/>
            </w:tcMar>
            <w:hideMark/>
          </w:tcPr>
          <w:p w:rsidRPr="005A4C38" w:rsidR="00603CFF" w:rsidP="004D778B" w:rsidRDefault="00603CFF" w14:paraId="0858D005" w14:textId="77777777">
            <w:pPr>
              <w:tabs>
                <w:tab w:val="clear" w:pos="284"/>
              </w:tabs>
              <w:spacing w:line="240" w:lineRule="exact"/>
              <w:ind w:firstLine="0"/>
              <w:rPr>
                <w:color w:val="000000"/>
                <w:sz w:val="20"/>
                <w:szCs w:val="20"/>
              </w:rPr>
            </w:pPr>
            <w:r w:rsidRPr="005A4C38">
              <w:rPr>
                <w:color w:val="000000"/>
                <w:sz w:val="20"/>
                <w:szCs w:val="20"/>
              </w:rPr>
              <w:t>Energiteknik</w:t>
            </w:r>
          </w:p>
        </w:tc>
        <w:tc>
          <w:tcPr>
            <w:tcW w:w="1418" w:type="dxa"/>
            <w:shd w:val="clear" w:color="auto" w:fill="FFFFFF"/>
            <w:tcMar>
              <w:top w:w="68" w:type="dxa"/>
              <w:left w:w="28" w:type="dxa"/>
              <w:bottom w:w="0" w:type="dxa"/>
              <w:right w:w="28" w:type="dxa"/>
            </w:tcMar>
            <w:hideMark/>
          </w:tcPr>
          <w:p w:rsidRPr="005A4C38" w:rsidR="00603CFF" w:rsidP="004D778B" w:rsidRDefault="00603CFF" w14:paraId="5231095C"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hideMark/>
          </w:tcPr>
          <w:p w:rsidRPr="005A4C38" w:rsidR="00603CFF" w:rsidP="004D778B" w:rsidRDefault="00603CFF" w14:paraId="3E40FB71" w14:textId="77777777">
            <w:pPr>
              <w:tabs>
                <w:tab w:val="clear" w:pos="284"/>
              </w:tabs>
              <w:spacing w:line="240" w:lineRule="exact"/>
              <w:ind w:firstLine="0"/>
              <w:jc w:val="right"/>
              <w:rPr>
                <w:color w:val="000000"/>
                <w:sz w:val="20"/>
                <w:szCs w:val="20"/>
              </w:rPr>
            </w:pPr>
            <w:r w:rsidRPr="005A4C38">
              <w:rPr>
                <w:color w:val="000000"/>
                <w:sz w:val="20"/>
                <w:szCs w:val="20"/>
              </w:rPr>
              <w:t>−700</w:t>
            </w:r>
          </w:p>
        </w:tc>
        <w:tc>
          <w:tcPr>
            <w:tcW w:w="1418" w:type="dxa"/>
            <w:shd w:val="clear" w:color="auto" w:fill="FFFFFF"/>
            <w:tcMar>
              <w:top w:w="68" w:type="dxa"/>
              <w:left w:w="28" w:type="dxa"/>
              <w:bottom w:w="0" w:type="dxa"/>
              <w:right w:w="28" w:type="dxa"/>
            </w:tcMar>
            <w:hideMark/>
          </w:tcPr>
          <w:p w:rsidRPr="005A4C38" w:rsidR="00603CFF" w:rsidP="004D778B" w:rsidRDefault="00603CFF" w14:paraId="5DFB02E7" w14:textId="77777777">
            <w:pPr>
              <w:tabs>
                <w:tab w:val="clear" w:pos="284"/>
              </w:tabs>
              <w:spacing w:line="240" w:lineRule="exact"/>
              <w:ind w:firstLine="0"/>
              <w:jc w:val="right"/>
              <w:rPr>
                <w:color w:val="000000"/>
                <w:sz w:val="20"/>
                <w:szCs w:val="20"/>
              </w:rPr>
            </w:pPr>
            <w:r w:rsidRPr="005A4C38">
              <w:rPr>
                <w:color w:val="000000"/>
                <w:sz w:val="20"/>
                <w:szCs w:val="20"/>
              </w:rPr>
              <w:t>−700</w:t>
            </w:r>
          </w:p>
        </w:tc>
      </w:tr>
      <w:tr w:rsidRPr="005A4C38" w:rsidR="00603CFF" w:rsidTr="00603CFF" w14:paraId="278DD0A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226F50D2"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37C40DD" w14:textId="77777777">
            <w:pPr>
              <w:tabs>
                <w:tab w:val="clear" w:pos="284"/>
              </w:tabs>
              <w:spacing w:line="240" w:lineRule="exact"/>
              <w:ind w:firstLine="0"/>
              <w:jc w:val="right"/>
              <w:rPr>
                <w:b/>
                <w:bCs/>
                <w:color w:val="000000"/>
                <w:sz w:val="20"/>
                <w:szCs w:val="20"/>
              </w:rPr>
            </w:pPr>
            <w:r w:rsidRPr="005A4C38">
              <w:rPr>
                <w:b/>
                <w:bCs/>
                <w:color w:val="000000"/>
                <w:sz w:val="20"/>
                <w:szCs w:val="20"/>
              </w:rPr>
              <w:t>−850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0D12E15" w14:textId="77777777">
            <w:pPr>
              <w:tabs>
                <w:tab w:val="clear" w:pos="284"/>
              </w:tabs>
              <w:spacing w:line="240" w:lineRule="exact"/>
              <w:ind w:firstLine="0"/>
              <w:jc w:val="right"/>
              <w:rPr>
                <w:b/>
                <w:bCs/>
                <w:color w:val="000000"/>
                <w:sz w:val="20"/>
                <w:szCs w:val="20"/>
              </w:rPr>
            </w:pPr>
            <w:r w:rsidRPr="005A4C38">
              <w:rPr>
                <w:b/>
                <w:bCs/>
                <w:color w:val="000000"/>
                <w:sz w:val="20"/>
                <w:szCs w:val="20"/>
              </w:rPr>
              <w:t>−450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3E1C6A1" w14:textId="77777777">
            <w:pPr>
              <w:tabs>
                <w:tab w:val="clear" w:pos="284"/>
              </w:tabs>
              <w:spacing w:line="240" w:lineRule="exact"/>
              <w:ind w:firstLine="0"/>
              <w:jc w:val="right"/>
              <w:rPr>
                <w:b/>
                <w:bCs/>
                <w:color w:val="000000"/>
                <w:sz w:val="20"/>
                <w:szCs w:val="20"/>
              </w:rPr>
            </w:pPr>
            <w:r w:rsidRPr="005A4C38">
              <w:rPr>
                <w:b/>
                <w:bCs/>
                <w:color w:val="000000"/>
                <w:sz w:val="20"/>
                <w:szCs w:val="20"/>
              </w:rPr>
              <w:t>−450</w:t>
            </w:r>
          </w:p>
        </w:tc>
      </w:tr>
    </w:tbl>
    <w:p w:rsidRPr="00E40DC7" w:rsidR="00603CFF" w:rsidP="00E40DC7" w:rsidRDefault="00603CFF" w14:paraId="04874562" w14:textId="77777777">
      <w:pPr>
        <w:pStyle w:val="Tabellrubrik"/>
        <w:spacing w:before="300"/>
      </w:pPr>
      <w:r w:rsidRPr="00E40DC7">
        <w:t>Avvikelser gentemot regeringen för utgiftsområde 22 Kommunikationer</w:t>
      </w:r>
    </w:p>
    <w:p w:rsidRPr="00E40DC7" w:rsidR="00603CFF" w:rsidP="00E40DC7" w:rsidRDefault="00603CFF" w14:paraId="699EEEAC"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51"/>
        <w:gridCol w:w="4031"/>
        <w:gridCol w:w="1375"/>
        <w:gridCol w:w="1374"/>
        <w:gridCol w:w="1374"/>
      </w:tblGrid>
      <w:tr w:rsidRPr="005A4C38" w:rsidR="00603CFF" w:rsidTr="00603CFF" w14:paraId="68D9192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11372457"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B79C7A5"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9ECB498"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2EF1304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BA63F76"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3DD7359"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19F034F"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C4ECFB5"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6831CB5"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57A96F95"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75D71765" w14:textId="77777777">
            <w:pPr>
              <w:tabs>
                <w:tab w:val="clear" w:pos="284"/>
              </w:tabs>
              <w:spacing w:line="240" w:lineRule="exact"/>
              <w:ind w:firstLine="0"/>
              <w:rPr>
                <w:b/>
                <w:bCs/>
                <w:color w:val="000000"/>
                <w:sz w:val="20"/>
                <w:szCs w:val="20"/>
              </w:rPr>
            </w:pPr>
            <w:r w:rsidRPr="005A4C38">
              <w:rPr>
                <w:b/>
                <w:bCs/>
                <w:color w:val="000000"/>
                <w:sz w:val="20"/>
                <w:szCs w:val="20"/>
              </w:rPr>
              <w:t>Utgiftsområde 22 Kommunikationer</w:t>
            </w:r>
          </w:p>
        </w:tc>
      </w:tr>
      <w:tr w:rsidRPr="005A4C38" w:rsidR="00603CFF" w:rsidTr="00603CFF" w14:paraId="6F6E7B7F"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A2A8491"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6C2C758E" w14:textId="77777777">
            <w:pPr>
              <w:tabs>
                <w:tab w:val="clear" w:pos="284"/>
              </w:tabs>
              <w:spacing w:line="240" w:lineRule="exact"/>
              <w:ind w:firstLine="0"/>
              <w:rPr>
                <w:color w:val="000000"/>
                <w:sz w:val="20"/>
                <w:szCs w:val="20"/>
              </w:rPr>
            </w:pPr>
            <w:r w:rsidRPr="005A4C38">
              <w:rPr>
                <w:color w:val="000000"/>
                <w:sz w:val="20"/>
                <w:szCs w:val="20"/>
              </w:rPr>
              <w:t>Vidmakthållande av statens transportinfrastruktur</w:t>
            </w:r>
          </w:p>
        </w:tc>
        <w:tc>
          <w:tcPr>
            <w:tcW w:w="1418" w:type="dxa"/>
            <w:shd w:val="clear" w:color="auto" w:fill="FFFFFF"/>
            <w:tcMar>
              <w:top w:w="68" w:type="dxa"/>
              <w:left w:w="28" w:type="dxa"/>
              <w:bottom w:w="0" w:type="dxa"/>
              <w:right w:w="28" w:type="dxa"/>
            </w:tcMar>
            <w:hideMark/>
          </w:tcPr>
          <w:p w:rsidRPr="005A4C38" w:rsidR="00603CFF" w:rsidP="004D778B" w:rsidRDefault="00603CFF" w14:paraId="00A6C259" w14:textId="77777777">
            <w:pPr>
              <w:tabs>
                <w:tab w:val="clear" w:pos="284"/>
              </w:tabs>
              <w:spacing w:line="240" w:lineRule="exact"/>
              <w:ind w:firstLine="0"/>
              <w:jc w:val="right"/>
              <w:rPr>
                <w:color w:val="000000"/>
                <w:sz w:val="20"/>
                <w:szCs w:val="20"/>
              </w:rPr>
            </w:pPr>
            <w:r w:rsidRPr="005A4C38">
              <w:rPr>
                <w:color w:val="000000"/>
                <w:sz w:val="20"/>
                <w:szCs w:val="20"/>
              </w:rPr>
              <w:t>525</w:t>
            </w:r>
          </w:p>
        </w:tc>
        <w:tc>
          <w:tcPr>
            <w:tcW w:w="1418" w:type="dxa"/>
            <w:shd w:val="clear" w:color="auto" w:fill="FFFFFF"/>
            <w:tcMar>
              <w:top w:w="68" w:type="dxa"/>
              <w:left w:w="28" w:type="dxa"/>
              <w:bottom w:w="0" w:type="dxa"/>
              <w:right w:w="28" w:type="dxa"/>
            </w:tcMar>
            <w:hideMark/>
          </w:tcPr>
          <w:p w:rsidRPr="005A4C38" w:rsidR="00603CFF" w:rsidP="004D778B" w:rsidRDefault="00603CFF" w14:paraId="187A8A41" w14:textId="77777777">
            <w:pPr>
              <w:tabs>
                <w:tab w:val="clear" w:pos="284"/>
              </w:tabs>
              <w:spacing w:line="240" w:lineRule="exact"/>
              <w:ind w:firstLine="0"/>
              <w:jc w:val="right"/>
              <w:rPr>
                <w:color w:val="000000"/>
                <w:sz w:val="20"/>
                <w:szCs w:val="20"/>
              </w:rPr>
            </w:pPr>
            <w:r w:rsidRPr="005A4C38">
              <w:rPr>
                <w:color w:val="000000"/>
                <w:sz w:val="20"/>
                <w:szCs w:val="20"/>
              </w:rPr>
              <w:t>175</w:t>
            </w:r>
          </w:p>
        </w:tc>
        <w:tc>
          <w:tcPr>
            <w:tcW w:w="1418" w:type="dxa"/>
            <w:shd w:val="clear" w:color="auto" w:fill="FFFFFF"/>
            <w:tcMar>
              <w:top w:w="68" w:type="dxa"/>
              <w:left w:w="28" w:type="dxa"/>
              <w:bottom w:w="0" w:type="dxa"/>
              <w:right w:w="28" w:type="dxa"/>
            </w:tcMar>
            <w:hideMark/>
          </w:tcPr>
          <w:p w:rsidRPr="005A4C38" w:rsidR="00603CFF" w:rsidP="004D778B" w:rsidRDefault="00603CFF" w14:paraId="3016A2C0" w14:textId="77777777">
            <w:pPr>
              <w:tabs>
                <w:tab w:val="clear" w:pos="284"/>
              </w:tabs>
              <w:spacing w:line="240" w:lineRule="exact"/>
              <w:ind w:firstLine="0"/>
              <w:jc w:val="right"/>
              <w:rPr>
                <w:color w:val="000000"/>
                <w:sz w:val="20"/>
                <w:szCs w:val="20"/>
              </w:rPr>
            </w:pPr>
            <w:r w:rsidRPr="005A4C38">
              <w:rPr>
                <w:color w:val="000000"/>
                <w:sz w:val="20"/>
                <w:szCs w:val="20"/>
              </w:rPr>
              <w:t>175</w:t>
            </w:r>
          </w:p>
        </w:tc>
      </w:tr>
      <w:tr w:rsidRPr="005A4C38" w:rsidR="00603CFF" w:rsidTr="00603CFF" w14:paraId="190877D2"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C84B43A" w14:textId="77777777">
            <w:pPr>
              <w:tabs>
                <w:tab w:val="clear" w:pos="284"/>
              </w:tabs>
              <w:spacing w:line="240" w:lineRule="exact"/>
              <w:ind w:firstLine="0"/>
              <w:rPr>
                <w:color w:val="000000"/>
                <w:sz w:val="20"/>
                <w:szCs w:val="20"/>
              </w:rPr>
            </w:pPr>
            <w:r w:rsidRPr="005A4C38">
              <w:rPr>
                <w:color w:val="000000"/>
                <w:sz w:val="20"/>
                <w:szCs w:val="20"/>
              </w:rPr>
              <w:t>1:6</w:t>
            </w:r>
          </w:p>
        </w:tc>
        <w:tc>
          <w:tcPr>
            <w:tcW w:w="4139" w:type="dxa"/>
            <w:shd w:val="clear" w:color="auto" w:fill="FFFFFF"/>
            <w:tcMar>
              <w:top w:w="68" w:type="dxa"/>
              <w:left w:w="28" w:type="dxa"/>
              <w:bottom w:w="0" w:type="dxa"/>
              <w:right w:w="28" w:type="dxa"/>
            </w:tcMar>
            <w:hideMark/>
          </w:tcPr>
          <w:p w:rsidRPr="005A4C38" w:rsidR="00603CFF" w:rsidP="004D778B" w:rsidRDefault="00603CFF" w14:paraId="0A030BAF" w14:textId="11AA243A">
            <w:pPr>
              <w:tabs>
                <w:tab w:val="clear" w:pos="284"/>
              </w:tabs>
              <w:spacing w:line="240" w:lineRule="exact"/>
              <w:ind w:firstLine="0"/>
              <w:rPr>
                <w:color w:val="000000"/>
                <w:sz w:val="20"/>
                <w:szCs w:val="20"/>
              </w:rPr>
            </w:pPr>
            <w:r w:rsidRPr="005A4C38">
              <w:rPr>
                <w:color w:val="000000"/>
                <w:sz w:val="20"/>
                <w:szCs w:val="20"/>
              </w:rPr>
              <w:t>Ersättning avseende icke statliga flygplatser</w:t>
            </w:r>
          </w:p>
        </w:tc>
        <w:tc>
          <w:tcPr>
            <w:tcW w:w="1418" w:type="dxa"/>
            <w:shd w:val="clear" w:color="auto" w:fill="FFFFFF"/>
            <w:tcMar>
              <w:top w:w="68" w:type="dxa"/>
              <w:left w:w="28" w:type="dxa"/>
              <w:bottom w:w="0" w:type="dxa"/>
              <w:right w:w="28" w:type="dxa"/>
            </w:tcMar>
            <w:hideMark/>
          </w:tcPr>
          <w:p w:rsidRPr="005A4C38" w:rsidR="00603CFF" w:rsidP="004D778B" w:rsidRDefault="00603CFF" w14:paraId="31E400BB" w14:textId="77777777">
            <w:pPr>
              <w:tabs>
                <w:tab w:val="clear" w:pos="284"/>
              </w:tabs>
              <w:spacing w:line="240" w:lineRule="exact"/>
              <w:ind w:firstLine="0"/>
              <w:jc w:val="right"/>
              <w:rPr>
                <w:color w:val="000000"/>
                <w:sz w:val="20"/>
                <w:szCs w:val="20"/>
              </w:rPr>
            </w:pPr>
            <w:r w:rsidRPr="005A4C38">
              <w:rPr>
                <w:color w:val="000000"/>
                <w:sz w:val="20"/>
                <w:szCs w:val="20"/>
              </w:rPr>
              <w:t>59</w:t>
            </w:r>
          </w:p>
        </w:tc>
        <w:tc>
          <w:tcPr>
            <w:tcW w:w="1418" w:type="dxa"/>
            <w:shd w:val="clear" w:color="auto" w:fill="FFFFFF"/>
            <w:tcMar>
              <w:top w:w="68" w:type="dxa"/>
              <w:left w:w="28" w:type="dxa"/>
              <w:bottom w:w="0" w:type="dxa"/>
              <w:right w:w="28" w:type="dxa"/>
            </w:tcMar>
            <w:hideMark/>
          </w:tcPr>
          <w:p w:rsidRPr="005A4C38" w:rsidR="00603CFF" w:rsidP="004D778B" w:rsidRDefault="00603CFF" w14:paraId="12FCDCB4"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09ABA5E8"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21762263"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4E97227" w14:textId="77777777">
            <w:pPr>
              <w:tabs>
                <w:tab w:val="clear" w:pos="284"/>
              </w:tabs>
              <w:spacing w:line="240" w:lineRule="exact"/>
              <w:ind w:firstLine="0"/>
              <w:rPr>
                <w:color w:val="000000"/>
                <w:sz w:val="20"/>
                <w:szCs w:val="20"/>
              </w:rPr>
            </w:pPr>
            <w:r w:rsidRPr="005A4C38">
              <w:rPr>
                <w:color w:val="000000"/>
                <w:sz w:val="20"/>
                <w:szCs w:val="20"/>
              </w:rPr>
              <w:t>1:18</w:t>
            </w:r>
          </w:p>
        </w:tc>
        <w:tc>
          <w:tcPr>
            <w:tcW w:w="4139" w:type="dxa"/>
            <w:shd w:val="clear" w:color="auto" w:fill="FFFFFF"/>
            <w:tcMar>
              <w:top w:w="68" w:type="dxa"/>
              <w:left w:w="28" w:type="dxa"/>
              <w:bottom w:w="0" w:type="dxa"/>
              <w:right w:w="28" w:type="dxa"/>
            </w:tcMar>
            <w:hideMark/>
          </w:tcPr>
          <w:p w:rsidRPr="005A4C38" w:rsidR="00603CFF" w:rsidP="004D778B" w:rsidRDefault="00603CFF" w14:paraId="3ACD2B38" w14:textId="77777777">
            <w:pPr>
              <w:tabs>
                <w:tab w:val="clear" w:pos="284"/>
              </w:tabs>
              <w:spacing w:line="240" w:lineRule="exact"/>
              <w:ind w:firstLine="0"/>
              <w:rPr>
                <w:color w:val="000000"/>
                <w:sz w:val="20"/>
                <w:szCs w:val="20"/>
              </w:rPr>
            </w:pPr>
            <w:r w:rsidRPr="005A4C38">
              <w:rPr>
                <w:color w:val="000000"/>
                <w:sz w:val="20"/>
                <w:szCs w:val="20"/>
              </w:rPr>
              <w:t>Bidrag för upprätthållande av kollektivtrafik</w:t>
            </w:r>
          </w:p>
        </w:tc>
        <w:tc>
          <w:tcPr>
            <w:tcW w:w="1418" w:type="dxa"/>
            <w:shd w:val="clear" w:color="auto" w:fill="FFFFFF"/>
            <w:tcMar>
              <w:top w:w="68" w:type="dxa"/>
              <w:left w:w="28" w:type="dxa"/>
              <w:bottom w:w="0" w:type="dxa"/>
              <w:right w:w="28" w:type="dxa"/>
            </w:tcMar>
            <w:hideMark/>
          </w:tcPr>
          <w:p w:rsidRPr="005A4C38" w:rsidR="00603CFF" w:rsidP="004D778B" w:rsidRDefault="00603CFF" w14:paraId="6BFFD04B" w14:textId="77777777">
            <w:pPr>
              <w:tabs>
                <w:tab w:val="clear" w:pos="284"/>
              </w:tabs>
              <w:spacing w:line="240" w:lineRule="exact"/>
              <w:ind w:firstLine="0"/>
              <w:jc w:val="right"/>
              <w:rPr>
                <w:color w:val="000000"/>
                <w:sz w:val="20"/>
                <w:szCs w:val="20"/>
              </w:rPr>
            </w:pPr>
            <w:r w:rsidRPr="005A4C38">
              <w:rPr>
                <w:color w:val="000000"/>
                <w:sz w:val="20"/>
                <w:szCs w:val="20"/>
              </w:rPr>
              <w:t>500</w:t>
            </w:r>
          </w:p>
        </w:tc>
        <w:tc>
          <w:tcPr>
            <w:tcW w:w="1418" w:type="dxa"/>
            <w:shd w:val="clear" w:color="auto" w:fill="FFFFFF"/>
            <w:tcMar>
              <w:top w:w="68" w:type="dxa"/>
              <w:left w:w="28" w:type="dxa"/>
              <w:bottom w:w="0" w:type="dxa"/>
              <w:right w:w="28" w:type="dxa"/>
            </w:tcMar>
            <w:hideMark/>
          </w:tcPr>
          <w:p w:rsidRPr="005A4C38" w:rsidR="00603CFF" w:rsidP="004D778B" w:rsidRDefault="00603CFF" w14:paraId="4FE6BBFD"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61C6C4BB" w14:textId="77777777">
            <w:pPr>
              <w:tabs>
                <w:tab w:val="clear" w:pos="284"/>
              </w:tabs>
              <w:spacing w:line="240" w:lineRule="exact"/>
              <w:ind w:firstLine="0"/>
              <w:jc w:val="right"/>
              <w:rPr>
                <w:color w:val="000000"/>
                <w:sz w:val="20"/>
                <w:szCs w:val="20"/>
              </w:rPr>
            </w:pPr>
            <w:r w:rsidRPr="005A4C38">
              <w:rPr>
                <w:color w:val="000000"/>
                <w:sz w:val="20"/>
                <w:szCs w:val="20"/>
              </w:rPr>
              <w:t>±0</w:t>
            </w:r>
          </w:p>
        </w:tc>
      </w:tr>
      <w:tr w:rsidRPr="005A4C38" w:rsidR="00603CFF" w:rsidTr="00603CFF" w14:paraId="6AAAA21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4C11EB62"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67FEA03" w14:textId="77777777">
            <w:pPr>
              <w:tabs>
                <w:tab w:val="clear" w:pos="284"/>
              </w:tabs>
              <w:spacing w:line="240" w:lineRule="exact"/>
              <w:ind w:firstLine="0"/>
              <w:jc w:val="right"/>
              <w:rPr>
                <w:b/>
                <w:bCs/>
                <w:color w:val="000000"/>
                <w:sz w:val="20"/>
                <w:szCs w:val="20"/>
              </w:rPr>
            </w:pPr>
            <w:r w:rsidRPr="005A4C38">
              <w:rPr>
                <w:b/>
                <w:bCs/>
                <w:color w:val="000000"/>
                <w:sz w:val="20"/>
                <w:szCs w:val="20"/>
              </w:rPr>
              <w:t>1 084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4416602" w14:textId="77777777">
            <w:pPr>
              <w:tabs>
                <w:tab w:val="clear" w:pos="284"/>
              </w:tabs>
              <w:spacing w:line="240" w:lineRule="exact"/>
              <w:ind w:firstLine="0"/>
              <w:jc w:val="right"/>
              <w:rPr>
                <w:b/>
                <w:bCs/>
                <w:color w:val="000000"/>
                <w:sz w:val="20"/>
                <w:szCs w:val="20"/>
              </w:rPr>
            </w:pPr>
            <w:r w:rsidRPr="005A4C38">
              <w:rPr>
                <w:b/>
                <w:bCs/>
                <w:color w:val="000000"/>
                <w:sz w:val="20"/>
                <w:szCs w:val="20"/>
              </w:rPr>
              <w:t>175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6BF32A4C" w14:textId="77777777">
            <w:pPr>
              <w:tabs>
                <w:tab w:val="clear" w:pos="284"/>
              </w:tabs>
              <w:spacing w:line="240" w:lineRule="exact"/>
              <w:ind w:firstLine="0"/>
              <w:jc w:val="right"/>
              <w:rPr>
                <w:b/>
                <w:bCs/>
                <w:color w:val="000000"/>
                <w:sz w:val="20"/>
                <w:szCs w:val="20"/>
              </w:rPr>
            </w:pPr>
            <w:r w:rsidRPr="005A4C38">
              <w:rPr>
                <w:b/>
                <w:bCs/>
                <w:color w:val="000000"/>
                <w:sz w:val="20"/>
                <w:szCs w:val="20"/>
              </w:rPr>
              <w:t>175</w:t>
            </w:r>
          </w:p>
        </w:tc>
      </w:tr>
    </w:tbl>
    <w:p w:rsidRPr="00E40DC7" w:rsidR="00603CFF" w:rsidP="00E40DC7" w:rsidRDefault="00603CFF" w14:paraId="70DBB86A" w14:textId="77777777">
      <w:pPr>
        <w:pStyle w:val="Tabellrubrik"/>
        <w:spacing w:before="300"/>
      </w:pPr>
      <w:r w:rsidRPr="00E40DC7">
        <w:t>Avvikelser gentemot regeringen för utgiftsområde 23 Areella näringar, landsbygd och livsmedel</w:t>
      </w:r>
    </w:p>
    <w:p w:rsidRPr="00E40DC7" w:rsidR="00603CFF" w:rsidP="00E40DC7" w:rsidRDefault="00603CFF" w14:paraId="5523FCC3"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81"/>
        <w:gridCol w:w="4009"/>
        <w:gridCol w:w="1371"/>
        <w:gridCol w:w="1372"/>
        <w:gridCol w:w="1372"/>
      </w:tblGrid>
      <w:tr w:rsidRPr="005A4C38" w:rsidR="00603CFF" w:rsidTr="00603CFF" w14:paraId="0685700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60A4B47B"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9ACC540"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6417F7AC"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718A8DFA"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4826AD21"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0ECCB1DE"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DD0542F"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C3A744E"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98C9707"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1DF9FBD4"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6B75B6FD" w14:textId="77777777">
            <w:pPr>
              <w:tabs>
                <w:tab w:val="clear" w:pos="284"/>
              </w:tabs>
              <w:spacing w:line="240" w:lineRule="exact"/>
              <w:ind w:firstLine="0"/>
              <w:rPr>
                <w:b/>
                <w:bCs/>
                <w:color w:val="000000"/>
                <w:sz w:val="20"/>
                <w:szCs w:val="20"/>
              </w:rPr>
            </w:pPr>
            <w:r w:rsidRPr="005A4C38">
              <w:rPr>
                <w:b/>
                <w:bCs/>
                <w:color w:val="000000"/>
                <w:sz w:val="20"/>
                <w:szCs w:val="20"/>
              </w:rPr>
              <w:t>Utgiftsområde 23 Areella näringar, landsbygd och livsmedel</w:t>
            </w:r>
          </w:p>
        </w:tc>
      </w:tr>
      <w:tr w:rsidRPr="005A4C38" w:rsidR="00603CFF" w:rsidTr="00603CFF" w14:paraId="7047F68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A3EA77E"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70AC5E71" w14:textId="77777777">
            <w:pPr>
              <w:tabs>
                <w:tab w:val="clear" w:pos="284"/>
              </w:tabs>
              <w:spacing w:line="240" w:lineRule="exact"/>
              <w:ind w:firstLine="0"/>
              <w:rPr>
                <w:color w:val="000000"/>
                <w:sz w:val="20"/>
                <w:szCs w:val="20"/>
              </w:rPr>
            </w:pPr>
            <w:r w:rsidRPr="005A4C38">
              <w:rPr>
                <w:color w:val="000000"/>
                <w:sz w:val="20"/>
                <w:szCs w:val="20"/>
              </w:rPr>
              <w:t>Skogsstyrelsen</w:t>
            </w:r>
          </w:p>
        </w:tc>
        <w:tc>
          <w:tcPr>
            <w:tcW w:w="1418" w:type="dxa"/>
            <w:shd w:val="clear" w:color="auto" w:fill="FFFFFF"/>
            <w:tcMar>
              <w:top w:w="68" w:type="dxa"/>
              <w:left w:w="28" w:type="dxa"/>
              <w:bottom w:w="0" w:type="dxa"/>
              <w:right w:w="28" w:type="dxa"/>
            </w:tcMar>
            <w:hideMark/>
          </w:tcPr>
          <w:p w:rsidRPr="005A4C38" w:rsidR="00603CFF" w:rsidP="004D778B" w:rsidRDefault="00603CFF" w14:paraId="1FB014CE" w14:textId="77777777">
            <w:pPr>
              <w:tabs>
                <w:tab w:val="clear" w:pos="284"/>
              </w:tabs>
              <w:spacing w:line="240" w:lineRule="exact"/>
              <w:ind w:firstLine="0"/>
              <w:jc w:val="right"/>
              <w:rPr>
                <w:color w:val="000000"/>
                <w:sz w:val="20"/>
                <w:szCs w:val="20"/>
              </w:rPr>
            </w:pPr>
            <w:r w:rsidRPr="005A4C38">
              <w:rPr>
                <w:color w:val="000000"/>
                <w:sz w:val="20"/>
                <w:szCs w:val="20"/>
              </w:rPr>
              <w:t>40</w:t>
            </w:r>
          </w:p>
        </w:tc>
        <w:tc>
          <w:tcPr>
            <w:tcW w:w="1418" w:type="dxa"/>
            <w:shd w:val="clear" w:color="auto" w:fill="FFFFFF"/>
            <w:tcMar>
              <w:top w:w="68" w:type="dxa"/>
              <w:left w:w="28" w:type="dxa"/>
              <w:bottom w:w="0" w:type="dxa"/>
              <w:right w:w="28" w:type="dxa"/>
            </w:tcMar>
            <w:hideMark/>
          </w:tcPr>
          <w:p w:rsidRPr="005A4C38" w:rsidR="00603CFF" w:rsidP="004D778B" w:rsidRDefault="00603CFF" w14:paraId="411AF123" w14:textId="77777777">
            <w:pPr>
              <w:tabs>
                <w:tab w:val="clear" w:pos="284"/>
              </w:tabs>
              <w:spacing w:line="240" w:lineRule="exact"/>
              <w:ind w:firstLine="0"/>
              <w:jc w:val="right"/>
              <w:rPr>
                <w:color w:val="000000"/>
                <w:sz w:val="20"/>
                <w:szCs w:val="20"/>
              </w:rPr>
            </w:pPr>
            <w:r w:rsidRPr="005A4C38">
              <w:rPr>
                <w:color w:val="000000"/>
                <w:sz w:val="20"/>
                <w:szCs w:val="20"/>
              </w:rPr>
              <w:t>40</w:t>
            </w:r>
          </w:p>
        </w:tc>
        <w:tc>
          <w:tcPr>
            <w:tcW w:w="1418" w:type="dxa"/>
            <w:shd w:val="clear" w:color="auto" w:fill="FFFFFF"/>
            <w:tcMar>
              <w:top w:w="68" w:type="dxa"/>
              <w:left w:w="28" w:type="dxa"/>
              <w:bottom w:w="0" w:type="dxa"/>
              <w:right w:w="28" w:type="dxa"/>
            </w:tcMar>
            <w:hideMark/>
          </w:tcPr>
          <w:p w:rsidRPr="005A4C38" w:rsidR="00603CFF" w:rsidP="004D778B" w:rsidRDefault="00603CFF" w14:paraId="41A19E70" w14:textId="77777777">
            <w:pPr>
              <w:tabs>
                <w:tab w:val="clear" w:pos="284"/>
              </w:tabs>
              <w:spacing w:line="240" w:lineRule="exact"/>
              <w:ind w:firstLine="0"/>
              <w:jc w:val="right"/>
              <w:rPr>
                <w:color w:val="000000"/>
                <w:sz w:val="20"/>
                <w:szCs w:val="20"/>
              </w:rPr>
            </w:pPr>
            <w:r w:rsidRPr="005A4C38">
              <w:rPr>
                <w:color w:val="000000"/>
                <w:sz w:val="20"/>
                <w:szCs w:val="20"/>
              </w:rPr>
              <w:t>40</w:t>
            </w:r>
          </w:p>
        </w:tc>
      </w:tr>
      <w:tr w:rsidRPr="005A4C38" w:rsidR="00603CFF" w:rsidTr="00603CFF" w14:paraId="55BA1719"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13CA13C2" w14:textId="77777777">
            <w:pPr>
              <w:tabs>
                <w:tab w:val="clear" w:pos="284"/>
              </w:tabs>
              <w:spacing w:line="240" w:lineRule="exact"/>
              <w:ind w:firstLine="0"/>
              <w:rPr>
                <w:color w:val="000000"/>
                <w:sz w:val="20"/>
                <w:szCs w:val="20"/>
              </w:rPr>
            </w:pPr>
            <w:r w:rsidRPr="005A4C38">
              <w:rPr>
                <w:color w:val="000000"/>
                <w:sz w:val="20"/>
                <w:szCs w:val="20"/>
              </w:rPr>
              <w:t>1:2</w:t>
            </w:r>
          </w:p>
        </w:tc>
        <w:tc>
          <w:tcPr>
            <w:tcW w:w="4139" w:type="dxa"/>
            <w:shd w:val="clear" w:color="auto" w:fill="FFFFFF"/>
            <w:tcMar>
              <w:top w:w="68" w:type="dxa"/>
              <w:left w:w="28" w:type="dxa"/>
              <w:bottom w:w="0" w:type="dxa"/>
              <w:right w:w="28" w:type="dxa"/>
            </w:tcMar>
            <w:hideMark/>
          </w:tcPr>
          <w:p w:rsidRPr="005A4C38" w:rsidR="00603CFF" w:rsidP="004D778B" w:rsidRDefault="00603CFF" w14:paraId="4A64A443" w14:textId="77777777">
            <w:pPr>
              <w:tabs>
                <w:tab w:val="clear" w:pos="284"/>
              </w:tabs>
              <w:spacing w:line="240" w:lineRule="exact"/>
              <w:ind w:firstLine="0"/>
              <w:rPr>
                <w:color w:val="000000"/>
                <w:sz w:val="20"/>
                <w:szCs w:val="20"/>
              </w:rPr>
            </w:pPr>
            <w:r w:rsidRPr="005A4C38">
              <w:rPr>
                <w:color w:val="000000"/>
                <w:sz w:val="20"/>
                <w:szCs w:val="20"/>
              </w:rPr>
              <w:t>Insatser för skogsbruket</w:t>
            </w:r>
          </w:p>
        </w:tc>
        <w:tc>
          <w:tcPr>
            <w:tcW w:w="1418" w:type="dxa"/>
            <w:shd w:val="clear" w:color="auto" w:fill="FFFFFF"/>
            <w:tcMar>
              <w:top w:w="68" w:type="dxa"/>
              <w:left w:w="28" w:type="dxa"/>
              <w:bottom w:w="0" w:type="dxa"/>
              <w:right w:w="28" w:type="dxa"/>
            </w:tcMar>
            <w:hideMark/>
          </w:tcPr>
          <w:p w:rsidRPr="005A4C38" w:rsidR="00603CFF" w:rsidP="004D778B" w:rsidRDefault="00603CFF" w14:paraId="11FE6D51" w14:textId="77777777">
            <w:pPr>
              <w:tabs>
                <w:tab w:val="clear" w:pos="284"/>
              </w:tabs>
              <w:spacing w:line="240" w:lineRule="exact"/>
              <w:ind w:firstLine="0"/>
              <w:jc w:val="right"/>
              <w:rPr>
                <w:color w:val="000000"/>
                <w:sz w:val="20"/>
                <w:szCs w:val="20"/>
              </w:rPr>
            </w:pPr>
            <w:r w:rsidRPr="005A4C38">
              <w:rPr>
                <w:color w:val="000000"/>
                <w:sz w:val="20"/>
                <w:szCs w:val="20"/>
              </w:rPr>
              <w:t>−360</w:t>
            </w:r>
          </w:p>
        </w:tc>
        <w:tc>
          <w:tcPr>
            <w:tcW w:w="1418" w:type="dxa"/>
            <w:shd w:val="clear" w:color="auto" w:fill="FFFFFF"/>
            <w:tcMar>
              <w:top w:w="68" w:type="dxa"/>
              <w:left w:w="28" w:type="dxa"/>
              <w:bottom w:w="0" w:type="dxa"/>
              <w:right w:w="28" w:type="dxa"/>
            </w:tcMar>
            <w:hideMark/>
          </w:tcPr>
          <w:p w:rsidRPr="005A4C38" w:rsidR="00603CFF" w:rsidP="004D778B" w:rsidRDefault="00603CFF" w14:paraId="68B48122" w14:textId="77777777">
            <w:pPr>
              <w:tabs>
                <w:tab w:val="clear" w:pos="284"/>
              </w:tabs>
              <w:spacing w:line="240" w:lineRule="exact"/>
              <w:ind w:firstLine="0"/>
              <w:jc w:val="right"/>
              <w:rPr>
                <w:color w:val="000000"/>
                <w:sz w:val="20"/>
                <w:szCs w:val="20"/>
              </w:rPr>
            </w:pPr>
            <w:r w:rsidRPr="005A4C38">
              <w:rPr>
                <w:color w:val="000000"/>
                <w:sz w:val="20"/>
                <w:szCs w:val="20"/>
              </w:rPr>
              <w:t>−360</w:t>
            </w:r>
          </w:p>
        </w:tc>
        <w:tc>
          <w:tcPr>
            <w:tcW w:w="1418" w:type="dxa"/>
            <w:shd w:val="clear" w:color="auto" w:fill="FFFFFF"/>
            <w:tcMar>
              <w:top w:w="68" w:type="dxa"/>
              <w:left w:w="28" w:type="dxa"/>
              <w:bottom w:w="0" w:type="dxa"/>
              <w:right w:w="28" w:type="dxa"/>
            </w:tcMar>
            <w:hideMark/>
          </w:tcPr>
          <w:p w:rsidRPr="005A4C38" w:rsidR="00603CFF" w:rsidP="004D778B" w:rsidRDefault="00603CFF" w14:paraId="6FCAE4D8" w14:textId="77777777">
            <w:pPr>
              <w:tabs>
                <w:tab w:val="clear" w:pos="284"/>
              </w:tabs>
              <w:spacing w:line="240" w:lineRule="exact"/>
              <w:ind w:firstLine="0"/>
              <w:jc w:val="right"/>
              <w:rPr>
                <w:color w:val="000000"/>
                <w:sz w:val="20"/>
                <w:szCs w:val="20"/>
              </w:rPr>
            </w:pPr>
            <w:r w:rsidRPr="005A4C38">
              <w:rPr>
                <w:color w:val="000000"/>
                <w:sz w:val="20"/>
                <w:szCs w:val="20"/>
              </w:rPr>
              <w:t>−360</w:t>
            </w:r>
          </w:p>
        </w:tc>
      </w:tr>
      <w:tr w:rsidRPr="005A4C38" w:rsidR="00603CFF" w:rsidTr="00603CFF" w14:paraId="121BC51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F14F1D2" w14:textId="77777777">
            <w:pPr>
              <w:tabs>
                <w:tab w:val="clear" w:pos="284"/>
              </w:tabs>
              <w:spacing w:line="240" w:lineRule="exact"/>
              <w:ind w:firstLine="0"/>
              <w:rPr>
                <w:color w:val="000000"/>
                <w:sz w:val="20"/>
                <w:szCs w:val="20"/>
              </w:rPr>
            </w:pPr>
            <w:r w:rsidRPr="005A4C38">
              <w:rPr>
                <w:color w:val="000000"/>
                <w:sz w:val="20"/>
                <w:szCs w:val="20"/>
              </w:rPr>
              <w:t>1:7</w:t>
            </w:r>
          </w:p>
        </w:tc>
        <w:tc>
          <w:tcPr>
            <w:tcW w:w="4139" w:type="dxa"/>
            <w:shd w:val="clear" w:color="auto" w:fill="FFFFFF"/>
            <w:tcMar>
              <w:top w:w="68" w:type="dxa"/>
              <w:left w:w="28" w:type="dxa"/>
              <w:bottom w:w="0" w:type="dxa"/>
              <w:right w:w="28" w:type="dxa"/>
            </w:tcMar>
            <w:hideMark/>
          </w:tcPr>
          <w:p w:rsidRPr="005A4C38" w:rsidR="00603CFF" w:rsidP="004D778B" w:rsidRDefault="00603CFF" w14:paraId="418DFA07" w14:textId="77777777">
            <w:pPr>
              <w:tabs>
                <w:tab w:val="clear" w:pos="284"/>
              </w:tabs>
              <w:spacing w:line="240" w:lineRule="exact"/>
              <w:ind w:firstLine="0"/>
              <w:rPr>
                <w:color w:val="000000"/>
                <w:sz w:val="20"/>
                <w:szCs w:val="20"/>
              </w:rPr>
            </w:pPr>
            <w:r w:rsidRPr="005A4C38">
              <w:rPr>
                <w:color w:val="000000"/>
                <w:sz w:val="20"/>
                <w:szCs w:val="20"/>
              </w:rPr>
              <w:t>Ersättningar för viltskador m.m.</w:t>
            </w:r>
          </w:p>
        </w:tc>
        <w:tc>
          <w:tcPr>
            <w:tcW w:w="1418" w:type="dxa"/>
            <w:shd w:val="clear" w:color="auto" w:fill="FFFFFF"/>
            <w:tcMar>
              <w:top w:w="68" w:type="dxa"/>
              <w:left w:w="28" w:type="dxa"/>
              <w:bottom w:w="0" w:type="dxa"/>
              <w:right w:w="28" w:type="dxa"/>
            </w:tcMar>
            <w:hideMark/>
          </w:tcPr>
          <w:p w:rsidRPr="005A4C38" w:rsidR="00603CFF" w:rsidP="004D778B" w:rsidRDefault="00603CFF" w14:paraId="7EBDB83B" w14:textId="77777777">
            <w:pPr>
              <w:tabs>
                <w:tab w:val="clear" w:pos="284"/>
              </w:tabs>
              <w:spacing w:line="240" w:lineRule="exact"/>
              <w:ind w:firstLine="0"/>
              <w:jc w:val="right"/>
              <w:rPr>
                <w:color w:val="000000"/>
                <w:sz w:val="20"/>
                <w:szCs w:val="20"/>
              </w:rPr>
            </w:pPr>
            <w:r w:rsidRPr="005A4C38">
              <w:rPr>
                <w:color w:val="000000"/>
                <w:sz w:val="20"/>
                <w:szCs w:val="20"/>
              </w:rPr>
              <w:t>25</w:t>
            </w:r>
          </w:p>
        </w:tc>
        <w:tc>
          <w:tcPr>
            <w:tcW w:w="1418" w:type="dxa"/>
            <w:shd w:val="clear" w:color="auto" w:fill="FFFFFF"/>
            <w:tcMar>
              <w:top w:w="68" w:type="dxa"/>
              <w:left w:w="28" w:type="dxa"/>
              <w:bottom w:w="0" w:type="dxa"/>
              <w:right w:w="28" w:type="dxa"/>
            </w:tcMar>
            <w:hideMark/>
          </w:tcPr>
          <w:p w:rsidRPr="005A4C38" w:rsidR="00603CFF" w:rsidP="004D778B" w:rsidRDefault="00603CFF" w14:paraId="4F519988" w14:textId="77777777">
            <w:pPr>
              <w:tabs>
                <w:tab w:val="clear" w:pos="284"/>
              </w:tabs>
              <w:spacing w:line="240" w:lineRule="exact"/>
              <w:ind w:firstLine="0"/>
              <w:jc w:val="right"/>
              <w:rPr>
                <w:color w:val="000000"/>
                <w:sz w:val="20"/>
                <w:szCs w:val="20"/>
              </w:rPr>
            </w:pPr>
            <w:r w:rsidRPr="005A4C38">
              <w:rPr>
                <w:color w:val="000000"/>
                <w:sz w:val="20"/>
                <w:szCs w:val="20"/>
              </w:rPr>
              <w:t>25</w:t>
            </w:r>
          </w:p>
        </w:tc>
        <w:tc>
          <w:tcPr>
            <w:tcW w:w="1418" w:type="dxa"/>
            <w:shd w:val="clear" w:color="auto" w:fill="FFFFFF"/>
            <w:tcMar>
              <w:top w:w="68" w:type="dxa"/>
              <w:left w:w="28" w:type="dxa"/>
              <w:bottom w:w="0" w:type="dxa"/>
              <w:right w:w="28" w:type="dxa"/>
            </w:tcMar>
            <w:hideMark/>
          </w:tcPr>
          <w:p w:rsidRPr="005A4C38" w:rsidR="00603CFF" w:rsidP="004D778B" w:rsidRDefault="00603CFF" w14:paraId="087BD80B" w14:textId="77777777">
            <w:pPr>
              <w:tabs>
                <w:tab w:val="clear" w:pos="284"/>
              </w:tabs>
              <w:spacing w:line="240" w:lineRule="exact"/>
              <w:ind w:firstLine="0"/>
              <w:jc w:val="right"/>
              <w:rPr>
                <w:color w:val="000000"/>
                <w:sz w:val="20"/>
                <w:szCs w:val="20"/>
              </w:rPr>
            </w:pPr>
            <w:r w:rsidRPr="005A4C38">
              <w:rPr>
                <w:color w:val="000000"/>
                <w:sz w:val="20"/>
                <w:szCs w:val="20"/>
              </w:rPr>
              <w:t>25</w:t>
            </w:r>
          </w:p>
        </w:tc>
      </w:tr>
      <w:tr w:rsidRPr="005A4C38" w:rsidR="00603CFF" w:rsidTr="00603CFF" w14:paraId="7639F393"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4E6595F8" w14:textId="77777777">
            <w:pPr>
              <w:tabs>
                <w:tab w:val="clear" w:pos="284"/>
              </w:tabs>
              <w:spacing w:line="240" w:lineRule="exact"/>
              <w:ind w:firstLine="0"/>
              <w:rPr>
                <w:color w:val="000000"/>
                <w:sz w:val="20"/>
                <w:szCs w:val="20"/>
              </w:rPr>
            </w:pPr>
            <w:r w:rsidRPr="005A4C38">
              <w:rPr>
                <w:color w:val="000000"/>
                <w:sz w:val="20"/>
                <w:szCs w:val="20"/>
              </w:rPr>
              <w:t>1:9</w:t>
            </w:r>
          </w:p>
        </w:tc>
        <w:tc>
          <w:tcPr>
            <w:tcW w:w="4139" w:type="dxa"/>
            <w:shd w:val="clear" w:color="auto" w:fill="FFFFFF"/>
            <w:tcMar>
              <w:top w:w="68" w:type="dxa"/>
              <w:left w:w="28" w:type="dxa"/>
              <w:bottom w:w="0" w:type="dxa"/>
              <w:right w:w="28" w:type="dxa"/>
            </w:tcMar>
            <w:hideMark/>
          </w:tcPr>
          <w:p w:rsidRPr="005A4C38" w:rsidR="00603CFF" w:rsidP="004D778B" w:rsidRDefault="00603CFF" w14:paraId="2A3719EC" w14:textId="77777777">
            <w:pPr>
              <w:tabs>
                <w:tab w:val="clear" w:pos="284"/>
              </w:tabs>
              <w:spacing w:line="240" w:lineRule="exact"/>
              <w:ind w:firstLine="0"/>
              <w:rPr>
                <w:color w:val="000000"/>
                <w:sz w:val="20"/>
                <w:szCs w:val="20"/>
              </w:rPr>
            </w:pPr>
            <w:r w:rsidRPr="005A4C38">
              <w:rPr>
                <w:color w:val="000000"/>
                <w:sz w:val="20"/>
                <w:szCs w:val="20"/>
              </w:rPr>
              <w:t>Bekämpning av växtskadegörare</w:t>
            </w:r>
          </w:p>
        </w:tc>
        <w:tc>
          <w:tcPr>
            <w:tcW w:w="1418" w:type="dxa"/>
            <w:shd w:val="clear" w:color="auto" w:fill="FFFFFF"/>
            <w:tcMar>
              <w:top w:w="68" w:type="dxa"/>
              <w:left w:w="28" w:type="dxa"/>
              <w:bottom w:w="0" w:type="dxa"/>
              <w:right w:w="28" w:type="dxa"/>
            </w:tcMar>
            <w:hideMark/>
          </w:tcPr>
          <w:p w:rsidRPr="005A4C38" w:rsidR="00603CFF" w:rsidP="004D778B" w:rsidRDefault="00603CFF" w14:paraId="1EEA2982"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1847319A"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7E469E75" w14:textId="77777777">
            <w:pPr>
              <w:tabs>
                <w:tab w:val="clear" w:pos="284"/>
              </w:tabs>
              <w:spacing w:line="240" w:lineRule="exact"/>
              <w:ind w:firstLine="0"/>
              <w:jc w:val="right"/>
              <w:rPr>
                <w:color w:val="000000"/>
                <w:sz w:val="20"/>
                <w:szCs w:val="20"/>
              </w:rPr>
            </w:pPr>
            <w:r w:rsidRPr="005A4C38">
              <w:rPr>
                <w:color w:val="000000"/>
                <w:sz w:val="20"/>
                <w:szCs w:val="20"/>
              </w:rPr>
              <w:t>5</w:t>
            </w:r>
          </w:p>
        </w:tc>
      </w:tr>
      <w:tr w:rsidRPr="005A4C38" w:rsidR="00603CFF" w:rsidTr="00603CFF" w14:paraId="505FE933"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28423F05" w14:textId="784DA8FB">
            <w:pPr>
              <w:tabs>
                <w:tab w:val="clear" w:pos="284"/>
              </w:tabs>
              <w:spacing w:line="240" w:lineRule="exact"/>
              <w:ind w:firstLine="0"/>
              <w:rPr>
                <w:color w:val="000000"/>
                <w:sz w:val="20"/>
                <w:szCs w:val="20"/>
              </w:rPr>
            </w:pPr>
            <w:r w:rsidRPr="005A4C38">
              <w:rPr>
                <w:color w:val="000000"/>
                <w:sz w:val="20"/>
                <w:szCs w:val="20"/>
              </w:rPr>
              <w:t>1:14</w:t>
            </w:r>
          </w:p>
        </w:tc>
        <w:tc>
          <w:tcPr>
            <w:tcW w:w="4139" w:type="dxa"/>
            <w:shd w:val="clear" w:color="auto" w:fill="FFFFFF"/>
            <w:tcMar>
              <w:top w:w="68" w:type="dxa"/>
              <w:left w:w="28" w:type="dxa"/>
              <w:bottom w:w="0" w:type="dxa"/>
              <w:right w:w="28" w:type="dxa"/>
            </w:tcMar>
            <w:hideMark/>
          </w:tcPr>
          <w:p w:rsidRPr="005A4C38" w:rsidR="00603CFF" w:rsidP="004D778B" w:rsidRDefault="00603CFF" w14:paraId="10787CF5" w14:textId="77777777">
            <w:pPr>
              <w:tabs>
                <w:tab w:val="clear" w:pos="284"/>
              </w:tabs>
              <w:spacing w:line="240" w:lineRule="exact"/>
              <w:ind w:firstLine="0"/>
              <w:rPr>
                <w:color w:val="000000"/>
                <w:sz w:val="20"/>
                <w:szCs w:val="20"/>
              </w:rPr>
            </w:pPr>
            <w:r w:rsidRPr="005A4C38">
              <w:rPr>
                <w:color w:val="000000"/>
                <w:sz w:val="20"/>
                <w:szCs w:val="20"/>
              </w:rPr>
              <w:t>Livsmedelsverket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795E8A2F"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3AE81C58"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75942BC4" w14:textId="77777777">
            <w:pPr>
              <w:tabs>
                <w:tab w:val="clear" w:pos="284"/>
              </w:tabs>
              <w:spacing w:line="240" w:lineRule="exact"/>
              <w:ind w:firstLine="0"/>
              <w:jc w:val="right"/>
              <w:rPr>
                <w:color w:val="000000"/>
                <w:sz w:val="20"/>
                <w:szCs w:val="20"/>
              </w:rPr>
            </w:pPr>
            <w:r w:rsidRPr="005A4C38">
              <w:rPr>
                <w:color w:val="000000"/>
                <w:sz w:val="20"/>
                <w:szCs w:val="20"/>
              </w:rPr>
              <w:t>5</w:t>
            </w:r>
          </w:p>
        </w:tc>
      </w:tr>
      <w:tr w:rsidRPr="005A4C38" w:rsidR="00603CFF" w:rsidTr="00603CFF" w14:paraId="7FFEF4B0"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0A82320E" w14:textId="77777777">
            <w:pPr>
              <w:tabs>
                <w:tab w:val="clear" w:pos="284"/>
              </w:tabs>
              <w:spacing w:line="240" w:lineRule="exact"/>
              <w:ind w:firstLine="0"/>
              <w:rPr>
                <w:color w:val="000000"/>
                <w:sz w:val="20"/>
                <w:szCs w:val="20"/>
              </w:rPr>
            </w:pPr>
            <w:r w:rsidRPr="005A4C38">
              <w:rPr>
                <w:color w:val="000000"/>
                <w:sz w:val="20"/>
                <w:szCs w:val="20"/>
              </w:rPr>
              <w:t>1:15</w:t>
            </w:r>
          </w:p>
        </w:tc>
        <w:tc>
          <w:tcPr>
            <w:tcW w:w="4139" w:type="dxa"/>
            <w:shd w:val="clear" w:color="auto" w:fill="FFFFFF"/>
            <w:tcMar>
              <w:top w:w="68" w:type="dxa"/>
              <w:left w:w="28" w:type="dxa"/>
              <w:bottom w:w="0" w:type="dxa"/>
              <w:right w:w="28" w:type="dxa"/>
            </w:tcMar>
            <w:hideMark/>
          </w:tcPr>
          <w:p w:rsidRPr="005A4C38" w:rsidR="00603CFF" w:rsidP="004D778B" w:rsidRDefault="00603CFF" w14:paraId="3FC70579" w14:textId="77777777">
            <w:pPr>
              <w:tabs>
                <w:tab w:val="clear" w:pos="284"/>
              </w:tabs>
              <w:spacing w:line="240" w:lineRule="exact"/>
              <w:ind w:firstLine="0"/>
              <w:rPr>
                <w:color w:val="000000"/>
                <w:sz w:val="20"/>
                <w:szCs w:val="20"/>
              </w:rPr>
            </w:pPr>
            <w:r w:rsidRPr="005A4C38">
              <w:rPr>
                <w:color w:val="000000"/>
                <w:sz w:val="20"/>
                <w:szCs w:val="20"/>
              </w:rPr>
              <w:t>Konkurrenskraftig livsmedelssektor</w:t>
            </w:r>
          </w:p>
        </w:tc>
        <w:tc>
          <w:tcPr>
            <w:tcW w:w="1418" w:type="dxa"/>
            <w:shd w:val="clear" w:color="auto" w:fill="FFFFFF"/>
            <w:tcMar>
              <w:top w:w="68" w:type="dxa"/>
              <w:left w:w="28" w:type="dxa"/>
              <w:bottom w:w="0" w:type="dxa"/>
              <w:right w:w="28" w:type="dxa"/>
            </w:tcMar>
            <w:hideMark/>
          </w:tcPr>
          <w:p w:rsidRPr="005A4C38" w:rsidR="00603CFF" w:rsidP="004D778B" w:rsidRDefault="00603CFF" w14:paraId="5129CA3F" w14:textId="77777777">
            <w:pPr>
              <w:tabs>
                <w:tab w:val="clear" w:pos="284"/>
              </w:tabs>
              <w:spacing w:line="240" w:lineRule="exact"/>
              <w:ind w:firstLine="0"/>
              <w:jc w:val="right"/>
              <w:rPr>
                <w:color w:val="000000"/>
                <w:sz w:val="20"/>
                <w:szCs w:val="20"/>
              </w:rPr>
            </w:pPr>
            <w:r w:rsidRPr="005A4C38">
              <w:rPr>
                <w:color w:val="000000"/>
                <w:sz w:val="20"/>
                <w:szCs w:val="20"/>
              </w:rPr>
              <w:t>70</w:t>
            </w:r>
          </w:p>
        </w:tc>
        <w:tc>
          <w:tcPr>
            <w:tcW w:w="1418" w:type="dxa"/>
            <w:shd w:val="clear" w:color="auto" w:fill="FFFFFF"/>
            <w:tcMar>
              <w:top w:w="68" w:type="dxa"/>
              <w:left w:w="28" w:type="dxa"/>
              <w:bottom w:w="0" w:type="dxa"/>
              <w:right w:w="28" w:type="dxa"/>
            </w:tcMar>
            <w:hideMark/>
          </w:tcPr>
          <w:p w:rsidRPr="005A4C38" w:rsidR="00603CFF" w:rsidP="004D778B" w:rsidRDefault="00603CFF" w14:paraId="4B40C42E" w14:textId="77777777">
            <w:pPr>
              <w:tabs>
                <w:tab w:val="clear" w:pos="284"/>
              </w:tabs>
              <w:spacing w:line="240" w:lineRule="exact"/>
              <w:ind w:firstLine="0"/>
              <w:jc w:val="right"/>
              <w:rPr>
                <w:color w:val="000000"/>
                <w:sz w:val="20"/>
                <w:szCs w:val="20"/>
              </w:rPr>
            </w:pPr>
            <w:r w:rsidRPr="005A4C38">
              <w:rPr>
                <w:color w:val="000000"/>
                <w:sz w:val="20"/>
                <w:szCs w:val="20"/>
              </w:rPr>
              <w:t>70</w:t>
            </w:r>
          </w:p>
        </w:tc>
        <w:tc>
          <w:tcPr>
            <w:tcW w:w="1418" w:type="dxa"/>
            <w:shd w:val="clear" w:color="auto" w:fill="FFFFFF"/>
            <w:tcMar>
              <w:top w:w="68" w:type="dxa"/>
              <w:left w:w="28" w:type="dxa"/>
              <w:bottom w:w="0" w:type="dxa"/>
              <w:right w:w="28" w:type="dxa"/>
            </w:tcMar>
            <w:hideMark/>
          </w:tcPr>
          <w:p w:rsidRPr="005A4C38" w:rsidR="00603CFF" w:rsidP="004D778B" w:rsidRDefault="00603CFF" w14:paraId="0EB2E4C4" w14:textId="77777777">
            <w:pPr>
              <w:tabs>
                <w:tab w:val="clear" w:pos="284"/>
              </w:tabs>
              <w:spacing w:line="240" w:lineRule="exact"/>
              <w:ind w:firstLine="0"/>
              <w:jc w:val="right"/>
              <w:rPr>
                <w:color w:val="000000"/>
                <w:sz w:val="20"/>
                <w:szCs w:val="20"/>
              </w:rPr>
            </w:pPr>
            <w:r w:rsidRPr="005A4C38">
              <w:rPr>
                <w:color w:val="000000"/>
                <w:sz w:val="20"/>
                <w:szCs w:val="20"/>
              </w:rPr>
              <w:t>70</w:t>
            </w:r>
          </w:p>
        </w:tc>
      </w:tr>
      <w:tr w:rsidRPr="005A4C38" w:rsidR="00603CFF" w:rsidTr="00603CFF" w14:paraId="39A073C5"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2FDFAB2" w14:textId="77777777">
            <w:pPr>
              <w:tabs>
                <w:tab w:val="clear" w:pos="284"/>
              </w:tabs>
              <w:spacing w:line="240" w:lineRule="exact"/>
              <w:ind w:firstLine="0"/>
              <w:rPr>
                <w:color w:val="000000"/>
                <w:sz w:val="20"/>
                <w:szCs w:val="20"/>
              </w:rPr>
            </w:pPr>
            <w:r w:rsidRPr="005A4C38">
              <w:rPr>
                <w:color w:val="000000"/>
                <w:sz w:val="20"/>
                <w:szCs w:val="20"/>
              </w:rPr>
              <w:t>1:17</w:t>
            </w:r>
          </w:p>
        </w:tc>
        <w:tc>
          <w:tcPr>
            <w:tcW w:w="4139" w:type="dxa"/>
            <w:shd w:val="clear" w:color="auto" w:fill="FFFFFF"/>
            <w:tcMar>
              <w:top w:w="68" w:type="dxa"/>
              <w:left w:w="28" w:type="dxa"/>
              <w:bottom w:w="0" w:type="dxa"/>
              <w:right w:w="28" w:type="dxa"/>
            </w:tcMar>
            <w:hideMark/>
          </w:tcPr>
          <w:p w:rsidRPr="005A4C38" w:rsidR="00603CFF" w:rsidP="004D778B" w:rsidRDefault="00603CFF" w14:paraId="14877B1F" w14:textId="77777777">
            <w:pPr>
              <w:tabs>
                <w:tab w:val="clear" w:pos="284"/>
              </w:tabs>
              <w:spacing w:line="240" w:lineRule="exact"/>
              <w:ind w:firstLine="0"/>
              <w:rPr>
                <w:color w:val="000000"/>
                <w:sz w:val="20"/>
                <w:szCs w:val="20"/>
              </w:rPr>
            </w:pPr>
            <w:r w:rsidRPr="005A4C38">
              <w:rPr>
                <w:color w:val="000000"/>
                <w:sz w:val="20"/>
                <w:szCs w:val="20"/>
              </w:rPr>
              <w:t>Åtgärder för landsbygdens miljö och struktur</w:t>
            </w:r>
          </w:p>
        </w:tc>
        <w:tc>
          <w:tcPr>
            <w:tcW w:w="1418" w:type="dxa"/>
            <w:shd w:val="clear" w:color="auto" w:fill="FFFFFF"/>
            <w:tcMar>
              <w:top w:w="68" w:type="dxa"/>
              <w:left w:w="28" w:type="dxa"/>
              <w:bottom w:w="0" w:type="dxa"/>
              <w:right w:w="28" w:type="dxa"/>
            </w:tcMar>
            <w:hideMark/>
          </w:tcPr>
          <w:p w:rsidRPr="005A4C38" w:rsidR="00603CFF" w:rsidP="004D778B" w:rsidRDefault="00603CFF" w14:paraId="2C8B22DD" w14:textId="77777777">
            <w:pPr>
              <w:tabs>
                <w:tab w:val="clear" w:pos="284"/>
              </w:tabs>
              <w:spacing w:line="240" w:lineRule="exact"/>
              <w:ind w:firstLine="0"/>
              <w:jc w:val="right"/>
              <w:rPr>
                <w:color w:val="000000"/>
                <w:sz w:val="20"/>
                <w:szCs w:val="20"/>
              </w:rPr>
            </w:pPr>
            <w:r w:rsidRPr="005A4C38">
              <w:rPr>
                <w:color w:val="000000"/>
                <w:sz w:val="20"/>
                <w:szCs w:val="20"/>
              </w:rPr>
              <w:t>±0</w:t>
            </w:r>
          </w:p>
        </w:tc>
        <w:tc>
          <w:tcPr>
            <w:tcW w:w="1418" w:type="dxa"/>
            <w:shd w:val="clear" w:color="auto" w:fill="FFFFFF"/>
            <w:tcMar>
              <w:top w:w="68" w:type="dxa"/>
              <w:left w:w="28" w:type="dxa"/>
              <w:bottom w:w="0" w:type="dxa"/>
              <w:right w:w="28" w:type="dxa"/>
            </w:tcMar>
            <w:hideMark/>
          </w:tcPr>
          <w:p w:rsidRPr="005A4C38" w:rsidR="00603CFF" w:rsidP="004D778B" w:rsidRDefault="00603CFF" w14:paraId="70C54083" w14:textId="77777777">
            <w:pPr>
              <w:tabs>
                <w:tab w:val="clear" w:pos="284"/>
              </w:tabs>
              <w:spacing w:line="240" w:lineRule="exact"/>
              <w:ind w:firstLine="0"/>
              <w:jc w:val="right"/>
              <w:rPr>
                <w:color w:val="000000"/>
                <w:sz w:val="20"/>
                <w:szCs w:val="20"/>
              </w:rPr>
            </w:pPr>
            <w:r w:rsidRPr="005A4C38">
              <w:rPr>
                <w:color w:val="000000"/>
                <w:sz w:val="20"/>
                <w:szCs w:val="20"/>
              </w:rPr>
              <w:t>1 000</w:t>
            </w:r>
          </w:p>
        </w:tc>
        <w:tc>
          <w:tcPr>
            <w:tcW w:w="1418" w:type="dxa"/>
            <w:shd w:val="clear" w:color="auto" w:fill="FFFFFF"/>
            <w:tcMar>
              <w:top w:w="68" w:type="dxa"/>
              <w:left w:w="28" w:type="dxa"/>
              <w:bottom w:w="0" w:type="dxa"/>
              <w:right w:w="28" w:type="dxa"/>
            </w:tcMar>
            <w:hideMark/>
          </w:tcPr>
          <w:p w:rsidRPr="005A4C38" w:rsidR="00603CFF" w:rsidP="004D778B" w:rsidRDefault="00603CFF" w14:paraId="5A48E5B0" w14:textId="77777777">
            <w:pPr>
              <w:tabs>
                <w:tab w:val="clear" w:pos="284"/>
              </w:tabs>
              <w:spacing w:line="240" w:lineRule="exact"/>
              <w:ind w:firstLine="0"/>
              <w:jc w:val="right"/>
              <w:rPr>
                <w:color w:val="000000"/>
                <w:sz w:val="20"/>
                <w:szCs w:val="20"/>
              </w:rPr>
            </w:pPr>
            <w:r w:rsidRPr="005A4C38">
              <w:rPr>
                <w:color w:val="000000"/>
                <w:sz w:val="20"/>
                <w:szCs w:val="20"/>
              </w:rPr>
              <w:t>1 000</w:t>
            </w:r>
          </w:p>
        </w:tc>
      </w:tr>
      <w:tr w:rsidRPr="005A4C38" w:rsidR="00603CFF" w:rsidTr="00603CFF" w14:paraId="625C3836"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B861672" w14:textId="77777777">
            <w:pPr>
              <w:tabs>
                <w:tab w:val="clear" w:pos="284"/>
              </w:tabs>
              <w:spacing w:line="240" w:lineRule="exact"/>
              <w:ind w:firstLine="0"/>
              <w:rPr>
                <w:color w:val="000000"/>
                <w:sz w:val="20"/>
                <w:szCs w:val="20"/>
              </w:rPr>
            </w:pPr>
            <w:r w:rsidRPr="005A4C38">
              <w:rPr>
                <w:color w:val="000000"/>
                <w:sz w:val="20"/>
                <w:szCs w:val="20"/>
              </w:rPr>
              <w:t>1:26</w:t>
            </w:r>
          </w:p>
        </w:tc>
        <w:tc>
          <w:tcPr>
            <w:tcW w:w="4139" w:type="dxa"/>
            <w:shd w:val="clear" w:color="auto" w:fill="FFFFFF"/>
            <w:tcMar>
              <w:top w:w="68" w:type="dxa"/>
              <w:left w:w="28" w:type="dxa"/>
              <w:bottom w:w="0" w:type="dxa"/>
              <w:right w:w="28" w:type="dxa"/>
            </w:tcMar>
            <w:hideMark/>
          </w:tcPr>
          <w:p w:rsidRPr="005A4C38" w:rsidR="00603CFF" w:rsidP="004D778B" w:rsidRDefault="00603CFF" w14:paraId="4217F100" w14:textId="77777777">
            <w:pPr>
              <w:tabs>
                <w:tab w:val="clear" w:pos="284"/>
              </w:tabs>
              <w:spacing w:line="240" w:lineRule="exact"/>
              <w:ind w:firstLine="0"/>
              <w:rPr>
                <w:color w:val="000000"/>
                <w:sz w:val="20"/>
                <w:szCs w:val="20"/>
              </w:rPr>
            </w:pPr>
            <w:r w:rsidRPr="005A4C38">
              <w:rPr>
                <w:color w:val="000000"/>
                <w:sz w:val="20"/>
                <w:szCs w:val="20"/>
              </w:rPr>
              <w:t>Nedsättning av slakteriavgifter</w:t>
            </w:r>
          </w:p>
        </w:tc>
        <w:tc>
          <w:tcPr>
            <w:tcW w:w="1418" w:type="dxa"/>
            <w:shd w:val="clear" w:color="auto" w:fill="FFFFFF"/>
            <w:tcMar>
              <w:top w:w="68" w:type="dxa"/>
              <w:left w:w="28" w:type="dxa"/>
              <w:bottom w:w="0" w:type="dxa"/>
              <w:right w:w="28" w:type="dxa"/>
            </w:tcMar>
            <w:hideMark/>
          </w:tcPr>
          <w:p w:rsidRPr="005A4C38" w:rsidR="00603CFF" w:rsidP="004D778B" w:rsidRDefault="00603CFF" w14:paraId="2B8561D2" w14:textId="77777777">
            <w:pPr>
              <w:tabs>
                <w:tab w:val="clear" w:pos="284"/>
              </w:tabs>
              <w:spacing w:line="240" w:lineRule="exact"/>
              <w:ind w:firstLine="0"/>
              <w:jc w:val="right"/>
              <w:rPr>
                <w:color w:val="000000"/>
                <w:sz w:val="20"/>
                <w:szCs w:val="20"/>
              </w:rPr>
            </w:pPr>
            <w:r w:rsidRPr="005A4C38">
              <w:rPr>
                <w:color w:val="000000"/>
                <w:sz w:val="20"/>
                <w:szCs w:val="20"/>
              </w:rPr>
              <w:t>70</w:t>
            </w:r>
          </w:p>
        </w:tc>
        <w:tc>
          <w:tcPr>
            <w:tcW w:w="1418" w:type="dxa"/>
            <w:shd w:val="clear" w:color="auto" w:fill="FFFFFF"/>
            <w:tcMar>
              <w:top w:w="68" w:type="dxa"/>
              <w:left w:w="28" w:type="dxa"/>
              <w:bottom w:w="0" w:type="dxa"/>
              <w:right w:w="28" w:type="dxa"/>
            </w:tcMar>
            <w:hideMark/>
          </w:tcPr>
          <w:p w:rsidRPr="005A4C38" w:rsidR="00603CFF" w:rsidP="004D778B" w:rsidRDefault="00603CFF" w14:paraId="37068071" w14:textId="77777777">
            <w:pPr>
              <w:tabs>
                <w:tab w:val="clear" w:pos="284"/>
              </w:tabs>
              <w:spacing w:line="240" w:lineRule="exact"/>
              <w:ind w:firstLine="0"/>
              <w:jc w:val="right"/>
              <w:rPr>
                <w:color w:val="000000"/>
                <w:sz w:val="20"/>
                <w:szCs w:val="20"/>
              </w:rPr>
            </w:pPr>
            <w:r w:rsidRPr="005A4C38">
              <w:rPr>
                <w:color w:val="000000"/>
                <w:sz w:val="20"/>
                <w:szCs w:val="20"/>
              </w:rPr>
              <w:t>70</w:t>
            </w:r>
          </w:p>
        </w:tc>
        <w:tc>
          <w:tcPr>
            <w:tcW w:w="1418" w:type="dxa"/>
            <w:shd w:val="clear" w:color="auto" w:fill="FFFFFF"/>
            <w:tcMar>
              <w:top w:w="68" w:type="dxa"/>
              <w:left w:w="28" w:type="dxa"/>
              <w:bottom w:w="0" w:type="dxa"/>
              <w:right w:w="28" w:type="dxa"/>
            </w:tcMar>
            <w:hideMark/>
          </w:tcPr>
          <w:p w:rsidRPr="005A4C38" w:rsidR="00603CFF" w:rsidP="004D778B" w:rsidRDefault="00603CFF" w14:paraId="0F7A5003" w14:textId="77777777">
            <w:pPr>
              <w:tabs>
                <w:tab w:val="clear" w:pos="284"/>
              </w:tabs>
              <w:spacing w:line="240" w:lineRule="exact"/>
              <w:ind w:firstLine="0"/>
              <w:jc w:val="right"/>
              <w:rPr>
                <w:color w:val="000000"/>
                <w:sz w:val="20"/>
                <w:szCs w:val="20"/>
              </w:rPr>
            </w:pPr>
            <w:r w:rsidRPr="005A4C38">
              <w:rPr>
                <w:color w:val="000000"/>
                <w:sz w:val="20"/>
                <w:szCs w:val="20"/>
              </w:rPr>
              <w:t>70</w:t>
            </w:r>
          </w:p>
        </w:tc>
      </w:tr>
      <w:tr w:rsidRPr="005A4C38" w:rsidR="00603CFF" w:rsidTr="00603CFF" w14:paraId="4524B52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06E56782"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9C08B51" w14:textId="77777777">
            <w:pPr>
              <w:tabs>
                <w:tab w:val="clear" w:pos="284"/>
              </w:tabs>
              <w:spacing w:line="240" w:lineRule="exact"/>
              <w:ind w:firstLine="0"/>
              <w:jc w:val="right"/>
              <w:rPr>
                <w:b/>
                <w:bCs/>
                <w:color w:val="000000"/>
                <w:sz w:val="20"/>
                <w:szCs w:val="20"/>
              </w:rPr>
            </w:pPr>
            <w:r w:rsidRPr="005A4C38">
              <w:rPr>
                <w:b/>
                <w:bCs/>
                <w:color w:val="000000"/>
                <w:sz w:val="20"/>
                <w:szCs w:val="20"/>
              </w:rPr>
              <w:t>−145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AAD78E4" w14:textId="77777777">
            <w:pPr>
              <w:tabs>
                <w:tab w:val="clear" w:pos="284"/>
              </w:tabs>
              <w:spacing w:line="240" w:lineRule="exact"/>
              <w:ind w:firstLine="0"/>
              <w:jc w:val="right"/>
              <w:rPr>
                <w:b/>
                <w:bCs/>
                <w:color w:val="000000"/>
                <w:sz w:val="20"/>
                <w:szCs w:val="20"/>
              </w:rPr>
            </w:pPr>
            <w:r w:rsidRPr="005A4C38">
              <w:rPr>
                <w:b/>
                <w:bCs/>
                <w:color w:val="000000"/>
                <w:sz w:val="20"/>
                <w:szCs w:val="20"/>
              </w:rPr>
              <w:t>855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4C03B432" w14:textId="77777777">
            <w:pPr>
              <w:tabs>
                <w:tab w:val="clear" w:pos="284"/>
              </w:tabs>
              <w:spacing w:line="240" w:lineRule="exact"/>
              <w:ind w:firstLine="0"/>
              <w:jc w:val="right"/>
              <w:rPr>
                <w:b/>
                <w:bCs/>
                <w:color w:val="000000"/>
                <w:sz w:val="20"/>
                <w:szCs w:val="20"/>
              </w:rPr>
            </w:pPr>
            <w:r w:rsidRPr="005A4C38">
              <w:rPr>
                <w:b/>
                <w:bCs/>
                <w:color w:val="000000"/>
                <w:sz w:val="20"/>
                <w:szCs w:val="20"/>
              </w:rPr>
              <w:t>855</w:t>
            </w:r>
          </w:p>
        </w:tc>
      </w:tr>
    </w:tbl>
    <w:p w:rsidR="002970A0" w:rsidP="002970A0" w:rsidRDefault="002970A0" w14:paraId="6FE126E6" w14:textId="77777777">
      <w:pPr>
        <w:pStyle w:val="Normalutanindragellerluft"/>
      </w:pPr>
    </w:p>
    <w:p w:rsidR="002970A0" w:rsidP="002970A0" w:rsidRDefault="002970A0" w14:paraId="701E00C9" w14:textId="77777777">
      <w:pPr>
        <w:pStyle w:val="Normalutanindragellerluft"/>
      </w:pPr>
      <w:r>
        <w:br w:type="page"/>
      </w:r>
    </w:p>
    <w:p w:rsidRPr="00E40DC7" w:rsidR="00603CFF" w:rsidP="00E40DC7" w:rsidRDefault="00603CFF" w14:paraId="5530429C" w14:textId="2B9E39D9">
      <w:pPr>
        <w:pStyle w:val="Tabellrubrik"/>
        <w:spacing w:before="300"/>
      </w:pPr>
      <w:r w:rsidRPr="00E40DC7">
        <w:lastRenderedPageBreak/>
        <w:t>Avvikelser gentemot regeringen för utgiftsområde 24 Näringsliv</w:t>
      </w:r>
    </w:p>
    <w:p w:rsidRPr="00E40DC7" w:rsidR="00603CFF" w:rsidP="00E40DC7" w:rsidRDefault="00603CFF" w14:paraId="1869A3F0"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38"/>
        <w:gridCol w:w="1376"/>
        <w:gridCol w:w="1376"/>
        <w:gridCol w:w="1376"/>
      </w:tblGrid>
      <w:tr w:rsidRPr="005A4C38" w:rsidR="00603CFF" w:rsidTr="00603CFF" w14:paraId="3B192987"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7C2F572"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D4EE649"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56E5707C"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6C5DE62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4F5AE9C6"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6DC72093"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0B39AAD5"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E5B5192"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0551D9D"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159ADF38"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69524E83" w14:textId="77777777">
            <w:pPr>
              <w:tabs>
                <w:tab w:val="clear" w:pos="284"/>
              </w:tabs>
              <w:spacing w:line="240" w:lineRule="exact"/>
              <w:ind w:firstLine="0"/>
              <w:rPr>
                <w:b/>
                <w:bCs/>
                <w:color w:val="000000"/>
                <w:sz w:val="20"/>
                <w:szCs w:val="20"/>
              </w:rPr>
            </w:pPr>
            <w:r w:rsidRPr="005A4C38">
              <w:rPr>
                <w:b/>
                <w:bCs/>
                <w:color w:val="000000"/>
                <w:sz w:val="20"/>
                <w:szCs w:val="20"/>
              </w:rPr>
              <w:t>Utgiftsområde 24 Näringsliv</w:t>
            </w:r>
          </w:p>
        </w:tc>
      </w:tr>
      <w:tr w:rsidRPr="005A4C38" w:rsidR="00603CFF" w:rsidTr="00603CFF" w14:paraId="0277489D"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17222D6" w14:textId="77777777">
            <w:pPr>
              <w:tabs>
                <w:tab w:val="clear" w:pos="284"/>
              </w:tabs>
              <w:spacing w:line="240" w:lineRule="exact"/>
              <w:ind w:firstLine="0"/>
              <w:rPr>
                <w:color w:val="000000"/>
                <w:sz w:val="20"/>
                <w:szCs w:val="20"/>
              </w:rPr>
            </w:pPr>
            <w:r w:rsidRPr="005A4C38">
              <w:rPr>
                <w:color w:val="000000"/>
                <w:sz w:val="20"/>
                <w:szCs w:val="20"/>
              </w:rPr>
              <w:t>1:4</w:t>
            </w:r>
          </w:p>
        </w:tc>
        <w:tc>
          <w:tcPr>
            <w:tcW w:w="4139" w:type="dxa"/>
            <w:shd w:val="clear" w:color="auto" w:fill="FFFFFF"/>
            <w:tcMar>
              <w:top w:w="68" w:type="dxa"/>
              <w:left w:w="28" w:type="dxa"/>
              <w:bottom w:w="0" w:type="dxa"/>
              <w:right w:w="28" w:type="dxa"/>
            </w:tcMar>
            <w:hideMark/>
          </w:tcPr>
          <w:p w:rsidRPr="005A4C38" w:rsidR="00603CFF" w:rsidP="004D778B" w:rsidRDefault="00603CFF" w14:paraId="42AF4E20" w14:textId="77777777">
            <w:pPr>
              <w:tabs>
                <w:tab w:val="clear" w:pos="284"/>
              </w:tabs>
              <w:spacing w:line="240" w:lineRule="exact"/>
              <w:ind w:firstLine="0"/>
              <w:rPr>
                <w:color w:val="000000"/>
                <w:sz w:val="20"/>
                <w:szCs w:val="20"/>
              </w:rPr>
            </w:pPr>
            <w:r w:rsidRPr="005A4C38">
              <w:rPr>
                <w:color w:val="000000"/>
                <w:sz w:val="20"/>
                <w:szCs w:val="20"/>
              </w:rPr>
              <w:t>Tillväxtverket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5A54E822"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065A3746" w14:textId="77777777">
            <w:pPr>
              <w:tabs>
                <w:tab w:val="clear" w:pos="284"/>
              </w:tabs>
              <w:spacing w:line="240" w:lineRule="exact"/>
              <w:ind w:firstLine="0"/>
              <w:jc w:val="right"/>
              <w:rPr>
                <w:color w:val="000000"/>
                <w:sz w:val="20"/>
                <w:szCs w:val="20"/>
              </w:rPr>
            </w:pPr>
            <w:r w:rsidRPr="005A4C38">
              <w:rPr>
                <w:color w:val="000000"/>
                <w:sz w:val="20"/>
                <w:szCs w:val="20"/>
              </w:rPr>
              <w:t>10</w:t>
            </w:r>
          </w:p>
        </w:tc>
        <w:tc>
          <w:tcPr>
            <w:tcW w:w="1418" w:type="dxa"/>
            <w:shd w:val="clear" w:color="auto" w:fill="FFFFFF"/>
            <w:tcMar>
              <w:top w:w="68" w:type="dxa"/>
              <w:left w:w="28" w:type="dxa"/>
              <w:bottom w:w="0" w:type="dxa"/>
              <w:right w:w="28" w:type="dxa"/>
            </w:tcMar>
            <w:hideMark/>
          </w:tcPr>
          <w:p w:rsidRPr="005A4C38" w:rsidR="00603CFF" w:rsidP="004D778B" w:rsidRDefault="00603CFF" w14:paraId="4E072084" w14:textId="77777777">
            <w:pPr>
              <w:tabs>
                <w:tab w:val="clear" w:pos="284"/>
              </w:tabs>
              <w:spacing w:line="240" w:lineRule="exact"/>
              <w:ind w:firstLine="0"/>
              <w:jc w:val="right"/>
              <w:rPr>
                <w:color w:val="000000"/>
                <w:sz w:val="20"/>
                <w:szCs w:val="20"/>
              </w:rPr>
            </w:pPr>
            <w:r w:rsidRPr="005A4C38">
              <w:rPr>
                <w:color w:val="000000"/>
                <w:sz w:val="20"/>
                <w:szCs w:val="20"/>
              </w:rPr>
              <w:t>10</w:t>
            </w:r>
          </w:p>
        </w:tc>
      </w:tr>
      <w:tr w:rsidRPr="005A4C38" w:rsidR="00603CFF" w:rsidTr="00603CFF" w14:paraId="764BC13E"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35296EA6" w14:textId="77777777">
            <w:pPr>
              <w:tabs>
                <w:tab w:val="clear" w:pos="284"/>
              </w:tabs>
              <w:spacing w:line="240" w:lineRule="exact"/>
              <w:ind w:firstLine="0"/>
              <w:rPr>
                <w:color w:val="000000"/>
                <w:sz w:val="20"/>
                <w:szCs w:val="20"/>
              </w:rPr>
            </w:pPr>
            <w:r w:rsidRPr="005A4C38">
              <w:rPr>
                <w:color w:val="000000"/>
                <w:sz w:val="20"/>
                <w:szCs w:val="20"/>
              </w:rPr>
              <w:t>1:5</w:t>
            </w:r>
          </w:p>
        </w:tc>
        <w:tc>
          <w:tcPr>
            <w:tcW w:w="4139" w:type="dxa"/>
            <w:shd w:val="clear" w:color="auto" w:fill="FFFFFF"/>
            <w:tcMar>
              <w:top w:w="68" w:type="dxa"/>
              <w:left w:w="28" w:type="dxa"/>
              <w:bottom w:w="0" w:type="dxa"/>
              <w:right w:w="28" w:type="dxa"/>
            </w:tcMar>
            <w:hideMark/>
          </w:tcPr>
          <w:p w:rsidRPr="005A4C38" w:rsidR="00603CFF" w:rsidP="004D778B" w:rsidRDefault="00603CFF" w14:paraId="1186B851" w14:textId="77777777">
            <w:pPr>
              <w:tabs>
                <w:tab w:val="clear" w:pos="284"/>
              </w:tabs>
              <w:spacing w:line="240" w:lineRule="exact"/>
              <w:ind w:firstLine="0"/>
              <w:rPr>
                <w:color w:val="000000"/>
                <w:sz w:val="20"/>
                <w:szCs w:val="20"/>
              </w:rPr>
            </w:pPr>
            <w:r w:rsidRPr="005A4C38">
              <w:rPr>
                <w:color w:val="000000"/>
                <w:sz w:val="20"/>
                <w:szCs w:val="20"/>
              </w:rPr>
              <w:t>Näringslivsutveckling</w:t>
            </w:r>
          </w:p>
        </w:tc>
        <w:tc>
          <w:tcPr>
            <w:tcW w:w="1418" w:type="dxa"/>
            <w:shd w:val="clear" w:color="auto" w:fill="FFFFFF"/>
            <w:tcMar>
              <w:top w:w="68" w:type="dxa"/>
              <w:left w:w="28" w:type="dxa"/>
              <w:bottom w:w="0" w:type="dxa"/>
              <w:right w:w="28" w:type="dxa"/>
            </w:tcMar>
            <w:hideMark/>
          </w:tcPr>
          <w:p w:rsidRPr="005A4C38" w:rsidR="00603CFF" w:rsidP="004D778B" w:rsidRDefault="00603CFF" w14:paraId="7859B604" w14:textId="77777777">
            <w:pPr>
              <w:tabs>
                <w:tab w:val="clear" w:pos="284"/>
              </w:tabs>
              <w:spacing w:line="240" w:lineRule="exact"/>
              <w:ind w:firstLine="0"/>
              <w:jc w:val="right"/>
              <w:rPr>
                <w:color w:val="000000"/>
                <w:sz w:val="20"/>
                <w:szCs w:val="20"/>
              </w:rPr>
            </w:pPr>
            <w:r w:rsidRPr="005A4C38">
              <w:rPr>
                <w:color w:val="000000"/>
                <w:sz w:val="20"/>
                <w:szCs w:val="20"/>
              </w:rPr>
              <w:t>−100</w:t>
            </w:r>
          </w:p>
        </w:tc>
        <w:tc>
          <w:tcPr>
            <w:tcW w:w="1418" w:type="dxa"/>
            <w:shd w:val="clear" w:color="auto" w:fill="FFFFFF"/>
            <w:tcMar>
              <w:top w:w="68" w:type="dxa"/>
              <w:left w:w="28" w:type="dxa"/>
              <w:bottom w:w="0" w:type="dxa"/>
              <w:right w:w="28" w:type="dxa"/>
            </w:tcMar>
            <w:hideMark/>
          </w:tcPr>
          <w:p w:rsidRPr="005A4C38" w:rsidR="00603CFF" w:rsidP="004D778B" w:rsidRDefault="00603CFF" w14:paraId="24A8B94E" w14:textId="77777777">
            <w:pPr>
              <w:tabs>
                <w:tab w:val="clear" w:pos="284"/>
              </w:tabs>
              <w:spacing w:line="240" w:lineRule="exact"/>
              <w:ind w:firstLine="0"/>
              <w:jc w:val="right"/>
              <w:rPr>
                <w:color w:val="000000"/>
                <w:sz w:val="20"/>
                <w:szCs w:val="20"/>
              </w:rPr>
            </w:pPr>
            <w:r w:rsidRPr="005A4C38">
              <w:rPr>
                <w:color w:val="000000"/>
                <w:sz w:val="20"/>
                <w:szCs w:val="20"/>
              </w:rPr>
              <w:t>−100</w:t>
            </w:r>
          </w:p>
        </w:tc>
        <w:tc>
          <w:tcPr>
            <w:tcW w:w="1418" w:type="dxa"/>
            <w:shd w:val="clear" w:color="auto" w:fill="FFFFFF"/>
            <w:tcMar>
              <w:top w:w="68" w:type="dxa"/>
              <w:left w:w="28" w:type="dxa"/>
              <w:bottom w:w="0" w:type="dxa"/>
              <w:right w:w="28" w:type="dxa"/>
            </w:tcMar>
            <w:hideMark/>
          </w:tcPr>
          <w:p w:rsidRPr="005A4C38" w:rsidR="00603CFF" w:rsidP="004D778B" w:rsidRDefault="00603CFF" w14:paraId="77D9B6EE" w14:textId="77777777">
            <w:pPr>
              <w:tabs>
                <w:tab w:val="clear" w:pos="284"/>
              </w:tabs>
              <w:spacing w:line="240" w:lineRule="exact"/>
              <w:ind w:firstLine="0"/>
              <w:jc w:val="right"/>
              <w:rPr>
                <w:color w:val="000000"/>
                <w:sz w:val="20"/>
                <w:szCs w:val="20"/>
              </w:rPr>
            </w:pPr>
            <w:r w:rsidRPr="005A4C38">
              <w:rPr>
                <w:color w:val="000000"/>
                <w:sz w:val="20"/>
                <w:szCs w:val="20"/>
              </w:rPr>
              <w:t>−100</w:t>
            </w:r>
          </w:p>
        </w:tc>
      </w:tr>
      <w:tr w:rsidRPr="005A4C38" w:rsidR="00603CFF" w:rsidTr="00603CFF" w14:paraId="723328CB"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5341603B" w14:textId="77777777">
            <w:pPr>
              <w:tabs>
                <w:tab w:val="clear" w:pos="284"/>
              </w:tabs>
              <w:spacing w:line="240" w:lineRule="exact"/>
              <w:ind w:firstLine="0"/>
              <w:rPr>
                <w:color w:val="000000"/>
                <w:sz w:val="20"/>
                <w:szCs w:val="20"/>
              </w:rPr>
            </w:pPr>
            <w:r w:rsidRPr="005A4C38">
              <w:rPr>
                <w:color w:val="000000"/>
                <w:sz w:val="20"/>
                <w:szCs w:val="20"/>
              </w:rPr>
              <w:t>1:11</w:t>
            </w:r>
          </w:p>
        </w:tc>
        <w:tc>
          <w:tcPr>
            <w:tcW w:w="4139" w:type="dxa"/>
            <w:shd w:val="clear" w:color="auto" w:fill="FFFFFF"/>
            <w:tcMar>
              <w:top w:w="68" w:type="dxa"/>
              <w:left w:w="28" w:type="dxa"/>
              <w:bottom w:w="0" w:type="dxa"/>
              <w:right w:w="28" w:type="dxa"/>
            </w:tcMar>
            <w:hideMark/>
          </w:tcPr>
          <w:p w:rsidRPr="005A4C38" w:rsidR="00603CFF" w:rsidP="004D778B" w:rsidRDefault="00603CFF" w14:paraId="0E15A941" w14:textId="77777777">
            <w:pPr>
              <w:tabs>
                <w:tab w:val="clear" w:pos="284"/>
              </w:tabs>
              <w:spacing w:line="240" w:lineRule="exact"/>
              <w:ind w:firstLine="0"/>
              <w:rPr>
                <w:color w:val="000000"/>
                <w:sz w:val="20"/>
                <w:szCs w:val="20"/>
              </w:rPr>
            </w:pPr>
            <w:r w:rsidRPr="005A4C38">
              <w:rPr>
                <w:color w:val="000000"/>
                <w:sz w:val="20"/>
                <w:szCs w:val="20"/>
              </w:rPr>
              <w:t>Bolagsverket</w:t>
            </w:r>
          </w:p>
        </w:tc>
        <w:tc>
          <w:tcPr>
            <w:tcW w:w="1418" w:type="dxa"/>
            <w:shd w:val="clear" w:color="auto" w:fill="FFFFFF"/>
            <w:tcMar>
              <w:top w:w="68" w:type="dxa"/>
              <w:left w:w="28" w:type="dxa"/>
              <w:bottom w:w="0" w:type="dxa"/>
              <w:right w:w="28" w:type="dxa"/>
            </w:tcMar>
            <w:hideMark/>
          </w:tcPr>
          <w:p w:rsidRPr="005A4C38" w:rsidR="00603CFF" w:rsidP="004D778B" w:rsidRDefault="00603CFF" w14:paraId="700AD2B7"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6A42A7D8" w14:textId="77777777">
            <w:pPr>
              <w:tabs>
                <w:tab w:val="clear" w:pos="284"/>
              </w:tabs>
              <w:spacing w:line="240" w:lineRule="exact"/>
              <w:ind w:firstLine="0"/>
              <w:jc w:val="right"/>
              <w:rPr>
                <w:color w:val="000000"/>
                <w:sz w:val="20"/>
                <w:szCs w:val="20"/>
              </w:rPr>
            </w:pPr>
            <w:r w:rsidRPr="005A4C38">
              <w:rPr>
                <w:color w:val="000000"/>
                <w:sz w:val="20"/>
                <w:szCs w:val="20"/>
              </w:rPr>
              <w:t>5</w:t>
            </w:r>
          </w:p>
        </w:tc>
        <w:tc>
          <w:tcPr>
            <w:tcW w:w="1418" w:type="dxa"/>
            <w:shd w:val="clear" w:color="auto" w:fill="FFFFFF"/>
            <w:tcMar>
              <w:top w:w="68" w:type="dxa"/>
              <w:left w:w="28" w:type="dxa"/>
              <w:bottom w:w="0" w:type="dxa"/>
              <w:right w:w="28" w:type="dxa"/>
            </w:tcMar>
            <w:hideMark/>
          </w:tcPr>
          <w:p w:rsidRPr="005A4C38" w:rsidR="00603CFF" w:rsidP="004D778B" w:rsidRDefault="00603CFF" w14:paraId="1A2E02EE" w14:textId="77777777">
            <w:pPr>
              <w:tabs>
                <w:tab w:val="clear" w:pos="284"/>
              </w:tabs>
              <w:spacing w:line="240" w:lineRule="exact"/>
              <w:ind w:firstLine="0"/>
              <w:jc w:val="right"/>
              <w:rPr>
                <w:color w:val="000000"/>
                <w:sz w:val="20"/>
                <w:szCs w:val="20"/>
              </w:rPr>
            </w:pPr>
            <w:r w:rsidRPr="005A4C38">
              <w:rPr>
                <w:color w:val="000000"/>
                <w:sz w:val="20"/>
                <w:szCs w:val="20"/>
              </w:rPr>
              <w:t>5</w:t>
            </w:r>
          </w:p>
        </w:tc>
      </w:tr>
      <w:tr w:rsidRPr="005A4C38" w:rsidR="00603CFF" w:rsidTr="00603CFF" w14:paraId="768A7C5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2FB0E6C3"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09199C9" w14:textId="77777777">
            <w:pPr>
              <w:tabs>
                <w:tab w:val="clear" w:pos="284"/>
              </w:tabs>
              <w:spacing w:line="240" w:lineRule="exact"/>
              <w:ind w:firstLine="0"/>
              <w:jc w:val="right"/>
              <w:rPr>
                <w:b/>
                <w:bCs/>
                <w:color w:val="000000"/>
                <w:sz w:val="20"/>
                <w:szCs w:val="20"/>
              </w:rPr>
            </w:pPr>
            <w:r w:rsidRPr="005A4C38">
              <w:rPr>
                <w:b/>
                <w:bCs/>
                <w:color w:val="000000"/>
                <w:sz w:val="20"/>
                <w:szCs w:val="20"/>
              </w:rPr>
              <w:t>−85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5CC590C8" w14:textId="77777777">
            <w:pPr>
              <w:tabs>
                <w:tab w:val="clear" w:pos="284"/>
              </w:tabs>
              <w:spacing w:line="240" w:lineRule="exact"/>
              <w:ind w:firstLine="0"/>
              <w:jc w:val="right"/>
              <w:rPr>
                <w:b/>
                <w:bCs/>
                <w:color w:val="000000"/>
                <w:sz w:val="20"/>
                <w:szCs w:val="20"/>
              </w:rPr>
            </w:pPr>
            <w:r w:rsidRPr="005A4C38">
              <w:rPr>
                <w:b/>
                <w:bCs/>
                <w:color w:val="000000"/>
                <w:sz w:val="20"/>
                <w:szCs w:val="20"/>
              </w:rPr>
              <w:t>−85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2501D8D" w14:textId="77777777">
            <w:pPr>
              <w:tabs>
                <w:tab w:val="clear" w:pos="284"/>
              </w:tabs>
              <w:spacing w:line="240" w:lineRule="exact"/>
              <w:ind w:firstLine="0"/>
              <w:jc w:val="right"/>
              <w:rPr>
                <w:b/>
                <w:bCs/>
                <w:color w:val="000000"/>
                <w:sz w:val="20"/>
                <w:szCs w:val="20"/>
              </w:rPr>
            </w:pPr>
            <w:r w:rsidRPr="005A4C38">
              <w:rPr>
                <w:b/>
                <w:bCs/>
                <w:color w:val="000000"/>
                <w:sz w:val="20"/>
                <w:szCs w:val="20"/>
              </w:rPr>
              <w:t>−85</w:t>
            </w:r>
          </w:p>
        </w:tc>
      </w:tr>
    </w:tbl>
    <w:p w:rsidRPr="00E40DC7" w:rsidR="00603CFF" w:rsidP="00E40DC7" w:rsidRDefault="00603CFF" w14:paraId="25B172C6" w14:textId="77777777">
      <w:pPr>
        <w:pStyle w:val="Tabellrubrik"/>
        <w:spacing w:before="300"/>
      </w:pPr>
      <w:r w:rsidRPr="00E40DC7">
        <w:t>Avvikelser gentemot regeringen för utgiftsområde 25 Allmänna bidrag till kommuner</w:t>
      </w:r>
    </w:p>
    <w:p w:rsidRPr="00E40DC7" w:rsidR="00603CFF" w:rsidP="00E40DC7" w:rsidRDefault="00603CFF" w14:paraId="701C52A4" w14:textId="77777777">
      <w:pPr>
        <w:pStyle w:val="Tabellunderrubrik"/>
      </w:pPr>
      <w:r w:rsidRPr="00E40DC7">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5"/>
        <w:gridCol w:w="4036"/>
        <w:gridCol w:w="1377"/>
        <w:gridCol w:w="1378"/>
        <w:gridCol w:w="1379"/>
      </w:tblGrid>
      <w:tr w:rsidRPr="005A4C38" w:rsidR="00603CFF" w:rsidTr="00603CFF" w14:paraId="61D99D77"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099B5CA9" w14:textId="77777777">
            <w:pPr>
              <w:shd w:val="clear" w:color="auto" w:fill="FFFFFF"/>
              <w:tabs>
                <w:tab w:val="clear" w:pos="284"/>
              </w:tabs>
              <w:spacing w:line="240" w:lineRule="exact"/>
              <w:ind w:firstLine="0"/>
              <w:rPr>
                <w:i/>
                <w:iCs/>
                <w:color w:val="000000"/>
                <w:sz w:val="20"/>
                <w:szCs w:val="20"/>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283E7545" w14:textId="77777777">
            <w:pPr>
              <w:tabs>
                <w:tab w:val="clear" w:pos="284"/>
              </w:tabs>
              <w:spacing w:line="240" w:lineRule="exact"/>
              <w:ind w:firstLine="0"/>
              <w:rPr>
                <w:sz w:val="20"/>
                <w:szCs w:val="20"/>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5A4C38" w:rsidR="00603CFF" w:rsidP="004D778B" w:rsidRDefault="00603CFF" w14:paraId="7F25A28B" w14:textId="77777777">
            <w:pPr>
              <w:tabs>
                <w:tab w:val="clear" w:pos="284"/>
              </w:tabs>
              <w:spacing w:line="240" w:lineRule="exact"/>
              <w:ind w:firstLine="0"/>
              <w:jc w:val="center"/>
              <w:rPr>
                <w:b/>
                <w:bCs/>
                <w:color w:val="000000"/>
                <w:sz w:val="20"/>
                <w:szCs w:val="20"/>
              </w:rPr>
            </w:pPr>
            <w:r w:rsidRPr="005A4C38">
              <w:rPr>
                <w:b/>
                <w:bCs/>
                <w:color w:val="000000"/>
                <w:sz w:val="20"/>
                <w:szCs w:val="20"/>
              </w:rPr>
              <w:t>Avvikelse från regeringen</w:t>
            </w:r>
          </w:p>
        </w:tc>
      </w:tr>
      <w:tr w:rsidRPr="005A4C38" w:rsidR="00603CFF" w:rsidTr="00603CFF" w14:paraId="32C7271C"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747AB884" w14:textId="77777777">
            <w:pPr>
              <w:tabs>
                <w:tab w:val="clear" w:pos="284"/>
              </w:tabs>
              <w:spacing w:line="240" w:lineRule="exact"/>
              <w:ind w:firstLine="0"/>
              <w:jc w:val="center"/>
              <w:rPr>
                <w:b/>
                <w:bCs/>
                <w:color w:val="000000"/>
                <w:sz w:val="20"/>
                <w:szCs w:val="20"/>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5A4C38" w:rsidR="00603CFF" w:rsidP="004D778B" w:rsidRDefault="00603CFF" w14:paraId="23059B70" w14:textId="77777777">
            <w:pPr>
              <w:tabs>
                <w:tab w:val="clear" w:pos="284"/>
              </w:tabs>
              <w:spacing w:line="240" w:lineRule="exact"/>
              <w:ind w:firstLine="0"/>
              <w:rPr>
                <w:sz w:val="20"/>
                <w:szCs w:val="20"/>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2928D85A" w14:textId="77777777">
            <w:pPr>
              <w:tabs>
                <w:tab w:val="clear" w:pos="284"/>
              </w:tabs>
              <w:spacing w:line="240" w:lineRule="exact"/>
              <w:ind w:firstLine="0"/>
              <w:jc w:val="right"/>
              <w:rPr>
                <w:b/>
                <w:bCs/>
                <w:color w:val="000000"/>
                <w:sz w:val="20"/>
                <w:szCs w:val="20"/>
              </w:rPr>
            </w:pPr>
            <w:r w:rsidRPr="005A4C38">
              <w:rPr>
                <w:b/>
                <w:bCs/>
                <w:color w:val="000000"/>
                <w:sz w:val="20"/>
                <w:szCs w:val="20"/>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1F00C52C" w14:textId="77777777">
            <w:pPr>
              <w:tabs>
                <w:tab w:val="clear" w:pos="284"/>
              </w:tabs>
              <w:spacing w:line="240" w:lineRule="exact"/>
              <w:ind w:firstLine="0"/>
              <w:jc w:val="right"/>
              <w:rPr>
                <w:b/>
                <w:bCs/>
                <w:color w:val="000000"/>
                <w:sz w:val="20"/>
                <w:szCs w:val="20"/>
              </w:rPr>
            </w:pPr>
            <w:r w:rsidRPr="005A4C38">
              <w:rPr>
                <w:b/>
                <w:bCs/>
                <w:color w:val="000000"/>
                <w:sz w:val="20"/>
                <w:szCs w:val="20"/>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B98DF9B" w14:textId="77777777">
            <w:pPr>
              <w:tabs>
                <w:tab w:val="clear" w:pos="284"/>
              </w:tabs>
              <w:spacing w:line="240" w:lineRule="exact"/>
              <w:ind w:firstLine="0"/>
              <w:jc w:val="right"/>
              <w:rPr>
                <w:b/>
                <w:bCs/>
                <w:color w:val="000000"/>
                <w:sz w:val="20"/>
                <w:szCs w:val="20"/>
              </w:rPr>
            </w:pPr>
            <w:r w:rsidRPr="005A4C38">
              <w:rPr>
                <w:b/>
                <w:bCs/>
                <w:color w:val="000000"/>
                <w:sz w:val="20"/>
                <w:szCs w:val="20"/>
              </w:rPr>
              <w:t>2024</w:t>
            </w:r>
          </w:p>
        </w:tc>
      </w:tr>
      <w:tr w:rsidRPr="005A4C38" w:rsidR="00603CFF" w:rsidTr="00603CFF" w14:paraId="742CE26B" w14:textId="77777777">
        <w:trPr>
          <w:trHeight w:val="170"/>
        </w:trPr>
        <w:tc>
          <w:tcPr>
            <w:tcW w:w="4139" w:type="dxa"/>
            <w:gridSpan w:val="5"/>
            <w:shd w:val="clear" w:color="auto" w:fill="FFFFFF"/>
            <w:tcMar>
              <w:top w:w="68" w:type="dxa"/>
              <w:left w:w="28" w:type="dxa"/>
              <w:bottom w:w="0" w:type="dxa"/>
              <w:right w:w="28" w:type="dxa"/>
            </w:tcMar>
            <w:hideMark/>
          </w:tcPr>
          <w:p w:rsidRPr="005A4C38" w:rsidR="00603CFF" w:rsidP="004D778B" w:rsidRDefault="00603CFF" w14:paraId="1D3422EF" w14:textId="77777777">
            <w:pPr>
              <w:tabs>
                <w:tab w:val="clear" w:pos="284"/>
              </w:tabs>
              <w:spacing w:line="240" w:lineRule="exact"/>
              <w:ind w:firstLine="0"/>
              <w:rPr>
                <w:b/>
                <w:bCs/>
                <w:color w:val="000000"/>
                <w:sz w:val="20"/>
                <w:szCs w:val="20"/>
              </w:rPr>
            </w:pPr>
            <w:r w:rsidRPr="005A4C38">
              <w:rPr>
                <w:b/>
                <w:bCs/>
                <w:color w:val="000000"/>
                <w:sz w:val="20"/>
                <w:szCs w:val="20"/>
              </w:rPr>
              <w:t>Utgiftsområde 25 Allmänna bidrag till kommuner</w:t>
            </w:r>
          </w:p>
        </w:tc>
      </w:tr>
      <w:tr w:rsidRPr="005A4C38" w:rsidR="00603CFF" w:rsidTr="00603CFF" w14:paraId="4E36BDD5" w14:textId="77777777">
        <w:trPr>
          <w:trHeight w:val="170"/>
        </w:trPr>
        <w:tc>
          <w:tcPr>
            <w:tcW w:w="340" w:type="dxa"/>
            <w:shd w:val="clear" w:color="auto" w:fill="FFFFFF"/>
            <w:tcMar>
              <w:top w:w="68" w:type="dxa"/>
              <w:left w:w="28" w:type="dxa"/>
              <w:bottom w:w="0" w:type="dxa"/>
              <w:right w:w="28" w:type="dxa"/>
            </w:tcMar>
            <w:hideMark/>
          </w:tcPr>
          <w:p w:rsidRPr="005A4C38" w:rsidR="00603CFF" w:rsidP="004D778B" w:rsidRDefault="00603CFF" w14:paraId="78F71A87" w14:textId="77777777">
            <w:pPr>
              <w:tabs>
                <w:tab w:val="clear" w:pos="284"/>
              </w:tabs>
              <w:spacing w:line="240" w:lineRule="exact"/>
              <w:ind w:firstLine="0"/>
              <w:rPr>
                <w:color w:val="000000"/>
                <w:sz w:val="20"/>
                <w:szCs w:val="20"/>
              </w:rPr>
            </w:pPr>
            <w:r w:rsidRPr="005A4C38">
              <w:rPr>
                <w:color w:val="000000"/>
                <w:sz w:val="20"/>
                <w:szCs w:val="20"/>
              </w:rPr>
              <w:t>1:1</w:t>
            </w:r>
          </w:p>
        </w:tc>
        <w:tc>
          <w:tcPr>
            <w:tcW w:w="4139" w:type="dxa"/>
            <w:shd w:val="clear" w:color="auto" w:fill="FFFFFF"/>
            <w:tcMar>
              <w:top w:w="68" w:type="dxa"/>
              <w:left w:w="28" w:type="dxa"/>
              <w:bottom w:w="0" w:type="dxa"/>
              <w:right w:w="28" w:type="dxa"/>
            </w:tcMar>
            <w:hideMark/>
          </w:tcPr>
          <w:p w:rsidRPr="005A4C38" w:rsidR="00603CFF" w:rsidP="004D778B" w:rsidRDefault="00603CFF" w14:paraId="3AC1B065" w14:textId="77777777">
            <w:pPr>
              <w:tabs>
                <w:tab w:val="clear" w:pos="284"/>
              </w:tabs>
              <w:spacing w:line="240" w:lineRule="exact"/>
              <w:ind w:firstLine="0"/>
              <w:rPr>
                <w:color w:val="000000"/>
                <w:sz w:val="20"/>
                <w:szCs w:val="20"/>
              </w:rPr>
            </w:pPr>
            <w:r w:rsidRPr="005A4C38">
              <w:rPr>
                <w:color w:val="000000"/>
                <w:sz w:val="20"/>
                <w:szCs w:val="20"/>
              </w:rPr>
              <w:t>Kommunalekonomisk utjämning</w:t>
            </w:r>
          </w:p>
        </w:tc>
        <w:tc>
          <w:tcPr>
            <w:tcW w:w="1418" w:type="dxa"/>
            <w:shd w:val="clear" w:color="auto" w:fill="FFFFFF"/>
            <w:tcMar>
              <w:top w:w="68" w:type="dxa"/>
              <w:left w:w="28" w:type="dxa"/>
              <w:bottom w:w="0" w:type="dxa"/>
              <w:right w:w="28" w:type="dxa"/>
            </w:tcMar>
            <w:hideMark/>
          </w:tcPr>
          <w:p w:rsidRPr="005A4C38" w:rsidR="00603CFF" w:rsidP="004D778B" w:rsidRDefault="00603CFF" w14:paraId="3398D634" w14:textId="77777777">
            <w:pPr>
              <w:tabs>
                <w:tab w:val="clear" w:pos="284"/>
              </w:tabs>
              <w:spacing w:line="240" w:lineRule="exact"/>
              <w:ind w:firstLine="0"/>
              <w:jc w:val="right"/>
              <w:rPr>
                <w:color w:val="000000"/>
                <w:sz w:val="20"/>
                <w:szCs w:val="20"/>
              </w:rPr>
            </w:pPr>
            <w:r w:rsidRPr="005A4C38">
              <w:rPr>
                <w:color w:val="000000"/>
                <w:sz w:val="20"/>
                <w:szCs w:val="20"/>
              </w:rPr>
              <w:t>5 649</w:t>
            </w:r>
          </w:p>
        </w:tc>
        <w:tc>
          <w:tcPr>
            <w:tcW w:w="1418" w:type="dxa"/>
            <w:shd w:val="clear" w:color="auto" w:fill="FFFFFF"/>
            <w:tcMar>
              <w:top w:w="68" w:type="dxa"/>
              <w:left w:w="28" w:type="dxa"/>
              <w:bottom w:w="0" w:type="dxa"/>
              <w:right w:w="28" w:type="dxa"/>
            </w:tcMar>
            <w:hideMark/>
          </w:tcPr>
          <w:p w:rsidRPr="005A4C38" w:rsidR="00603CFF" w:rsidP="004D778B" w:rsidRDefault="00603CFF" w14:paraId="095E559F" w14:textId="77777777">
            <w:pPr>
              <w:tabs>
                <w:tab w:val="clear" w:pos="284"/>
              </w:tabs>
              <w:spacing w:line="240" w:lineRule="exact"/>
              <w:ind w:firstLine="0"/>
              <w:jc w:val="right"/>
              <w:rPr>
                <w:color w:val="000000"/>
                <w:sz w:val="20"/>
                <w:szCs w:val="20"/>
              </w:rPr>
            </w:pPr>
            <w:r w:rsidRPr="005A4C38">
              <w:rPr>
                <w:color w:val="000000"/>
                <w:sz w:val="20"/>
                <w:szCs w:val="20"/>
              </w:rPr>
              <w:t>8 060</w:t>
            </w:r>
          </w:p>
        </w:tc>
        <w:tc>
          <w:tcPr>
            <w:tcW w:w="1418" w:type="dxa"/>
            <w:shd w:val="clear" w:color="auto" w:fill="FFFFFF"/>
            <w:tcMar>
              <w:top w:w="68" w:type="dxa"/>
              <w:left w:w="28" w:type="dxa"/>
              <w:bottom w:w="0" w:type="dxa"/>
              <w:right w:w="28" w:type="dxa"/>
            </w:tcMar>
            <w:hideMark/>
          </w:tcPr>
          <w:p w:rsidRPr="005A4C38" w:rsidR="00603CFF" w:rsidP="004D778B" w:rsidRDefault="00603CFF" w14:paraId="0307683E" w14:textId="77777777">
            <w:pPr>
              <w:tabs>
                <w:tab w:val="clear" w:pos="284"/>
              </w:tabs>
              <w:spacing w:line="240" w:lineRule="exact"/>
              <w:ind w:firstLine="0"/>
              <w:jc w:val="right"/>
              <w:rPr>
                <w:color w:val="000000"/>
                <w:sz w:val="20"/>
                <w:szCs w:val="20"/>
              </w:rPr>
            </w:pPr>
            <w:r w:rsidRPr="005A4C38">
              <w:rPr>
                <w:color w:val="000000"/>
                <w:sz w:val="20"/>
                <w:szCs w:val="20"/>
              </w:rPr>
              <w:t>10 691</w:t>
            </w:r>
          </w:p>
        </w:tc>
      </w:tr>
      <w:tr w:rsidRPr="005A4C38" w:rsidR="00603CFF" w:rsidTr="00603CFF" w14:paraId="3478B44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4C38" w:rsidR="00603CFF" w:rsidP="004D778B" w:rsidRDefault="00603CFF" w14:paraId="251D6DC6" w14:textId="77777777">
            <w:pPr>
              <w:tabs>
                <w:tab w:val="clear" w:pos="284"/>
              </w:tabs>
              <w:spacing w:line="240" w:lineRule="exact"/>
              <w:ind w:firstLine="0"/>
              <w:rPr>
                <w:b/>
                <w:bCs/>
                <w:color w:val="000000"/>
                <w:sz w:val="20"/>
                <w:szCs w:val="20"/>
              </w:rPr>
            </w:pPr>
            <w:r w:rsidRPr="005A4C38">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50903CB" w14:textId="77777777">
            <w:pPr>
              <w:tabs>
                <w:tab w:val="clear" w:pos="284"/>
              </w:tabs>
              <w:spacing w:line="240" w:lineRule="exact"/>
              <w:ind w:firstLine="0"/>
              <w:jc w:val="right"/>
              <w:rPr>
                <w:b/>
                <w:bCs/>
                <w:color w:val="000000"/>
                <w:sz w:val="20"/>
                <w:szCs w:val="20"/>
              </w:rPr>
            </w:pPr>
            <w:r w:rsidRPr="005A4C38">
              <w:rPr>
                <w:b/>
                <w:bCs/>
                <w:color w:val="000000"/>
                <w:sz w:val="20"/>
                <w:szCs w:val="20"/>
              </w:rPr>
              <w:t>5 649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75E36BCB" w14:textId="77777777">
            <w:pPr>
              <w:tabs>
                <w:tab w:val="clear" w:pos="284"/>
              </w:tabs>
              <w:spacing w:line="240" w:lineRule="exact"/>
              <w:ind w:firstLine="0"/>
              <w:jc w:val="right"/>
              <w:rPr>
                <w:b/>
                <w:bCs/>
                <w:color w:val="000000"/>
                <w:sz w:val="20"/>
                <w:szCs w:val="20"/>
              </w:rPr>
            </w:pPr>
            <w:r w:rsidRPr="005A4C38">
              <w:rPr>
                <w:b/>
                <w:bCs/>
                <w:color w:val="000000"/>
                <w:sz w:val="20"/>
                <w:szCs w:val="20"/>
              </w:rPr>
              <w:t>8 060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A4C38" w:rsidR="00603CFF" w:rsidP="004D778B" w:rsidRDefault="00603CFF" w14:paraId="30AB3E10" w14:textId="77777777">
            <w:pPr>
              <w:tabs>
                <w:tab w:val="clear" w:pos="284"/>
              </w:tabs>
              <w:spacing w:line="240" w:lineRule="exact"/>
              <w:ind w:firstLine="0"/>
              <w:jc w:val="right"/>
              <w:rPr>
                <w:b/>
                <w:bCs/>
                <w:color w:val="000000"/>
                <w:sz w:val="20"/>
                <w:szCs w:val="20"/>
              </w:rPr>
            </w:pPr>
            <w:r w:rsidRPr="005A4C38">
              <w:rPr>
                <w:b/>
                <w:bCs/>
                <w:color w:val="000000"/>
                <w:sz w:val="20"/>
                <w:szCs w:val="20"/>
              </w:rPr>
              <w:t>10 691</w:t>
            </w:r>
          </w:p>
        </w:tc>
      </w:tr>
    </w:tbl>
    <w:bookmarkEnd w:displacedByCustomXml="next" w:id="89"/>
    <w:sdt>
      <w:sdtPr>
        <w:alias w:val="CC_Underskrifter"/>
        <w:tag w:val="CC_Underskrifter"/>
        <w:id w:val="583496634"/>
        <w:lock w:val="sdtContentLocked"/>
        <w:placeholder>
          <w:docPart w:val="D3E5808880584D1BA4431E7BFFBA3089"/>
        </w:placeholder>
      </w:sdtPr>
      <w:sdtEndPr/>
      <w:sdtContent>
        <w:p w:rsidR="00981D0F" w:rsidP="005A4C38" w:rsidRDefault="00981D0F" w14:paraId="03CF7AD1" w14:textId="105E91FB"/>
        <w:p w:rsidRPr="008E0FE2" w:rsidR="004801AC" w:rsidP="005A4C38" w:rsidRDefault="002245A9" w14:paraId="49A7682F" w14:textId="77777777"/>
      </w:sdtContent>
    </w:sdt>
    <w:tbl>
      <w:tblPr>
        <w:tblW w:w="5000" w:type="pct"/>
        <w:tblLook w:val="04A0" w:firstRow="1" w:lastRow="0" w:firstColumn="1" w:lastColumn="0" w:noHBand="0" w:noVBand="1"/>
        <w:tblCaption w:val="underskrifter"/>
      </w:tblPr>
      <w:tblGrid>
        <w:gridCol w:w="4252"/>
        <w:gridCol w:w="4252"/>
      </w:tblGrid>
      <w:tr w:rsidR="00CB4A91" w14:paraId="3FD3707E" w14:textId="77777777">
        <w:trPr>
          <w:cantSplit/>
        </w:trPr>
        <w:tc>
          <w:tcPr>
            <w:tcW w:w="50" w:type="pct"/>
            <w:vAlign w:val="bottom"/>
          </w:tcPr>
          <w:p w:rsidR="00CB4A91" w:rsidRDefault="00F10A84" w14:paraId="73863DB5" w14:textId="77777777">
            <w:pPr>
              <w:pStyle w:val="Underskrifter"/>
            </w:pPr>
            <w:r>
              <w:t>Ulf Kristersson (M)</w:t>
            </w:r>
          </w:p>
        </w:tc>
        <w:tc>
          <w:tcPr>
            <w:tcW w:w="50" w:type="pct"/>
            <w:vAlign w:val="bottom"/>
          </w:tcPr>
          <w:p w:rsidR="00CB4A91" w:rsidRDefault="00F10A84" w14:paraId="7FFA491A" w14:textId="77777777">
            <w:pPr>
              <w:pStyle w:val="Underskrifter"/>
            </w:pPr>
            <w:r>
              <w:t>Elisabeth Svantesson (M)</w:t>
            </w:r>
          </w:p>
        </w:tc>
      </w:tr>
    </w:tbl>
    <w:p w:rsidR="003F72E5" w:rsidRDefault="003F72E5" w14:paraId="2B398D72" w14:textId="77777777"/>
    <w:sectPr w:rsidR="003F72E5" w:rsidSect="00C16A70">
      <w:headerReference w:type="even" r:id="rId19"/>
      <w:headerReference w:type="default" r:id="rId20"/>
      <w:footerReference w:type="even" r:id="rId21"/>
      <w:footerReference w:type="default" r:id="rId22"/>
      <w:headerReference w:type="first" r:id="rId23"/>
      <w:footerReference w:type="first" r:id="rId2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5D75" w14:textId="77777777" w:rsidR="009F3981" w:rsidRDefault="009F3981" w:rsidP="000C1CAD">
      <w:pPr>
        <w:spacing w:line="240" w:lineRule="auto"/>
      </w:pPr>
      <w:r>
        <w:separator/>
      </w:r>
    </w:p>
  </w:endnote>
  <w:endnote w:type="continuationSeparator" w:id="0">
    <w:p w14:paraId="545B4FB7" w14:textId="77777777" w:rsidR="009F3981" w:rsidRDefault="009F3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0198" w14:textId="77777777" w:rsidR="009F3981" w:rsidRDefault="009F398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7F95" w14:textId="77777777" w:rsidR="009F3981" w:rsidRDefault="009F398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EE0F" w14:textId="77777777" w:rsidR="009F3981" w:rsidRPr="005A4C38" w:rsidRDefault="009F3981" w:rsidP="005A4C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40C3" w14:textId="77777777" w:rsidR="009F3981" w:rsidRDefault="009F3981" w:rsidP="000C1CAD">
      <w:pPr>
        <w:spacing w:line="240" w:lineRule="auto"/>
      </w:pPr>
      <w:r>
        <w:separator/>
      </w:r>
    </w:p>
  </w:footnote>
  <w:footnote w:type="continuationSeparator" w:id="0">
    <w:p w14:paraId="1BAA74E6" w14:textId="77777777" w:rsidR="009F3981" w:rsidRDefault="009F39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CA84" w14:textId="77777777" w:rsidR="009F3981" w:rsidRDefault="009F398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7FBAA" wp14:editId="7BFE7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82C76" w14:textId="77777777" w:rsidR="009F3981" w:rsidRDefault="002245A9" w:rsidP="008103B5">
                          <w:pPr>
                            <w:jc w:val="right"/>
                          </w:pPr>
                          <w:sdt>
                            <w:sdtPr>
                              <w:alias w:val="CC_Noformat_Partikod"/>
                              <w:tag w:val="CC_Noformat_Partikod"/>
                              <w:id w:val="-53464382"/>
                              <w:placeholder>
                                <w:docPart w:val="B3DF653EABB943D9990618CE7D8C18F4"/>
                              </w:placeholder>
                              <w:text/>
                            </w:sdtPr>
                            <w:sdtEndPr/>
                            <w:sdtContent>
                              <w:r w:rsidR="009F3981">
                                <w:t>M</w:t>
                              </w:r>
                            </w:sdtContent>
                          </w:sdt>
                          <w:sdt>
                            <w:sdtPr>
                              <w:alias w:val="CC_Noformat_Partinummer"/>
                              <w:tag w:val="CC_Noformat_Partinummer"/>
                              <w:id w:val="-1709555926"/>
                              <w:placeholder>
                                <w:docPart w:val="8179E30F50B2402B97186AD768610C67"/>
                              </w:placeholder>
                              <w:showingPlcHdr/>
                              <w:text/>
                            </w:sdtPr>
                            <w:sdtEndPr/>
                            <w:sdtContent>
                              <w:r w:rsidR="009F398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7FB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82C76" w14:textId="77777777" w:rsidR="009F3981" w:rsidRDefault="00D43D85" w:rsidP="008103B5">
                    <w:pPr>
                      <w:jc w:val="right"/>
                    </w:pPr>
                    <w:sdt>
                      <w:sdtPr>
                        <w:alias w:val="CC_Noformat_Partikod"/>
                        <w:tag w:val="CC_Noformat_Partikod"/>
                        <w:id w:val="-53464382"/>
                        <w:placeholder>
                          <w:docPart w:val="B3DF653EABB943D9990618CE7D8C18F4"/>
                        </w:placeholder>
                        <w:text/>
                      </w:sdtPr>
                      <w:sdtEndPr/>
                      <w:sdtContent>
                        <w:r w:rsidR="009F3981">
                          <w:t>M</w:t>
                        </w:r>
                      </w:sdtContent>
                    </w:sdt>
                    <w:sdt>
                      <w:sdtPr>
                        <w:alias w:val="CC_Noformat_Partinummer"/>
                        <w:tag w:val="CC_Noformat_Partinummer"/>
                        <w:id w:val="-1709555926"/>
                        <w:placeholder>
                          <w:docPart w:val="8179E30F50B2402B97186AD768610C67"/>
                        </w:placeholder>
                        <w:showingPlcHdr/>
                        <w:text/>
                      </w:sdtPr>
                      <w:sdtEndPr/>
                      <w:sdtContent>
                        <w:r w:rsidR="009F3981">
                          <w:t xml:space="preserve"> </w:t>
                        </w:r>
                      </w:sdtContent>
                    </w:sdt>
                  </w:p>
                </w:txbxContent>
              </v:textbox>
              <w10:wrap anchorx="page"/>
            </v:shape>
          </w:pict>
        </mc:Fallback>
      </mc:AlternateContent>
    </w:r>
  </w:p>
  <w:p w14:paraId="5EB3DF3A" w14:textId="77777777" w:rsidR="009F3981" w:rsidRPr="00293C4F" w:rsidRDefault="009F398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8B9E" w14:textId="77777777" w:rsidR="009F3981" w:rsidRDefault="009F3981" w:rsidP="008563AC">
    <w:pPr>
      <w:jc w:val="right"/>
    </w:pPr>
  </w:p>
  <w:p w14:paraId="2D80039E" w14:textId="77777777" w:rsidR="009F3981" w:rsidRDefault="009F398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3" w:name="_Hlk84330877"/>
  <w:bookmarkStart w:id="174" w:name="_Hlk84330878"/>
  <w:p w14:paraId="283FEEE0" w14:textId="77777777" w:rsidR="009F3981" w:rsidRDefault="002245A9" w:rsidP="008563AC">
    <w:pPr>
      <w:jc w:val="right"/>
    </w:pPr>
    <w:sdt>
      <w:sdtPr>
        <w:alias w:val="cc_Logo"/>
        <w:tag w:val="cc_Logo"/>
        <w:id w:val="-2124838662"/>
        <w:lock w:val="sdtContentLocked"/>
      </w:sdtPr>
      <w:sdtEndPr/>
      <w:sdtContent>
        <w:r w:rsidR="009F3981">
          <w:rPr>
            <w:noProof/>
            <w:lang w:eastAsia="sv-SE"/>
          </w:rPr>
          <w:drawing>
            <wp:anchor distT="0" distB="0" distL="114300" distR="114300" simplePos="0" relativeHeight="251663360" behindDoc="0" locked="0" layoutInCell="1" allowOverlap="1" wp14:anchorId="6CC8660E" wp14:editId="5F0018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BBBEF9" w14:textId="77777777" w:rsidR="009F3981" w:rsidRDefault="002245A9" w:rsidP="00A314CF">
    <w:pPr>
      <w:pStyle w:val="FSHNormal"/>
      <w:spacing w:before="40"/>
    </w:pPr>
    <w:sdt>
      <w:sdtPr>
        <w:alias w:val="CC_Noformat_Motionstyp"/>
        <w:tag w:val="CC_Noformat_Motionstyp"/>
        <w:id w:val="1162973129"/>
        <w:lock w:val="sdtContentLocked"/>
        <w15:appearance w15:val="hidden"/>
        <w:text/>
      </w:sdtPr>
      <w:sdtEndPr/>
      <w:sdtContent>
        <w:r w:rsidR="00823439">
          <w:t>Partimotion</w:t>
        </w:r>
      </w:sdtContent>
    </w:sdt>
    <w:r w:rsidR="009F3981">
      <w:t xml:space="preserve"> </w:t>
    </w:r>
    <w:sdt>
      <w:sdtPr>
        <w:alias w:val="CC_Noformat_Partikod"/>
        <w:tag w:val="CC_Noformat_Partikod"/>
        <w:id w:val="1471015553"/>
        <w:text/>
      </w:sdtPr>
      <w:sdtEndPr/>
      <w:sdtContent>
        <w:r w:rsidR="009F3981">
          <w:t>M</w:t>
        </w:r>
      </w:sdtContent>
    </w:sdt>
    <w:sdt>
      <w:sdtPr>
        <w:alias w:val="CC_Noformat_Partinummer"/>
        <w:tag w:val="CC_Noformat_Partinummer"/>
        <w:id w:val="-2014525982"/>
        <w:placeholder>
          <w:docPart w:val="3585847D610D42C7B25DCB2B25A802B7"/>
        </w:placeholder>
        <w:showingPlcHdr/>
        <w:text/>
      </w:sdtPr>
      <w:sdtEndPr/>
      <w:sdtContent>
        <w:r w:rsidR="009F3981">
          <w:t xml:space="preserve"> </w:t>
        </w:r>
      </w:sdtContent>
    </w:sdt>
  </w:p>
  <w:p w14:paraId="389A27C1" w14:textId="77777777" w:rsidR="009F3981" w:rsidRPr="008227B3" w:rsidRDefault="002245A9" w:rsidP="008227B3">
    <w:pPr>
      <w:pStyle w:val="MotionTIllRiksdagen"/>
    </w:pPr>
    <w:sdt>
      <w:sdtPr>
        <w:alias w:val="CC_Boilerplate_1"/>
        <w:tag w:val="CC_Boilerplate_1"/>
        <w:id w:val="2134750458"/>
        <w:lock w:val="sdtContentLocked"/>
        <w15:appearance w15:val="hidden"/>
        <w:text/>
      </w:sdtPr>
      <w:sdtEndPr/>
      <w:sdtContent>
        <w:r w:rsidR="009F3981" w:rsidRPr="008227B3">
          <w:t>Motion till riksdagen </w:t>
        </w:r>
      </w:sdtContent>
    </w:sdt>
  </w:p>
  <w:p w14:paraId="0CF3F407" w14:textId="77777777" w:rsidR="009F3981" w:rsidRPr="008227B3" w:rsidRDefault="002245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3439">
          <w:t>2021/22</w:t>
        </w:r>
      </w:sdtContent>
    </w:sdt>
    <w:sdt>
      <w:sdtPr>
        <w:rPr>
          <w:rStyle w:val="BeteckningChar"/>
        </w:rPr>
        <w:alias w:val="CC_Noformat_Partibet"/>
        <w:tag w:val="CC_Noformat_Partibet"/>
        <w:id w:val="405810658"/>
        <w:lock w:val="sdtContentLocked"/>
        <w:placeholder>
          <w:docPart w:val="620E1D9CBC6F4ABEB6E0D77EF168F8F8"/>
        </w:placeholder>
        <w:showingPlcHdr/>
        <w15:appearance w15:val="hidden"/>
        <w:text/>
      </w:sdtPr>
      <w:sdtEndPr>
        <w:rPr>
          <w:rStyle w:val="Rubrik1Char"/>
          <w:rFonts w:asciiTheme="majorHAnsi" w:hAnsiTheme="majorHAnsi"/>
          <w:sz w:val="38"/>
        </w:rPr>
      </w:sdtEndPr>
      <w:sdtContent>
        <w:r w:rsidR="00823439">
          <w:t>:4040</w:t>
        </w:r>
      </w:sdtContent>
    </w:sdt>
  </w:p>
  <w:p w14:paraId="05E56D04" w14:textId="77777777" w:rsidR="009F3981" w:rsidRDefault="002245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3439">
          <w:t>av Ulf Kristersson och Elisabeth Svantesson (båda M)</w:t>
        </w:r>
      </w:sdtContent>
    </w:sdt>
  </w:p>
  <w:sdt>
    <w:sdtPr>
      <w:alias w:val="CC_Noformat_Rubtext"/>
      <w:tag w:val="CC_Noformat_Rubtext"/>
      <w:id w:val="-218060500"/>
      <w:lock w:val="sdtLocked"/>
      <w:placeholder>
        <w:docPart w:val="08B9B504060A48DCA43618D976523D04"/>
      </w:placeholder>
      <w:text/>
    </w:sdtPr>
    <w:sdtEndPr/>
    <w:sdtContent>
      <w:p w14:paraId="4D93D5F8" w14:textId="77777777" w:rsidR="009F3981" w:rsidRDefault="009F3981" w:rsidP="00283E0F">
        <w:pPr>
          <w:pStyle w:val="FSHRub2"/>
        </w:pPr>
        <w:r>
          <w:t>Ökad trygghet och fler som arbetar – Moderaternas budgetmotion för 2022</w:t>
        </w:r>
      </w:p>
    </w:sdtContent>
  </w:sdt>
  <w:sdt>
    <w:sdtPr>
      <w:alias w:val="CC_Boilerplate_3"/>
      <w:tag w:val="CC_Boilerplate_3"/>
      <w:id w:val="1606463544"/>
      <w:lock w:val="sdtContentLocked"/>
      <w15:appearance w15:val="hidden"/>
      <w:text w:multiLine="1"/>
    </w:sdtPr>
    <w:sdtEndPr/>
    <w:sdtContent>
      <w:p w14:paraId="3B8468AE" w14:textId="77777777" w:rsidR="009F3981" w:rsidRDefault="009F3981" w:rsidP="00283E0F">
        <w:pPr>
          <w:pStyle w:val="FSHNormL"/>
        </w:pPr>
        <w:r>
          <w:br/>
        </w:r>
      </w:p>
    </w:sdtContent>
  </w:sdt>
  <w:bookmarkEnd w:id="174" w:displacedByCustomXml="prev"/>
  <w:bookmarkEnd w:id="17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2C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483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CEF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263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AE0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DA7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2A5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A24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3A34B4"/>
    <w:multiLevelType w:val="hybridMultilevel"/>
    <w:tmpl w:val="37704176"/>
    <w:name w:val="yrkandelist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2B3015"/>
    <w:multiLevelType w:val="hybridMultilevel"/>
    <w:tmpl w:val="A89A8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B677A3"/>
    <w:multiLevelType w:val="hybridMultilevel"/>
    <w:tmpl w:val="E1367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8477B8"/>
    <w:multiLevelType w:val="hybridMultilevel"/>
    <w:tmpl w:val="607CD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FC505E"/>
    <w:multiLevelType w:val="hybridMultilevel"/>
    <w:tmpl w:val="CE8C63D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28A331B9"/>
    <w:multiLevelType w:val="hybridMultilevel"/>
    <w:tmpl w:val="7D629C7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6" w15:restartNumberingAfterBreak="0">
    <w:nsid w:val="28D8132E"/>
    <w:multiLevelType w:val="hybridMultilevel"/>
    <w:tmpl w:val="E1F04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28088E"/>
    <w:multiLevelType w:val="hybridMultilevel"/>
    <w:tmpl w:val="C34A7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582CEE"/>
    <w:multiLevelType w:val="hybridMultilevel"/>
    <w:tmpl w:val="E9ACFD5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3C21A75"/>
    <w:multiLevelType w:val="hybridMultilevel"/>
    <w:tmpl w:val="680E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A93764"/>
    <w:multiLevelType w:val="hybridMultilevel"/>
    <w:tmpl w:val="71962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8F72F1"/>
    <w:multiLevelType w:val="hybridMultilevel"/>
    <w:tmpl w:val="AFCA8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B037BD"/>
    <w:multiLevelType w:val="hybridMultilevel"/>
    <w:tmpl w:val="A2F06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8F87466"/>
    <w:multiLevelType w:val="hybridMultilevel"/>
    <w:tmpl w:val="6DD4B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D6D79"/>
    <w:multiLevelType w:val="hybridMultilevel"/>
    <w:tmpl w:val="FA52B34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5E024DF2"/>
    <w:multiLevelType w:val="multilevel"/>
    <w:tmpl w:val="098C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800937"/>
    <w:multiLevelType w:val="hybridMultilevel"/>
    <w:tmpl w:val="68A64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7B4DB2"/>
    <w:multiLevelType w:val="hybridMultilevel"/>
    <w:tmpl w:val="58F4E3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9407B3"/>
    <w:multiLevelType w:val="hybridMultilevel"/>
    <w:tmpl w:val="4120B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915FD8"/>
    <w:multiLevelType w:val="hybridMultilevel"/>
    <w:tmpl w:val="3758B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8"/>
  </w:num>
  <w:num w:numId="4">
    <w:abstractNumId w:val="21"/>
  </w:num>
  <w:num w:numId="5">
    <w:abstractNumId w:val="31"/>
  </w:num>
  <w:num w:numId="6">
    <w:abstractNumId w:val="34"/>
  </w:num>
  <w:num w:numId="7">
    <w:abstractNumId w:val="17"/>
  </w:num>
  <w:num w:numId="8">
    <w:abstractNumId w:val="19"/>
  </w:num>
  <w:num w:numId="9">
    <w:abstractNumId w:val="26"/>
  </w:num>
  <w:num w:numId="10">
    <w:abstractNumId w:val="30"/>
  </w:num>
  <w:num w:numId="11">
    <w:abstractNumId w:val="11"/>
  </w:num>
  <w:num w:numId="12">
    <w:abstractNumId w:val="22"/>
  </w:num>
  <w:num w:numId="13">
    <w:abstractNumId w:val="27"/>
  </w:num>
  <w:num w:numId="14">
    <w:abstractNumId w:val="16"/>
  </w:num>
  <w:num w:numId="15">
    <w:abstractNumId w:val="33"/>
  </w:num>
  <w:num w:numId="16">
    <w:abstractNumId w:val="24"/>
  </w:num>
  <w:num w:numId="17">
    <w:abstractNumId w:val="12"/>
  </w:num>
  <w:num w:numId="18">
    <w:abstractNumId w:val="36"/>
  </w:num>
  <w:num w:numId="19">
    <w:abstractNumId w:val="25"/>
  </w:num>
  <w:num w:numId="20">
    <w:abstractNumId w:val="35"/>
  </w:num>
  <w:num w:numId="21">
    <w:abstractNumId w:val="13"/>
  </w:num>
  <w:num w:numId="22">
    <w:abstractNumId w:val="32"/>
  </w:num>
  <w:num w:numId="23">
    <w:abstractNumId w:val="23"/>
  </w:num>
  <w:num w:numId="24">
    <w:abstractNumId w:val="15"/>
  </w:num>
  <w:num w:numId="25">
    <w:abstractNumId w:val="14"/>
  </w:num>
  <w:num w:numId="26">
    <w:abstractNumId w:val="20"/>
  </w:num>
  <w:num w:numId="27">
    <w:abstractNumId w:val="18"/>
  </w:num>
  <w:num w:numId="28">
    <w:abstractNumId w:val="29"/>
  </w:num>
  <w:num w:numId="29">
    <w:abstractNumId w:val="3"/>
  </w:num>
  <w:num w:numId="30">
    <w:abstractNumId w:val="2"/>
  </w:num>
  <w:num w:numId="31">
    <w:abstractNumId w:val="1"/>
  </w:num>
  <w:num w:numId="32">
    <w:abstractNumId w:val="0"/>
  </w:num>
  <w:num w:numId="33">
    <w:abstractNumId w:val="7"/>
  </w:num>
  <w:num w:numId="34">
    <w:abstractNumId w:val="6"/>
  </w:num>
  <w:num w:numId="35">
    <w:abstractNumId w:val="5"/>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0A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01E"/>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3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2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42"/>
    <w:rsid w:val="000C3F1A"/>
    <w:rsid w:val="000C4251"/>
    <w:rsid w:val="000C43B1"/>
    <w:rsid w:val="000C4AA9"/>
    <w:rsid w:val="000C4C95"/>
    <w:rsid w:val="000C4D65"/>
    <w:rsid w:val="000C4F12"/>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F4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81"/>
    <w:rsid w:val="000E58DE"/>
    <w:rsid w:val="000E5A2E"/>
    <w:rsid w:val="000E5DF7"/>
    <w:rsid w:val="000E64C3"/>
    <w:rsid w:val="000E6606"/>
    <w:rsid w:val="000E712B"/>
    <w:rsid w:val="000E718F"/>
    <w:rsid w:val="000E79FF"/>
    <w:rsid w:val="000E7A08"/>
    <w:rsid w:val="000F05D9"/>
    <w:rsid w:val="000F146A"/>
    <w:rsid w:val="000F1549"/>
    <w:rsid w:val="000F18CF"/>
    <w:rsid w:val="000F1E4C"/>
    <w:rsid w:val="000F2CA8"/>
    <w:rsid w:val="000F3030"/>
    <w:rsid w:val="000F3685"/>
    <w:rsid w:val="000F4411"/>
    <w:rsid w:val="000F45E9"/>
    <w:rsid w:val="000F4ECF"/>
    <w:rsid w:val="000F527F"/>
    <w:rsid w:val="000F5329"/>
    <w:rsid w:val="000F5B00"/>
    <w:rsid w:val="000F5CF0"/>
    <w:rsid w:val="000F5DE8"/>
    <w:rsid w:val="000F6943"/>
    <w:rsid w:val="000F7BDA"/>
    <w:rsid w:val="0010013B"/>
    <w:rsid w:val="00100EC4"/>
    <w:rsid w:val="00101FEF"/>
    <w:rsid w:val="001020F3"/>
    <w:rsid w:val="00102143"/>
    <w:rsid w:val="0010297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8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8A"/>
    <w:rsid w:val="001544D6"/>
    <w:rsid w:val="001545B9"/>
    <w:rsid w:val="0015610E"/>
    <w:rsid w:val="00156332"/>
    <w:rsid w:val="00156688"/>
    <w:rsid w:val="001567C6"/>
    <w:rsid w:val="001569A7"/>
    <w:rsid w:val="00157681"/>
    <w:rsid w:val="00160034"/>
    <w:rsid w:val="00160091"/>
    <w:rsid w:val="001600AA"/>
    <w:rsid w:val="00160AE9"/>
    <w:rsid w:val="0016163F"/>
    <w:rsid w:val="00161EC6"/>
    <w:rsid w:val="00161F2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88"/>
    <w:rsid w:val="001701C2"/>
    <w:rsid w:val="0017077B"/>
    <w:rsid w:val="001712D6"/>
    <w:rsid w:val="00171648"/>
    <w:rsid w:val="001718AD"/>
    <w:rsid w:val="00171AB4"/>
    <w:rsid w:val="001721ED"/>
    <w:rsid w:val="001731C7"/>
    <w:rsid w:val="001734CF"/>
    <w:rsid w:val="00173D59"/>
    <w:rsid w:val="00173DFF"/>
    <w:rsid w:val="00174454"/>
    <w:rsid w:val="001748A6"/>
    <w:rsid w:val="001751B0"/>
    <w:rsid w:val="00175515"/>
    <w:rsid w:val="00175F8E"/>
    <w:rsid w:val="00176706"/>
    <w:rsid w:val="001769E6"/>
    <w:rsid w:val="00176F97"/>
    <w:rsid w:val="0017746C"/>
    <w:rsid w:val="00177678"/>
    <w:rsid w:val="001776B8"/>
    <w:rsid w:val="0018024E"/>
    <w:rsid w:val="00182F4B"/>
    <w:rsid w:val="00182F7B"/>
    <w:rsid w:val="001839DB"/>
    <w:rsid w:val="00184516"/>
    <w:rsid w:val="0018464C"/>
    <w:rsid w:val="00185B0C"/>
    <w:rsid w:val="00185D30"/>
    <w:rsid w:val="00185F89"/>
    <w:rsid w:val="001862C3"/>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68"/>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6F"/>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7"/>
    <w:rsid w:val="001D4A48"/>
    <w:rsid w:val="001D4A9A"/>
    <w:rsid w:val="001D57B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80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FC"/>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5A9"/>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B3"/>
    <w:rsid w:val="00253FFE"/>
    <w:rsid w:val="002543B3"/>
    <w:rsid w:val="00254E5A"/>
    <w:rsid w:val="0025501B"/>
    <w:rsid w:val="002551EA"/>
    <w:rsid w:val="00256E82"/>
    <w:rsid w:val="00257E6C"/>
    <w:rsid w:val="00257F10"/>
    <w:rsid w:val="002604C5"/>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B7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B0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A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45"/>
    <w:rsid w:val="002A63C7"/>
    <w:rsid w:val="002A7116"/>
    <w:rsid w:val="002A7737"/>
    <w:rsid w:val="002B0EC2"/>
    <w:rsid w:val="002B0FB4"/>
    <w:rsid w:val="002B1874"/>
    <w:rsid w:val="002B1B4E"/>
    <w:rsid w:val="002B1DD3"/>
    <w:rsid w:val="002B2021"/>
    <w:rsid w:val="002B21B2"/>
    <w:rsid w:val="002B221E"/>
    <w:rsid w:val="002B2C9F"/>
    <w:rsid w:val="002B2EF2"/>
    <w:rsid w:val="002B2FCB"/>
    <w:rsid w:val="002B33E4"/>
    <w:rsid w:val="002B375C"/>
    <w:rsid w:val="002B3E98"/>
    <w:rsid w:val="002B6349"/>
    <w:rsid w:val="002B639F"/>
    <w:rsid w:val="002B6FC6"/>
    <w:rsid w:val="002B7046"/>
    <w:rsid w:val="002B738D"/>
    <w:rsid w:val="002B79EF"/>
    <w:rsid w:val="002B7E1C"/>
    <w:rsid w:val="002B7FFA"/>
    <w:rsid w:val="002C122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0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1D"/>
    <w:rsid w:val="003010E0"/>
    <w:rsid w:val="003032C9"/>
    <w:rsid w:val="00303C09"/>
    <w:rsid w:val="0030446D"/>
    <w:rsid w:val="00304E25"/>
    <w:rsid w:val="0030531E"/>
    <w:rsid w:val="003053E0"/>
    <w:rsid w:val="0030562F"/>
    <w:rsid w:val="00307246"/>
    <w:rsid w:val="00307302"/>
    <w:rsid w:val="00310241"/>
    <w:rsid w:val="00310461"/>
    <w:rsid w:val="003110D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7F"/>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C0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21"/>
    <w:rsid w:val="003A2952"/>
    <w:rsid w:val="003A3B3A"/>
    <w:rsid w:val="003A3D31"/>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F77"/>
    <w:rsid w:val="003D4127"/>
    <w:rsid w:val="003D47DF"/>
    <w:rsid w:val="003D4C5B"/>
    <w:rsid w:val="003D51A4"/>
    <w:rsid w:val="003D5855"/>
    <w:rsid w:val="003D69B6"/>
    <w:rsid w:val="003D7FDF"/>
    <w:rsid w:val="003E07C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E9"/>
    <w:rsid w:val="003F1CA9"/>
    <w:rsid w:val="003F1E52"/>
    <w:rsid w:val="003F2909"/>
    <w:rsid w:val="003F2D43"/>
    <w:rsid w:val="003F4798"/>
    <w:rsid w:val="003F4B69"/>
    <w:rsid w:val="003F5993"/>
    <w:rsid w:val="003F6814"/>
    <w:rsid w:val="003F6835"/>
    <w:rsid w:val="003F71DB"/>
    <w:rsid w:val="003F72C9"/>
    <w:rsid w:val="003F72E5"/>
    <w:rsid w:val="003F75A4"/>
    <w:rsid w:val="003F75CF"/>
    <w:rsid w:val="0040054D"/>
    <w:rsid w:val="004005D8"/>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8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4DA"/>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0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6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231"/>
    <w:rsid w:val="004A5F12"/>
    <w:rsid w:val="004A6876"/>
    <w:rsid w:val="004A7394"/>
    <w:rsid w:val="004B0046"/>
    <w:rsid w:val="004B01B7"/>
    <w:rsid w:val="004B06EF"/>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E3"/>
    <w:rsid w:val="004B5B5E"/>
    <w:rsid w:val="004B5C44"/>
    <w:rsid w:val="004B626D"/>
    <w:rsid w:val="004B672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8B"/>
    <w:rsid w:val="004D7FE2"/>
    <w:rsid w:val="004E00A1"/>
    <w:rsid w:val="004E05F8"/>
    <w:rsid w:val="004E1287"/>
    <w:rsid w:val="004E1445"/>
    <w:rsid w:val="004E1564"/>
    <w:rsid w:val="004E1B8C"/>
    <w:rsid w:val="004E46C6"/>
    <w:rsid w:val="004E4C53"/>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EF"/>
    <w:rsid w:val="0051113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8C7"/>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58F"/>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5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6E"/>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C38"/>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C3"/>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6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F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89"/>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B7"/>
    <w:rsid w:val="00643615"/>
    <w:rsid w:val="006437E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2A"/>
    <w:rsid w:val="00657A9F"/>
    <w:rsid w:val="0066104F"/>
    <w:rsid w:val="00661278"/>
    <w:rsid w:val="00662796"/>
    <w:rsid w:val="006629C4"/>
    <w:rsid w:val="00662A20"/>
    <w:rsid w:val="00662B4C"/>
    <w:rsid w:val="006645F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8C"/>
    <w:rsid w:val="00673460"/>
    <w:rsid w:val="00673DD0"/>
    <w:rsid w:val="00673E89"/>
    <w:rsid w:val="006741FA"/>
    <w:rsid w:val="00675AFF"/>
    <w:rsid w:val="00676000"/>
    <w:rsid w:val="00676347"/>
    <w:rsid w:val="006768F1"/>
    <w:rsid w:val="006779BB"/>
    <w:rsid w:val="00677FDB"/>
    <w:rsid w:val="006806B7"/>
    <w:rsid w:val="00680CB1"/>
    <w:rsid w:val="00680E69"/>
    <w:rsid w:val="0068104A"/>
    <w:rsid w:val="0068141D"/>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0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18"/>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41E"/>
    <w:rsid w:val="006D0B01"/>
    <w:rsid w:val="006D0B69"/>
    <w:rsid w:val="006D0EAA"/>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9F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F9D"/>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E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D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C2"/>
    <w:rsid w:val="00743791"/>
    <w:rsid w:val="00743B96"/>
    <w:rsid w:val="00744159"/>
    <w:rsid w:val="00744588"/>
    <w:rsid w:val="00744E48"/>
    <w:rsid w:val="007451A3"/>
    <w:rsid w:val="00745CDA"/>
    <w:rsid w:val="007461FB"/>
    <w:rsid w:val="00746376"/>
    <w:rsid w:val="00747EC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F6"/>
    <w:rsid w:val="0076159E"/>
    <w:rsid w:val="00761CC9"/>
    <w:rsid w:val="00764C60"/>
    <w:rsid w:val="007656BA"/>
    <w:rsid w:val="007659C3"/>
    <w:rsid w:val="007660A9"/>
    <w:rsid w:val="007662D7"/>
    <w:rsid w:val="0076741A"/>
    <w:rsid w:val="007676AE"/>
    <w:rsid w:val="0076781E"/>
    <w:rsid w:val="007679AA"/>
    <w:rsid w:val="00767F7C"/>
    <w:rsid w:val="0077105E"/>
    <w:rsid w:val="007716C7"/>
    <w:rsid w:val="00771909"/>
    <w:rsid w:val="00771F0A"/>
    <w:rsid w:val="0077318D"/>
    <w:rsid w:val="00773694"/>
    <w:rsid w:val="00773854"/>
    <w:rsid w:val="00774468"/>
    <w:rsid w:val="00774D00"/>
    <w:rsid w:val="00774F36"/>
    <w:rsid w:val="007752F5"/>
    <w:rsid w:val="0077698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0E"/>
    <w:rsid w:val="00790B4B"/>
    <w:rsid w:val="00790B64"/>
    <w:rsid w:val="00791BD2"/>
    <w:rsid w:val="00791F1C"/>
    <w:rsid w:val="00792127"/>
    <w:rsid w:val="007924D9"/>
    <w:rsid w:val="00793486"/>
    <w:rsid w:val="00793850"/>
    <w:rsid w:val="00793EA9"/>
    <w:rsid w:val="007943F2"/>
    <w:rsid w:val="0079454C"/>
    <w:rsid w:val="0079480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3F"/>
    <w:rsid w:val="007B571B"/>
    <w:rsid w:val="007B6A85"/>
    <w:rsid w:val="007B6B7F"/>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DF"/>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E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39"/>
    <w:rsid w:val="00823A5D"/>
    <w:rsid w:val="00823D04"/>
    <w:rsid w:val="0082427E"/>
    <w:rsid w:val="0082449F"/>
    <w:rsid w:val="0082474D"/>
    <w:rsid w:val="00825DD8"/>
    <w:rsid w:val="00826574"/>
    <w:rsid w:val="00826F78"/>
    <w:rsid w:val="008272B7"/>
    <w:rsid w:val="008272C5"/>
    <w:rsid w:val="00827535"/>
    <w:rsid w:val="00827BA1"/>
    <w:rsid w:val="00830945"/>
    <w:rsid w:val="00830C24"/>
    <w:rsid w:val="00830E4F"/>
    <w:rsid w:val="008310DE"/>
    <w:rsid w:val="008315C0"/>
    <w:rsid w:val="008315C2"/>
    <w:rsid w:val="00831806"/>
    <w:rsid w:val="00832081"/>
    <w:rsid w:val="008320FC"/>
    <w:rsid w:val="00832211"/>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E2C"/>
    <w:rsid w:val="008462B6"/>
    <w:rsid w:val="00847424"/>
    <w:rsid w:val="00847C46"/>
    <w:rsid w:val="00850645"/>
    <w:rsid w:val="00852493"/>
    <w:rsid w:val="008527A8"/>
    <w:rsid w:val="00852AC4"/>
    <w:rsid w:val="008532AE"/>
    <w:rsid w:val="00853382"/>
    <w:rsid w:val="00853CE3"/>
    <w:rsid w:val="00854251"/>
    <w:rsid w:val="008543C4"/>
    <w:rsid w:val="008547F9"/>
    <w:rsid w:val="00854ACF"/>
    <w:rsid w:val="0085531D"/>
    <w:rsid w:val="008555D4"/>
    <w:rsid w:val="0085565F"/>
    <w:rsid w:val="00855876"/>
    <w:rsid w:val="00855BA6"/>
    <w:rsid w:val="008563AC"/>
    <w:rsid w:val="008566A8"/>
    <w:rsid w:val="00856745"/>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C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A33"/>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7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D1"/>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C"/>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D57"/>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C6"/>
    <w:rsid w:val="00954D67"/>
    <w:rsid w:val="00955C5A"/>
    <w:rsid w:val="00955EC2"/>
    <w:rsid w:val="009564E1"/>
    <w:rsid w:val="009566C8"/>
    <w:rsid w:val="00956B05"/>
    <w:rsid w:val="009573B3"/>
    <w:rsid w:val="00957742"/>
    <w:rsid w:val="009606E5"/>
    <w:rsid w:val="009608F1"/>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0E"/>
    <w:rsid w:val="0098142A"/>
    <w:rsid w:val="009818AD"/>
    <w:rsid w:val="00981A13"/>
    <w:rsid w:val="00981D0F"/>
    <w:rsid w:val="00982399"/>
    <w:rsid w:val="0098267A"/>
    <w:rsid w:val="0098312F"/>
    <w:rsid w:val="0098353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21"/>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230"/>
    <w:rsid w:val="009B66D4"/>
    <w:rsid w:val="009B718D"/>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50"/>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5F"/>
    <w:rsid w:val="009F1108"/>
    <w:rsid w:val="009F1167"/>
    <w:rsid w:val="009F11B2"/>
    <w:rsid w:val="009F1AD3"/>
    <w:rsid w:val="009F1C90"/>
    <w:rsid w:val="009F1CBE"/>
    <w:rsid w:val="009F2809"/>
    <w:rsid w:val="009F2B01"/>
    <w:rsid w:val="009F2CDD"/>
    <w:rsid w:val="009F3372"/>
    <w:rsid w:val="009F382A"/>
    <w:rsid w:val="009F3981"/>
    <w:rsid w:val="009F3D6C"/>
    <w:rsid w:val="009F459A"/>
    <w:rsid w:val="009F60AA"/>
    <w:rsid w:val="009F612C"/>
    <w:rsid w:val="009F673E"/>
    <w:rsid w:val="009F6B5E"/>
    <w:rsid w:val="009F6FA2"/>
    <w:rsid w:val="009F72D5"/>
    <w:rsid w:val="009F753E"/>
    <w:rsid w:val="009F777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8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F3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6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BAA"/>
    <w:rsid w:val="00AA6CB2"/>
    <w:rsid w:val="00AA6CCA"/>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4F8F"/>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0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C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27"/>
    <w:rsid w:val="00B1092F"/>
    <w:rsid w:val="00B109A9"/>
    <w:rsid w:val="00B10DEF"/>
    <w:rsid w:val="00B112C4"/>
    <w:rsid w:val="00B1172B"/>
    <w:rsid w:val="00B11C78"/>
    <w:rsid w:val="00B120BF"/>
    <w:rsid w:val="00B12FED"/>
    <w:rsid w:val="00B133E6"/>
    <w:rsid w:val="00B142B9"/>
    <w:rsid w:val="00B14F2A"/>
    <w:rsid w:val="00B14FAF"/>
    <w:rsid w:val="00B1540A"/>
    <w:rsid w:val="00B15547"/>
    <w:rsid w:val="00B15674"/>
    <w:rsid w:val="00B15D7C"/>
    <w:rsid w:val="00B16FF4"/>
    <w:rsid w:val="00B17395"/>
    <w:rsid w:val="00B17AF0"/>
    <w:rsid w:val="00B202F4"/>
    <w:rsid w:val="00B2146A"/>
    <w:rsid w:val="00B214BF"/>
    <w:rsid w:val="00B21954"/>
    <w:rsid w:val="00B21D6D"/>
    <w:rsid w:val="00B21E68"/>
    <w:rsid w:val="00B22179"/>
    <w:rsid w:val="00B226AF"/>
    <w:rsid w:val="00B22D61"/>
    <w:rsid w:val="00B23280"/>
    <w:rsid w:val="00B239BF"/>
    <w:rsid w:val="00B240F8"/>
    <w:rsid w:val="00B24562"/>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84"/>
    <w:rsid w:val="00B44FAB"/>
    <w:rsid w:val="00B44FDF"/>
    <w:rsid w:val="00B45E15"/>
    <w:rsid w:val="00B46973"/>
    <w:rsid w:val="00B46A70"/>
    <w:rsid w:val="00B46B52"/>
    <w:rsid w:val="00B4714F"/>
    <w:rsid w:val="00B47A2C"/>
    <w:rsid w:val="00B47F71"/>
    <w:rsid w:val="00B50052"/>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F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A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5F"/>
    <w:rsid w:val="00BF1DA5"/>
    <w:rsid w:val="00BF1DB6"/>
    <w:rsid w:val="00BF1F4C"/>
    <w:rsid w:val="00BF3A79"/>
    <w:rsid w:val="00BF3CAA"/>
    <w:rsid w:val="00BF4046"/>
    <w:rsid w:val="00BF406B"/>
    <w:rsid w:val="00BF418C"/>
    <w:rsid w:val="00BF455F"/>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7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52"/>
    <w:rsid w:val="00C23F23"/>
    <w:rsid w:val="00C24844"/>
    <w:rsid w:val="00C24F36"/>
    <w:rsid w:val="00C2532F"/>
    <w:rsid w:val="00C25970"/>
    <w:rsid w:val="00C26E30"/>
    <w:rsid w:val="00C274CC"/>
    <w:rsid w:val="00C27611"/>
    <w:rsid w:val="00C3039D"/>
    <w:rsid w:val="00C30D6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BB"/>
    <w:rsid w:val="00C57621"/>
    <w:rsid w:val="00C5786A"/>
    <w:rsid w:val="00C57A48"/>
    <w:rsid w:val="00C57C2E"/>
    <w:rsid w:val="00C60742"/>
    <w:rsid w:val="00C610EA"/>
    <w:rsid w:val="00C615F5"/>
    <w:rsid w:val="00C6293E"/>
    <w:rsid w:val="00C62E74"/>
    <w:rsid w:val="00C6310C"/>
    <w:rsid w:val="00C631CF"/>
    <w:rsid w:val="00C63C7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4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9A"/>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5FD"/>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91"/>
    <w:rsid w:val="00CB4F40"/>
    <w:rsid w:val="00CB5655"/>
    <w:rsid w:val="00CB5C69"/>
    <w:rsid w:val="00CB6984"/>
    <w:rsid w:val="00CB6B0C"/>
    <w:rsid w:val="00CB6C04"/>
    <w:rsid w:val="00CC014F"/>
    <w:rsid w:val="00CC11BF"/>
    <w:rsid w:val="00CC12A8"/>
    <w:rsid w:val="00CC1D33"/>
    <w:rsid w:val="00CC24B9"/>
    <w:rsid w:val="00CC2F7D"/>
    <w:rsid w:val="00CC37C7"/>
    <w:rsid w:val="00CC4B65"/>
    <w:rsid w:val="00CC4C93"/>
    <w:rsid w:val="00CC4E7C"/>
    <w:rsid w:val="00CC5187"/>
    <w:rsid w:val="00CC521F"/>
    <w:rsid w:val="00CC5238"/>
    <w:rsid w:val="00CC5611"/>
    <w:rsid w:val="00CC56F7"/>
    <w:rsid w:val="00CC6376"/>
    <w:rsid w:val="00CC63FA"/>
    <w:rsid w:val="00CC6B50"/>
    <w:rsid w:val="00CC6B91"/>
    <w:rsid w:val="00CC6F4A"/>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4FDD"/>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6E"/>
    <w:rsid w:val="00D101A5"/>
    <w:rsid w:val="00D10C57"/>
    <w:rsid w:val="00D12A28"/>
    <w:rsid w:val="00D12A78"/>
    <w:rsid w:val="00D12B31"/>
    <w:rsid w:val="00D131C0"/>
    <w:rsid w:val="00D15504"/>
    <w:rsid w:val="00D15950"/>
    <w:rsid w:val="00D15DA6"/>
    <w:rsid w:val="00D16F80"/>
    <w:rsid w:val="00D170BE"/>
    <w:rsid w:val="00D177E2"/>
    <w:rsid w:val="00D17F21"/>
    <w:rsid w:val="00D21525"/>
    <w:rsid w:val="00D22922"/>
    <w:rsid w:val="00D2384D"/>
    <w:rsid w:val="00D23B5C"/>
    <w:rsid w:val="00D23F47"/>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8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AD"/>
    <w:rsid w:val="00D63254"/>
    <w:rsid w:val="00D64C90"/>
    <w:rsid w:val="00D6558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26"/>
    <w:rsid w:val="00D70A56"/>
    <w:rsid w:val="00D70C19"/>
    <w:rsid w:val="00D71250"/>
    <w:rsid w:val="00D7175D"/>
    <w:rsid w:val="00D71C0A"/>
    <w:rsid w:val="00D7308E"/>
    <w:rsid w:val="00D735F7"/>
    <w:rsid w:val="00D736CB"/>
    <w:rsid w:val="00D73791"/>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0B"/>
    <w:rsid w:val="00D85EAB"/>
    <w:rsid w:val="00D85EEA"/>
    <w:rsid w:val="00D8633D"/>
    <w:rsid w:val="00D867D6"/>
    <w:rsid w:val="00D86A57"/>
    <w:rsid w:val="00D86A60"/>
    <w:rsid w:val="00D86BE4"/>
    <w:rsid w:val="00D871BD"/>
    <w:rsid w:val="00D87316"/>
    <w:rsid w:val="00D902BB"/>
    <w:rsid w:val="00D90E18"/>
    <w:rsid w:val="00D90EA4"/>
    <w:rsid w:val="00D92CD6"/>
    <w:rsid w:val="00D936E6"/>
    <w:rsid w:val="00D946E1"/>
    <w:rsid w:val="00D94A6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5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6C"/>
    <w:rsid w:val="00E0006E"/>
    <w:rsid w:val="00E000B1"/>
    <w:rsid w:val="00E001DB"/>
    <w:rsid w:val="00E01107"/>
    <w:rsid w:val="00E03A3D"/>
    <w:rsid w:val="00E03E0C"/>
    <w:rsid w:val="00E0461C"/>
    <w:rsid w:val="00E0492C"/>
    <w:rsid w:val="00E04CC8"/>
    <w:rsid w:val="00E04D77"/>
    <w:rsid w:val="00E05704"/>
    <w:rsid w:val="00E05DD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888"/>
    <w:rsid w:val="00E241CC"/>
    <w:rsid w:val="00E24663"/>
    <w:rsid w:val="00E24765"/>
    <w:rsid w:val="00E24898"/>
    <w:rsid w:val="00E25B38"/>
    <w:rsid w:val="00E25FB4"/>
    <w:rsid w:val="00E2600E"/>
    <w:rsid w:val="00E26078"/>
    <w:rsid w:val="00E26148"/>
    <w:rsid w:val="00E26308"/>
    <w:rsid w:val="00E2685A"/>
    <w:rsid w:val="00E26E06"/>
    <w:rsid w:val="00E2780E"/>
    <w:rsid w:val="00E30150"/>
    <w:rsid w:val="00E30598"/>
    <w:rsid w:val="00E31332"/>
    <w:rsid w:val="00E313E8"/>
    <w:rsid w:val="00E31BC2"/>
    <w:rsid w:val="00E320E3"/>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C7"/>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30"/>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17B"/>
    <w:rsid w:val="00E7057F"/>
    <w:rsid w:val="00E70A4C"/>
    <w:rsid w:val="00E70AFC"/>
    <w:rsid w:val="00E70EE3"/>
    <w:rsid w:val="00E71A58"/>
    <w:rsid w:val="00E71E88"/>
    <w:rsid w:val="00E72A30"/>
    <w:rsid w:val="00E72B6F"/>
    <w:rsid w:val="00E72BF9"/>
    <w:rsid w:val="00E72EB4"/>
    <w:rsid w:val="00E7392A"/>
    <w:rsid w:val="00E748E2"/>
    <w:rsid w:val="00E74E31"/>
    <w:rsid w:val="00E75807"/>
    <w:rsid w:val="00E7589F"/>
    <w:rsid w:val="00E7597A"/>
    <w:rsid w:val="00E75CE2"/>
    <w:rsid w:val="00E75EFD"/>
    <w:rsid w:val="00E77830"/>
    <w:rsid w:val="00E77FD3"/>
    <w:rsid w:val="00E803FC"/>
    <w:rsid w:val="00E8053F"/>
    <w:rsid w:val="00E81920"/>
    <w:rsid w:val="00E82AC2"/>
    <w:rsid w:val="00E82B20"/>
    <w:rsid w:val="00E832DD"/>
    <w:rsid w:val="00E834BB"/>
    <w:rsid w:val="00E83DD2"/>
    <w:rsid w:val="00E8445B"/>
    <w:rsid w:val="00E84F44"/>
    <w:rsid w:val="00E85A8D"/>
    <w:rsid w:val="00E85AE9"/>
    <w:rsid w:val="00E85C12"/>
    <w:rsid w:val="00E85DDC"/>
    <w:rsid w:val="00E8640D"/>
    <w:rsid w:val="00E867E2"/>
    <w:rsid w:val="00E86821"/>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E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DFD"/>
    <w:rsid w:val="00F02D25"/>
    <w:rsid w:val="00F02F77"/>
    <w:rsid w:val="00F0359B"/>
    <w:rsid w:val="00F03D37"/>
    <w:rsid w:val="00F04739"/>
    <w:rsid w:val="00F04A99"/>
    <w:rsid w:val="00F05073"/>
    <w:rsid w:val="00F05289"/>
    <w:rsid w:val="00F063C4"/>
    <w:rsid w:val="00F065A5"/>
    <w:rsid w:val="00F1047F"/>
    <w:rsid w:val="00F105B4"/>
    <w:rsid w:val="00F10A84"/>
    <w:rsid w:val="00F114EB"/>
    <w:rsid w:val="00F119B8"/>
    <w:rsid w:val="00F119D5"/>
    <w:rsid w:val="00F121D8"/>
    <w:rsid w:val="00F12637"/>
    <w:rsid w:val="00F1322C"/>
    <w:rsid w:val="00F13A41"/>
    <w:rsid w:val="00F14BE6"/>
    <w:rsid w:val="00F16504"/>
    <w:rsid w:val="00F1757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6E"/>
    <w:rsid w:val="00F737B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09"/>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10"/>
    <w:rsid w:val="00F92BB5"/>
    <w:rsid w:val="00F92C0D"/>
    <w:rsid w:val="00F92FDA"/>
    <w:rsid w:val="00F93187"/>
    <w:rsid w:val="00F938DA"/>
    <w:rsid w:val="00F938FA"/>
    <w:rsid w:val="00F940B2"/>
    <w:rsid w:val="00F941A2"/>
    <w:rsid w:val="00F94EF5"/>
    <w:rsid w:val="00F94F7D"/>
    <w:rsid w:val="00F94F86"/>
    <w:rsid w:val="00F9501A"/>
    <w:rsid w:val="00F959DB"/>
    <w:rsid w:val="00F960A6"/>
    <w:rsid w:val="00F960DC"/>
    <w:rsid w:val="00F96272"/>
    <w:rsid w:val="00F962A3"/>
    <w:rsid w:val="00F96563"/>
    <w:rsid w:val="00F96E32"/>
    <w:rsid w:val="00F9776D"/>
    <w:rsid w:val="00FA05DC"/>
    <w:rsid w:val="00FA0A30"/>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9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4D"/>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7A0"/>
    <w:rsid w:val="00FE3C30"/>
    <w:rsid w:val="00FE3ED2"/>
    <w:rsid w:val="00FE3EFC"/>
    <w:rsid w:val="00FE4932"/>
    <w:rsid w:val="00FE53F5"/>
    <w:rsid w:val="00FE5C06"/>
    <w:rsid w:val="00FE5C73"/>
    <w:rsid w:val="00FE5C7F"/>
    <w:rsid w:val="00FE609F"/>
    <w:rsid w:val="00FE78F4"/>
    <w:rsid w:val="00FF0BD9"/>
    <w:rsid w:val="00FF0BFA"/>
    <w:rsid w:val="00FF1084"/>
    <w:rsid w:val="00FF162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B9DE32"/>
  <w15:chartTrackingRefBased/>
  <w15:docId w15:val="{D3E37DEE-598F-4E64-9FC1-AE057AF6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aliases w:val="Ingress"/>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aliases w:val="Ingress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FA0A30"/>
    <w:rPr>
      <w:vertAlign w:val="superscript"/>
    </w:rPr>
  </w:style>
  <w:style w:type="character" w:styleId="Hyperlnk">
    <w:name w:val="Hyperlink"/>
    <w:basedOn w:val="Standardstycketeckensnitt"/>
    <w:uiPriority w:val="99"/>
    <w:unhideWhenUsed/>
    <w:locked/>
    <w:rsid w:val="00FA0A30"/>
    <w:rPr>
      <w:color w:val="0563C1" w:themeColor="hyperlink"/>
      <w:u w:val="single"/>
    </w:rPr>
  </w:style>
  <w:style w:type="character" w:styleId="Olstomnmnande">
    <w:name w:val="Unresolved Mention"/>
    <w:basedOn w:val="Standardstycketeckensnitt"/>
    <w:uiPriority w:val="99"/>
    <w:semiHidden/>
    <w:unhideWhenUsed/>
    <w:rsid w:val="00FA0A30"/>
    <w:rPr>
      <w:color w:val="605E5C"/>
      <w:shd w:val="clear" w:color="auto" w:fill="E1DFDD"/>
    </w:rPr>
  </w:style>
  <w:style w:type="character" w:styleId="AnvndHyperlnk">
    <w:name w:val="FollowedHyperlink"/>
    <w:basedOn w:val="Standardstycketeckensnitt"/>
    <w:uiPriority w:val="99"/>
    <w:semiHidden/>
    <w:unhideWhenUsed/>
    <w:locked/>
    <w:rsid w:val="00FA0A30"/>
    <w:rPr>
      <w:color w:val="954F72" w:themeColor="followedHyperlink"/>
      <w:u w:val="single"/>
    </w:rPr>
  </w:style>
  <w:style w:type="paragraph" w:styleId="Ingetavstnd">
    <w:name w:val="No Spacing"/>
    <w:uiPriority w:val="1"/>
    <w:qFormat/>
    <w:rsid w:val="00FA0A30"/>
    <w:pPr>
      <w:spacing w:after="0"/>
      <w:ind w:firstLine="0"/>
    </w:pPr>
    <w:rPr>
      <w:rFonts w:ascii="Arial" w:hAnsi="Arial"/>
      <w:sz w:val="22"/>
      <w:szCs w:val="22"/>
      <w:lang w:val="sv-SE"/>
    </w:rPr>
  </w:style>
  <w:style w:type="paragraph" w:customStyle="1" w:styleId="Normalfrsta">
    <w:name w:val="Normal första"/>
    <w:basedOn w:val="Normal"/>
    <w:next w:val="Normal"/>
    <w:qFormat/>
    <w:rsid w:val="00FA0A30"/>
    <w:pPr>
      <w:tabs>
        <w:tab w:val="clear" w:pos="284"/>
        <w:tab w:val="clear" w:pos="567"/>
        <w:tab w:val="clear" w:pos="851"/>
        <w:tab w:val="clear" w:pos="1134"/>
        <w:tab w:val="clear" w:pos="1701"/>
        <w:tab w:val="clear" w:pos="2268"/>
        <w:tab w:val="clear" w:pos="4536"/>
        <w:tab w:val="clear" w:pos="9072"/>
      </w:tabs>
      <w:spacing w:before="120" w:after="120" w:line="264" w:lineRule="auto"/>
      <w:ind w:firstLine="0"/>
    </w:pPr>
    <w:rPr>
      <w:rFonts w:eastAsiaTheme="minorEastAsia"/>
      <w:kern w:val="0"/>
      <w:sz w:val="21"/>
      <w:szCs w:val="21"/>
      <w:lang w:eastAsia="sv-SE"/>
      <w14:numSpacing w14:val="default"/>
    </w:rPr>
  </w:style>
  <w:style w:type="paragraph" w:styleId="Normalwebb">
    <w:name w:val="Normal (Web)"/>
    <w:basedOn w:val="Normal"/>
    <w:uiPriority w:val="99"/>
    <w:unhideWhenUsed/>
    <w:locked/>
    <w:rsid w:val="00FA0A3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character" w:customStyle="1" w:styleId="bumpedfont15">
    <w:name w:val="bumpedfont15"/>
    <w:basedOn w:val="Standardstycketeckensnitt"/>
    <w:rsid w:val="00FA0A30"/>
  </w:style>
  <w:style w:type="table" w:customStyle="1" w:styleId="Tabellrutnt1">
    <w:name w:val="Tabellrutnät1"/>
    <w:basedOn w:val="Normaltabell"/>
    <w:next w:val="Tabellrutnt"/>
    <w:uiPriority w:val="39"/>
    <w:rsid w:val="00FA0A30"/>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FA0A30"/>
    <w:pPr>
      <w:spacing w:after="0"/>
      <w:ind w:firstLine="0"/>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rdtext">
    <w:name w:val="M Brödtext"/>
    <w:basedOn w:val="Normal"/>
    <w:autoRedefine/>
    <w:qFormat/>
    <w:rsid w:val="00FA0A30"/>
    <w:pPr>
      <w:tabs>
        <w:tab w:val="clear" w:pos="284"/>
        <w:tab w:val="clear" w:pos="567"/>
        <w:tab w:val="clear" w:pos="851"/>
        <w:tab w:val="clear" w:pos="1134"/>
        <w:tab w:val="clear" w:pos="1701"/>
        <w:tab w:val="clear" w:pos="2268"/>
        <w:tab w:val="clear" w:pos="4536"/>
        <w:tab w:val="clear" w:pos="9072"/>
      </w:tabs>
      <w:spacing w:before="120" w:after="240" w:line="276" w:lineRule="auto"/>
      <w:ind w:firstLine="0"/>
    </w:pPr>
    <w:rPr>
      <w:rFonts w:ascii="Arial" w:hAnsi="Arial" w:cs="Arial"/>
      <w:bCs/>
      <w:kern w:val="0"/>
      <w:sz w:val="22"/>
      <w:szCs w:val="20"/>
      <w14:numSpacing w14:val="default"/>
    </w:rPr>
  </w:style>
  <w:style w:type="table" w:customStyle="1" w:styleId="Tabellrutnt3">
    <w:name w:val="Tabellrutnät3"/>
    <w:basedOn w:val="Normaltabell"/>
    <w:next w:val="Tabellrutnt"/>
    <w:uiPriority w:val="39"/>
    <w:rsid w:val="00FA0A30"/>
    <w:pPr>
      <w:spacing w:after="0"/>
      <w:ind w:firstLine="0"/>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gress">
    <w:name w:val="M Ingress"/>
    <w:autoRedefine/>
    <w:qFormat/>
    <w:rsid w:val="00FA0A30"/>
    <w:pPr>
      <w:spacing w:line="276" w:lineRule="auto"/>
      <w:ind w:firstLine="0"/>
    </w:pPr>
    <w:rPr>
      <w:rFonts w:cstheme="majorHAnsi"/>
      <w:b/>
      <w:bCs/>
      <w:color w:val="000000"/>
      <w:lang w:val="sv-SE"/>
    </w:rPr>
  </w:style>
  <w:style w:type="paragraph" w:customStyle="1" w:styleId="MRubrik2">
    <w:name w:val="M Rubrik 2"/>
    <w:next w:val="MBrdtext"/>
    <w:autoRedefine/>
    <w:qFormat/>
    <w:rsid w:val="00FA0A30"/>
    <w:pPr>
      <w:spacing w:before="360" w:line="276" w:lineRule="auto"/>
      <w:ind w:firstLine="0"/>
    </w:pPr>
    <w:rPr>
      <w:rFonts w:asciiTheme="majorHAnsi" w:hAnsiTheme="majorHAnsi" w:cstheme="majorHAnsi"/>
      <w:b/>
      <w:bCs/>
      <w:szCs w:val="28"/>
      <w:lang w:val="sv-SE"/>
    </w:rPr>
  </w:style>
  <w:style w:type="paragraph" w:styleId="Revision">
    <w:name w:val="Revision"/>
    <w:hidden/>
    <w:uiPriority w:val="99"/>
    <w:semiHidden/>
    <w:rsid w:val="00FA0A30"/>
    <w:pPr>
      <w:spacing w:after="0"/>
      <w:ind w:firstLine="0"/>
    </w:pPr>
    <w:rPr>
      <w:rFonts w:ascii="Arial" w:hAnsi="Arial"/>
      <w:sz w:val="22"/>
      <w:szCs w:val="22"/>
      <w:lang w:val="sv-SE"/>
    </w:rPr>
  </w:style>
  <w:style w:type="character" w:styleId="Diskretbetoning">
    <w:name w:val="Subtle Emphasis"/>
    <w:basedOn w:val="Standardstycketeckensnitt"/>
    <w:uiPriority w:val="19"/>
    <w:qFormat/>
    <w:locked/>
    <w:rsid w:val="00FA0A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7623">
      <w:bodyDiv w:val="1"/>
      <w:marLeft w:val="0"/>
      <w:marRight w:val="0"/>
      <w:marTop w:val="0"/>
      <w:marBottom w:val="0"/>
      <w:divBdr>
        <w:top w:val="none" w:sz="0" w:space="0" w:color="auto"/>
        <w:left w:val="none" w:sz="0" w:space="0" w:color="auto"/>
        <w:bottom w:val="none" w:sz="0" w:space="0" w:color="auto"/>
        <w:right w:val="none" w:sz="0" w:space="0" w:color="auto"/>
      </w:divBdr>
    </w:div>
    <w:div w:id="859972318">
      <w:bodyDiv w:val="1"/>
      <w:marLeft w:val="0"/>
      <w:marRight w:val="0"/>
      <w:marTop w:val="0"/>
      <w:marBottom w:val="0"/>
      <w:divBdr>
        <w:top w:val="none" w:sz="0" w:space="0" w:color="auto"/>
        <w:left w:val="none" w:sz="0" w:space="0" w:color="auto"/>
        <w:bottom w:val="none" w:sz="0" w:space="0" w:color="auto"/>
        <w:right w:val="none" w:sz="0" w:space="0" w:color="auto"/>
      </w:divBdr>
    </w:div>
    <w:div w:id="19307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glossaryDocument" Target="glossary/document.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16" Type="http://schemas.openxmlformats.org/officeDocument/2006/relationships/chart" Target="charts/chart5.xml"/><Relationship Id="rId20" Type="http://schemas.openxmlformats.org/officeDocument/2006/relationships/header" Target="header2.xml"/><Relationship Id="rId29"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15" Type="http://schemas.openxmlformats.org/officeDocument/2006/relationships/chart" Target="charts/chart4.xml"/><Relationship Id="rId23" Type="http://schemas.openxmlformats.org/officeDocument/2006/relationships/header" Target="header3.xml"/><Relationship Id="rId28"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r0309aa\AppData\Local\Microsoft\Windows\INetCache\Content.Outlook\VMI0X3XB\Diagram%20kapitel%202%20BM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home2\fshome2share\jr0309aa\Minadok\une_rt_m%20(3).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fshome2\fshome2share\jr0309aa\Minadok\Syssels&#228;ttningsgrad%20EU%20Q2%202020-Q3%202014%2015-64%20svenska%20landbet&#228;ckningar.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r0309aa\AppData\Local\Microsoft\Windows\INetCache\Content.Outlook\VMI0X3XB\serie%20l&#229;ngtidsarbetsl&#246;shet.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r0309aa\AppData\Local\Microsoft\Windows\INetCache\Content.Outlook\VMI0X3XB\serie%20l&#229;ngtidsarbetsl&#246;shet.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fsgem1.riksdagen.se\fsgem1share\M\Ekonomi\01.%20Budget\BM%2022\03.%20Underlag\F&#246;rdelningsdiagram%20RUT%202021_136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'Diagram 1'!$C$11</c:f>
              <c:strCache>
                <c:ptCount val="1"/>
                <c:pt idx="0">
                  <c:v>År till återhämtning</c:v>
                </c:pt>
              </c:strCache>
            </c:strRef>
          </c:tx>
          <c:spPr>
            <a:solidFill>
              <a:srgbClr val="213A8F"/>
            </a:solidFill>
            <a:ln>
              <a:noFill/>
            </a:ln>
            <a:effectLst/>
          </c:spPr>
          <c:invertIfNegative val="0"/>
          <c:dPt>
            <c:idx val="21"/>
            <c:invertIfNegative val="0"/>
            <c:bubble3D val="0"/>
            <c:spPr>
              <a:solidFill>
                <a:srgbClr val="E30613"/>
              </a:solidFill>
              <a:ln>
                <a:noFill/>
              </a:ln>
              <a:effectLst/>
            </c:spPr>
            <c:extLst>
              <c:ext xmlns:c16="http://schemas.microsoft.com/office/drawing/2014/chart" uri="{C3380CC4-5D6E-409C-BE32-E72D297353CC}">
                <c16:uniqueId val="{00000001-DB62-473A-A68C-5B2973B9A077}"/>
              </c:ext>
            </c:extLst>
          </c:dPt>
          <c:cat>
            <c:strRef>
              <c:f>'Diagram 1'!$B$12:$B$57</c:f>
              <c:strCache>
                <c:ptCount val="46"/>
                <c:pt idx="0">
                  <c:v>CHN</c:v>
                </c:pt>
                <c:pt idx="1">
                  <c:v>TUR</c:v>
                </c:pt>
                <c:pt idx="2">
                  <c:v>LTU</c:v>
                </c:pt>
                <c:pt idx="3">
                  <c:v>IRL</c:v>
                </c:pt>
                <c:pt idx="4">
                  <c:v>KOR</c:v>
                </c:pt>
                <c:pt idx="5">
                  <c:v>RUS</c:v>
                </c:pt>
                <c:pt idx="6">
                  <c:v>USA</c:v>
                </c:pt>
                <c:pt idx="7">
                  <c:v>CHL</c:v>
                </c:pt>
                <c:pt idx="8">
                  <c:v>FIN</c:v>
                </c:pt>
                <c:pt idx="9">
                  <c:v>JPN</c:v>
                </c:pt>
                <c:pt idx="10">
                  <c:v>LUX</c:v>
                </c:pt>
                <c:pt idx="11">
                  <c:v>LVA</c:v>
                </c:pt>
                <c:pt idx="12">
                  <c:v>NOR</c:v>
                </c:pt>
                <c:pt idx="13">
                  <c:v>POL</c:v>
                </c:pt>
                <c:pt idx="14">
                  <c:v>DEU</c:v>
                </c:pt>
                <c:pt idx="15">
                  <c:v>DNK</c:v>
                </c:pt>
                <c:pt idx="16">
                  <c:v>EST</c:v>
                </c:pt>
                <c:pt idx="17">
                  <c:v>IDN</c:v>
                </c:pt>
                <c:pt idx="18">
                  <c:v>IND</c:v>
                </c:pt>
                <c:pt idx="19">
                  <c:v>NZL</c:v>
                </c:pt>
                <c:pt idx="20">
                  <c:v>SVK</c:v>
                </c:pt>
                <c:pt idx="21">
                  <c:v>SWE</c:v>
                </c:pt>
                <c:pt idx="22">
                  <c:v>AUS</c:v>
                </c:pt>
                <c:pt idx="23">
                  <c:v>CHE</c:v>
                </c:pt>
                <c:pt idx="24">
                  <c:v>HUN</c:v>
                </c:pt>
                <c:pt idx="25">
                  <c:v>ISR</c:v>
                </c:pt>
                <c:pt idx="26">
                  <c:v>CAN</c:v>
                </c:pt>
                <c:pt idx="27">
                  <c:v>CZE</c:v>
                </c:pt>
                <c:pt idx="28">
                  <c:v>GBR</c:v>
                </c:pt>
                <c:pt idx="29">
                  <c:v>GRC</c:v>
                </c:pt>
                <c:pt idx="30">
                  <c:v>ITA</c:v>
                </c:pt>
                <c:pt idx="31">
                  <c:v>NLD</c:v>
                </c:pt>
                <c:pt idx="32">
                  <c:v>AUT</c:v>
                </c:pt>
                <c:pt idx="33">
                  <c:v>BRA</c:v>
                </c:pt>
                <c:pt idx="34">
                  <c:v>COL</c:v>
                </c:pt>
                <c:pt idx="35">
                  <c:v>FRA</c:v>
                </c:pt>
                <c:pt idx="36">
                  <c:v>PRT</c:v>
                </c:pt>
                <c:pt idx="37">
                  <c:v>SVN</c:v>
                </c:pt>
                <c:pt idx="38">
                  <c:v>BEL</c:v>
                </c:pt>
                <c:pt idx="39">
                  <c:v>CRI</c:v>
                </c:pt>
                <c:pt idx="40">
                  <c:v>ESP</c:v>
                </c:pt>
                <c:pt idx="41">
                  <c:v>ISL</c:v>
                </c:pt>
                <c:pt idx="42">
                  <c:v>MEX</c:v>
                </c:pt>
                <c:pt idx="43">
                  <c:v>SAU</c:v>
                </c:pt>
                <c:pt idx="44">
                  <c:v>ZAF</c:v>
                </c:pt>
                <c:pt idx="45">
                  <c:v>ARG</c:v>
                </c:pt>
              </c:strCache>
            </c:strRef>
          </c:cat>
          <c:val>
            <c:numRef>
              <c:f>'Diagram 1'!$C$12:$C$57</c:f>
              <c:numCache>
                <c:formatCode>0.00</c:formatCode>
                <c:ptCount val="46"/>
                <c:pt idx="0">
                  <c:v>0.5</c:v>
                </c:pt>
                <c:pt idx="1">
                  <c:v>0.75</c:v>
                </c:pt>
                <c:pt idx="2">
                  <c:v>1.25</c:v>
                </c:pt>
                <c:pt idx="3">
                  <c:v>1.5</c:v>
                </c:pt>
                <c:pt idx="4">
                  <c:v>1.5</c:v>
                </c:pt>
                <c:pt idx="5">
                  <c:v>1.5</c:v>
                </c:pt>
                <c:pt idx="6">
                  <c:v>1.5</c:v>
                </c:pt>
                <c:pt idx="7">
                  <c:v>1.75</c:v>
                </c:pt>
                <c:pt idx="8">
                  <c:v>1.75</c:v>
                </c:pt>
                <c:pt idx="9">
                  <c:v>1.75</c:v>
                </c:pt>
                <c:pt idx="10">
                  <c:v>1.75</c:v>
                </c:pt>
                <c:pt idx="11">
                  <c:v>1.75</c:v>
                </c:pt>
                <c:pt idx="12">
                  <c:v>1.75</c:v>
                </c:pt>
                <c:pt idx="13">
                  <c:v>1.75</c:v>
                </c:pt>
                <c:pt idx="14">
                  <c:v>2</c:v>
                </c:pt>
                <c:pt idx="15">
                  <c:v>2</c:v>
                </c:pt>
                <c:pt idx="16">
                  <c:v>2</c:v>
                </c:pt>
                <c:pt idx="17">
                  <c:v>2</c:v>
                </c:pt>
                <c:pt idx="18">
                  <c:v>2</c:v>
                </c:pt>
                <c:pt idx="19">
                  <c:v>2</c:v>
                </c:pt>
                <c:pt idx="20">
                  <c:v>2</c:v>
                </c:pt>
                <c:pt idx="21">
                  <c:v>2</c:v>
                </c:pt>
                <c:pt idx="22">
                  <c:v>2.25</c:v>
                </c:pt>
                <c:pt idx="23">
                  <c:v>2.25</c:v>
                </c:pt>
                <c:pt idx="24">
                  <c:v>2.25</c:v>
                </c:pt>
                <c:pt idx="25">
                  <c:v>2.25</c:v>
                </c:pt>
                <c:pt idx="26">
                  <c:v>2.5</c:v>
                </c:pt>
                <c:pt idx="27">
                  <c:v>2.5</c:v>
                </c:pt>
                <c:pt idx="28">
                  <c:v>2.5</c:v>
                </c:pt>
                <c:pt idx="29">
                  <c:v>2.5</c:v>
                </c:pt>
                <c:pt idx="30">
                  <c:v>2.5</c:v>
                </c:pt>
                <c:pt idx="31">
                  <c:v>2.5</c:v>
                </c:pt>
                <c:pt idx="32">
                  <c:v>2.75</c:v>
                </c:pt>
                <c:pt idx="33">
                  <c:v>2.75</c:v>
                </c:pt>
                <c:pt idx="34">
                  <c:v>2.75</c:v>
                </c:pt>
                <c:pt idx="35">
                  <c:v>2.75</c:v>
                </c:pt>
                <c:pt idx="36">
                  <c:v>2.75</c:v>
                </c:pt>
                <c:pt idx="37">
                  <c:v>2.75</c:v>
                </c:pt>
                <c:pt idx="38">
                  <c:v>3</c:v>
                </c:pt>
                <c:pt idx="39">
                  <c:v>3.5</c:v>
                </c:pt>
                <c:pt idx="40">
                  <c:v>3.5</c:v>
                </c:pt>
                <c:pt idx="41">
                  <c:v>3.75</c:v>
                </c:pt>
                <c:pt idx="42">
                  <c:v>3.75</c:v>
                </c:pt>
                <c:pt idx="43">
                  <c:v>4.25</c:v>
                </c:pt>
                <c:pt idx="44">
                  <c:v>5</c:v>
                </c:pt>
                <c:pt idx="45">
                  <c:v>6.75</c:v>
                </c:pt>
              </c:numCache>
            </c:numRef>
          </c:val>
          <c:extLst>
            <c:ext xmlns:c16="http://schemas.microsoft.com/office/drawing/2014/chart" uri="{C3380CC4-5D6E-409C-BE32-E72D297353CC}">
              <c16:uniqueId val="{00000002-DB62-473A-A68C-5B2973B9A077}"/>
            </c:ext>
          </c:extLst>
        </c:ser>
        <c:dLbls>
          <c:showLegendKey val="0"/>
          <c:showVal val="0"/>
          <c:showCatName val="0"/>
          <c:showSerName val="0"/>
          <c:showPercent val="0"/>
          <c:showBubbleSize val="0"/>
        </c:dLbls>
        <c:gapWidth val="219"/>
        <c:overlap val="-27"/>
        <c:axId val="511457768"/>
        <c:axId val="511457112"/>
      </c:barChart>
      <c:lineChart>
        <c:grouping val="standard"/>
        <c:varyColors val="0"/>
        <c:ser>
          <c:idx val="1"/>
          <c:order val="1"/>
          <c:tx>
            <c:strRef>
              <c:f>'Diagram 1'!$D$11</c:f>
              <c:strCache>
                <c:ptCount val="1"/>
                <c:pt idx="0">
                  <c:v>I dag</c:v>
                </c:pt>
              </c:strCache>
            </c:strRef>
          </c:tx>
          <c:spPr>
            <a:ln w="28575" cap="rnd">
              <a:solidFill>
                <a:srgbClr val="93D5F6"/>
              </a:solidFill>
              <a:round/>
            </a:ln>
            <a:effectLst/>
          </c:spPr>
          <c:marker>
            <c:symbol val="none"/>
          </c:marker>
          <c:cat>
            <c:strRef>
              <c:f>'Diagram 1'!$B$12:$B$57</c:f>
              <c:strCache>
                <c:ptCount val="46"/>
                <c:pt idx="0">
                  <c:v>CHN</c:v>
                </c:pt>
                <c:pt idx="1">
                  <c:v>TUR</c:v>
                </c:pt>
                <c:pt idx="2">
                  <c:v>LTU</c:v>
                </c:pt>
                <c:pt idx="3">
                  <c:v>IRL</c:v>
                </c:pt>
                <c:pt idx="4">
                  <c:v>KOR</c:v>
                </c:pt>
                <c:pt idx="5">
                  <c:v>RUS</c:v>
                </c:pt>
                <c:pt idx="6">
                  <c:v>USA</c:v>
                </c:pt>
                <c:pt idx="7">
                  <c:v>CHL</c:v>
                </c:pt>
                <c:pt idx="8">
                  <c:v>FIN</c:v>
                </c:pt>
                <c:pt idx="9">
                  <c:v>JPN</c:v>
                </c:pt>
                <c:pt idx="10">
                  <c:v>LUX</c:v>
                </c:pt>
                <c:pt idx="11">
                  <c:v>LVA</c:v>
                </c:pt>
                <c:pt idx="12">
                  <c:v>NOR</c:v>
                </c:pt>
                <c:pt idx="13">
                  <c:v>POL</c:v>
                </c:pt>
                <c:pt idx="14">
                  <c:v>DEU</c:v>
                </c:pt>
                <c:pt idx="15">
                  <c:v>DNK</c:v>
                </c:pt>
                <c:pt idx="16">
                  <c:v>EST</c:v>
                </c:pt>
                <c:pt idx="17">
                  <c:v>IDN</c:v>
                </c:pt>
                <c:pt idx="18">
                  <c:v>IND</c:v>
                </c:pt>
                <c:pt idx="19">
                  <c:v>NZL</c:v>
                </c:pt>
                <c:pt idx="20">
                  <c:v>SVK</c:v>
                </c:pt>
                <c:pt idx="21">
                  <c:v>SWE</c:v>
                </c:pt>
                <c:pt idx="22">
                  <c:v>AUS</c:v>
                </c:pt>
                <c:pt idx="23">
                  <c:v>CHE</c:v>
                </c:pt>
                <c:pt idx="24">
                  <c:v>HUN</c:v>
                </c:pt>
                <c:pt idx="25">
                  <c:v>ISR</c:v>
                </c:pt>
                <c:pt idx="26">
                  <c:v>CAN</c:v>
                </c:pt>
                <c:pt idx="27">
                  <c:v>CZE</c:v>
                </c:pt>
                <c:pt idx="28">
                  <c:v>GBR</c:v>
                </c:pt>
                <c:pt idx="29">
                  <c:v>GRC</c:v>
                </c:pt>
                <c:pt idx="30">
                  <c:v>ITA</c:v>
                </c:pt>
                <c:pt idx="31">
                  <c:v>NLD</c:v>
                </c:pt>
                <c:pt idx="32">
                  <c:v>AUT</c:v>
                </c:pt>
                <c:pt idx="33">
                  <c:v>BRA</c:v>
                </c:pt>
                <c:pt idx="34">
                  <c:v>COL</c:v>
                </c:pt>
                <c:pt idx="35">
                  <c:v>FRA</c:v>
                </c:pt>
                <c:pt idx="36">
                  <c:v>PRT</c:v>
                </c:pt>
                <c:pt idx="37">
                  <c:v>SVN</c:v>
                </c:pt>
                <c:pt idx="38">
                  <c:v>BEL</c:v>
                </c:pt>
                <c:pt idx="39">
                  <c:v>CRI</c:v>
                </c:pt>
                <c:pt idx="40">
                  <c:v>ESP</c:v>
                </c:pt>
                <c:pt idx="41">
                  <c:v>ISL</c:v>
                </c:pt>
                <c:pt idx="42">
                  <c:v>MEX</c:v>
                </c:pt>
                <c:pt idx="43">
                  <c:v>SAU</c:v>
                </c:pt>
                <c:pt idx="44">
                  <c:v>ZAF</c:v>
                </c:pt>
                <c:pt idx="45">
                  <c:v>ARG</c:v>
                </c:pt>
              </c:strCache>
            </c:strRef>
          </c:cat>
          <c:val>
            <c:numRef>
              <c:f>'Diagram 1'!$D$12:$D$57</c:f>
              <c:numCache>
                <c:formatCode>General</c:formatCode>
                <c:ptCount val="46"/>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numCache>
            </c:numRef>
          </c:val>
          <c:smooth val="0"/>
          <c:extLst>
            <c:ext xmlns:c16="http://schemas.microsoft.com/office/drawing/2014/chart" uri="{C3380CC4-5D6E-409C-BE32-E72D297353CC}">
              <c16:uniqueId val="{00000003-DB62-473A-A68C-5B2973B9A077}"/>
            </c:ext>
          </c:extLst>
        </c:ser>
        <c:ser>
          <c:idx val="2"/>
          <c:order val="2"/>
          <c:tx>
            <c:strRef>
              <c:f>'Diagram 1'!$E$11</c:f>
              <c:strCache>
                <c:ptCount val="1"/>
                <c:pt idx="0">
                  <c:v>Mer än 5 år</c:v>
                </c:pt>
              </c:strCache>
            </c:strRef>
          </c:tx>
          <c:spPr>
            <a:ln w="28575" cap="rnd">
              <a:solidFill>
                <a:schemeClr val="accent3"/>
              </a:solidFill>
              <a:round/>
            </a:ln>
            <a:effectLst/>
          </c:spPr>
          <c:marker>
            <c:symbol val="none"/>
          </c:marker>
          <c:cat>
            <c:strRef>
              <c:f>'Diagram 1'!$B$12:$B$57</c:f>
              <c:strCache>
                <c:ptCount val="46"/>
                <c:pt idx="0">
                  <c:v>CHN</c:v>
                </c:pt>
                <c:pt idx="1">
                  <c:v>TUR</c:v>
                </c:pt>
                <c:pt idx="2">
                  <c:v>LTU</c:v>
                </c:pt>
                <c:pt idx="3">
                  <c:v>IRL</c:v>
                </c:pt>
                <c:pt idx="4">
                  <c:v>KOR</c:v>
                </c:pt>
                <c:pt idx="5">
                  <c:v>RUS</c:v>
                </c:pt>
                <c:pt idx="6">
                  <c:v>USA</c:v>
                </c:pt>
                <c:pt idx="7">
                  <c:v>CHL</c:v>
                </c:pt>
                <c:pt idx="8">
                  <c:v>FIN</c:v>
                </c:pt>
                <c:pt idx="9">
                  <c:v>JPN</c:v>
                </c:pt>
                <c:pt idx="10">
                  <c:v>LUX</c:v>
                </c:pt>
                <c:pt idx="11">
                  <c:v>LVA</c:v>
                </c:pt>
                <c:pt idx="12">
                  <c:v>NOR</c:v>
                </c:pt>
                <c:pt idx="13">
                  <c:v>POL</c:v>
                </c:pt>
                <c:pt idx="14">
                  <c:v>DEU</c:v>
                </c:pt>
                <c:pt idx="15">
                  <c:v>DNK</c:v>
                </c:pt>
                <c:pt idx="16">
                  <c:v>EST</c:v>
                </c:pt>
                <c:pt idx="17">
                  <c:v>IDN</c:v>
                </c:pt>
                <c:pt idx="18">
                  <c:v>IND</c:v>
                </c:pt>
                <c:pt idx="19">
                  <c:v>NZL</c:v>
                </c:pt>
                <c:pt idx="20">
                  <c:v>SVK</c:v>
                </c:pt>
                <c:pt idx="21">
                  <c:v>SWE</c:v>
                </c:pt>
                <c:pt idx="22">
                  <c:v>AUS</c:v>
                </c:pt>
                <c:pt idx="23">
                  <c:v>CHE</c:v>
                </c:pt>
                <c:pt idx="24">
                  <c:v>HUN</c:v>
                </c:pt>
                <c:pt idx="25">
                  <c:v>ISR</c:v>
                </c:pt>
                <c:pt idx="26">
                  <c:v>CAN</c:v>
                </c:pt>
                <c:pt idx="27">
                  <c:v>CZE</c:v>
                </c:pt>
                <c:pt idx="28">
                  <c:v>GBR</c:v>
                </c:pt>
                <c:pt idx="29">
                  <c:v>GRC</c:v>
                </c:pt>
                <c:pt idx="30">
                  <c:v>ITA</c:v>
                </c:pt>
                <c:pt idx="31">
                  <c:v>NLD</c:v>
                </c:pt>
                <c:pt idx="32">
                  <c:v>AUT</c:v>
                </c:pt>
                <c:pt idx="33">
                  <c:v>BRA</c:v>
                </c:pt>
                <c:pt idx="34">
                  <c:v>COL</c:v>
                </c:pt>
                <c:pt idx="35">
                  <c:v>FRA</c:v>
                </c:pt>
                <c:pt idx="36">
                  <c:v>PRT</c:v>
                </c:pt>
                <c:pt idx="37">
                  <c:v>SVN</c:v>
                </c:pt>
                <c:pt idx="38">
                  <c:v>BEL</c:v>
                </c:pt>
                <c:pt idx="39">
                  <c:v>CRI</c:v>
                </c:pt>
                <c:pt idx="40">
                  <c:v>ESP</c:v>
                </c:pt>
                <c:pt idx="41">
                  <c:v>ISL</c:v>
                </c:pt>
                <c:pt idx="42">
                  <c:v>MEX</c:v>
                </c:pt>
                <c:pt idx="43">
                  <c:v>SAU</c:v>
                </c:pt>
                <c:pt idx="44">
                  <c:v>ZAF</c:v>
                </c:pt>
                <c:pt idx="45">
                  <c:v>ARG</c:v>
                </c:pt>
              </c:strCache>
            </c:strRef>
          </c:cat>
          <c:val>
            <c:numRef>
              <c:f>'Diagram 1'!$E$12:$E$57</c:f>
              <c:numCache>
                <c:formatCode>General</c:formatCode>
                <c:ptCount val="46"/>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pt idx="21">
                  <c:v>5</c:v>
                </c:pt>
                <c:pt idx="22">
                  <c:v>5</c:v>
                </c:pt>
                <c:pt idx="23">
                  <c:v>5</c:v>
                </c:pt>
                <c:pt idx="24">
                  <c:v>5</c:v>
                </c:pt>
                <c:pt idx="25">
                  <c:v>5</c:v>
                </c:pt>
                <c:pt idx="26">
                  <c:v>5</c:v>
                </c:pt>
                <c:pt idx="27">
                  <c:v>5</c:v>
                </c:pt>
                <c:pt idx="28">
                  <c:v>5</c:v>
                </c:pt>
                <c:pt idx="29">
                  <c:v>5</c:v>
                </c:pt>
                <c:pt idx="30">
                  <c:v>5</c:v>
                </c:pt>
                <c:pt idx="31">
                  <c:v>5</c:v>
                </c:pt>
                <c:pt idx="32">
                  <c:v>5</c:v>
                </c:pt>
                <c:pt idx="33">
                  <c:v>5</c:v>
                </c:pt>
                <c:pt idx="34">
                  <c:v>5</c:v>
                </c:pt>
                <c:pt idx="35">
                  <c:v>5</c:v>
                </c:pt>
                <c:pt idx="36">
                  <c:v>5</c:v>
                </c:pt>
                <c:pt idx="37">
                  <c:v>5</c:v>
                </c:pt>
                <c:pt idx="38">
                  <c:v>5</c:v>
                </c:pt>
                <c:pt idx="39">
                  <c:v>5</c:v>
                </c:pt>
                <c:pt idx="40">
                  <c:v>5</c:v>
                </c:pt>
                <c:pt idx="41">
                  <c:v>5</c:v>
                </c:pt>
                <c:pt idx="42">
                  <c:v>5</c:v>
                </c:pt>
                <c:pt idx="43">
                  <c:v>5</c:v>
                </c:pt>
                <c:pt idx="44">
                  <c:v>5</c:v>
                </c:pt>
                <c:pt idx="45">
                  <c:v>5</c:v>
                </c:pt>
              </c:numCache>
            </c:numRef>
          </c:val>
          <c:smooth val="0"/>
          <c:extLst>
            <c:ext xmlns:c16="http://schemas.microsoft.com/office/drawing/2014/chart" uri="{C3380CC4-5D6E-409C-BE32-E72D297353CC}">
              <c16:uniqueId val="{00000004-DB62-473A-A68C-5B2973B9A077}"/>
            </c:ext>
          </c:extLst>
        </c:ser>
        <c:dLbls>
          <c:showLegendKey val="0"/>
          <c:showVal val="0"/>
          <c:showCatName val="0"/>
          <c:showSerName val="0"/>
          <c:showPercent val="0"/>
          <c:showBubbleSize val="0"/>
        </c:dLbls>
        <c:marker val="1"/>
        <c:smooth val="0"/>
        <c:axId val="511457768"/>
        <c:axId val="511457112"/>
      </c:lineChart>
      <c:catAx>
        <c:axId val="51145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511457112"/>
        <c:crosses val="autoZero"/>
        <c:auto val="1"/>
        <c:lblAlgn val="ctr"/>
        <c:lblOffset val="100"/>
        <c:noMultiLvlLbl val="0"/>
      </c:catAx>
      <c:valAx>
        <c:axId val="511457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511457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513588422054747E-2"/>
          <c:y val="3.864734299516908E-2"/>
          <c:w val="0.92080981836770104"/>
          <c:h val="0.77430316862566095"/>
        </c:manualLayout>
      </c:layout>
      <c:barChart>
        <c:barDir val="col"/>
        <c:grouping val="stacked"/>
        <c:varyColors val="0"/>
        <c:ser>
          <c:idx val="0"/>
          <c:order val="0"/>
          <c:tx>
            <c:strRef>
              <c:f>'Diagram 2'!$C$5</c:f>
              <c:strCache>
                <c:ptCount val="1"/>
                <c:pt idx="0">
                  <c:v>Hushållens konsumtion</c:v>
                </c:pt>
              </c:strCache>
            </c:strRef>
          </c:tx>
          <c:spPr>
            <a:solidFill>
              <a:srgbClr val="93D5F6"/>
            </a:solidFill>
            <a:ln>
              <a:noFill/>
            </a:ln>
            <a:effectLst/>
          </c:spPr>
          <c:invertIfNegative val="0"/>
          <c:cat>
            <c:numRef>
              <c:f>'Diagram 2'!$B$6:$B$22</c:f>
              <c:numCache>
                <c:formatCode>yyyy</c:formatCode>
                <c:ptCount val="17"/>
                <c:pt idx="0">
                  <c:v>38718</c:v>
                </c:pt>
                <c:pt idx="1">
                  <c:v>39083</c:v>
                </c:pt>
                <c:pt idx="2">
                  <c:v>39448</c:v>
                </c:pt>
                <c:pt idx="3">
                  <c:v>39814</c:v>
                </c:pt>
                <c:pt idx="4">
                  <c:v>40179</c:v>
                </c:pt>
                <c:pt idx="5">
                  <c:v>40544</c:v>
                </c:pt>
                <c:pt idx="6">
                  <c:v>40909</c:v>
                </c:pt>
                <c:pt idx="7">
                  <c:v>41275</c:v>
                </c:pt>
                <c:pt idx="8">
                  <c:v>41640</c:v>
                </c:pt>
                <c:pt idx="9">
                  <c:v>42005</c:v>
                </c:pt>
                <c:pt idx="10">
                  <c:v>42370</c:v>
                </c:pt>
                <c:pt idx="11">
                  <c:v>42736</c:v>
                </c:pt>
                <c:pt idx="12">
                  <c:v>43101</c:v>
                </c:pt>
                <c:pt idx="13">
                  <c:v>43466</c:v>
                </c:pt>
                <c:pt idx="14">
                  <c:v>43831</c:v>
                </c:pt>
                <c:pt idx="15">
                  <c:v>44197</c:v>
                </c:pt>
                <c:pt idx="16">
                  <c:v>44562</c:v>
                </c:pt>
              </c:numCache>
            </c:numRef>
          </c:cat>
          <c:val>
            <c:numRef>
              <c:f>'Diagram 2'!$C$6:$C$22</c:f>
              <c:numCache>
                <c:formatCode>0.0</c:formatCode>
                <c:ptCount val="17"/>
                <c:pt idx="0">
                  <c:v>0.67856420436491915</c:v>
                </c:pt>
                <c:pt idx="1">
                  <c:v>0.93968475752529845</c:v>
                </c:pt>
                <c:pt idx="2">
                  <c:v>-0.10426016481270826</c:v>
                </c:pt>
                <c:pt idx="3">
                  <c:v>0.71042530860901576</c:v>
                </c:pt>
                <c:pt idx="4">
                  <c:v>1.2184628110084941</c:v>
                </c:pt>
                <c:pt idx="5">
                  <c:v>0.40190135512407599</c:v>
                </c:pt>
                <c:pt idx="6">
                  <c:v>-6.0115666858239838E-2</c:v>
                </c:pt>
                <c:pt idx="7">
                  <c:v>0.60045800654137471</c:v>
                </c:pt>
                <c:pt idx="8">
                  <c:v>0.60567400536752602</c:v>
                </c:pt>
                <c:pt idx="9">
                  <c:v>1.0631125699219934</c:v>
                </c:pt>
                <c:pt idx="10">
                  <c:v>0.45801774834241066</c:v>
                </c:pt>
                <c:pt idx="11">
                  <c:v>0.69964801219950967</c:v>
                </c:pt>
                <c:pt idx="12">
                  <c:v>0.67111105732437815</c:v>
                </c:pt>
                <c:pt idx="13">
                  <c:v>0.31248142984191479</c:v>
                </c:pt>
                <c:pt idx="14">
                  <c:v>-0.8389376337837875</c:v>
                </c:pt>
                <c:pt idx="15">
                  <c:v>1.2353601981160029</c:v>
                </c:pt>
                <c:pt idx="16">
                  <c:v>1.1796358327268832</c:v>
                </c:pt>
              </c:numCache>
            </c:numRef>
          </c:val>
          <c:extLst>
            <c:ext xmlns:c16="http://schemas.microsoft.com/office/drawing/2014/chart" uri="{C3380CC4-5D6E-409C-BE32-E72D297353CC}">
              <c16:uniqueId val="{00000000-53D1-4763-B083-C5379847DC8A}"/>
            </c:ext>
          </c:extLst>
        </c:ser>
        <c:ser>
          <c:idx val="1"/>
          <c:order val="1"/>
          <c:tx>
            <c:strRef>
              <c:f>'Diagram 2'!$D$5</c:f>
              <c:strCache>
                <c:ptCount val="1"/>
                <c:pt idx="0">
                  <c:v>Offentlig konsumtion</c:v>
                </c:pt>
              </c:strCache>
            </c:strRef>
          </c:tx>
          <c:spPr>
            <a:solidFill>
              <a:srgbClr val="E30613"/>
            </a:solidFill>
            <a:ln>
              <a:noFill/>
            </a:ln>
            <a:effectLst/>
          </c:spPr>
          <c:invertIfNegative val="0"/>
          <c:cat>
            <c:numRef>
              <c:f>'Diagram 2'!$B$6:$B$22</c:f>
              <c:numCache>
                <c:formatCode>yyyy</c:formatCode>
                <c:ptCount val="17"/>
                <c:pt idx="0">
                  <c:v>38718</c:v>
                </c:pt>
                <c:pt idx="1">
                  <c:v>39083</c:v>
                </c:pt>
                <c:pt idx="2">
                  <c:v>39448</c:v>
                </c:pt>
                <c:pt idx="3">
                  <c:v>39814</c:v>
                </c:pt>
                <c:pt idx="4">
                  <c:v>40179</c:v>
                </c:pt>
                <c:pt idx="5">
                  <c:v>40544</c:v>
                </c:pt>
                <c:pt idx="6">
                  <c:v>40909</c:v>
                </c:pt>
                <c:pt idx="7">
                  <c:v>41275</c:v>
                </c:pt>
                <c:pt idx="8">
                  <c:v>41640</c:v>
                </c:pt>
                <c:pt idx="9">
                  <c:v>42005</c:v>
                </c:pt>
                <c:pt idx="10">
                  <c:v>42370</c:v>
                </c:pt>
                <c:pt idx="11">
                  <c:v>42736</c:v>
                </c:pt>
                <c:pt idx="12">
                  <c:v>43101</c:v>
                </c:pt>
                <c:pt idx="13">
                  <c:v>43466</c:v>
                </c:pt>
                <c:pt idx="14">
                  <c:v>43831</c:v>
                </c:pt>
                <c:pt idx="15">
                  <c:v>44197</c:v>
                </c:pt>
                <c:pt idx="16">
                  <c:v>44562</c:v>
                </c:pt>
              </c:numCache>
            </c:numRef>
          </c:cat>
          <c:val>
            <c:numRef>
              <c:f>'Diagram 2'!$D$6:$D$22</c:f>
              <c:numCache>
                <c:formatCode>0.0</c:formatCode>
                <c:ptCount val="17"/>
                <c:pt idx="0">
                  <c:v>0.32426382442784396</c:v>
                </c:pt>
                <c:pt idx="1">
                  <c:v>6.1183854191574315E-2</c:v>
                </c:pt>
                <c:pt idx="2">
                  <c:v>0.24974178840099395</c:v>
                </c:pt>
                <c:pt idx="3">
                  <c:v>0.58713352704549837</c:v>
                </c:pt>
                <c:pt idx="4">
                  <c:v>0.3112763101656757</c:v>
                </c:pt>
                <c:pt idx="5">
                  <c:v>0.16489857236853392</c:v>
                </c:pt>
                <c:pt idx="6">
                  <c:v>0.24197794698502542</c:v>
                </c:pt>
                <c:pt idx="7">
                  <c:v>0.40109887185175336</c:v>
                </c:pt>
                <c:pt idx="8">
                  <c:v>0.26074892297774149</c:v>
                </c:pt>
                <c:pt idx="9">
                  <c:v>0.53432064110316646</c:v>
                </c:pt>
                <c:pt idx="10">
                  <c:v>0.84864532126976611</c:v>
                </c:pt>
                <c:pt idx="11">
                  <c:v>4.4679354356831499E-2</c:v>
                </c:pt>
                <c:pt idx="12">
                  <c:v>0.16512982798703155</c:v>
                </c:pt>
                <c:pt idx="13">
                  <c:v>5.8333245983118655E-2</c:v>
                </c:pt>
                <c:pt idx="14">
                  <c:v>-0.19023714070738684</c:v>
                </c:pt>
                <c:pt idx="15">
                  <c:v>0.69217145955857873</c:v>
                </c:pt>
                <c:pt idx="16">
                  <c:v>0.27713723065806134</c:v>
                </c:pt>
              </c:numCache>
            </c:numRef>
          </c:val>
          <c:extLst>
            <c:ext xmlns:c16="http://schemas.microsoft.com/office/drawing/2014/chart" uri="{C3380CC4-5D6E-409C-BE32-E72D297353CC}">
              <c16:uniqueId val="{00000001-53D1-4763-B083-C5379847DC8A}"/>
            </c:ext>
          </c:extLst>
        </c:ser>
        <c:ser>
          <c:idx val="2"/>
          <c:order val="2"/>
          <c:tx>
            <c:strRef>
              <c:f>'Diagram 2'!$E$5</c:f>
              <c:strCache>
                <c:ptCount val="1"/>
                <c:pt idx="0">
                  <c:v>Fasta bruttoinvesteringar</c:v>
                </c:pt>
              </c:strCache>
            </c:strRef>
          </c:tx>
          <c:spPr>
            <a:solidFill>
              <a:srgbClr val="702283"/>
            </a:solidFill>
            <a:ln>
              <a:noFill/>
            </a:ln>
            <a:effectLst/>
          </c:spPr>
          <c:invertIfNegative val="0"/>
          <c:cat>
            <c:numRef>
              <c:f>'Diagram 2'!$B$6:$B$22</c:f>
              <c:numCache>
                <c:formatCode>yyyy</c:formatCode>
                <c:ptCount val="17"/>
                <c:pt idx="0">
                  <c:v>38718</c:v>
                </c:pt>
                <c:pt idx="1">
                  <c:v>39083</c:v>
                </c:pt>
                <c:pt idx="2">
                  <c:v>39448</c:v>
                </c:pt>
                <c:pt idx="3">
                  <c:v>39814</c:v>
                </c:pt>
                <c:pt idx="4">
                  <c:v>40179</c:v>
                </c:pt>
                <c:pt idx="5">
                  <c:v>40544</c:v>
                </c:pt>
                <c:pt idx="6">
                  <c:v>40909</c:v>
                </c:pt>
                <c:pt idx="7">
                  <c:v>41275</c:v>
                </c:pt>
                <c:pt idx="8">
                  <c:v>41640</c:v>
                </c:pt>
                <c:pt idx="9">
                  <c:v>42005</c:v>
                </c:pt>
                <c:pt idx="10">
                  <c:v>42370</c:v>
                </c:pt>
                <c:pt idx="11">
                  <c:v>42736</c:v>
                </c:pt>
                <c:pt idx="12">
                  <c:v>43101</c:v>
                </c:pt>
                <c:pt idx="13">
                  <c:v>43466</c:v>
                </c:pt>
                <c:pt idx="14">
                  <c:v>43831</c:v>
                </c:pt>
                <c:pt idx="15">
                  <c:v>44197</c:v>
                </c:pt>
                <c:pt idx="16">
                  <c:v>44562</c:v>
                </c:pt>
              </c:numCache>
            </c:numRef>
          </c:cat>
          <c:val>
            <c:numRef>
              <c:f>'Diagram 2'!$E$6:$E$22</c:f>
              <c:numCache>
                <c:formatCode>0.0</c:formatCode>
                <c:ptCount val="17"/>
                <c:pt idx="0">
                  <c:v>1.3413006069492373</c:v>
                </c:pt>
                <c:pt idx="1">
                  <c:v>1.0949385897985768</c:v>
                </c:pt>
                <c:pt idx="2">
                  <c:v>-0.29034942537308883</c:v>
                </c:pt>
                <c:pt idx="3">
                  <c:v>-1.7829896240777905</c:v>
                </c:pt>
                <c:pt idx="4">
                  <c:v>1.0577652980910577</c:v>
                </c:pt>
                <c:pt idx="5">
                  <c:v>0.73416330774603156</c:v>
                </c:pt>
                <c:pt idx="6">
                  <c:v>-0.38648007074033786</c:v>
                </c:pt>
                <c:pt idx="7">
                  <c:v>0.18317811857521432</c:v>
                </c:pt>
                <c:pt idx="8">
                  <c:v>0.81008043161685839</c:v>
                </c:pt>
                <c:pt idx="9">
                  <c:v>1.085197000118842</c:v>
                </c:pt>
                <c:pt idx="10">
                  <c:v>0.63087019780532827</c:v>
                </c:pt>
                <c:pt idx="11">
                  <c:v>0.84558122359796628</c:v>
                </c:pt>
                <c:pt idx="12">
                  <c:v>0.13601775255563869</c:v>
                </c:pt>
                <c:pt idx="13">
                  <c:v>-4.9599300013567924E-2</c:v>
                </c:pt>
                <c:pt idx="14">
                  <c:v>1.0794986415660894E-2</c:v>
                </c:pt>
                <c:pt idx="15">
                  <c:v>0.85301899319565955</c:v>
                </c:pt>
                <c:pt idx="16">
                  <c:v>0.79270975652113718</c:v>
                </c:pt>
              </c:numCache>
            </c:numRef>
          </c:val>
          <c:extLst>
            <c:ext xmlns:c16="http://schemas.microsoft.com/office/drawing/2014/chart" uri="{C3380CC4-5D6E-409C-BE32-E72D297353CC}">
              <c16:uniqueId val="{00000002-53D1-4763-B083-C5379847DC8A}"/>
            </c:ext>
          </c:extLst>
        </c:ser>
        <c:ser>
          <c:idx val="3"/>
          <c:order val="3"/>
          <c:tx>
            <c:strRef>
              <c:f>'Diagram 2'!$F$5</c:f>
              <c:strCache>
                <c:ptCount val="1"/>
                <c:pt idx="0">
                  <c:v>Lagerinvesteringar</c:v>
                </c:pt>
              </c:strCache>
            </c:strRef>
          </c:tx>
          <c:spPr>
            <a:solidFill>
              <a:srgbClr val="FBBA00"/>
            </a:solidFill>
            <a:ln>
              <a:noFill/>
            </a:ln>
            <a:effectLst/>
          </c:spPr>
          <c:invertIfNegative val="0"/>
          <c:cat>
            <c:numRef>
              <c:f>'Diagram 2'!$B$6:$B$22</c:f>
              <c:numCache>
                <c:formatCode>yyyy</c:formatCode>
                <c:ptCount val="17"/>
                <c:pt idx="0">
                  <c:v>38718</c:v>
                </c:pt>
                <c:pt idx="1">
                  <c:v>39083</c:v>
                </c:pt>
                <c:pt idx="2">
                  <c:v>39448</c:v>
                </c:pt>
                <c:pt idx="3">
                  <c:v>39814</c:v>
                </c:pt>
                <c:pt idx="4">
                  <c:v>40179</c:v>
                </c:pt>
                <c:pt idx="5">
                  <c:v>40544</c:v>
                </c:pt>
                <c:pt idx="6">
                  <c:v>40909</c:v>
                </c:pt>
                <c:pt idx="7">
                  <c:v>41275</c:v>
                </c:pt>
                <c:pt idx="8">
                  <c:v>41640</c:v>
                </c:pt>
                <c:pt idx="9">
                  <c:v>42005</c:v>
                </c:pt>
                <c:pt idx="10">
                  <c:v>42370</c:v>
                </c:pt>
                <c:pt idx="11">
                  <c:v>42736</c:v>
                </c:pt>
                <c:pt idx="12">
                  <c:v>43101</c:v>
                </c:pt>
                <c:pt idx="13">
                  <c:v>43466</c:v>
                </c:pt>
                <c:pt idx="14">
                  <c:v>43831</c:v>
                </c:pt>
                <c:pt idx="15">
                  <c:v>44197</c:v>
                </c:pt>
                <c:pt idx="16">
                  <c:v>44562</c:v>
                </c:pt>
              </c:numCache>
            </c:numRef>
          </c:cat>
          <c:val>
            <c:numRef>
              <c:f>'Diagram 2'!$F$6:$F$22</c:f>
              <c:numCache>
                <c:formatCode>0.0</c:formatCode>
                <c:ptCount val="17"/>
                <c:pt idx="0">
                  <c:v>7.7726347929664708E-2</c:v>
                </c:pt>
                <c:pt idx="1">
                  <c:v>0.30030277889403378</c:v>
                </c:pt>
                <c:pt idx="2">
                  <c:v>-0.23269512260420214</c:v>
                </c:pt>
                <c:pt idx="3">
                  <c:v>-0.6469393683044169</c:v>
                </c:pt>
                <c:pt idx="4">
                  <c:v>0.90776742478747696</c:v>
                </c:pt>
                <c:pt idx="5">
                  <c:v>0.26694920138544553</c:v>
                </c:pt>
                <c:pt idx="6">
                  <c:v>-0.46025801933013294</c:v>
                </c:pt>
                <c:pt idx="7">
                  <c:v>6.8841627018537924E-2</c:v>
                </c:pt>
                <c:pt idx="8">
                  <c:v>7.8701263604484317E-2</c:v>
                </c:pt>
                <c:pt idx="9">
                  <c:v>0.14792024891217681</c:v>
                </c:pt>
                <c:pt idx="10">
                  <c:v>-4.4929525091386001E-2</c:v>
                </c:pt>
                <c:pt idx="11">
                  <c:v>6.9013724100062637E-2</c:v>
                </c:pt>
                <c:pt idx="12">
                  <c:v>8.5942314080822702E-2</c:v>
                </c:pt>
                <c:pt idx="13">
                  <c:v>-7.4314421613335138E-2</c:v>
                </c:pt>
                <c:pt idx="14">
                  <c:v>-0.34913245071440835</c:v>
                </c:pt>
                <c:pt idx="15">
                  <c:v>0.13036364835165098</c:v>
                </c:pt>
                <c:pt idx="16">
                  <c:v>0.1171648895694115</c:v>
                </c:pt>
              </c:numCache>
            </c:numRef>
          </c:val>
          <c:extLst>
            <c:ext xmlns:c16="http://schemas.microsoft.com/office/drawing/2014/chart" uri="{C3380CC4-5D6E-409C-BE32-E72D297353CC}">
              <c16:uniqueId val="{00000003-53D1-4763-B083-C5379847DC8A}"/>
            </c:ext>
          </c:extLst>
        </c:ser>
        <c:ser>
          <c:idx val="4"/>
          <c:order val="4"/>
          <c:tx>
            <c:strRef>
              <c:f>'Diagram 2'!$G$5</c:f>
              <c:strCache>
                <c:ptCount val="1"/>
                <c:pt idx="0">
                  <c:v>Export</c:v>
                </c:pt>
              </c:strCache>
            </c:strRef>
          </c:tx>
          <c:spPr>
            <a:solidFill>
              <a:srgbClr val="213A8F"/>
            </a:solidFill>
            <a:ln>
              <a:noFill/>
            </a:ln>
            <a:effectLst/>
          </c:spPr>
          <c:invertIfNegative val="0"/>
          <c:cat>
            <c:numRef>
              <c:f>'Diagram 2'!$B$6:$B$22</c:f>
              <c:numCache>
                <c:formatCode>yyyy</c:formatCode>
                <c:ptCount val="17"/>
                <c:pt idx="0">
                  <c:v>38718</c:v>
                </c:pt>
                <c:pt idx="1">
                  <c:v>39083</c:v>
                </c:pt>
                <c:pt idx="2">
                  <c:v>39448</c:v>
                </c:pt>
                <c:pt idx="3">
                  <c:v>39814</c:v>
                </c:pt>
                <c:pt idx="4">
                  <c:v>40179</c:v>
                </c:pt>
                <c:pt idx="5">
                  <c:v>40544</c:v>
                </c:pt>
                <c:pt idx="6">
                  <c:v>40909</c:v>
                </c:pt>
                <c:pt idx="7">
                  <c:v>41275</c:v>
                </c:pt>
                <c:pt idx="8">
                  <c:v>41640</c:v>
                </c:pt>
                <c:pt idx="9">
                  <c:v>42005</c:v>
                </c:pt>
                <c:pt idx="10">
                  <c:v>42370</c:v>
                </c:pt>
                <c:pt idx="11">
                  <c:v>42736</c:v>
                </c:pt>
                <c:pt idx="12">
                  <c:v>43101</c:v>
                </c:pt>
                <c:pt idx="13">
                  <c:v>43466</c:v>
                </c:pt>
                <c:pt idx="14">
                  <c:v>43831</c:v>
                </c:pt>
                <c:pt idx="15">
                  <c:v>44197</c:v>
                </c:pt>
                <c:pt idx="16">
                  <c:v>44562</c:v>
                </c:pt>
              </c:numCache>
            </c:numRef>
          </c:cat>
          <c:val>
            <c:numRef>
              <c:f>'Diagram 2'!$G$6:$G$22</c:f>
              <c:numCache>
                <c:formatCode>0.0</c:formatCode>
                <c:ptCount val="17"/>
                <c:pt idx="0">
                  <c:v>1.7400876014021831</c:v>
                </c:pt>
                <c:pt idx="1">
                  <c:v>0.97088667491466818</c:v>
                </c:pt>
                <c:pt idx="2">
                  <c:v>0.12888961849822272</c:v>
                </c:pt>
                <c:pt idx="3">
                  <c:v>-3.2107976692897306</c:v>
                </c:pt>
                <c:pt idx="4">
                  <c:v>2.1779119120194137</c:v>
                </c:pt>
                <c:pt idx="5">
                  <c:v>1.590793537313185</c:v>
                </c:pt>
                <c:pt idx="6">
                  <c:v>-5.2629647794496061E-2</c:v>
                </c:pt>
                <c:pt idx="7">
                  <c:v>0.15242907768117331</c:v>
                </c:pt>
                <c:pt idx="8">
                  <c:v>0.73777847630957671</c:v>
                </c:pt>
                <c:pt idx="9">
                  <c:v>1.7030633618430386</c:v>
                </c:pt>
                <c:pt idx="10">
                  <c:v>0.23534206554596365</c:v>
                </c:pt>
                <c:pt idx="11">
                  <c:v>0.89144234411448475</c:v>
                </c:pt>
                <c:pt idx="12">
                  <c:v>0.84203826209611066</c:v>
                </c:pt>
                <c:pt idx="13">
                  <c:v>1.7993506100608612</c:v>
                </c:pt>
                <c:pt idx="14">
                  <c:v>-1.5373744090228785</c:v>
                </c:pt>
                <c:pt idx="15">
                  <c:v>1.7553557268640558</c:v>
                </c:pt>
                <c:pt idx="16">
                  <c:v>1.5236770126423735</c:v>
                </c:pt>
              </c:numCache>
            </c:numRef>
          </c:val>
          <c:extLst>
            <c:ext xmlns:c16="http://schemas.microsoft.com/office/drawing/2014/chart" uri="{C3380CC4-5D6E-409C-BE32-E72D297353CC}">
              <c16:uniqueId val="{00000004-53D1-4763-B083-C5379847DC8A}"/>
            </c:ext>
          </c:extLst>
        </c:ser>
        <c:dLbls>
          <c:showLegendKey val="0"/>
          <c:showVal val="0"/>
          <c:showCatName val="0"/>
          <c:showSerName val="0"/>
          <c:showPercent val="0"/>
          <c:showBubbleSize val="0"/>
        </c:dLbls>
        <c:gapWidth val="150"/>
        <c:overlap val="100"/>
        <c:axId val="604722936"/>
        <c:axId val="604730808"/>
      </c:barChart>
      <c:lineChart>
        <c:grouping val="standard"/>
        <c:varyColors val="0"/>
        <c:ser>
          <c:idx val="5"/>
          <c:order val="5"/>
          <c:tx>
            <c:strRef>
              <c:f>'Diagram 2'!$H$5</c:f>
              <c:strCache>
                <c:ptCount val="1"/>
                <c:pt idx="0">
                  <c:v>BNP</c:v>
                </c:pt>
              </c:strCache>
            </c:strRef>
          </c:tx>
          <c:spPr>
            <a:ln w="28575" cap="rnd">
              <a:solidFill>
                <a:srgbClr val="009E3D"/>
              </a:solidFill>
              <a:round/>
            </a:ln>
            <a:effectLst/>
          </c:spPr>
          <c:marker>
            <c:symbol val="none"/>
          </c:marker>
          <c:cat>
            <c:numRef>
              <c:f>'Diagram 2'!$B$6:$B$22</c:f>
              <c:numCache>
                <c:formatCode>yyyy</c:formatCode>
                <c:ptCount val="17"/>
                <c:pt idx="0">
                  <c:v>38718</c:v>
                </c:pt>
                <c:pt idx="1">
                  <c:v>39083</c:v>
                </c:pt>
                <c:pt idx="2">
                  <c:v>39448</c:v>
                </c:pt>
                <c:pt idx="3">
                  <c:v>39814</c:v>
                </c:pt>
                <c:pt idx="4">
                  <c:v>40179</c:v>
                </c:pt>
                <c:pt idx="5">
                  <c:v>40544</c:v>
                </c:pt>
                <c:pt idx="6">
                  <c:v>40909</c:v>
                </c:pt>
                <c:pt idx="7">
                  <c:v>41275</c:v>
                </c:pt>
                <c:pt idx="8">
                  <c:v>41640</c:v>
                </c:pt>
                <c:pt idx="9">
                  <c:v>42005</c:v>
                </c:pt>
                <c:pt idx="10">
                  <c:v>42370</c:v>
                </c:pt>
                <c:pt idx="11">
                  <c:v>42736</c:v>
                </c:pt>
                <c:pt idx="12">
                  <c:v>43101</c:v>
                </c:pt>
                <c:pt idx="13">
                  <c:v>43466</c:v>
                </c:pt>
                <c:pt idx="14">
                  <c:v>43831</c:v>
                </c:pt>
                <c:pt idx="15">
                  <c:v>44197</c:v>
                </c:pt>
                <c:pt idx="16">
                  <c:v>44562</c:v>
                </c:pt>
              </c:numCache>
            </c:numRef>
          </c:cat>
          <c:val>
            <c:numRef>
              <c:f>'Diagram 2'!$H$6:$H$22</c:f>
              <c:numCache>
                <c:formatCode>0.0</c:formatCode>
                <c:ptCount val="17"/>
                <c:pt idx="0">
                  <c:v>4.1619425850738487</c:v>
                </c:pt>
                <c:pt idx="1">
                  <c:v>3.3669966553241517</c:v>
                </c:pt>
                <c:pt idx="2">
                  <c:v>-0.24867330589078257</c:v>
                </c:pt>
                <c:pt idx="3">
                  <c:v>-4.3431678260174245</c:v>
                </c:pt>
                <c:pt idx="4">
                  <c:v>5.6731837560721186</c:v>
                </c:pt>
                <c:pt idx="5">
                  <c:v>3.1587059739372716</c:v>
                </c:pt>
                <c:pt idx="6">
                  <c:v>-0.71750545773818131</c:v>
                </c:pt>
                <c:pt idx="7">
                  <c:v>1.4060057016680538</c:v>
                </c:pt>
                <c:pt idx="8">
                  <c:v>2.492983099876187</c:v>
                </c:pt>
                <c:pt idx="9">
                  <c:v>4.533613821899217</c:v>
                </c:pt>
                <c:pt idx="10">
                  <c:v>2.127945807872083</c:v>
                </c:pt>
                <c:pt idx="11">
                  <c:v>2.5503646583688546</c:v>
                </c:pt>
                <c:pt idx="12">
                  <c:v>1.9002392140439817</c:v>
                </c:pt>
                <c:pt idx="13">
                  <c:v>2.0462515642589914</c:v>
                </c:pt>
                <c:pt idx="14">
                  <c:v>-2.9048866478128001</c:v>
                </c:pt>
                <c:pt idx="15">
                  <c:v>4.6662700260859484</c:v>
                </c:pt>
                <c:pt idx="16">
                  <c:v>3.8903247221178665</c:v>
                </c:pt>
              </c:numCache>
            </c:numRef>
          </c:val>
          <c:smooth val="0"/>
          <c:extLst>
            <c:ext xmlns:c16="http://schemas.microsoft.com/office/drawing/2014/chart" uri="{C3380CC4-5D6E-409C-BE32-E72D297353CC}">
              <c16:uniqueId val="{00000005-53D1-4763-B083-C5379847DC8A}"/>
            </c:ext>
          </c:extLst>
        </c:ser>
        <c:dLbls>
          <c:showLegendKey val="0"/>
          <c:showVal val="0"/>
          <c:showCatName val="0"/>
          <c:showSerName val="0"/>
          <c:showPercent val="0"/>
          <c:showBubbleSize val="0"/>
        </c:dLbls>
        <c:marker val="1"/>
        <c:smooth val="0"/>
        <c:axId val="604722936"/>
        <c:axId val="604730808"/>
      </c:lineChart>
      <c:dateAx>
        <c:axId val="604722936"/>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4730808"/>
        <c:crosses val="autoZero"/>
        <c:auto val="1"/>
        <c:lblOffset val="100"/>
        <c:baseTimeUnit val="years"/>
      </c:dateAx>
      <c:valAx>
        <c:axId val="604730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604722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213A8F"/>
            </a:solidFill>
            <a:ln>
              <a:noFill/>
            </a:ln>
            <a:effectLst/>
          </c:spPr>
          <c:invertIfNegative val="0"/>
          <c:dPt>
            <c:idx val="23"/>
            <c:invertIfNegative val="0"/>
            <c:bubble3D val="0"/>
            <c:spPr>
              <a:solidFill>
                <a:srgbClr val="E30613"/>
              </a:solidFill>
              <a:ln>
                <a:noFill/>
              </a:ln>
              <a:effectLst/>
            </c:spPr>
            <c:extLst>
              <c:ext xmlns:c16="http://schemas.microsoft.com/office/drawing/2014/chart" uri="{C3380CC4-5D6E-409C-BE32-E72D297353CC}">
                <c16:uniqueId val="{00000001-416A-4F19-B9A0-4985684C007F}"/>
              </c:ext>
            </c:extLst>
          </c:dPt>
          <c:cat>
            <c:strRef>
              <c:f>Data!$F$15:$F$41</c:f>
              <c:strCache>
                <c:ptCount val="27"/>
                <c:pt idx="0">
                  <c:v>Tjeckien</c:v>
                </c:pt>
                <c:pt idx="1">
                  <c:v>Malta</c:v>
                </c:pt>
                <c:pt idx="2">
                  <c:v>Nederländerna</c:v>
                </c:pt>
                <c:pt idx="3">
                  <c:v>Polen</c:v>
                </c:pt>
                <c:pt idx="4">
                  <c:v>Tyskland</c:v>
                </c:pt>
                <c:pt idx="5">
                  <c:v>Slovenien</c:v>
                </c:pt>
                <c:pt idx="6">
                  <c:v>Ungern</c:v>
                </c:pt>
                <c:pt idx="7">
                  <c:v>Danmark</c:v>
                </c:pt>
                <c:pt idx="8">
                  <c:v>Cypern</c:v>
                </c:pt>
                <c:pt idx="9">
                  <c:v>Rumänien</c:v>
                </c:pt>
                <c:pt idx="10">
                  <c:v>Luxembourg</c:v>
                </c:pt>
                <c:pt idx="11">
                  <c:v>Bulgarien</c:v>
                </c:pt>
                <c:pt idx="12">
                  <c:v>Österrike</c:v>
                </c:pt>
                <c:pt idx="13">
                  <c:v>Estland</c:v>
                </c:pt>
                <c:pt idx="14">
                  <c:v>Belgien</c:v>
                </c:pt>
                <c:pt idx="15">
                  <c:v>Irland</c:v>
                </c:pt>
                <c:pt idx="16">
                  <c:v>Portugal</c:v>
                </c:pt>
                <c:pt idx="17">
                  <c:v>Slovakien</c:v>
                </c:pt>
                <c:pt idx="18">
                  <c:v>Lettland</c:v>
                </c:pt>
                <c:pt idx="19">
                  <c:v>Litauen</c:v>
                </c:pt>
                <c:pt idx="20">
                  <c:v>Finland</c:v>
                </c:pt>
                <c:pt idx="21">
                  <c:v>Kroatien</c:v>
                </c:pt>
                <c:pt idx="22">
                  <c:v>Frankrike</c:v>
                </c:pt>
                <c:pt idx="23">
                  <c:v>Sverige</c:v>
                </c:pt>
                <c:pt idx="24">
                  <c:v>Italien</c:v>
                </c:pt>
                <c:pt idx="25">
                  <c:v>Grekland</c:v>
                </c:pt>
                <c:pt idx="26">
                  <c:v>Spanien</c:v>
                </c:pt>
              </c:strCache>
            </c:strRef>
          </c:cat>
          <c:val>
            <c:numRef>
              <c:f>Data!$G$15:$G$41</c:f>
              <c:numCache>
                <c:formatCode>General</c:formatCode>
                <c:ptCount val="27"/>
                <c:pt idx="0">
                  <c:v>2.9</c:v>
                </c:pt>
                <c:pt idx="1">
                  <c:v>3.2</c:v>
                </c:pt>
                <c:pt idx="2">
                  <c:v>3.2</c:v>
                </c:pt>
                <c:pt idx="3">
                  <c:v>3.4</c:v>
                </c:pt>
                <c:pt idx="4">
                  <c:v>3.6</c:v>
                </c:pt>
                <c:pt idx="5">
                  <c:v>3.9</c:v>
                </c:pt>
                <c:pt idx="6">
                  <c:v>4.2</c:v>
                </c:pt>
                <c:pt idx="7">
                  <c:v>4.4000000000000004</c:v>
                </c:pt>
                <c:pt idx="8">
                  <c:v>4.4000000000000004</c:v>
                </c:pt>
                <c:pt idx="9">
                  <c:v>5.2</c:v>
                </c:pt>
                <c:pt idx="10">
                  <c:v>5.5</c:v>
                </c:pt>
                <c:pt idx="11">
                  <c:v>5.6</c:v>
                </c:pt>
                <c:pt idx="12">
                  <c:v>6.1</c:v>
                </c:pt>
                <c:pt idx="13">
                  <c:v>6.2</c:v>
                </c:pt>
                <c:pt idx="14">
                  <c:v>6.4</c:v>
                </c:pt>
                <c:pt idx="15">
                  <c:v>6.4</c:v>
                </c:pt>
                <c:pt idx="16">
                  <c:v>6.4</c:v>
                </c:pt>
                <c:pt idx="17">
                  <c:v>6.5</c:v>
                </c:pt>
                <c:pt idx="18">
                  <c:v>7.1</c:v>
                </c:pt>
                <c:pt idx="19">
                  <c:v>7.2</c:v>
                </c:pt>
                <c:pt idx="20">
                  <c:v>7.2</c:v>
                </c:pt>
                <c:pt idx="21">
                  <c:v>7.6</c:v>
                </c:pt>
                <c:pt idx="22">
                  <c:v>8</c:v>
                </c:pt>
                <c:pt idx="23">
                  <c:v>8.8000000000000007</c:v>
                </c:pt>
                <c:pt idx="24">
                  <c:v>9.3000000000000007</c:v>
                </c:pt>
                <c:pt idx="25">
                  <c:v>13.2</c:v>
                </c:pt>
                <c:pt idx="26">
                  <c:v>14</c:v>
                </c:pt>
              </c:numCache>
            </c:numRef>
          </c:val>
          <c:extLst>
            <c:ext xmlns:c16="http://schemas.microsoft.com/office/drawing/2014/chart" uri="{C3380CC4-5D6E-409C-BE32-E72D297353CC}">
              <c16:uniqueId val="{00000002-416A-4F19-B9A0-4985684C007F}"/>
            </c:ext>
          </c:extLst>
        </c:ser>
        <c:dLbls>
          <c:showLegendKey val="0"/>
          <c:showVal val="0"/>
          <c:showCatName val="0"/>
          <c:showSerName val="0"/>
          <c:showPercent val="0"/>
          <c:showBubbleSize val="0"/>
        </c:dLbls>
        <c:gapWidth val="219"/>
        <c:overlap val="-27"/>
        <c:axId val="622901776"/>
        <c:axId val="622892920"/>
      </c:barChart>
      <c:catAx>
        <c:axId val="62290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622892920"/>
        <c:crosses val="autoZero"/>
        <c:auto val="1"/>
        <c:lblAlgn val="ctr"/>
        <c:lblOffset val="100"/>
        <c:noMultiLvlLbl val="0"/>
      </c:catAx>
      <c:valAx>
        <c:axId val="622892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622901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213A8F"/>
            </a:solidFill>
            <a:ln w="25400">
              <a:noFill/>
            </a:ln>
          </c:spPr>
          <c:invertIfNegative val="0"/>
          <c:dPt>
            <c:idx val="0"/>
            <c:invertIfNegative val="0"/>
            <c:bubble3D val="0"/>
            <c:spPr>
              <a:solidFill>
                <a:srgbClr val="E30613"/>
              </a:solidFill>
              <a:ln w="25400">
                <a:noFill/>
              </a:ln>
            </c:spPr>
            <c:extLst>
              <c:ext xmlns:c16="http://schemas.microsoft.com/office/drawing/2014/chart" uri="{C3380CC4-5D6E-409C-BE32-E72D297353CC}">
                <c16:uniqueId val="{00000001-1459-4A7C-A5ED-BDCDC6939BE8}"/>
              </c:ext>
            </c:extLst>
          </c:dPt>
          <c:cat>
            <c:strRef>
              <c:f>Data!$I$18:$I$45</c:f>
              <c:strCache>
                <c:ptCount val="28"/>
                <c:pt idx="0">
                  <c:v>Sverige</c:v>
                </c:pt>
                <c:pt idx="1">
                  <c:v>Österrike</c:v>
                </c:pt>
                <c:pt idx="2">
                  <c:v>Luxembourg</c:v>
                </c:pt>
                <c:pt idx="3">
                  <c:v>Frankrike</c:v>
                </c:pt>
                <c:pt idx="4">
                  <c:v>Italien</c:v>
                </c:pt>
                <c:pt idx="5">
                  <c:v>Danmark</c:v>
                </c:pt>
                <c:pt idx="6">
                  <c:v>Estland</c:v>
                </c:pt>
                <c:pt idx="7">
                  <c:v>Finland</c:v>
                </c:pt>
                <c:pt idx="8">
                  <c:v>Tyskland</c:v>
                </c:pt>
                <c:pt idx="9">
                  <c:v>Belgien</c:v>
                </c:pt>
                <c:pt idx="10">
                  <c:v>UK</c:v>
                </c:pt>
                <c:pt idx="11">
                  <c:v>Irland</c:v>
                </c:pt>
                <c:pt idx="12">
                  <c:v>Rumänien</c:v>
                </c:pt>
                <c:pt idx="13">
                  <c:v>Spanien</c:v>
                </c:pt>
                <c:pt idx="14">
                  <c:v>Nederländerna</c:v>
                </c:pt>
                <c:pt idx="15">
                  <c:v>Litauen</c:v>
                </c:pt>
                <c:pt idx="16">
                  <c:v>Tjeckien</c:v>
                </c:pt>
                <c:pt idx="17">
                  <c:v>Portugal</c:v>
                </c:pt>
                <c:pt idx="18">
                  <c:v>Slovakien</c:v>
                </c:pt>
                <c:pt idx="19">
                  <c:v>Polen</c:v>
                </c:pt>
                <c:pt idx="20">
                  <c:v>Slovenien</c:v>
                </c:pt>
                <c:pt idx="21">
                  <c:v>Grekland</c:v>
                </c:pt>
                <c:pt idx="22">
                  <c:v>Lettland</c:v>
                </c:pt>
                <c:pt idx="23">
                  <c:v>Bulgarien</c:v>
                </c:pt>
                <c:pt idx="24">
                  <c:v>Kroatien</c:v>
                </c:pt>
                <c:pt idx="25">
                  <c:v>Ungern</c:v>
                </c:pt>
                <c:pt idx="26">
                  <c:v>Cypern</c:v>
                </c:pt>
                <c:pt idx="27">
                  <c:v>Malta</c:v>
                </c:pt>
              </c:strCache>
            </c:strRef>
          </c:cat>
          <c:val>
            <c:numRef>
              <c:f>Data!$J$18:$J$45</c:f>
              <c:numCache>
                <c:formatCode>General</c:formatCode>
                <c:ptCount val="28"/>
                <c:pt idx="0">
                  <c:v>-0.20000000000000284</c:v>
                </c:pt>
                <c:pt idx="1">
                  <c:v>0.30000000000001137</c:v>
                </c:pt>
                <c:pt idx="2">
                  <c:v>0.70000000000000284</c:v>
                </c:pt>
                <c:pt idx="3">
                  <c:v>0.99999999999999289</c:v>
                </c:pt>
                <c:pt idx="4">
                  <c:v>2.1999999999999957</c:v>
                </c:pt>
                <c:pt idx="5">
                  <c:v>2.4000000000000057</c:v>
                </c:pt>
                <c:pt idx="6">
                  <c:v>2.4000000000000057</c:v>
                </c:pt>
                <c:pt idx="7">
                  <c:v>2.4000000000000057</c:v>
                </c:pt>
                <c:pt idx="8">
                  <c:v>2.5</c:v>
                </c:pt>
                <c:pt idx="9">
                  <c:v>2.5000000000000071</c:v>
                </c:pt>
                <c:pt idx="10">
                  <c:v>3.4000000000000057</c:v>
                </c:pt>
                <c:pt idx="11">
                  <c:v>3.5000000000000071</c:v>
                </c:pt>
                <c:pt idx="12">
                  <c:v>3.7000000000000028</c:v>
                </c:pt>
                <c:pt idx="13">
                  <c:v>4</c:v>
                </c:pt>
                <c:pt idx="14">
                  <c:v>4.2999999999999972</c:v>
                </c:pt>
                <c:pt idx="15">
                  <c:v>4.9000000000000057</c:v>
                </c:pt>
                <c:pt idx="16">
                  <c:v>5.2000000000000028</c:v>
                </c:pt>
                <c:pt idx="17">
                  <c:v>5.2000000000000028</c:v>
                </c:pt>
                <c:pt idx="18">
                  <c:v>5.9999999999999929</c:v>
                </c:pt>
                <c:pt idx="19">
                  <c:v>6</c:v>
                </c:pt>
                <c:pt idx="20">
                  <c:v>6</c:v>
                </c:pt>
                <c:pt idx="21">
                  <c:v>6.1000000000000014</c:v>
                </c:pt>
                <c:pt idx="22">
                  <c:v>6.2000000000000028</c:v>
                </c:pt>
                <c:pt idx="23">
                  <c:v>6.3000000000000043</c:v>
                </c:pt>
                <c:pt idx="24">
                  <c:v>6.5</c:v>
                </c:pt>
                <c:pt idx="25">
                  <c:v>6.8000000000000043</c:v>
                </c:pt>
                <c:pt idx="26">
                  <c:v>7.4000000000000057</c:v>
                </c:pt>
                <c:pt idx="27">
                  <c:v>9.2000000000000028</c:v>
                </c:pt>
              </c:numCache>
            </c:numRef>
          </c:val>
          <c:extLst>
            <c:ext xmlns:c16="http://schemas.microsoft.com/office/drawing/2014/chart" uri="{C3380CC4-5D6E-409C-BE32-E72D297353CC}">
              <c16:uniqueId val="{00000002-1459-4A7C-A5ED-BDCDC6939BE8}"/>
            </c:ext>
          </c:extLst>
        </c:ser>
        <c:dLbls>
          <c:showLegendKey val="0"/>
          <c:showVal val="0"/>
          <c:showCatName val="0"/>
          <c:showSerName val="0"/>
          <c:showPercent val="0"/>
          <c:showBubbleSize val="0"/>
        </c:dLbls>
        <c:gapWidth val="219"/>
        <c:overlap val="-27"/>
        <c:axId val="622888000"/>
        <c:axId val="1"/>
      </c:barChart>
      <c:catAx>
        <c:axId val="62288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62288800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effectLst/>
                <a:latin typeface="+mn-lt"/>
                <a:ea typeface="+mn-ea"/>
                <a:cs typeface="+mn-cs"/>
              </a:defRPr>
            </a:pPr>
            <a:r>
              <a:rPr lang="en-US"/>
              <a:t>Antal långtidsarbetslösa inskrivna vid Arbetsförmedlingen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effectLst/>
              <a:latin typeface="+mn-lt"/>
              <a:ea typeface="+mn-ea"/>
              <a:cs typeface="+mn-cs"/>
            </a:defRPr>
          </a:pPr>
          <a:endParaRPr lang="sv-SE"/>
        </a:p>
      </c:txPr>
    </c:title>
    <c:autoTitleDeleted val="0"/>
    <c:plotArea>
      <c:layout>
        <c:manualLayout>
          <c:layoutTarget val="inner"/>
          <c:xMode val="edge"/>
          <c:yMode val="edge"/>
          <c:x val="9.2010727500291184E-2"/>
          <c:y val="0.15057810337201294"/>
          <c:w val="0.88710183604603365"/>
          <c:h val="0.6875804602380633"/>
        </c:manualLayout>
      </c:layout>
      <c:lineChart>
        <c:grouping val="standard"/>
        <c:varyColors val="0"/>
        <c:ser>
          <c:idx val="0"/>
          <c:order val="0"/>
          <c:tx>
            <c:strRef>
              <c:f>Blad1!$F$3</c:f>
              <c:strCache>
                <c:ptCount val="1"/>
              </c:strCache>
            </c:strRef>
          </c:tx>
          <c:spPr>
            <a:ln w="28575" cap="rnd">
              <a:solidFill>
                <a:srgbClr val="E30613"/>
              </a:solidFill>
              <a:round/>
            </a:ln>
            <a:effectLst/>
          </c:spPr>
          <c:marker>
            <c:symbol val="none"/>
          </c:marker>
          <c:cat>
            <c:strRef>
              <c:f>Blad1!$A$4:$A$191</c:f>
              <c:strCache>
                <c:ptCount val="188"/>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pt idx="135">
                  <c:v>2017-04</c:v>
                </c:pt>
                <c:pt idx="136">
                  <c:v>2017-05</c:v>
                </c:pt>
                <c:pt idx="137">
                  <c:v>2017-06</c:v>
                </c:pt>
                <c:pt idx="138">
                  <c:v>2017-07</c:v>
                </c:pt>
                <c:pt idx="139">
                  <c:v>2017-08</c:v>
                </c:pt>
                <c:pt idx="140">
                  <c:v>2017-09</c:v>
                </c:pt>
                <c:pt idx="141">
                  <c:v>2017-10</c:v>
                </c:pt>
                <c:pt idx="142">
                  <c:v>2017-11</c:v>
                </c:pt>
                <c:pt idx="143">
                  <c:v>2017-12</c:v>
                </c:pt>
                <c:pt idx="144">
                  <c:v>2018-01</c:v>
                </c:pt>
                <c:pt idx="145">
                  <c:v>2018-02</c:v>
                </c:pt>
                <c:pt idx="146">
                  <c:v>2018-03</c:v>
                </c:pt>
                <c:pt idx="147">
                  <c:v>2018-04</c:v>
                </c:pt>
                <c:pt idx="148">
                  <c:v>2018-05</c:v>
                </c:pt>
                <c:pt idx="149">
                  <c:v>2018-06</c:v>
                </c:pt>
                <c:pt idx="150">
                  <c:v>2018-07</c:v>
                </c:pt>
                <c:pt idx="151">
                  <c:v>2018-08</c:v>
                </c:pt>
                <c:pt idx="152">
                  <c:v>2018-09</c:v>
                </c:pt>
                <c:pt idx="153">
                  <c:v>2018-10</c:v>
                </c:pt>
                <c:pt idx="154">
                  <c:v>2018-11</c:v>
                </c:pt>
                <c:pt idx="155">
                  <c:v>2018-12</c:v>
                </c:pt>
                <c:pt idx="156">
                  <c:v>2019-01</c:v>
                </c:pt>
                <c:pt idx="157">
                  <c:v>2019-02</c:v>
                </c:pt>
                <c:pt idx="158">
                  <c:v>2019-03</c:v>
                </c:pt>
                <c:pt idx="159">
                  <c:v>2019-04</c:v>
                </c:pt>
                <c:pt idx="160">
                  <c:v>2019-05</c:v>
                </c:pt>
                <c:pt idx="161">
                  <c:v>2019-06</c:v>
                </c:pt>
                <c:pt idx="162">
                  <c:v>2019-07</c:v>
                </c:pt>
                <c:pt idx="163">
                  <c:v>2019-08</c:v>
                </c:pt>
                <c:pt idx="164">
                  <c:v>2019-09</c:v>
                </c:pt>
                <c:pt idx="165">
                  <c:v>2019-10</c:v>
                </c:pt>
                <c:pt idx="166">
                  <c:v>2019-11</c:v>
                </c:pt>
                <c:pt idx="167">
                  <c:v>2019-12</c:v>
                </c:pt>
                <c:pt idx="168">
                  <c:v>2020-01</c:v>
                </c:pt>
                <c:pt idx="169">
                  <c:v>2020-02</c:v>
                </c:pt>
                <c:pt idx="170">
                  <c:v>2020-03</c:v>
                </c:pt>
                <c:pt idx="171">
                  <c:v>2020-04</c:v>
                </c:pt>
                <c:pt idx="172">
                  <c:v>2020-05</c:v>
                </c:pt>
                <c:pt idx="173">
                  <c:v>2020-06</c:v>
                </c:pt>
                <c:pt idx="174">
                  <c:v>2020-07</c:v>
                </c:pt>
                <c:pt idx="175">
                  <c:v>2020-08</c:v>
                </c:pt>
                <c:pt idx="176">
                  <c:v>2020-09</c:v>
                </c:pt>
                <c:pt idx="177">
                  <c:v>2020-10</c:v>
                </c:pt>
                <c:pt idx="178">
                  <c:v>2020-11</c:v>
                </c:pt>
                <c:pt idx="179">
                  <c:v>2020-12</c:v>
                </c:pt>
                <c:pt idx="180">
                  <c:v>2021-01</c:v>
                </c:pt>
                <c:pt idx="181">
                  <c:v>2021-02</c:v>
                </c:pt>
                <c:pt idx="182">
                  <c:v>2021-03</c:v>
                </c:pt>
                <c:pt idx="183">
                  <c:v>2021-04</c:v>
                </c:pt>
                <c:pt idx="184">
                  <c:v>2021-05</c:v>
                </c:pt>
                <c:pt idx="185">
                  <c:v>2021-06</c:v>
                </c:pt>
                <c:pt idx="186">
                  <c:v>2021-07</c:v>
                </c:pt>
                <c:pt idx="187">
                  <c:v>2021-08</c:v>
                </c:pt>
              </c:strCache>
            </c:strRef>
          </c:cat>
          <c:val>
            <c:numRef>
              <c:f>Blad1!$B$4:$B$191</c:f>
              <c:numCache>
                <c:formatCode>#,##0</c:formatCode>
                <c:ptCount val="188"/>
                <c:pt idx="0">
                  <c:v>80117</c:v>
                </c:pt>
                <c:pt idx="1">
                  <c:v>79732</c:v>
                </c:pt>
                <c:pt idx="2">
                  <c:v>78484</c:v>
                </c:pt>
                <c:pt idx="3">
                  <c:v>77552</c:v>
                </c:pt>
                <c:pt idx="4">
                  <c:v>75318</c:v>
                </c:pt>
                <c:pt idx="5">
                  <c:v>75185</c:v>
                </c:pt>
                <c:pt idx="6">
                  <c:v>75161</c:v>
                </c:pt>
                <c:pt idx="7">
                  <c:v>74452</c:v>
                </c:pt>
                <c:pt idx="8">
                  <c:v>72821</c:v>
                </c:pt>
                <c:pt idx="9">
                  <c:v>69204</c:v>
                </c:pt>
                <c:pt idx="10">
                  <c:v>67276</c:v>
                </c:pt>
                <c:pt idx="11">
                  <c:v>67144</c:v>
                </c:pt>
                <c:pt idx="12">
                  <c:v>67717</c:v>
                </c:pt>
                <c:pt idx="13">
                  <c:v>66915</c:v>
                </c:pt>
                <c:pt idx="14">
                  <c:v>65616</c:v>
                </c:pt>
                <c:pt idx="15">
                  <c:v>63815</c:v>
                </c:pt>
                <c:pt idx="16">
                  <c:v>60969</c:v>
                </c:pt>
                <c:pt idx="17">
                  <c:v>59550</c:v>
                </c:pt>
                <c:pt idx="18">
                  <c:v>58960</c:v>
                </c:pt>
                <c:pt idx="19">
                  <c:v>59124</c:v>
                </c:pt>
                <c:pt idx="20">
                  <c:v>58598</c:v>
                </c:pt>
                <c:pt idx="21">
                  <c:v>57923</c:v>
                </c:pt>
                <c:pt idx="22">
                  <c:v>57531</c:v>
                </c:pt>
                <c:pt idx="23">
                  <c:v>58265</c:v>
                </c:pt>
                <c:pt idx="24">
                  <c:v>58931</c:v>
                </c:pt>
                <c:pt idx="25">
                  <c:v>58347</c:v>
                </c:pt>
                <c:pt idx="26">
                  <c:v>57796</c:v>
                </c:pt>
                <c:pt idx="27">
                  <c:v>56299</c:v>
                </c:pt>
                <c:pt idx="28">
                  <c:v>54827</c:v>
                </c:pt>
                <c:pt idx="29">
                  <c:v>53835</c:v>
                </c:pt>
                <c:pt idx="30">
                  <c:v>54398</c:v>
                </c:pt>
                <c:pt idx="31">
                  <c:v>55214</c:v>
                </c:pt>
                <c:pt idx="32">
                  <c:v>55719</c:v>
                </c:pt>
                <c:pt idx="33">
                  <c:v>57117</c:v>
                </c:pt>
                <c:pt idx="34">
                  <c:v>58481</c:v>
                </c:pt>
                <c:pt idx="35">
                  <c:v>60080</c:v>
                </c:pt>
                <c:pt idx="36">
                  <c:v>63428</c:v>
                </c:pt>
                <c:pt idx="37">
                  <c:v>65328</c:v>
                </c:pt>
                <c:pt idx="38">
                  <c:v>67044</c:v>
                </c:pt>
                <c:pt idx="39">
                  <c:v>69924</c:v>
                </c:pt>
                <c:pt idx="40">
                  <c:v>73023</c:v>
                </c:pt>
                <c:pt idx="41">
                  <c:v>75879</c:v>
                </c:pt>
                <c:pt idx="42">
                  <c:v>79257</c:v>
                </c:pt>
                <c:pt idx="43">
                  <c:v>83801</c:v>
                </c:pt>
                <c:pt idx="44">
                  <c:v>89132</c:v>
                </c:pt>
                <c:pt idx="45">
                  <c:v>95960</c:v>
                </c:pt>
                <c:pt idx="46">
                  <c:v>101577</c:v>
                </c:pt>
                <c:pt idx="47">
                  <c:v>109191</c:v>
                </c:pt>
                <c:pt idx="48">
                  <c:v>117979</c:v>
                </c:pt>
                <c:pt idx="49">
                  <c:v>122767</c:v>
                </c:pt>
                <c:pt idx="50">
                  <c:v>126845</c:v>
                </c:pt>
                <c:pt idx="51">
                  <c:v>130109</c:v>
                </c:pt>
                <c:pt idx="52">
                  <c:v>130166</c:v>
                </c:pt>
                <c:pt idx="53">
                  <c:v>132638</c:v>
                </c:pt>
                <c:pt idx="54">
                  <c:v>134931</c:v>
                </c:pt>
                <c:pt idx="55">
                  <c:v>136038</c:v>
                </c:pt>
                <c:pt idx="56">
                  <c:v>136984</c:v>
                </c:pt>
                <c:pt idx="57">
                  <c:v>137851</c:v>
                </c:pt>
                <c:pt idx="58">
                  <c:v>137816</c:v>
                </c:pt>
                <c:pt idx="59">
                  <c:v>139971</c:v>
                </c:pt>
                <c:pt idx="60">
                  <c:v>140376</c:v>
                </c:pt>
                <c:pt idx="61">
                  <c:v>139343</c:v>
                </c:pt>
                <c:pt idx="62">
                  <c:v>137657</c:v>
                </c:pt>
                <c:pt idx="63">
                  <c:v>135889</c:v>
                </c:pt>
                <c:pt idx="64">
                  <c:v>132529</c:v>
                </c:pt>
                <c:pt idx="65">
                  <c:v>133978</c:v>
                </c:pt>
                <c:pt idx="66">
                  <c:v>134194</c:v>
                </c:pt>
                <c:pt idx="67">
                  <c:v>133689</c:v>
                </c:pt>
                <c:pt idx="68">
                  <c:v>133152</c:v>
                </c:pt>
                <c:pt idx="69">
                  <c:v>132906</c:v>
                </c:pt>
                <c:pt idx="70">
                  <c:v>132987</c:v>
                </c:pt>
                <c:pt idx="71">
                  <c:v>134665</c:v>
                </c:pt>
                <c:pt idx="72">
                  <c:v>135016</c:v>
                </c:pt>
                <c:pt idx="73">
                  <c:v>135304</c:v>
                </c:pt>
                <c:pt idx="74">
                  <c:v>135531</c:v>
                </c:pt>
                <c:pt idx="75">
                  <c:v>134996</c:v>
                </c:pt>
                <c:pt idx="76">
                  <c:v>134673</c:v>
                </c:pt>
                <c:pt idx="77">
                  <c:v>135062</c:v>
                </c:pt>
                <c:pt idx="78">
                  <c:v>133938</c:v>
                </c:pt>
                <c:pt idx="79">
                  <c:v>135914</c:v>
                </c:pt>
                <c:pt idx="80">
                  <c:v>136927</c:v>
                </c:pt>
                <c:pt idx="81">
                  <c:v>137235</c:v>
                </c:pt>
                <c:pt idx="82">
                  <c:v>137736</c:v>
                </c:pt>
                <c:pt idx="83">
                  <c:v>139834</c:v>
                </c:pt>
                <c:pt idx="84">
                  <c:v>140953</c:v>
                </c:pt>
                <c:pt idx="85">
                  <c:v>140586</c:v>
                </c:pt>
                <c:pt idx="86">
                  <c:v>141315</c:v>
                </c:pt>
                <c:pt idx="87">
                  <c:v>139363</c:v>
                </c:pt>
                <c:pt idx="88">
                  <c:v>138320</c:v>
                </c:pt>
                <c:pt idx="89">
                  <c:v>139398</c:v>
                </c:pt>
                <c:pt idx="90">
                  <c:v>139188</c:v>
                </c:pt>
                <c:pt idx="91">
                  <c:v>141588</c:v>
                </c:pt>
                <c:pt idx="92">
                  <c:v>142370</c:v>
                </c:pt>
                <c:pt idx="93">
                  <c:v>142849</c:v>
                </c:pt>
                <c:pt idx="94">
                  <c:v>143493</c:v>
                </c:pt>
                <c:pt idx="95">
                  <c:v>143980</c:v>
                </c:pt>
                <c:pt idx="96">
                  <c:v>144512</c:v>
                </c:pt>
                <c:pt idx="97">
                  <c:v>143473</c:v>
                </c:pt>
                <c:pt idx="98">
                  <c:v>141690</c:v>
                </c:pt>
                <c:pt idx="99">
                  <c:v>140012</c:v>
                </c:pt>
                <c:pt idx="100">
                  <c:v>138646</c:v>
                </c:pt>
                <c:pt idx="101">
                  <c:v>136924</c:v>
                </c:pt>
                <c:pt idx="102">
                  <c:v>136937</c:v>
                </c:pt>
                <c:pt idx="103">
                  <c:v>138538</c:v>
                </c:pt>
                <c:pt idx="104">
                  <c:v>137063</c:v>
                </c:pt>
                <c:pt idx="105">
                  <c:v>137204</c:v>
                </c:pt>
                <c:pt idx="106">
                  <c:v>137914</c:v>
                </c:pt>
                <c:pt idx="107">
                  <c:v>138803</c:v>
                </c:pt>
                <c:pt idx="108">
                  <c:v>140445</c:v>
                </c:pt>
                <c:pt idx="109">
                  <c:v>140401</c:v>
                </c:pt>
                <c:pt idx="110">
                  <c:v>139702</c:v>
                </c:pt>
                <c:pt idx="111">
                  <c:v>139592</c:v>
                </c:pt>
                <c:pt idx="112">
                  <c:v>139458</c:v>
                </c:pt>
                <c:pt idx="113">
                  <c:v>137153</c:v>
                </c:pt>
                <c:pt idx="114">
                  <c:v>138127</c:v>
                </c:pt>
                <c:pt idx="115">
                  <c:v>139988</c:v>
                </c:pt>
                <c:pt idx="116">
                  <c:v>141452</c:v>
                </c:pt>
                <c:pt idx="117">
                  <c:v>143464</c:v>
                </c:pt>
                <c:pt idx="118">
                  <c:v>144147</c:v>
                </c:pt>
                <c:pt idx="119">
                  <c:v>145185</c:v>
                </c:pt>
                <c:pt idx="120">
                  <c:v>146564</c:v>
                </c:pt>
                <c:pt idx="121">
                  <c:v>145901</c:v>
                </c:pt>
                <c:pt idx="122">
                  <c:v>146134</c:v>
                </c:pt>
                <c:pt idx="123">
                  <c:v>145282</c:v>
                </c:pt>
                <c:pt idx="124">
                  <c:v>143471</c:v>
                </c:pt>
                <c:pt idx="125">
                  <c:v>142346</c:v>
                </c:pt>
                <c:pt idx="126">
                  <c:v>142499</c:v>
                </c:pt>
                <c:pt idx="127">
                  <c:v>143627</c:v>
                </c:pt>
                <c:pt idx="128">
                  <c:v>144880</c:v>
                </c:pt>
                <c:pt idx="129">
                  <c:v>145803</c:v>
                </c:pt>
                <c:pt idx="130">
                  <c:v>146469</c:v>
                </c:pt>
                <c:pt idx="131">
                  <c:v>147345</c:v>
                </c:pt>
                <c:pt idx="132">
                  <c:v>148052</c:v>
                </c:pt>
                <c:pt idx="133">
                  <c:v>148539</c:v>
                </c:pt>
                <c:pt idx="134">
                  <c:v>148408</c:v>
                </c:pt>
                <c:pt idx="135">
                  <c:v>148695</c:v>
                </c:pt>
                <c:pt idx="136">
                  <c:v>146985</c:v>
                </c:pt>
                <c:pt idx="137">
                  <c:v>145321</c:v>
                </c:pt>
                <c:pt idx="138">
                  <c:v>145896</c:v>
                </c:pt>
                <c:pt idx="139">
                  <c:v>148540</c:v>
                </c:pt>
                <c:pt idx="140">
                  <c:v>150667</c:v>
                </c:pt>
                <c:pt idx="141">
                  <c:v>151033</c:v>
                </c:pt>
                <c:pt idx="142">
                  <c:v>152909</c:v>
                </c:pt>
                <c:pt idx="143">
                  <c:v>153944</c:v>
                </c:pt>
                <c:pt idx="144">
                  <c:v>155264</c:v>
                </c:pt>
                <c:pt idx="145">
                  <c:v>155081</c:v>
                </c:pt>
                <c:pt idx="146">
                  <c:v>155011</c:v>
                </c:pt>
                <c:pt idx="147">
                  <c:v>152988</c:v>
                </c:pt>
                <c:pt idx="148">
                  <c:v>149593</c:v>
                </c:pt>
                <c:pt idx="149">
                  <c:v>146807</c:v>
                </c:pt>
                <c:pt idx="150">
                  <c:v>145867</c:v>
                </c:pt>
                <c:pt idx="151">
                  <c:v>146910</c:v>
                </c:pt>
                <c:pt idx="152">
                  <c:v>147225</c:v>
                </c:pt>
                <c:pt idx="153">
                  <c:v>145905</c:v>
                </c:pt>
                <c:pt idx="154">
                  <c:v>144599</c:v>
                </c:pt>
                <c:pt idx="155">
                  <c:v>144083</c:v>
                </c:pt>
                <c:pt idx="156">
                  <c:v>143948</c:v>
                </c:pt>
                <c:pt idx="157">
                  <c:v>143561</c:v>
                </c:pt>
                <c:pt idx="158">
                  <c:v>143232</c:v>
                </c:pt>
                <c:pt idx="159">
                  <c:v>142384</c:v>
                </c:pt>
                <c:pt idx="160">
                  <c:v>141435</c:v>
                </c:pt>
                <c:pt idx="161">
                  <c:v>141332</c:v>
                </c:pt>
                <c:pt idx="162">
                  <c:v>141871</c:v>
                </c:pt>
                <c:pt idx="163">
                  <c:v>144982</c:v>
                </c:pt>
                <c:pt idx="164">
                  <c:v>146289</c:v>
                </c:pt>
                <c:pt idx="165">
                  <c:v>148225</c:v>
                </c:pt>
                <c:pt idx="166">
                  <c:v>149899</c:v>
                </c:pt>
                <c:pt idx="167">
                  <c:v>151419</c:v>
                </c:pt>
                <c:pt idx="168">
                  <c:v>153632</c:v>
                </c:pt>
                <c:pt idx="169">
                  <c:v>153837</c:v>
                </c:pt>
                <c:pt idx="170">
                  <c:v>153529</c:v>
                </c:pt>
                <c:pt idx="171">
                  <c:v>155213</c:v>
                </c:pt>
                <c:pt idx="172">
                  <c:v>158189</c:v>
                </c:pt>
                <c:pt idx="173">
                  <c:v>160966</c:v>
                </c:pt>
                <c:pt idx="174">
                  <c:v>164548</c:v>
                </c:pt>
                <c:pt idx="175">
                  <c:v>168252</c:v>
                </c:pt>
                <c:pt idx="176">
                  <c:v>171434</c:v>
                </c:pt>
                <c:pt idx="177">
                  <c:v>172586</c:v>
                </c:pt>
                <c:pt idx="178">
                  <c:v>173335</c:v>
                </c:pt>
                <c:pt idx="179">
                  <c:v>175228</c:v>
                </c:pt>
                <c:pt idx="180">
                  <c:v>178910</c:v>
                </c:pt>
                <c:pt idx="181">
                  <c:v>179770</c:v>
                </c:pt>
                <c:pt idx="182">
                  <c:v>182130</c:v>
                </c:pt>
                <c:pt idx="183">
                  <c:v>187949</c:v>
                </c:pt>
                <c:pt idx="184">
                  <c:v>188892</c:v>
                </c:pt>
                <c:pt idx="185">
                  <c:v>188694</c:v>
                </c:pt>
                <c:pt idx="186">
                  <c:v>189544</c:v>
                </c:pt>
                <c:pt idx="187">
                  <c:v>188296</c:v>
                </c:pt>
              </c:numCache>
            </c:numRef>
          </c:val>
          <c:smooth val="0"/>
          <c:extLst>
            <c:ext xmlns:c16="http://schemas.microsoft.com/office/drawing/2014/chart" uri="{C3380CC4-5D6E-409C-BE32-E72D297353CC}">
              <c16:uniqueId val="{00000000-73CD-4269-ADD9-5381A098577E}"/>
            </c:ext>
          </c:extLst>
        </c:ser>
        <c:dLbls>
          <c:showLegendKey val="0"/>
          <c:showVal val="0"/>
          <c:showCatName val="0"/>
          <c:showSerName val="0"/>
          <c:showPercent val="0"/>
          <c:showBubbleSize val="0"/>
        </c:dLbls>
        <c:smooth val="0"/>
        <c:axId val="694284704"/>
        <c:axId val="694280112"/>
      </c:lineChart>
      <c:catAx>
        <c:axId val="6942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Arial" panose="020B0604020202020204" pitchFamily="34" charset="0"/>
                <a:ea typeface="+mn-ea"/>
                <a:cs typeface="Arial" panose="020B0604020202020204" pitchFamily="34" charset="0"/>
              </a:defRPr>
            </a:pPr>
            <a:endParaRPr lang="sv-SE"/>
          </a:p>
        </c:txPr>
        <c:crossAx val="694280112"/>
        <c:crosses val="autoZero"/>
        <c:auto val="1"/>
        <c:lblAlgn val="ctr"/>
        <c:lblOffset val="100"/>
        <c:noMultiLvlLbl val="0"/>
      </c:catAx>
      <c:valAx>
        <c:axId val="69428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Arial" panose="020B0604020202020204" pitchFamily="34" charset="0"/>
                <a:ea typeface="+mn-ea"/>
                <a:cs typeface="Arial" panose="020B0604020202020204" pitchFamily="34" charset="0"/>
              </a:defRPr>
            </a:pPr>
            <a:endParaRPr lang="sv-SE"/>
          </a:p>
        </c:txPr>
        <c:crossAx val="694284704"/>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solidFill>
      <a:round/>
    </a:ln>
    <a:effectLst/>
    <a:scene3d>
      <a:camera prst="orthographicFront"/>
      <a:lightRig rig="threePt" dir="t"/>
    </a:scene3d>
  </c:spPr>
  <c:txPr>
    <a:bodyPr/>
    <a:lstStyle/>
    <a:p>
      <a:pPr>
        <a:defRPr>
          <a:effectLst/>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effectLst/>
                <a:latin typeface="+mn-lt"/>
                <a:ea typeface="+mn-ea"/>
                <a:cs typeface="+mn-cs"/>
              </a:defRPr>
            </a:pPr>
            <a:r>
              <a:rPr lang="en-US"/>
              <a:t>Antal långtidsarbetslösa inskrivna vid Arbetsförmedlingen, fördelat på inrikes och utrikes födda</a:t>
            </a:r>
          </a:p>
        </c:rich>
      </c:tx>
      <c:layout>
        <c:manualLayout>
          <c:xMode val="edge"/>
          <c:yMode val="edge"/>
          <c:x val="0.11523456119709174"/>
          <c:y val="8.98876404494382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effectLst/>
              <a:latin typeface="+mn-lt"/>
              <a:ea typeface="+mn-ea"/>
              <a:cs typeface="+mn-cs"/>
            </a:defRPr>
          </a:pPr>
          <a:endParaRPr lang="sv-SE"/>
        </a:p>
      </c:txPr>
    </c:title>
    <c:autoTitleDeleted val="0"/>
    <c:plotArea>
      <c:layout>
        <c:manualLayout>
          <c:layoutTarget val="inner"/>
          <c:xMode val="edge"/>
          <c:yMode val="edge"/>
          <c:x val="8.3248710290524025E-2"/>
          <c:y val="0.1245880444719691"/>
          <c:w val="0.89666349895918185"/>
          <c:h val="0.71357055648942758"/>
        </c:manualLayout>
      </c:layout>
      <c:lineChart>
        <c:grouping val="standard"/>
        <c:varyColors val="0"/>
        <c:ser>
          <c:idx val="0"/>
          <c:order val="0"/>
          <c:tx>
            <c:strRef>
              <c:f>Blad1!$C$3</c:f>
              <c:strCache>
                <c:ptCount val="1"/>
                <c:pt idx="0">
                  <c:v>Inrikes födda</c:v>
                </c:pt>
              </c:strCache>
            </c:strRef>
          </c:tx>
          <c:spPr>
            <a:ln w="28575" cap="rnd">
              <a:solidFill>
                <a:srgbClr val="93D5F6"/>
              </a:solidFill>
              <a:round/>
            </a:ln>
            <a:effectLst/>
          </c:spPr>
          <c:marker>
            <c:symbol val="none"/>
          </c:marker>
          <c:cat>
            <c:strRef>
              <c:f>Blad1!$A$4:$A$191</c:f>
              <c:strCache>
                <c:ptCount val="188"/>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pt idx="135">
                  <c:v>2017-04</c:v>
                </c:pt>
                <c:pt idx="136">
                  <c:v>2017-05</c:v>
                </c:pt>
                <c:pt idx="137">
                  <c:v>2017-06</c:v>
                </c:pt>
                <c:pt idx="138">
                  <c:v>2017-07</c:v>
                </c:pt>
                <c:pt idx="139">
                  <c:v>2017-08</c:v>
                </c:pt>
                <c:pt idx="140">
                  <c:v>2017-09</c:v>
                </c:pt>
                <c:pt idx="141">
                  <c:v>2017-10</c:v>
                </c:pt>
                <c:pt idx="142">
                  <c:v>2017-11</c:v>
                </c:pt>
                <c:pt idx="143">
                  <c:v>2017-12</c:v>
                </c:pt>
                <c:pt idx="144">
                  <c:v>2018-01</c:v>
                </c:pt>
                <c:pt idx="145">
                  <c:v>2018-02</c:v>
                </c:pt>
                <c:pt idx="146">
                  <c:v>2018-03</c:v>
                </c:pt>
                <c:pt idx="147">
                  <c:v>2018-04</c:v>
                </c:pt>
                <c:pt idx="148">
                  <c:v>2018-05</c:v>
                </c:pt>
                <c:pt idx="149">
                  <c:v>2018-06</c:v>
                </c:pt>
                <c:pt idx="150">
                  <c:v>2018-07</c:v>
                </c:pt>
                <c:pt idx="151">
                  <c:v>2018-08</c:v>
                </c:pt>
                <c:pt idx="152">
                  <c:v>2018-09</c:v>
                </c:pt>
                <c:pt idx="153">
                  <c:v>2018-10</c:v>
                </c:pt>
                <c:pt idx="154">
                  <c:v>2018-11</c:v>
                </c:pt>
                <c:pt idx="155">
                  <c:v>2018-12</c:v>
                </c:pt>
                <c:pt idx="156">
                  <c:v>2019-01</c:v>
                </c:pt>
                <c:pt idx="157">
                  <c:v>2019-02</c:v>
                </c:pt>
                <c:pt idx="158">
                  <c:v>2019-03</c:v>
                </c:pt>
                <c:pt idx="159">
                  <c:v>2019-04</c:v>
                </c:pt>
                <c:pt idx="160">
                  <c:v>2019-05</c:v>
                </c:pt>
                <c:pt idx="161">
                  <c:v>2019-06</c:v>
                </c:pt>
                <c:pt idx="162">
                  <c:v>2019-07</c:v>
                </c:pt>
                <c:pt idx="163">
                  <c:v>2019-08</c:v>
                </c:pt>
                <c:pt idx="164">
                  <c:v>2019-09</c:v>
                </c:pt>
                <c:pt idx="165">
                  <c:v>2019-10</c:v>
                </c:pt>
                <c:pt idx="166">
                  <c:v>2019-11</c:v>
                </c:pt>
                <c:pt idx="167">
                  <c:v>2019-12</c:v>
                </c:pt>
                <c:pt idx="168">
                  <c:v>2020-01</c:v>
                </c:pt>
                <c:pt idx="169">
                  <c:v>2020-02</c:v>
                </c:pt>
                <c:pt idx="170">
                  <c:v>2020-03</c:v>
                </c:pt>
                <c:pt idx="171">
                  <c:v>2020-04</c:v>
                </c:pt>
                <c:pt idx="172">
                  <c:v>2020-05</c:v>
                </c:pt>
                <c:pt idx="173">
                  <c:v>2020-06</c:v>
                </c:pt>
                <c:pt idx="174">
                  <c:v>2020-07</c:v>
                </c:pt>
                <c:pt idx="175">
                  <c:v>2020-08</c:v>
                </c:pt>
                <c:pt idx="176">
                  <c:v>2020-09</c:v>
                </c:pt>
                <c:pt idx="177">
                  <c:v>2020-10</c:v>
                </c:pt>
                <c:pt idx="178">
                  <c:v>2020-11</c:v>
                </c:pt>
                <c:pt idx="179">
                  <c:v>2020-12</c:v>
                </c:pt>
                <c:pt idx="180">
                  <c:v>2021-01</c:v>
                </c:pt>
                <c:pt idx="181">
                  <c:v>2021-02</c:v>
                </c:pt>
                <c:pt idx="182">
                  <c:v>2021-03</c:v>
                </c:pt>
                <c:pt idx="183">
                  <c:v>2021-04</c:v>
                </c:pt>
                <c:pt idx="184">
                  <c:v>2021-05</c:v>
                </c:pt>
                <c:pt idx="185">
                  <c:v>2021-06</c:v>
                </c:pt>
                <c:pt idx="186">
                  <c:v>2021-07</c:v>
                </c:pt>
                <c:pt idx="187">
                  <c:v>2021-08</c:v>
                </c:pt>
              </c:strCache>
            </c:strRef>
          </c:cat>
          <c:val>
            <c:numRef>
              <c:f>Blad1!$C$4:$C$191</c:f>
              <c:numCache>
                <c:formatCode>#,##0</c:formatCode>
                <c:ptCount val="188"/>
                <c:pt idx="0">
                  <c:v>58297</c:v>
                </c:pt>
                <c:pt idx="1">
                  <c:v>57842</c:v>
                </c:pt>
                <c:pt idx="2">
                  <c:v>56760</c:v>
                </c:pt>
                <c:pt idx="3">
                  <c:v>55829</c:v>
                </c:pt>
                <c:pt idx="4">
                  <c:v>53974</c:v>
                </c:pt>
                <c:pt idx="5">
                  <c:v>53822</c:v>
                </c:pt>
                <c:pt idx="6">
                  <c:v>53715</c:v>
                </c:pt>
                <c:pt idx="7">
                  <c:v>52963</c:v>
                </c:pt>
                <c:pt idx="8">
                  <c:v>51616</c:v>
                </c:pt>
                <c:pt idx="9">
                  <c:v>48784</c:v>
                </c:pt>
                <c:pt idx="10">
                  <c:v>47259</c:v>
                </c:pt>
                <c:pt idx="11">
                  <c:v>47146</c:v>
                </c:pt>
                <c:pt idx="12">
                  <c:v>47398</c:v>
                </c:pt>
                <c:pt idx="13">
                  <c:v>46631</c:v>
                </c:pt>
                <c:pt idx="14">
                  <c:v>45459</c:v>
                </c:pt>
                <c:pt idx="15">
                  <c:v>43883</c:v>
                </c:pt>
                <c:pt idx="16">
                  <c:v>41768</c:v>
                </c:pt>
                <c:pt idx="17">
                  <c:v>40670</c:v>
                </c:pt>
                <c:pt idx="18">
                  <c:v>40291</c:v>
                </c:pt>
                <c:pt idx="19">
                  <c:v>40304</c:v>
                </c:pt>
                <c:pt idx="20">
                  <c:v>39764</c:v>
                </c:pt>
                <c:pt idx="21">
                  <c:v>38968</c:v>
                </c:pt>
                <c:pt idx="22">
                  <c:v>38133</c:v>
                </c:pt>
                <c:pt idx="23">
                  <c:v>38435</c:v>
                </c:pt>
                <c:pt idx="24">
                  <c:v>38616</c:v>
                </c:pt>
                <c:pt idx="25">
                  <c:v>38074</c:v>
                </c:pt>
                <c:pt idx="26">
                  <c:v>37338</c:v>
                </c:pt>
                <c:pt idx="27">
                  <c:v>36109</c:v>
                </c:pt>
                <c:pt idx="28">
                  <c:v>34791</c:v>
                </c:pt>
                <c:pt idx="29">
                  <c:v>33958</c:v>
                </c:pt>
                <c:pt idx="30">
                  <c:v>34304</c:v>
                </c:pt>
                <c:pt idx="31">
                  <c:v>34858</c:v>
                </c:pt>
                <c:pt idx="32">
                  <c:v>35153</c:v>
                </c:pt>
                <c:pt idx="33">
                  <c:v>35910</c:v>
                </c:pt>
                <c:pt idx="34">
                  <c:v>36736</c:v>
                </c:pt>
                <c:pt idx="35">
                  <c:v>37756</c:v>
                </c:pt>
                <c:pt idx="36">
                  <c:v>39929</c:v>
                </c:pt>
                <c:pt idx="37">
                  <c:v>41049</c:v>
                </c:pt>
                <c:pt idx="38">
                  <c:v>41930</c:v>
                </c:pt>
                <c:pt idx="39">
                  <c:v>43575</c:v>
                </c:pt>
                <c:pt idx="40">
                  <c:v>45377</c:v>
                </c:pt>
                <c:pt idx="41">
                  <c:v>47376</c:v>
                </c:pt>
                <c:pt idx="42">
                  <c:v>49850</c:v>
                </c:pt>
                <c:pt idx="43">
                  <c:v>52951</c:v>
                </c:pt>
                <c:pt idx="44">
                  <c:v>56553</c:v>
                </c:pt>
                <c:pt idx="45">
                  <c:v>61372</c:v>
                </c:pt>
                <c:pt idx="46">
                  <c:v>65364</c:v>
                </c:pt>
                <c:pt idx="47">
                  <c:v>70943</c:v>
                </c:pt>
                <c:pt idx="48">
                  <c:v>76881</c:v>
                </c:pt>
                <c:pt idx="49">
                  <c:v>79971</c:v>
                </c:pt>
                <c:pt idx="50">
                  <c:v>82605</c:v>
                </c:pt>
                <c:pt idx="51">
                  <c:v>84476</c:v>
                </c:pt>
                <c:pt idx="52">
                  <c:v>84049</c:v>
                </c:pt>
                <c:pt idx="53">
                  <c:v>86175</c:v>
                </c:pt>
                <c:pt idx="54">
                  <c:v>87852</c:v>
                </c:pt>
                <c:pt idx="55">
                  <c:v>88361</c:v>
                </c:pt>
                <c:pt idx="56">
                  <c:v>88771</c:v>
                </c:pt>
                <c:pt idx="57">
                  <c:v>89015</c:v>
                </c:pt>
                <c:pt idx="58">
                  <c:v>88909</c:v>
                </c:pt>
                <c:pt idx="59">
                  <c:v>90283</c:v>
                </c:pt>
                <c:pt idx="60">
                  <c:v>90237</c:v>
                </c:pt>
                <c:pt idx="61">
                  <c:v>89103</c:v>
                </c:pt>
                <c:pt idx="62">
                  <c:v>87467</c:v>
                </c:pt>
                <c:pt idx="63">
                  <c:v>85848</c:v>
                </c:pt>
                <c:pt idx="64">
                  <c:v>82796</c:v>
                </c:pt>
                <c:pt idx="65">
                  <c:v>83769</c:v>
                </c:pt>
                <c:pt idx="66">
                  <c:v>83777</c:v>
                </c:pt>
                <c:pt idx="67">
                  <c:v>82954</c:v>
                </c:pt>
                <c:pt idx="68">
                  <c:v>82389</c:v>
                </c:pt>
                <c:pt idx="69">
                  <c:v>81848</c:v>
                </c:pt>
                <c:pt idx="70">
                  <c:v>81817</c:v>
                </c:pt>
                <c:pt idx="71">
                  <c:v>82410</c:v>
                </c:pt>
                <c:pt idx="72">
                  <c:v>82006</c:v>
                </c:pt>
                <c:pt idx="73">
                  <c:v>81719</c:v>
                </c:pt>
                <c:pt idx="74">
                  <c:v>81386</c:v>
                </c:pt>
                <c:pt idx="75">
                  <c:v>80489</c:v>
                </c:pt>
                <c:pt idx="76">
                  <c:v>79423</c:v>
                </c:pt>
                <c:pt idx="77">
                  <c:v>79906</c:v>
                </c:pt>
                <c:pt idx="78">
                  <c:v>79094</c:v>
                </c:pt>
                <c:pt idx="79">
                  <c:v>80108</c:v>
                </c:pt>
                <c:pt idx="80">
                  <c:v>80182</c:v>
                </c:pt>
                <c:pt idx="81">
                  <c:v>79890</c:v>
                </c:pt>
                <c:pt idx="82">
                  <c:v>79778</c:v>
                </c:pt>
                <c:pt idx="83">
                  <c:v>80785</c:v>
                </c:pt>
                <c:pt idx="84">
                  <c:v>81162</c:v>
                </c:pt>
                <c:pt idx="85">
                  <c:v>80444</c:v>
                </c:pt>
                <c:pt idx="86">
                  <c:v>80257</c:v>
                </c:pt>
                <c:pt idx="87">
                  <c:v>78557</c:v>
                </c:pt>
                <c:pt idx="88">
                  <c:v>77230</c:v>
                </c:pt>
                <c:pt idx="89">
                  <c:v>78025</c:v>
                </c:pt>
                <c:pt idx="90">
                  <c:v>77695</c:v>
                </c:pt>
                <c:pt idx="91">
                  <c:v>78552</c:v>
                </c:pt>
                <c:pt idx="92">
                  <c:v>78401</c:v>
                </c:pt>
                <c:pt idx="93">
                  <c:v>78253</c:v>
                </c:pt>
                <c:pt idx="94">
                  <c:v>78023</c:v>
                </c:pt>
                <c:pt idx="95">
                  <c:v>77864</c:v>
                </c:pt>
                <c:pt idx="96">
                  <c:v>77436</c:v>
                </c:pt>
                <c:pt idx="97">
                  <c:v>76219</c:v>
                </c:pt>
                <c:pt idx="98">
                  <c:v>74454</c:v>
                </c:pt>
                <c:pt idx="99">
                  <c:v>72621</c:v>
                </c:pt>
                <c:pt idx="100">
                  <c:v>70799</c:v>
                </c:pt>
                <c:pt idx="101">
                  <c:v>69760</c:v>
                </c:pt>
                <c:pt idx="102">
                  <c:v>69434</c:v>
                </c:pt>
                <c:pt idx="103">
                  <c:v>69863</c:v>
                </c:pt>
                <c:pt idx="104">
                  <c:v>68391</c:v>
                </c:pt>
                <c:pt idx="105">
                  <c:v>67851</c:v>
                </c:pt>
                <c:pt idx="106">
                  <c:v>67566</c:v>
                </c:pt>
                <c:pt idx="107">
                  <c:v>67587</c:v>
                </c:pt>
                <c:pt idx="108">
                  <c:v>67806</c:v>
                </c:pt>
                <c:pt idx="109">
                  <c:v>67102</c:v>
                </c:pt>
                <c:pt idx="110">
                  <c:v>65772</c:v>
                </c:pt>
                <c:pt idx="111">
                  <c:v>64691</c:v>
                </c:pt>
                <c:pt idx="112">
                  <c:v>63555</c:v>
                </c:pt>
                <c:pt idx="113">
                  <c:v>62160</c:v>
                </c:pt>
                <c:pt idx="114">
                  <c:v>62374</c:v>
                </c:pt>
                <c:pt idx="115">
                  <c:v>62579</c:v>
                </c:pt>
                <c:pt idx="116">
                  <c:v>62726</c:v>
                </c:pt>
                <c:pt idx="117">
                  <c:v>63244</c:v>
                </c:pt>
                <c:pt idx="118">
                  <c:v>63100</c:v>
                </c:pt>
                <c:pt idx="119">
                  <c:v>63233</c:v>
                </c:pt>
                <c:pt idx="120">
                  <c:v>63531</c:v>
                </c:pt>
                <c:pt idx="121">
                  <c:v>62694</c:v>
                </c:pt>
                <c:pt idx="122">
                  <c:v>62143</c:v>
                </c:pt>
                <c:pt idx="123">
                  <c:v>61005</c:v>
                </c:pt>
                <c:pt idx="124">
                  <c:v>59377</c:v>
                </c:pt>
                <c:pt idx="125">
                  <c:v>58714</c:v>
                </c:pt>
                <c:pt idx="126">
                  <c:v>58610</c:v>
                </c:pt>
                <c:pt idx="127">
                  <c:v>58514</c:v>
                </c:pt>
                <c:pt idx="128">
                  <c:v>58386</c:v>
                </c:pt>
                <c:pt idx="129">
                  <c:v>58156</c:v>
                </c:pt>
                <c:pt idx="130">
                  <c:v>57934</c:v>
                </c:pt>
                <c:pt idx="131">
                  <c:v>57735</c:v>
                </c:pt>
                <c:pt idx="132">
                  <c:v>57616</c:v>
                </c:pt>
                <c:pt idx="133">
                  <c:v>57278</c:v>
                </c:pt>
                <c:pt idx="134">
                  <c:v>56482</c:v>
                </c:pt>
                <c:pt idx="135">
                  <c:v>55925</c:v>
                </c:pt>
                <c:pt idx="136">
                  <c:v>54576</c:v>
                </c:pt>
                <c:pt idx="137">
                  <c:v>53752</c:v>
                </c:pt>
                <c:pt idx="138">
                  <c:v>53536</c:v>
                </c:pt>
                <c:pt idx="139">
                  <c:v>53546</c:v>
                </c:pt>
                <c:pt idx="140">
                  <c:v>53531</c:v>
                </c:pt>
                <c:pt idx="141">
                  <c:v>53132</c:v>
                </c:pt>
                <c:pt idx="142">
                  <c:v>52967</c:v>
                </c:pt>
                <c:pt idx="143">
                  <c:v>52714</c:v>
                </c:pt>
                <c:pt idx="144">
                  <c:v>52795</c:v>
                </c:pt>
                <c:pt idx="145">
                  <c:v>52270</c:v>
                </c:pt>
                <c:pt idx="146">
                  <c:v>51742</c:v>
                </c:pt>
                <c:pt idx="147">
                  <c:v>50763</c:v>
                </c:pt>
                <c:pt idx="148">
                  <c:v>49220</c:v>
                </c:pt>
                <c:pt idx="149">
                  <c:v>48372</c:v>
                </c:pt>
                <c:pt idx="150">
                  <c:v>48060</c:v>
                </c:pt>
                <c:pt idx="151">
                  <c:v>48358</c:v>
                </c:pt>
                <c:pt idx="152">
                  <c:v>48440</c:v>
                </c:pt>
                <c:pt idx="153">
                  <c:v>48064</c:v>
                </c:pt>
                <c:pt idx="154">
                  <c:v>47765</c:v>
                </c:pt>
                <c:pt idx="155">
                  <c:v>47674</c:v>
                </c:pt>
                <c:pt idx="156">
                  <c:v>47837</c:v>
                </c:pt>
                <c:pt idx="157">
                  <c:v>47516</c:v>
                </c:pt>
                <c:pt idx="158">
                  <c:v>47399</c:v>
                </c:pt>
                <c:pt idx="159">
                  <c:v>47106</c:v>
                </c:pt>
                <c:pt idx="160">
                  <c:v>46640</c:v>
                </c:pt>
                <c:pt idx="161">
                  <c:v>46857</c:v>
                </c:pt>
                <c:pt idx="162">
                  <c:v>47195</c:v>
                </c:pt>
                <c:pt idx="163">
                  <c:v>48101</c:v>
                </c:pt>
                <c:pt idx="164">
                  <c:v>48506</c:v>
                </c:pt>
                <c:pt idx="165">
                  <c:v>49382</c:v>
                </c:pt>
                <c:pt idx="166">
                  <c:v>50291</c:v>
                </c:pt>
                <c:pt idx="167">
                  <c:v>51096</c:v>
                </c:pt>
                <c:pt idx="168">
                  <c:v>52298</c:v>
                </c:pt>
                <c:pt idx="169">
                  <c:v>52671</c:v>
                </c:pt>
                <c:pt idx="170">
                  <c:v>52847</c:v>
                </c:pt>
                <c:pt idx="171">
                  <c:v>53743</c:v>
                </c:pt>
                <c:pt idx="172">
                  <c:v>55194</c:v>
                </c:pt>
                <c:pt idx="173">
                  <c:v>56827</c:v>
                </c:pt>
                <c:pt idx="174">
                  <c:v>58480</c:v>
                </c:pt>
                <c:pt idx="175">
                  <c:v>60107</c:v>
                </c:pt>
                <c:pt idx="176">
                  <c:v>61941</c:v>
                </c:pt>
                <c:pt idx="177">
                  <c:v>62710</c:v>
                </c:pt>
                <c:pt idx="178">
                  <c:v>63519</c:v>
                </c:pt>
                <c:pt idx="179">
                  <c:v>64597</c:v>
                </c:pt>
                <c:pt idx="180">
                  <c:v>66373</c:v>
                </c:pt>
                <c:pt idx="181">
                  <c:v>66940</c:v>
                </c:pt>
                <c:pt idx="182">
                  <c:v>68166</c:v>
                </c:pt>
                <c:pt idx="183">
                  <c:v>70559</c:v>
                </c:pt>
                <c:pt idx="184">
                  <c:v>70825</c:v>
                </c:pt>
                <c:pt idx="185">
                  <c:v>71030</c:v>
                </c:pt>
                <c:pt idx="186">
                  <c:v>71530</c:v>
                </c:pt>
                <c:pt idx="187">
                  <c:v>70581</c:v>
                </c:pt>
              </c:numCache>
            </c:numRef>
          </c:val>
          <c:smooth val="0"/>
          <c:extLst>
            <c:ext xmlns:c16="http://schemas.microsoft.com/office/drawing/2014/chart" uri="{C3380CC4-5D6E-409C-BE32-E72D297353CC}">
              <c16:uniqueId val="{00000000-6D74-4CB1-B779-24940E22A666}"/>
            </c:ext>
          </c:extLst>
        </c:ser>
        <c:ser>
          <c:idx val="1"/>
          <c:order val="1"/>
          <c:tx>
            <c:strRef>
              <c:f>Blad1!$D$3</c:f>
              <c:strCache>
                <c:ptCount val="1"/>
                <c:pt idx="0">
                  <c:v>Utrikes födda</c:v>
                </c:pt>
              </c:strCache>
            </c:strRef>
          </c:tx>
          <c:spPr>
            <a:ln w="28575" cap="rnd">
              <a:solidFill>
                <a:srgbClr val="213A8F"/>
              </a:solidFill>
              <a:round/>
            </a:ln>
            <a:effectLst/>
          </c:spPr>
          <c:marker>
            <c:symbol val="none"/>
          </c:marker>
          <c:cat>
            <c:strRef>
              <c:f>Blad1!$A$4:$A$191</c:f>
              <c:strCache>
                <c:ptCount val="188"/>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pt idx="135">
                  <c:v>2017-04</c:v>
                </c:pt>
                <c:pt idx="136">
                  <c:v>2017-05</c:v>
                </c:pt>
                <c:pt idx="137">
                  <c:v>2017-06</c:v>
                </c:pt>
                <c:pt idx="138">
                  <c:v>2017-07</c:v>
                </c:pt>
                <c:pt idx="139">
                  <c:v>2017-08</c:v>
                </c:pt>
                <c:pt idx="140">
                  <c:v>2017-09</c:v>
                </c:pt>
                <c:pt idx="141">
                  <c:v>2017-10</c:v>
                </c:pt>
                <c:pt idx="142">
                  <c:v>2017-11</c:v>
                </c:pt>
                <c:pt idx="143">
                  <c:v>2017-12</c:v>
                </c:pt>
                <c:pt idx="144">
                  <c:v>2018-01</c:v>
                </c:pt>
                <c:pt idx="145">
                  <c:v>2018-02</c:v>
                </c:pt>
                <c:pt idx="146">
                  <c:v>2018-03</c:v>
                </c:pt>
                <c:pt idx="147">
                  <c:v>2018-04</c:v>
                </c:pt>
                <c:pt idx="148">
                  <c:v>2018-05</c:v>
                </c:pt>
                <c:pt idx="149">
                  <c:v>2018-06</c:v>
                </c:pt>
                <c:pt idx="150">
                  <c:v>2018-07</c:v>
                </c:pt>
                <c:pt idx="151">
                  <c:v>2018-08</c:v>
                </c:pt>
                <c:pt idx="152">
                  <c:v>2018-09</c:v>
                </c:pt>
                <c:pt idx="153">
                  <c:v>2018-10</c:v>
                </c:pt>
                <c:pt idx="154">
                  <c:v>2018-11</c:v>
                </c:pt>
                <c:pt idx="155">
                  <c:v>2018-12</c:v>
                </c:pt>
                <c:pt idx="156">
                  <c:v>2019-01</c:v>
                </c:pt>
                <c:pt idx="157">
                  <c:v>2019-02</c:v>
                </c:pt>
                <c:pt idx="158">
                  <c:v>2019-03</c:v>
                </c:pt>
                <c:pt idx="159">
                  <c:v>2019-04</c:v>
                </c:pt>
                <c:pt idx="160">
                  <c:v>2019-05</c:v>
                </c:pt>
                <c:pt idx="161">
                  <c:v>2019-06</c:v>
                </c:pt>
                <c:pt idx="162">
                  <c:v>2019-07</c:v>
                </c:pt>
                <c:pt idx="163">
                  <c:v>2019-08</c:v>
                </c:pt>
                <c:pt idx="164">
                  <c:v>2019-09</c:v>
                </c:pt>
                <c:pt idx="165">
                  <c:v>2019-10</c:v>
                </c:pt>
                <c:pt idx="166">
                  <c:v>2019-11</c:v>
                </c:pt>
                <c:pt idx="167">
                  <c:v>2019-12</c:v>
                </c:pt>
                <c:pt idx="168">
                  <c:v>2020-01</c:v>
                </c:pt>
                <c:pt idx="169">
                  <c:v>2020-02</c:v>
                </c:pt>
                <c:pt idx="170">
                  <c:v>2020-03</c:v>
                </c:pt>
                <c:pt idx="171">
                  <c:v>2020-04</c:v>
                </c:pt>
                <c:pt idx="172">
                  <c:v>2020-05</c:v>
                </c:pt>
                <c:pt idx="173">
                  <c:v>2020-06</c:v>
                </c:pt>
                <c:pt idx="174">
                  <c:v>2020-07</c:v>
                </c:pt>
                <c:pt idx="175">
                  <c:v>2020-08</c:v>
                </c:pt>
                <c:pt idx="176">
                  <c:v>2020-09</c:v>
                </c:pt>
                <c:pt idx="177">
                  <c:v>2020-10</c:v>
                </c:pt>
                <c:pt idx="178">
                  <c:v>2020-11</c:v>
                </c:pt>
                <c:pt idx="179">
                  <c:v>2020-12</c:v>
                </c:pt>
                <c:pt idx="180">
                  <c:v>2021-01</c:v>
                </c:pt>
                <c:pt idx="181">
                  <c:v>2021-02</c:v>
                </c:pt>
                <c:pt idx="182">
                  <c:v>2021-03</c:v>
                </c:pt>
                <c:pt idx="183">
                  <c:v>2021-04</c:v>
                </c:pt>
                <c:pt idx="184">
                  <c:v>2021-05</c:v>
                </c:pt>
                <c:pt idx="185">
                  <c:v>2021-06</c:v>
                </c:pt>
                <c:pt idx="186">
                  <c:v>2021-07</c:v>
                </c:pt>
                <c:pt idx="187">
                  <c:v>2021-08</c:v>
                </c:pt>
              </c:strCache>
            </c:strRef>
          </c:cat>
          <c:val>
            <c:numRef>
              <c:f>Blad1!$D$4:$D$191</c:f>
              <c:numCache>
                <c:formatCode>#,##0</c:formatCode>
                <c:ptCount val="188"/>
                <c:pt idx="0">
                  <c:v>21820</c:v>
                </c:pt>
                <c:pt idx="1">
                  <c:v>21890</c:v>
                </c:pt>
                <c:pt idx="2">
                  <c:v>21724</c:v>
                </c:pt>
                <c:pt idx="3">
                  <c:v>21723</c:v>
                </c:pt>
                <c:pt idx="4">
                  <c:v>21344</c:v>
                </c:pt>
                <c:pt idx="5">
                  <c:v>21363</c:v>
                </c:pt>
                <c:pt idx="6">
                  <c:v>21446</c:v>
                </c:pt>
                <c:pt idx="7">
                  <c:v>21489</c:v>
                </c:pt>
                <c:pt idx="8">
                  <c:v>21205</c:v>
                </c:pt>
                <c:pt idx="9">
                  <c:v>20420</c:v>
                </c:pt>
                <c:pt idx="10">
                  <c:v>20017</c:v>
                </c:pt>
                <c:pt idx="11">
                  <c:v>19998</c:v>
                </c:pt>
                <c:pt idx="12">
                  <c:v>20319</c:v>
                </c:pt>
                <c:pt idx="13">
                  <c:v>20284</c:v>
                </c:pt>
                <c:pt idx="14">
                  <c:v>20157</c:v>
                </c:pt>
                <c:pt idx="15">
                  <c:v>19932</c:v>
                </c:pt>
                <c:pt idx="16">
                  <c:v>19201</c:v>
                </c:pt>
                <c:pt idx="17">
                  <c:v>18880</c:v>
                </c:pt>
                <c:pt idx="18">
                  <c:v>18669</c:v>
                </c:pt>
                <c:pt idx="19">
                  <c:v>18820</c:v>
                </c:pt>
                <c:pt idx="20">
                  <c:v>18834</c:v>
                </c:pt>
                <c:pt idx="21">
                  <c:v>18955</c:v>
                </c:pt>
                <c:pt idx="22">
                  <c:v>19398</c:v>
                </c:pt>
                <c:pt idx="23">
                  <c:v>19830</c:v>
                </c:pt>
                <c:pt idx="24">
                  <c:v>20315</c:v>
                </c:pt>
                <c:pt idx="25">
                  <c:v>20273</c:v>
                </c:pt>
                <c:pt idx="26">
                  <c:v>20458</c:v>
                </c:pt>
                <c:pt idx="27">
                  <c:v>20190</c:v>
                </c:pt>
                <c:pt idx="28">
                  <c:v>20036</c:v>
                </c:pt>
                <c:pt idx="29">
                  <c:v>19877</c:v>
                </c:pt>
                <c:pt idx="30">
                  <c:v>20094</c:v>
                </c:pt>
                <c:pt idx="31">
                  <c:v>20356</c:v>
                </c:pt>
                <c:pt idx="32">
                  <c:v>20566</c:v>
                </c:pt>
                <c:pt idx="33">
                  <c:v>21207</c:v>
                </c:pt>
                <c:pt idx="34">
                  <c:v>21745</c:v>
                </c:pt>
                <c:pt idx="35">
                  <c:v>22324</c:v>
                </c:pt>
                <c:pt idx="36">
                  <c:v>23499</c:v>
                </c:pt>
                <c:pt idx="37">
                  <c:v>24279</c:v>
                </c:pt>
                <c:pt idx="38">
                  <c:v>25114</c:v>
                </c:pt>
                <c:pt idx="39">
                  <c:v>26349</c:v>
                </c:pt>
                <c:pt idx="40">
                  <c:v>27646</c:v>
                </c:pt>
                <c:pt idx="41">
                  <c:v>28503</c:v>
                </c:pt>
                <c:pt idx="42">
                  <c:v>29407</c:v>
                </c:pt>
                <c:pt idx="43">
                  <c:v>30850</c:v>
                </c:pt>
                <c:pt idx="44">
                  <c:v>32579</c:v>
                </c:pt>
                <c:pt idx="45">
                  <c:v>34588</c:v>
                </c:pt>
                <c:pt idx="46">
                  <c:v>36213</c:v>
                </c:pt>
                <c:pt idx="47">
                  <c:v>38248</c:v>
                </c:pt>
                <c:pt idx="48">
                  <c:v>41098</c:v>
                </c:pt>
                <c:pt idx="49">
                  <c:v>42796</c:v>
                </c:pt>
                <c:pt idx="50">
                  <c:v>44240</c:v>
                </c:pt>
                <c:pt idx="51">
                  <c:v>45633</c:v>
                </c:pt>
                <c:pt idx="52">
                  <c:v>46117</c:v>
                </c:pt>
                <c:pt idx="53">
                  <c:v>46463</c:v>
                </c:pt>
                <c:pt idx="54">
                  <c:v>47079</c:v>
                </c:pt>
                <c:pt idx="55">
                  <c:v>47677</c:v>
                </c:pt>
                <c:pt idx="56">
                  <c:v>48213</c:v>
                </c:pt>
                <c:pt idx="57">
                  <c:v>48836</c:v>
                </c:pt>
                <c:pt idx="58">
                  <c:v>48907</c:v>
                </c:pt>
                <c:pt idx="59">
                  <c:v>49688</c:v>
                </c:pt>
                <c:pt idx="60">
                  <c:v>50139</c:v>
                </c:pt>
                <c:pt idx="61">
                  <c:v>50240</c:v>
                </c:pt>
                <c:pt idx="62">
                  <c:v>50190</c:v>
                </c:pt>
                <c:pt idx="63">
                  <c:v>50041</c:v>
                </c:pt>
                <c:pt idx="64">
                  <c:v>49733</c:v>
                </c:pt>
                <c:pt idx="65">
                  <c:v>50209</c:v>
                </c:pt>
                <c:pt idx="66">
                  <c:v>50417</c:v>
                </c:pt>
                <c:pt idx="67">
                  <c:v>50735</c:v>
                </c:pt>
                <c:pt idx="68">
                  <c:v>50763</c:v>
                </c:pt>
                <c:pt idx="69">
                  <c:v>51058</c:v>
                </c:pt>
                <c:pt idx="70">
                  <c:v>51170</c:v>
                </c:pt>
                <c:pt idx="71">
                  <c:v>52255</c:v>
                </c:pt>
                <c:pt idx="72">
                  <c:v>53010</c:v>
                </c:pt>
                <c:pt idx="73">
                  <c:v>53585</c:v>
                </c:pt>
                <c:pt idx="74">
                  <c:v>54145</c:v>
                </c:pt>
                <c:pt idx="75">
                  <c:v>54507</c:v>
                </c:pt>
                <c:pt idx="76">
                  <c:v>55250</c:v>
                </c:pt>
                <c:pt idx="77">
                  <c:v>55156</c:v>
                </c:pt>
                <c:pt idx="78">
                  <c:v>54844</c:v>
                </c:pt>
                <c:pt idx="79">
                  <c:v>55806</c:v>
                </c:pt>
                <c:pt idx="80">
                  <c:v>56745</c:v>
                </c:pt>
                <c:pt idx="81">
                  <c:v>57345</c:v>
                </c:pt>
                <c:pt idx="82">
                  <c:v>57958</c:v>
                </c:pt>
                <c:pt idx="83">
                  <c:v>59049</c:v>
                </c:pt>
                <c:pt idx="84">
                  <c:v>59791</c:v>
                </c:pt>
                <c:pt idx="85">
                  <c:v>60142</c:v>
                </c:pt>
                <c:pt idx="86">
                  <c:v>61058</c:v>
                </c:pt>
                <c:pt idx="87">
                  <c:v>60806</c:v>
                </c:pt>
                <c:pt idx="88">
                  <c:v>61090</c:v>
                </c:pt>
                <c:pt idx="89">
                  <c:v>61373</c:v>
                </c:pt>
                <c:pt idx="90">
                  <c:v>61493</c:v>
                </c:pt>
                <c:pt idx="91">
                  <c:v>63036</c:v>
                </c:pt>
                <c:pt idx="92">
                  <c:v>63969</c:v>
                </c:pt>
                <c:pt idx="93">
                  <c:v>64596</c:v>
                </c:pt>
                <c:pt idx="94">
                  <c:v>65470</c:v>
                </c:pt>
                <c:pt idx="95">
                  <c:v>66116</c:v>
                </c:pt>
                <c:pt idx="96">
                  <c:v>67076</c:v>
                </c:pt>
                <c:pt idx="97">
                  <c:v>67254</c:v>
                </c:pt>
                <c:pt idx="98">
                  <c:v>67236</c:v>
                </c:pt>
                <c:pt idx="99">
                  <c:v>67391</c:v>
                </c:pt>
                <c:pt idx="100">
                  <c:v>67847</c:v>
                </c:pt>
                <c:pt idx="101">
                  <c:v>67164</c:v>
                </c:pt>
                <c:pt idx="102">
                  <c:v>67503</c:v>
                </c:pt>
                <c:pt idx="103">
                  <c:v>68675</c:v>
                </c:pt>
                <c:pt idx="104">
                  <c:v>68672</c:v>
                </c:pt>
                <c:pt idx="105">
                  <c:v>69353</c:v>
                </c:pt>
                <c:pt idx="106">
                  <c:v>70348</c:v>
                </c:pt>
                <c:pt idx="107">
                  <c:v>71216</c:v>
                </c:pt>
                <c:pt idx="108">
                  <c:v>72639</c:v>
                </c:pt>
                <c:pt idx="109">
                  <c:v>73299</c:v>
                </c:pt>
                <c:pt idx="110">
                  <c:v>73930</c:v>
                </c:pt>
                <c:pt idx="111">
                  <c:v>74901</c:v>
                </c:pt>
                <c:pt idx="112">
                  <c:v>75903</c:v>
                </c:pt>
                <c:pt idx="113">
                  <c:v>74993</c:v>
                </c:pt>
                <c:pt idx="114">
                  <c:v>75753</c:v>
                </c:pt>
                <c:pt idx="115">
                  <c:v>77409</c:v>
                </c:pt>
                <c:pt idx="116">
                  <c:v>78726</c:v>
                </c:pt>
                <c:pt idx="117">
                  <c:v>80220</c:v>
                </c:pt>
                <c:pt idx="118">
                  <c:v>81047</c:v>
                </c:pt>
                <c:pt idx="119">
                  <c:v>81952</c:v>
                </c:pt>
                <c:pt idx="120">
                  <c:v>83033</c:v>
                </c:pt>
                <c:pt idx="121">
                  <c:v>83207</c:v>
                </c:pt>
                <c:pt idx="122">
                  <c:v>83991</c:v>
                </c:pt>
                <c:pt idx="123">
                  <c:v>84277</c:v>
                </c:pt>
                <c:pt idx="124">
                  <c:v>84094</c:v>
                </c:pt>
                <c:pt idx="125">
                  <c:v>83632</c:v>
                </c:pt>
                <c:pt idx="126">
                  <c:v>83889</c:v>
                </c:pt>
                <c:pt idx="127">
                  <c:v>85113</c:v>
                </c:pt>
                <c:pt idx="128">
                  <c:v>86494</c:v>
                </c:pt>
                <c:pt idx="129">
                  <c:v>87647</c:v>
                </c:pt>
                <c:pt idx="130">
                  <c:v>88535</c:v>
                </c:pt>
                <c:pt idx="131">
                  <c:v>89610</c:v>
                </c:pt>
                <c:pt idx="132">
                  <c:v>90436</c:v>
                </c:pt>
                <c:pt idx="133">
                  <c:v>91261</c:v>
                </c:pt>
                <c:pt idx="134">
                  <c:v>91926</c:v>
                </c:pt>
                <c:pt idx="135">
                  <c:v>92770</c:v>
                </c:pt>
                <c:pt idx="136">
                  <c:v>92409</c:v>
                </c:pt>
                <c:pt idx="137">
                  <c:v>91569</c:v>
                </c:pt>
                <c:pt idx="138">
                  <c:v>92360</c:v>
                </c:pt>
                <c:pt idx="139">
                  <c:v>94994</c:v>
                </c:pt>
                <c:pt idx="140">
                  <c:v>97136</c:v>
                </c:pt>
                <c:pt idx="141">
                  <c:v>97901</c:v>
                </c:pt>
                <c:pt idx="142">
                  <c:v>99942</c:v>
                </c:pt>
                <c:pt idx="143">
                  <c:v>101230</c:v>
                </c:pt>
                <c:pt idx="144">
                  <c:v>102469</c:v>
                </c:pt>
                <c:pt idx="145">
                  <c:v>102811</c:v>
                </c:pt>
                <c:pt idx="146">
                  <c:v>103269</c:v>
                </c:pt>
                <c:pt idx="147">
                  <c:v>102225</c:v>
                </c:pt>
                <c:pt idx="148">
                  <c:v>100373</c:v>
                </c:pt>
                <c:pt idx="149">
                  <c:v>98435</c:v>
                </c:pt>
                <c:pt idx="150">
                  <c:v>97807</c:v>
                </c:pt>
                <c:pt idx="151">
                  <c:v>98552</c:v>
                </c:pt>
                <c:pt idx="152">
                  <c:v>98785</c:v>
                </c:pt>
                <c:pt idx="153">
                  <c:v>97841</c:v>
                </c:pt>
                <c:pt idx="154">
                  <c:v>96834</c:v>
                </c:pt>
                <c:pt idx="155">
                  <c:v>96409</c:v>
                </c:pt>
                <c:pt idx="156">
                  <c:v>96111</c:v>
                </c:pt>
                <c:pt idx="157">
                  <c:v>96045</c:v>
                </c:pt>
                <c:pt idx="158">
                  <c:v>95833</c:v>
                </c:pt>
                <c:pt idx="159">
                  <c:v>95278</c:v>
                </c:pt>
                <c:pt idx="160">
                  <c:v>94795</c:v>
                </c:pt>
                <c:pt idx="161">
                  <c:v>94475</c:v>
                </c:pt>
                <c:pt idx="162">
                  <c:v>94676</c:v>
                </c:pt>
                <c:pt idx="163">
                  <c:v>96881</c:v>
                </c:pt>
                <c:pt idx="164">
                  <c:v>97783</c:v>
                </c:pt>
                <c:pt idx="165">
                  <c:v>98843</c:v>
                </c:pt>
                <c:pt idx="166">
                  <c:v>99608</c:v>
                </c:pt>
                <c:pt idx="167">
                  <c:v>100323</c:v>
                </c:pt>
                <c:pt idx="168">
                  <c:v>101334</c:v>
                </c:pt>
                <c:pt idx="169">
                  <c:v>101166</c:v>
                </c:pt>
                <c:pt idx="170">
                  <c:v>100682</c:v>
                </c:pt>
                <c:pt idx="171">
                  <c:v>101470</c:v>
                </c:pt>
                <c:pt idx="172">
                  <c:v>102995</c:v>
                </c:pt>
                <c:pt idx="173">
                  <c:v>104139</c:v>
                </c:pt>
                <c:pt idx="174">
                  <c:v>106068</c:v>
                </c:pt>
                <c:pt idx="175">
                  <c:v>108145</c:v>
                </c:pt>
                <c:pt idx="176">
                  <c:v>109493</c:v>
                </c:pt>
                <c:pt idx="177">
                  <c:v>109876</c:v>
                </c:pt>
                <c:pt idx="178">
                  <c:v>109816</c:v>
                </c:pt>
                <c:pt idx="179">
                  <c:v>110631</c:v>
                </c:pt>
                <c:pt idx="180">
                  <c:v>112537</c:v>
                </c:pt>
                <c:pt idx="181">
                  <c:v>112830</c:v>
                </c:pt>
                <c:pt idx="182">
                  <c:v>113964</c:v>
                </c:pt>
                <c:pt idx="183">
                  <c:v>117390</c:v>
                </c:pt>
                <c:pt idx="184">
                  <c:v>118067</c:v>
                </c:pt>
                <c:pt idx="185">
                  <c:v>117664</c:v>
                </c:pt>
                <c:pt idx="186">
                  <c:v>118014</c:v>
                </c:pt>
                <c:pt idx="187">
                  <c:v>117715</c:v>
                </c:pt>
              </c:numCache>
            </c:numRef>
          </c:val>
          <c:smooth val="0"/>
          <c:extLst>
            <c:ext xmlns:c16="http://schemas.microsoft.com/office/drawing/2014/chart" uri="{C3380CC4-5D6E-409C-BE32-E72D297353CC}">
              <c16:uniqueId val="{00000001-6D74-4CB1-B779-24940E22A666}"/>
            </c:ext>
          </c:extLst>
        </c:ser>
        <c:dLbls>
          <c:showLegendKey val="0"/>
          <c:showVal val="0"/>
          <c:showCatName val="0"/>
          <c:showSerName val="0"/>
          <c:showPercent val="0"/>
          <c:showBubbleSize val="0"/>
        </c:dLbls>
        <c:smooth val="0"/>
        <c:axId val="694284704"/>
        <c:axId val="694280112"/>
      </c:lineChart>
      <c:catAx>
        <c:axId val="6942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Arial" panose="020B0604020202020204" pitchFamily="34" charset="0"/>
                <a:ea typeface="+mn-ea"/>
                <a:cs typeface="Arial" panose="020B0604020202020204" pitchFamily="34" charset="0"/>
              </a:defRPr>
            </a:pPr>
            <a:endParaRPr lang="sv-SE"/>
          </a:p>
        </c:txPr>
        <c:crossAx val="694280112"/>
        <c:crosses val="autoZero"/>
        <c:auto val="1"/>
        <c:lblAlgn val="ctr"/>
        <c:lblOffset val="100"/>
        <c:noMultiLvlLbl val="0"/>
      </c:catAx>
      <c:valAx>
        <c:axId val="69428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latin typeface="Arial" panose="020B0604020202020204" pitchFamily="34" charset="0"/>
                <a:ea typeface="+mn-ea"/>
                <a:cs typeface="Arial" panose="020B0604020202020204" pitchFamily="34" charset="0"/>
              </a:defRPr>
            </a:pPr>
            <a:endParaRPr lang="sv-SE"/>
          </a:p>
        </c:txPr>
        <c:crossAx val="694284704"/>
        <c:crosses val="autoZero"/>
        <c:crossBetween val="between"/>
      </c:valAx>
      <c:spPr>
        <a:solidFill>
          <a:schemeClr val="bg1"/>
        </a:solidFill>
        <a:ln>
          <a:noFill/>
        </a:ln>
        <a:effectLst/>
      </c:spPr>
    </c:plotArea>
    <c:legend>
      <c:legendPos val="t"/>
      <c:layout>
        <c:manualLayout>
          <c:xMode val="edge"/>
          <c:yMode val="edge"/>
          <c:x val="0.41138695717896107"/>
          <c:y val="0.64978863026691347"/>
          <c:w val="0.36711172206821208"/>
          <c:h val="6.52993285902596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solidFill>
      <a:round/>
    </a:ln>
    <a:effectLst/>
    <a:scene3d>
      <a:camera prst="orthographicFront"/>
      <a:lightRig rig="threePt" dir="t"/>
    </a:scene3d>
  </c:spPr>
  <c:txPr>
    <a:bodyPr/>
    <a:lstStyle/>
    <a:p>
      <a:pPr>
        <a:defRPr>
          <a:effectLst/>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213A8F"/>
            </a:solidFill>
            <a:ln>
              <a:noFill/>
            </a:ln>
            <a:effectLst/>
          </c:spPr>
          <c:invertIfNegative val="0"/>
          <c:cat>
            <c:numRef>
              <c:f>Blad1!$D$8:$D$17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Blad1!$F$8:$F$17</c:f>
              <c:numCache>
                <c:formatCode>General</c:formatCode>
                <c:ptCount val="10"/>
                <c:pt idx="0">
                  <c:v>0.85</c:v>
                </c:pt>
                <c:pt idx="1">
                  <c:v>1.36</c:v>
                </c:pt>
                <c:pt idx="2">
                  <c:v>0.9</c:v>
                </c:pt>
                <c:pt idx="3">
                  <c:v>0.77</c:v>
                </c:pt>
                <c:pt idx="4">
                  <c:v>0.72</c:v>
                </c:pt>
                <c:pt idx="5">
                  <c:v>0.68</c:v>
                </c:pt>
                <c:pt idx="6">
                  <c:v>0.64</c:v>
                </c:pt>
                <c:pt idx="7">
                  <c:v>0.61</c:v>
                </c:pt>
                <c:pt idx="8">
                  <c:v>0.56000000000000005</c:v>
                </c:pt>
                <c:pt idx="9">
                  <c:v>0.33</c:v>
                </c:pt>
              </c:numCache>
            </c:numRef>
          </c:val>
          <c:extLst>
            <c:ext xmlns:c16="http://schemas.microsoft.com/office/drawing/2014/chart" uri="{C3380CC4-5D6E-409C-BE32-E72D297353CC}">
              <c16:uniqueId val="{00000000-BE8D-4FCC-A74C-01F0D09AE979}"/>
            </c:ext>
          </c:extLst>
        </c:ser>
        <c:dLbls>
          <c:showLegendKey val="0"/>
          <c:showVal val="0"/>
          <c:showCatName val="0"/>
          <c:showSerName val="0"/>
          <c:showPercent val="0"/>
          <c:showBubbleSize val="0"/>
        </c:dLbls>
        <c:gapWidth val="219"/>
        <c:overlap val="-27"/>
        <c:axId val="449155688"/>
        <c:axId val="447582472"/>
      </c:barChart>
      <c:catAx>
        <c:axId val="44915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47582472"/>
        <c:crosses val="autoZero"/>
        <c:auto val="1"/>
        <c:lblAlgn val="ctr"/>
        <c:lblOffset val="100"/>
        <c:noMultiLvlLbl val="0"/>
      </c:catAx>
      <c:valAx>
        <c:axId val="447582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49155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79363E0C843569F18DCC6DB8B49AB"/>
        <w:category>
          <w:name w:val="Allmänt"/>
          <w:gallery w:val="placeholder"/>
        </w:category>
        <w:types>
          <w:type w:val="bbPlcHdr"/>
        </w:types>
        <w:behaviors>
          <w:behavior w:val="content"/>
        </w:behaviors>
        <w:guid w:val="{4040E9DD-55B9-48D9-8B0A-548BB1B86DC7}"/>
      </w:docPartPr>
      <w:docPartBody>
        <w:p w:rsidR="004B3A13" w:rsidRDefault="004B3A13">
          <w:pPr>
            <w:pStyle w:val="6C579363E0C843569F18DCC6DB8B49AB"/>
          </w:pPr>
          <w:r w:rsidRPr="005A0A93">
            <w:rPr>
              <w:rStyle w:val="Platshllartext"/>
            </w:rPr>
            <w:t>Förslag till riksdagsbeslut</w:t>
          </w:r>
        </w:p>
      </w:docPartBody>
    </w:docPart>
    <w:docPart>
      <w:docPartPr>
        <w:name w:val="B3DF653EABB943D9990618CE7D8C18F4"/>
        <w:category>
          <w:name w:val="Allmänt"/>
          <w:gallery w:val="placeholder"/>
        </w:category>
        <w:types>
          <w:type w:val="bbPlcHdr"/>
        </w:types>
        <w:behaviors>
          <w:behavior w:val="content"/>
        </w:behaviors>
        <w:guid w:val="{180FA2E9-BAAC-481A-A34C-16B04644983A}"/>
      </w:docPartPr>
      <w:docPartBody>
        <w:p w:rsidR="004B3A13" w:rsidRDefault="004B3A13">
          <w:r>
            <w:rPr>
              <w:rStyle w:val="Platshllartext"/>
            </w:rPr>
            <w:t xml:space="preserve"> </w:t>
          </w:r>
        </w:p>
      </w:docPartBody>
    </w:docPart>
    <w:docPart>
      <w:docPartPr>
        <w:name w:val="8179E30F50B2402B97186AD768610C67"/>
        <w:category>
          <w:name w:val="Allmänt"/>
          <w:gallery w:val="placeholder"/>
        </w:category>
        <w:types>
          <w:type w:val="bbPlcHdr"/>
        </w:types>
        <w:behaviors>
          <w:behavior w:val="content"/>
        </w:behaviors>
        <w:guid w:val="{50BEBDEE-1E5C-4E1D-BC6A-65297E3220C9}"/>
      </w:docPartPr>
      <w:docPartBody>
        <w:p w:rsidR="004B3A13" w:rsidRDefault="00E842F5">
          <w:r>
            <w:t xml:space="preserve"> </w:t>
          </w:r>
        </w:p>
      </w:docPartBody>
    </w:docPart>
    <w:docPart>
      <w:docPartPr>
        <w:name w:val="DefaultPlaceholder_-1854013440"/>
        <w:category>
          <w:name w:val="Allmänt"/>
          <w:gallery w:val="placeholder"/>
        </w:category>
        <w:types>
          <w:type w:val="bbPlcHdr"/>
        </w:types>
        <w:behaviors>
          <w:behavior w:val="content"/>
        </w:behaviors>
        <w:guid w:val="{4CC8BA55-C67B-4048-888F-971D94916542}"/>
      </w:docPartPr>
      <w:docPartBody>
        <w:p w:rsidR="004B3A13" w:rsidRDefault="004B3A13">
          <w:r w:rsidRPr="00D717BC">
            <w:rPr>
              <w:rStyle w:val="Platshllartext"/>
            </w:rPr>
            <w:t>Klicka eller tryck här för att ange text.</w:t>
          </w:r>
        </w:p>
      </w:docPartBody>
    </w:docPart>
    <w:docPart>
      <w:docPartPr>
        <w:name w:val="08B9B504060A48DCA43618D976523D04"/>
        <w:category>
          <w:name w:val="Allmänt"/>
          <w:gallery w:val="placeholder"/>
        </w:category>
        <w:types>
          <w:type w:val="bbPlcHdr"/>
        </w:types>
        <w:behaviors>
          <w:behavior w:val="content"/>
        </w:behaviors>
        <w:guid w:val="{BB838D21-18EC-4259-99BE-B226D290C368}"/>
      </w:docPartPr>
      <w:docPartBody>
        <w:p w:rsidR="004B3A13" w:rsidRDefault="004B3A13">
          <w:r w:rsidRPr="00D717BC">
            <w:rPr>
              <w:rStyle w:val="Platshllartext"/>
            </w:rPr>
            <w:t>[ange din text här]</w:t>
          </w:r>
        </w:p>
      </w:docPartBody>
    </w:docPart>
    <w:docPart>
      <w:docPartPr>
        <w:name w:val="D3E5808880584D1BA4431E7BFFBA3089"/>
        <w:category>
          <w:name w:val="Allmänt"/>
          <w:gallery w:val="placeholder"/>
        </w:category>
        <w:types>
          <w:type w:val="bbPlcHdr"/>
        </w:types>
        <w:behaviors>
          <w:behavior w:val="content"/>
        </w:behaviors>
        <w:guid w:val="{D84E8276-4077-4C3B-BC80-798CD354705E}"/>
      </w:docPartPr>
      <w:docPartBody>
        <w:p w:rsidR="00DB24DD" w:rsidRDefault="00DB24DD"/>
      </w:docPartBody>
    </w:docPart>
    <w:docPart>
      <w:docPartPr>
        <w:name w:val="3585847D610D42C7B25DCB2B25A802B7"/>
        <w:category>
          <w:name w:val="Allmänt"/>
          <w:gallery w:val="placeholder"/>
        </w:category>
        <w:types>
          <w:type w:val="bbPlcHdr"/>
        </w:types>
        <w:behaviors>
          <w:behavior w:val="content"/>
        </w:behaviors>
        <w:guid w:val="{E511FB27-D5DF-46D5-B740-E19D61613507}"/>
      </w:docPartPr>
      <w:docPartBody>
        <w:p w:rsidR="0023120A" w:rsidRDefault="00E842F5">
          <w:r>
            <w:t xml:space="preserve"> </w:t>
          </w:r>
        </w:p>
      </w:docPartBody>
    </w:docPart>
    <w:docPart>
      <w:docPartPr>
        <w:name w:val="620E1D9CBC6F4ABEB6E0D77EF168F8F8"/>
        <w:category>
          <w:name w:val="Allmänt"/>
          <w:gallery w:val="placeholder"/>
        </w:category>
        <w:types>
          <w:type w:val="bbPlcHdr"/>
        </w:types>
        <w:behaviors>
          <w:behavior w:val="content"/>
        </w:behaviors>
        <w:guid w:val="{72653E5A-E47C-4F49-A4FC-EE7832110426}"/>
      </w:docPartPr>
      <w:docPartBody>
        <w:p w:rsidR="0023120A" w:rsidRDefault="00E842F5">
          <w:r>
            <w:t>:4040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13"/>
    <w:rsid w:val="0023120A"/>
    <w:rsid w:val="00361158"/>
    <w:rsid w:val="004B3A13"/>
    <w:rsid w:val="0099300E"/>
    <w:rsid w:val="009A1794"/>
    <w:rsid w:val="00C376FE"/>
    <w:rsid w:val="00DB24DD"/>
    <w:rsid w:val="00E01193"/>
    <w:rsid w:val="00E842F5"/>
    <w:rsid w:val="00FC1D1F"/>
    <w:rsid w:val="00FE3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3A13"/>
    <w:rPr>
      <w:color w:val="F4B083" w:themeColor="accent2" w:themeTint="99"/>
    </w:rPr>
  </w:style>
  <w:style w:type="paragraph" w:customStyle="1" w:styleId="6C579363E0C843569F18DCC6DB8B49AB">
    <w:name w:val="6C579363E0C843569F18DCC6DB8B4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22FD3-895F-43E3-BC2C-DEA6AF296410}"/>
</file>

<file path=customXml/itemProps2.xml><?xml version="1.0" encoding="utf-8"?>
<ds:datastoreItem xmlns:ds="http://schemas.openxmlformats.org/officeDocument/2006/customXml" ds:itemID="{E21D956F-2AC0-4ACD-9FAE-DFAFADBA84E0}"/>
</file>

<file path=customXml/itemProps3.xml><?xml version="1.0" encoding="utf-8"?>
<ds:datastoreItem xmlns:ds="http://schemas.openxmlformats.org/officeDocument/2006/customXml" ds:itemID="{0C8C0075-6D5A-4B52-9DDC-7899B73A1FAB}"/>
</file>

<file path=docProps/app.xml><?xml version="1.0" encoding="utf-8"?>
<Properties xmlns="http://schemas.openxmlformats.org/officeDocument/2006/extended-properties" xmlns:vt="http://schemas.openxmlformats.org/officeDocument/2006/docPropsVTypes">
  <Template>Normal</Template>
  <TotalTime>1085</TotalTime>
  <Pages>101</Pages>
  <Words>42056</Words>
  <Characters>246872</Characters>
  <Application>Microsoft Office Word</Application>
  <DocSecurity>0</DocSecurity>
  <Lines>5741</Lines>
  <Paragraphs>3175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trygghet och fler som arbetar   Moderaternas budgetmotion för 2022</vt:lpstr>
      <vt:lpstr>
      </vt:lpstr>
    </vt:vector>
  </TitlesOfParts>
  <Company>Sveriges riksdag</Company>
  <LinksUpToDate>false</LinksUpToDate>
  <CharactersWithSpaces>285753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