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DE8904033FE2434E9DF50A60D05EDF31"/>
        </w:placeholder>
        <w:text/>
      </w:sdtPr>
      <w:sdtEndPr/>
      <w:sdtContent>
        <w:p w:rsidRPr="009B062B" w:rsidR="00AF30DD" w:rsidP="00DA28CE" w:rsidRDefault="00AF30DD" w14:paraId="08489ACB" w14:textId="77777777">
          <w:pPr>
            <w:pStyle w:val="Rubrik1"/>
            <w:spacing w:after="300"/>
          </w:pPr>
          <w:r w:rsidRPr="009B062B">
            <w:t>Förslag till riksdagsbeslut</w:t>
          </w:r>
        </w:p>
      </w:sdtContent>
    </w:sdt>
    <w:sdt>
      <w:sdtPr>
        <w:alias w:val="Yrkande 1"/>
        <w:tag w:val="8af7b917-d391-40ff-b3db-71cdfbcfb77d"/>
        <w:id w:val="1731189369"/>
        <w:lock w:val="sdtLocked"/>
      </w:sdtPr>
      <w:sdtEndPr/>
      <w:sdtContent>
        <w:p w:rsidR="00A04F8E" w:rsidRDefault="00661DDE" w14:paraId="08489ACC" w14:textId="77777777">
          <w:pPr>
            <w:pStyle w:val="Frslagstext"/>
            <w:numPr>
              <w:ilvl w:val="0"/>
              <w:numId w:val="0"/>
            </w:numPr>
          </w:pPr>
          <w:r>
            <w:t>Riksdagen ställer sig bakom det som anförs i motionen om att se över möjligheten med ett system där man tar hänsyn till flyktingars kvalifikationer i samband med vidarebosättning för att möjliggöra en snabbare anpassning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B569D8FA00A4BB1A27E33A46645B867"/>
        </w:placeholder>
        <w:text/>
      </w:sdtPr>
      <w:sdtEndPr/>
      <w:sdtContent>
        <w:p w:rsidRPr="009B062B" w:rsidR="006D79C9" w:rsidP="00333E95" w:rsidRDefault="006D79C9" w14:paraId="08489ACD" w14:textId="77777777">
          <w:pPr>
            <w:pStyle w:val="Rubrik1"/>
          </w:pPr>
          <w:r>
            <w:t>Motivering</w:t>
          </w:r>
        </w:p>
      </w:sdtContent>
    </w:sdt>
    <w:p w:rsidR="008F0326" w:rsidP="00220BA3" w:rsidRDefault="00220BA3" w14:paraId="3D66148E" w14:textId="77777777">
      <w:pPr>
        <w:pStyle w:val="Normalutanindragellerluft"/>
      </w:pPr>
      <w:r>
        <w:t>Sedan 1950 har Sverige varit med i FN:s vidarebosättningssystem och vi är som land internationellt kända för att vara solidariska gentemot medmänniskor som söker skydd och hjälp, då främst genom ett generöst internationellt bistånd. Detta ska vi vara stolta över, och det råder en bred enighet om att vi bör fortsätta bistå med att ta emot flyktingar som är i behov av att komma till ett nytt värdland genom FN:s kvotflyktingsystem, när förutsättningarna för ett värdigt mottagande finns.</w:t>
      </w:r>
    </w:p>
    <w:p w:rsidRPr="008F0326" w:rsidR="008F0326" w:rsidP="008F0326" w:rsidRDefault="00220BA3" w14:paraId="0694C9CA" w14:textId="77777777">
      <w:r w:rsidRPr="008F0326">
        <w:t>Samtidigt som vi kan tycka att detta är en viktig insats kan vi inte bortse ifrån alla de problem som finns i Sverige idag som en följd av den förda migrationspolitiken, där asylinvandringen innebär och har inneburit en stor påfrestning för det svenska mottagandet. Detta minskar möjligheten till ett värdigt mottagande. Om vi bortser ifrån det och istället fokuserar på att många, oavsett vilken sorts flyktingar de är, får det svårt att bli en del av det svenska samhället, är det tydligt att det finns mycket att göra.</w:t>
      </w:r>
    </w:p>
    <w:p w:rsidRPr="008F0326" w:rsidR="008F0326" w:rsidP="008F0326" w:rsidRDefault="00220BA3" w14:paraId="54917570" w14:textId="77777777">
      <w:r w:rsidRPr="008F0326">
        <w:t xml:space="preserve">Det finns oändligt många flyktingar som idag vill få hjälp av FN att bosätta sig i andra länder och många av dessa innehar kvalifikationer, erfarenheter och utbildning som Sverige är i behov av. Då ett av de bästa sätten att bli en del av den svenska gemenskapen är att snabbt få in en fot på arbetsmarknaden kan man på detta sätt slå två flugor i en smäll genom att de flyktingar vars yrkeskompetens behövs i Sverige premieras i de fall då två i övrigt likvärdiga kandidater står emot varandra. Dessa har en större chans att bli en del av det svenska samhället än slumpvis utvalda personer som </w:t>
      </w:r>
      <w:r w:rsidRPr="008F0326">
        <w:lastRenderedPageBreak/>
        <w:t>kanske har långt att gå för att komma in på den svenska arbetsmarknaden. Personer som innehar kompetens vi saknar kan således få en snabbstart i Sverige där de lär känna personer inom samma yrkeskategori samtidigt som de har en ökad chans till naturlig samhällsorientering. Regeringen bör utreda möjligheten till detta.</w:t>
      </w:r>
    </w:p>
    <w:sdt>
      <w:sdtPr>
        <w:rPr>
          <w:i/>
          <w:noProof/>
        </w:rPr>
        <w:alias w:val="CC_Underskrifter"/>
        <w:tag w:val="CC_Underskrifter"/>
        <w:id w:val="583496634"/>
        <w:lock w:val="sdtContentLocked"/>
        <w:placeholder>
          <w:docPart w:val="26F1D17C77F940A1B4657A35AC3669F8"/>
        </w:placeholder>
      </w:sdtPr>
      <w:sdtEndPr>
        <w:rPr>
          <w:i w:val="0"/>
          <w:noProof w:val="0"/>
        </w:rPr>
      </w:sdtEndPr>
      <w:sdtContent>
        <w:p w:rsidR="003C654C" w:rsidP="00924F41" w:rsidRDefault="003C654C" w14:paraId="08489AD4" w14:textId="150DFC37"/>
        <w:p w:rsidRPr="008E0FE2" w:rsidR="004801AC" w:rsidP="00924F41" w:rsidRDefault="008F0326" w14:paraId="08489A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Sara Gille (SD)</w:t>
            </w:r>
          </w:p>
        </w:tc>
      </w:tr>
    </w:tbl>
    <w:p w:rsidR="00385093" w:rsidRDefault="00385093" w14:paraId="08489AD9" w14:textId="77777777"/>
    <w:sectPr w:rsidR="0038509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89ADB" w14:textId="77777777" w:rsidR="00E33646" w:rsidRDefault="00E33646" w:rsidP="000C1CAD">
      <w:pPr>
        <w:spacing w:line="240" w:lineRule="auto"/>
      </w:pPr>
      <w:r>
        <w:separator/>
      </w:r>
    </w:p>
  </w:endnote>
  <w:endnote w:type="continuationSeparator" w:id="0">
    <w:p w14:paraId="08489ADC" w14:textId="77777777" w:rsidR="00E33646" w:rsidRDefault="00E336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89A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89A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4F4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89AEA" w14:textId="77777777" w:rsidR="00262EA3" w:rsidRPr="00924F41" w:rsidRDefault="00262EA3" w:rsidP="00924F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89AD9" w14:textId="77777777" w:rsidR="00E33646" w:rsidRDefault="00E33646" w:rsidP="000C1CAD">
      <w:pPr>
        <w:spacing w:line="240" w:lineRule="auto"/>
      </w:pPr>
      <w:r>
        <w:separator/>
      </w:r>
    </w:p>
  </w:footnote>
  <w:footnote w:type="continuationSeparator" w:id="0">
    <w:p w14:paraId="08489ADA" w14:textId="77777777" w:rsidR="00E33646" w:rsidRDefault="00E336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489A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489AEC" wp14:anchorId="08489A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0326" w14:paraId="08489AEF" w14:textId="77777777">
                          <w:pPr>
                            <w:jc w:val="right"/>
                          </w:pPr>
                          <w:sdt>
                            <w:sdtPr>
                              <w:alias w:val="CC_Noformat_Partikod"/>
                              <w:tag w:val="CC_Noformat_Partikod"/>
                              <w:id w:val="-53464382"/>
                              <w:placeholder>
                                <w:docPart w:val="C6117DF57C4B49FC917C5343BC3BC214"/>
                              </w:placeholder>
                              <w:text/>
                            </w:sdtPr>
                            <w:sdtEndPr/>
                            <w:sdtContent>
                              <w:r w:rsidR="00220BA3">
                                <w:t>SD</w:t>
                              </w:r>
                            </w:sdtContent>
                          </w:sdt>
                          <w:sdt>
                            <w:sdtPr>
                              <w:alias w:val="CC_Noformat_Partinummer"/>
                              <w:tag w:val="CC_Noformat_Partinummer"/>
                              <w:id w:val="-1709555926"/>
                              <w:placeholder>
                                <w:docPart w:val="4F78148593F9430AB5F63F04D467456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489A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0326" w14:paraId="08489AEF" w14:textId="77777777">
                    <w:pPr>
                      <w:jc w:val="right"/>
                    </w:pPr>
                    <w:sdt>
                      <w:sdtPr>
                        <w:alias w:val="CC_Noformat_Partikod"/>
                        <w:tag w:val="CC_Noformat_Partikod"/>
                        <w:id w:val="-53464382"/>
                        <w:placeholder>
                          <w:docPart w:val="C6117DF57C4B49FC917C5343BC3BC214"/>
                        </w:placeholder>
                        <w:text/>
                      </w:sdtPr>
                      <w:sdtEndPr/>
                      <w:sdtContent>
                        <w:r w:rsidR="00220BA3">
                          <w:t>SD</w:t>
                        </w:r>
                      </w:sdtContent>
                    </w:sdt>
                    <w:sdt>
                      <w:sdtPr>
                        <w:alias w:val="CC_Noformat_Partinummer"/>
                        <w:tag w:val="CC_Noformat_Partinummer"/>
                        <w:id w:val="-1709555926"/>
                        <w:placeholder>
                          <w:docPart w:val="4F78148593F9430AB5F63F04D467456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8489A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489ADF" w14:textId="77777777">
    <w:pPr>
      <w:jc w:val="right"/>
    </w:pPr>
  </w:p>
  <w:p w:rsidR="00262EA3" w:rsidP="00776B74" w:rsidRDefault="00262EA3" w14:paraId="08489A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F0326" w14:paraId="08489A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489AEE" wp14:anchorId="08489A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0326" w14:paraId="08489A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20BA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F0326" w14:paraId="08489A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0326" w14:paraId="08489A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:3147</w:t>
        </w:r>
      </w:sdtContent>
    </w:sdt>
  </w:p>
  <w:p w:rsidR="00262EA3" w:rsidP="00E03A3D" w:rsidRDefault="008F0326" w14:paraId="08489AE7" w14:textId="77777777">
    <w:pPr>
      <w:pStyle w:val="Motionr"/>
    </w:pPr>
    <w:sdt>
      <w:sdtPr>
        <w:alias w:val="CC_Noformat_Avtext"/>
        <w:tag w:val="CC_Noformat_Avtext"/>
        <w:id w:val="-2020768203"/>
        <w:lock w:val="sdtContentLocked"/>
        <w15:appearance w15:val="hidden"/>
        <w:text/>
      </w:sdtPr>
      <w:sdtEndPr/>
      <w:sdtContent>
        <w:r>
          <w:t>av Markus Wiechel och Sara Gille (båda SD)</w:t>
        </w:r>
      </w:sdtContent>
    </w:sdt>
  </w:p>
  <w:sdt>
    <w:sdtPr>
      <w:alias w:val="CC_Noformat_Rubtext"/>
      <w:tag w:val="CC_Noformat_Rubtext"/>
      <w:id w:val="-218060500"/>
      <w:lock w:val="sdtLocked"/>
      <w:text/>
    </w:sdtPr>
    <w:sdtEndPr/>
    <w:sdtContent>
      <w:p w:rsidR="00262EA3" w:rsidP="00283E0F" w:rsidRDefault="00220BA3" w14:paraId="08489AE8" w14:textId="77777777">
        <w:pPr>
          <w:pStyle w:val="FSHRub2"/>
        </w:pPr>
        <w:r>
          <w:t>Hänsyn till kvalifikationer i samband med flyktingmottagande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08489A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20B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BA3"/>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093"/>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54C"/>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DDE"/>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B39"/>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26"/>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1"/>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296"/>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F8E"/>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3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107"/>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646"/>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489ACA"/>
  <w15:chartTrackingRefBased/>
  <w15:docId w15:val="{E95BCAC0-BFFD-4BCC-A41B-68B7A9BA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35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8904033FE2434E9DF50A60D05EDF31"/>
        <w:category>
          <w:name w:val="Allmänt"/>
          <w:gallery w:val="placeholder"/>
        </w:category>
        <w:types>
          <w:type w:val="bbPlcHdr"/>
        </w:types>
        <w:behaviors>
          <w:behavior w:val="content"/>
        </w:behaviors>
        <w:guid w:val="{F1F1C749-D3AF-4036-9EED-5AF8F7CAF953}"/>
      </w:docPartPr>
      <w:docPartBody>
        <w:p w:rsidR="0031718A" w:rsidRDefault="006A6904">
          <w:pPr>
            <w:pStyle w:val="DE8904033FE2434E9DF50A60D05EDF31"/>
          </w:pPr>
          <w:r w:rsidRPr="005A0A93">
            <w:rPr>
              <w:rStyle w:val="Platshllartext"/>
            </w:rPr>
            <w:t>Förslag till riksdagsbeslut</w:t>
          </w:r>
        </w:p>
      </w:docPartBody>
    </w:docPart>
    <w:docPart>
      <w:docPartPr>
        <w:name w:val="8B569D8FA00A4BB1A27E33A46645B867"/>
        <w:category>
          <w:name w:val="Allmänt"/>
          <w:gallery w:val="placeholder"/>
        </w:category>
        <w:types>
          <w:type w:val="bbPlcHdr"/>
        </w:types>
        <w:behaviors>
          <w:behavior w:val="content"/>
        </w:behaviors>
        <w:guid w:val="{389BCF1F-95EA-46A7-BA98-116D34CF1372}"/>
      </w:docPartPr>
      <w:docPartBody>
        <w:p w:rsidR="0031718A" w:rsidRDefault="006A6904">
          <w:pPr>
            <w:pStyle w:val="8B569D8FA00A4BB1A27E33A46645B867"/>
          </w:pPr>
          <w:r w:rsidRPr="005A0A93">
            <w:rPr>
              <w:rStyle w:val="Platshllartext"/>
            </w:rPr>
            <w:t>Motivering</w:t>
          </w:r>
        </w:p>
      </w:docPartBody>
    </w:docPart>
    <w:docPart>
      <w:docPartPr>
        <w:name w:val="C6117DF57C4B49FC917C5343BC3BC214"/>
        <w:category>
          <w:name w:val="Allmänt"/>
          <w:gallery w:val="placeholder"/>
        </w:category>
        <w:types>
          <w:type w:val="bbPlcHdr"/>
        </w:types>
        <w:behaviors>
          <w:behavior w:val="content"/>
        </w:behaviors>
        <w:guid w:val="{8D15C415-F515-43E8-9DEB-70019B876327}"/>
      </w:docPartPr>
      <w:docPartBody>
        <w:p w:rsidR="0031718A" w:rsidRDefault="006A6904">
          <w:pPr>
            <w:pStyle w:val="C6117DF57C4B49FC917C5343BC3BC214"/>
          </w:pPr>
          <w:r>
            <w:rPr>
              <w:rStyle w:val="Platshllartext"/>
            </w:rPr>
            <w:t xml:space="preserve"> </w:t>
          </w:r>
        </w:p>
      </w:docPartBody>
    </w:docPart>
    <w:docPart>
      <w:docPartPr>
        <w:name w:val="4F78148593F9430AB5F63F04D4674560"/>
        <w:category>
          <w:name w:val="Allmänt"/>
          <w:gallery w:val="placeholder"/>
        </w:category>
        <w:types>
          <w:type w:val="bbPlcHdr"/>
        </w:types>
        <w:behaviors>
          <w:behavior w:val="content"/>
        </w:behaviors>
        <w:guid w:val="{8B5B1D82-4A5E-494C-BE00-B92064C5A227}"/>
      </w:docPartPr>
      <w:docPartBody>
        <w:p w:rsidR="0031718A" w:rsidRDefault="006A6904">
          <w:pPr>
            <w:pStyle w:val="4F78148593F9430AB5F63F04D4674560"/>
          </w:pPr>
          <w:r>
            <w:t xml:space="preserve"> </w:t>
          </w:r>
        </w:p>
      </w:docPartBody>
    </w:docPart>
    <w:docPart>
      <w:docPartPr>
        <w:name w:val="26F1D17C77F940A1B4657A35AC3669F8"/>
        <w:category>
          <w:name w:val="Allmänt"/>
          <w:gallery w:val="placeholder"/>
        </w:category>
        <w:types>
          <w:type w:val="bbPlcHdr"/>
        </w:types>
        <w:behaviors>
          <w:behavior w:val="content"/>
        </w:behaviors>
        <w:guid w:val="{2A9511AC-7DDF-43F3-864F-462759210075}"/>
      </w:docPartPr>
      <w:docPartBody>
        <w:p w:rsidR="00AC2CE1" w:rsidRDefault="00AC2C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904"/>
    <w:rsid w:val="0031718A"/>
    <w:rsid w:val="006A6904"/>
    <w:rsid w:val="00AC2C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8904033FE2434E9DF50A60D05EDF31">
    <w:name w:val="DE8904033FE2434E9DF50A60D05EDF31"/>
  </w:style>
  <w:style w:type="paragraph" w:customStyle="1" w:styleId="A48C582701F3458090AEFBA2E57C48BD">
    <w:name w:val="A48C582701F3458090AEFBA2E57C48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C475C8D20D4A1389BEB20348496033">
    <w:name w:val="E5C475C8D20D4A1389BEB20348496033"/>
  </w:style>
  <w:style w:type="paragraph" w:customStyle="1" w:styleId="8B569D8FA00A4BB1A27E33A46645B867">
    <w:name w:val="8B569D8FA00A4BB1A27E33A46645B867"/>
  </w:style>
  <w:style w:type="paragraph" w:customStyle="1" w:styleId="AD7ADC733E77403B81E050937691698D">
    <w:name w:val="AD7ADC733E77403B81E050937691698D"/>
  </w:style>
  <w:style w:type="paragraph" w:customStyle="1" w:styleId="70C05FE6878A463A9CE508005BB86BF3">
    <w:name w:val="70C05FE6878A463A9CE508005BB86BF3"/>
  </w:style>
  <w:style w:type="paragraph" w:customStyle="1" w:styleId="C6117DF57C4B49FC917C5343BC3BC214">
    <w:name w:val="C6117DF57C4B49FC917C5343BC3BC214"/>
  </w:style>
  <w:style w:type="paragraph" w:customStyle="1" w:styleId="4F78148593F9430AB5F63F04D4674560">
    <w:name w:val="4F78148593F9430AB5F63F04D46745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8527E1-5F71-4E3A-B885-2F3ADD4D0145}"/>
</file>

<file path=customXml/itemProps2.xml><?xml version="1.0" encoding="utf-8"?>
<ds:datastoreItem xmlns:ds="http://schemas.openxmlformats.org/officeDocument/2006/customXml" ds:itemID="{C96BCE15-220B-468C-82DB-A54A450A4093}"/>
</file>

<file path=customXml/itemProps3.xml><?xml version="1.0" encoding="utf-8"?>
<ds:datastoreItem xmlns:ds="http://schemas.openxmlformats.org/officeDocument/2006/customXml" ds:itemID="{9775FF38-853B-4F5B-ADFA-5D79D0764642}"/>
</file>

<file path=docProps/app.xml><?xml version="1.0" encoding="utf-8"?>
<Properties xmlns="http://schemas.openxmlformats.org/officeDocument/2006/extended-properties" xmlns:vt="http://schemas.openxmlformats.org/officeDocument/2006/docPropsVTypes">
  <Template>Normal</Template>
  <TotalTime>5</TotalTime>
  <Pages>2</Pages>
  <Words>374</Words>
  <Characters>1899</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