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6887B8C00874385836E4E28C7769BD0"/>
        </w:placeholder>
        <w15:appearance w15:val="hidden"/>
        <w:text/>
      </w:sdtPr>
      <w:sdtEndPr/>
      <w:sdtContent>
        <w:p w:rsidRPr="009B062B" w:rsidR="00AF30DD" w:rsidP="009B062B" w:rsidRDefault="00AF30DD" w14:paraId="0BB06AD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aa0a27b-d67f-4785-982e-8397958e507f"/>
        <w:id w:val="-851720729"/>
        <w:lock w:val="sdtLocked"/>
      </w:sdtPr>
      <w:sdtEndPr/>
      <w:sdtContent>
        <w:p w:rsidR="005E1FC4" w:rsidRDefault="00450CB7" w14:paraId="0BB06ADC" w14:textId="1DAD273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en privat aktör möjlighet att bedriva delar av Södertörns högskolas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F77A8407B0456E88B7E63EBC13651B"/>
        </w:placeholder>
        <w15:appearance w15:val="hidden"/>
        <w:text/>
      </w:sdtPr>
      <w:sdtEndPr/>
      <w:sdtContent>
        <w:p w:rsidRPr="00315811" w:rsidR="006D79C9" w:rsidP="00315811" w:rsidRDefault="006D79C9" w14:paraId="0BB06ADD" w14:textId="77777777">
          <w:pPr>
            <w:pStyle w:val="Rubrik1"/>
          </w:pPr>
          <w:r w:rsidRPr="00315811">
            <w:t>Motivering</w:t>
          </w:r>
        </w:p>
      </w:sdtContent>
    </w:sdt>
    <w:p w:rsidRPr="00315811" w:rsidR="00293E2B" w:rsidP="00315811" w:rsidRDefault="00F33AFB" w14:paraId="0BB06ADE" w14:textId="5C5E23B3">
      <w:pPr>
        <w:pStyle w:val="Normalutanindragellerluft"/>
      </w:pPr>
      <w:r w:rsidRPr="00315811">
        <w:t xml:space="preserve">Sverige har flera framgångsrika universitet och högskolor, de flesta av dem belägna i Stockholm och Uppsala. De flesta av </w:t>
      </w:r>
      <w:r w:rsidR="00315811">
        <w:t>universiteten och högskolorna</w:t>
      </w:r>
      <w:r w:rsidRPr="00315811">
        <w:t xml:space="preserve"> har en bra bit kvar till visionen om världsklass. </w:t>
      </w:r>
      <w:r w:rsidRPr="00315811" w:rsidR="00804B83">
        <w:t>Lunds universitet och KTH har de senaste åren klarat att hålla en position bland topp 100 i den årliga rankningen som upprättas av QS World University Rankings. Ett annat aktat rankning</w:t>
      </w:r>
      <w:r w:rsidRPr="00315811" w:rsidR="00D52AA1">
        <w:t>s</w:t>
      </w:r>
      <w:r w:rsidRPr="00315811" w:rsidR="00804B83">
        <w:t>institut är Times H</w:t>
      </w:r>
      <w:r w:rsidR="00315811">
        <w:t>igher Education där Karolinska I</w:t>
      </w:r>
      <w:r w:rsidRPr="00315811" w:rsidR="00804B83">
        <w:t>nstitutet placerar sig på plats 28.</w:t>
      </w:r>
      <w:r w:rsidR="00315811">
        <w:t xml:space="preserve"> </w:t>
      </w:r>
      <w:r w:rsidRPr="00315811" w:rsidR="00804B83">
        <w:t>Svenska universitet bör kunna utföra sitt värv bättre</w:t>
      </w:r>
      <w:r w:rsidR="00315811">
        <w:t>;</w:t>
      </w:r>
      <w:r w:rsidRPr="00315811" w:rsidR="00804B83">
        <w:t xml:space="preserve"> d</w:t>
      </w:r>
      <w:r w:rsidRPr="00315811">
        <w:t xml:space="preserve">et vore naivt att tro att det inte finns andra aktörer att dra lärdom av. Det </w:t>
      </w:r>
      <w:r w:rsidRPr="00315811" w:rsidR="00293E2B">
        <w:t xml:space="preserve">behövs en akademisk institution i världsklass i Sverige som kan visa vägen för de strategier som legat till grund </w:t>
      </w:r>
      <w:r w:rsidRPr="00315811" w:rsidR="00293E2B">
        <w:lastRenderedPageBreak/>
        <w:t xml:space="preserve">för framgången hos de allra bästa lärosätena i världen. Därför finns </w:t>
      </w:r>
      <w:r w:rsidRPr="00315811" w:rsidR="00804B83">
        <w:t>anledning att pröva möjligheten att privatisera ett lärosäte</w:t>
      </w:r>
      <w:r w:rsidRPr="00315811" w:rsidR="00676C23">
        <w:t xml:space="preserve"> ti</w:t>
      </w:r>
      <w:r w:rsidR="00315811">
        <w:t>ll att drivas på licens av något</w:t>
      </w:r>
      <w:r w:rsidRPr="00315811" w:rsidR="00676C23">
        <w:t xml:space="preserve"> </w:t>
      </w:r>
      <w:r w:rsidRPr="00315811" w:rsidR="00D52AA1">
        <w:t xml:space="preserve">av </w:t>
      </w:r>
      <w:r w:rsidRPr="00315811" w:rsidR="00676C23">
        <w:t>världens Ivy League-universitet</w:t>
      </w:r>
      <w:r w:rsidRPr="00315811" w:rsidR="00293E2B">
        <w:t>.</w:t>
      </w:r>
      <w:r w:rsidRPr="00315811" w:rsidR="00804B83">
        <w:t xml:space="preserve"> </w:t>
      </w:r>
      <w:r w:rsidRPr="00315811">
        <w:t xml:space="preserve"> </w:t>
      </w:r>
    </w:p>
    <w:p w:rsidR="00293E2B" w:rsidP="00F33AFB" w:rsidRDefault="00293E2B" w14:paraId="0BB06ADF" w14:textId="0A6846B0">
      <w:r>
        <w:t xml:space="preserve">Under 2013 utfärdade dåvarande regering en promemoria där ambitionen uttrycktes </w:t>
      </w:r>
      <w:r w:rsidR="00315811">
        <w:t xml:space="preserve">vara </w:t>
      </w:r>
      <w:r>
        <w:t>att ge universitet och högskolor möjlighet att bli privata stiftelser.</w:t>
      </w:r>
      <w:r w:rsidR="002B250D">
        <w:t xml:space="preserve"> Tankegångarna väckte mycket frågor samtidigt som de saknade en gedigen riksdagsmajoritet. Beredningen av frågan kom sedan att avbrytas i samband med regeringsskiftet.</w:t>
      </w:r>
    </w:p>
    <w:p w:rsidR="002B250D" w:rsidP="00F33AFB" w:rsidRDefault="002B250D" w14:paraId="0BB06AE0" w14:textId="337F9351">
      <w:r>
        <w:t>Det finns dock goda skäl att främja möjligheten till en större autonomi gentemot staten för lärosät</w:t>
      </w:r>
      <w:r w:rsidR="00315811">
        <w:t>ena. Redan idag finns Chalmers tekniska h</w:t>
      </w:r>
      <w:r>
        <w:t>ögskola i Göteborg och Högskolan i Jönköping vilka omvandlades som stiftelser 1994. Handelshögskolan i Stockholm är privatägd och förlitar sig till stor del på privat kapital.</w:t>
      </w:r>
    </w:p>
    <w:p w:rsidR="0006694B" w:rsidP="00F33AFB" w:rsidRDefault="002B250D" w14:paraId="0BB06AE1" w14:textId="37AE71FA">
      <w:r>
        <w:t>Södertörns högskola</w:t>
      </w:r>
      <w:r w:rsidR="0006694B">
        <w:t xml:space="preserve"> erbjuder idag cirka 70 program och 250 kurser för knappt 11 000 studenter. Utbildning och forskning bedrivs under fyra institutioner. Södertörns högskola firade under förra året sitt 20-årsjubileum, en i sammanhanget relativt ung ålder för en läroinstitution. Den flexibilitet och dynamik som präglat skolan sen</w:t>
      </w:r>
      <w:r w:rsidR="00315811">
        <w:t xml:space="preserve"> dess tillblivelse gör den</w:t>
      </w:r>
      <w:r w:rsidR="0006694B">
        <w:t xml:space="preserve"> lämplig att i delar också avknoppas </w:t>
      </w:r>
      <w:r w:rsidR="00676C23">
        <w:t>till</w:t>
      </w:r>
      <w:r w:rsidR="0006694B">
        <w:t xml:space="preserve"> en privat aktör. </w:t>
      </w:r>
    </w:p>
    <w:p w:rsidRPr="00F33AFB" w:rsidR="00F33AFB" w:rsidP="00F33AFB" w:rsidRDefault="0006694B" w14:paraId="0BB06AE2" w14:textId="5738625F">
      <w:r>
        <w:t>Ett lämpligt förfarande för denna avknoppning är ett auktionsförfarande där endast utbildningsaktörer som kan uppvisa akademiska prestati</w:t>
      </w:r>
      <w:r w:rsidR="00315811">
        <w:t xml:space="preserve">oner i världsklass kan delta. </w:t>
      </w:r>
      <w:bookmarkStart w:name="_GoBack" w:id="1"/>
      <w:bookmarkEnd w:id="1"/>
      <w:r w:rsidRPr="00F33AFB" w:rsidR="00F33AFB">
        <w:t xml:space="preserve">Bland de högskolor som är högst rankade </w:t>
      </w:r>
      <w:r>
        <w:t>för att kvalificera till detta</w:t>
      </w:r>
      <w:r w:rsidR="00676C23">
        <w:t xml:space="preserve">, </w:t>
      </w:r>
      <w:r>
        <w:t xml:space="preserve"> hör lärosäten som </w:t>
      </w:r>
      <w:r w:rsidRPr="00F33AFB" w:rsidR="00F33AFB">
        <w:t>Cambridge o</w:t>
      </w:r>
      <w:r w:rsidR="00315811">
        <w:t>ch Oxford i Storbritannien, Calt</w:t>
      </w:r>
      <w:r w:rsidRPr="00F33AFB" w:rsidR="00F33AFB">
        <w:t xml:space="preserve">ec, MIT och Johns Hopkins i USA  samt Toronto i Kanada och LMU i Tyskland. </w:t>
      </w:r>
    </w:p>
    <w:p w:rsidRPr="00F33AFB" w:rsidR="00F33AFB" w:rsidP="00F33AFB" w:rsidRDefault="00F33AFB" w14:paraId="0BB06AE3" w14:textId="156306C7">
      <w:r w:rsidRPr="00F33AFB">
        <w:t xml:space="preserve">Efter </w:t>
      </w:r>
      <w:r w:rsidR="00676C23">
        <w:t>att auktionsförfarandet lett till att en aktör vunnit, erhålls licens för att driva utbildningen under en avtalsperiod om 10 år.</w:t>
      </w:r>
      <w:r w:rsidR="00315811">
        <w:t xml:space="preserve"> </w:t>
      </w:r>
      <w:r w:rsidR="00676C23">
        <w:t>U</w:t>
      </w:r>
      <w:r w:rsidRPr="00F33AFB">
        <w:t xml:space="preserve">tbildningen finansieras som övriga utbildningar i Sverige och inga studieavgifter tillåts. </w:t>
      </w:r>
    </w:p>
    <w:p w:rsidRPr="00F33AFB" w:rsidR="00652B73" w:rsidP="00F33AFB" w:rsidRDefault="00676C23" w14:paraId="0BB06AE4" w14:textId="490679A4">
      <w:r>
        <w:t>En privatisering av delar av Södertörns högskola</w:t>
      </w:r>
      <w:r w:rsidRPr="00F33AFB" w:rsidR="00F33AFB">
        <w:t xml:space="preserve"> kan vara ett sätt att öka Stockholm</w:t>
      </w:r>
      <w:r w:rsidR="00315811">
        <w:t>s</w:t>
      </w:r>
      <w:r w:rsidRPr="00F33AFB" w:rsidR="00F33AFB">
        <w:t xml:space="preserve"> och Sveriges internationella konkurrenskraft, få högre klass på den akademiska utbildningen samt öka tillväxten.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C71BABDEB949079627AC510C32AE9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2295A" w:rsidRDefault="00315811" w14:paraId="0BB06AE5" w14:textId="59819A4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5811" w:rsidP="0042295A" w:rsidRDefault="00315811" w14:paraId="5C098324" w14:textId="77777777"/>
    <w:p w:rsidR="00796F0A" w:rsidRDefault="00796F0A" w14:paraId="0BB06AE9" w14:textId="77777777"/>
    <w:sectPr w:rsidR="00796F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6AEB" w14:textId="77777777" w:rsidR="00F33AFB" w:rsidRDefault="00F33AFB" w:rsidP="000C1CAD">
      <w:pPr>
        <w:spacing w:line="240" w:lineRule="auto"/>
      </w:pPr>
      <w:r>
        <w:separator/>
      </w:r>
    </w:p>
  </w:endnote>
  <w:endnote w:type="continuationSeparator" w:id="0">
    <w:p w14:paraId="0BB06AEC" w14:textId="77777777" w:rsidR="00F33AFB" w:rsidRDefault="00F33A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6AF1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6AF2" w14:textId="2093B73F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58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6AE9" w14:textId="77777777" w:rsidR="00F33AFB" w:rsidRDefault="00F33AFB" w:rsidP="000C1CAD">
      <w:pPr>
        <w:spacing w:line="240" w:lineRule="auto"/>
      </w:pPr>
      <w:r>
        <w:separator/>
      </w:r>
    </w:p>
  </w:footnote>
  <w:footnote w:type="continuationSeparator" w:id="0">
    <w:p w14:paraId="0BB06AEA" w14:textId="77777777" w:rsidR="00F33AFB" w:rsidRDefault="00F33A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0BB06AE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B06AFC" wp14:anchorId="0BB06A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315811" w14:paraId="0BB06A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E5B582DA644FD481BA9BB5EA0DBDEE"/>
                              </w:placeholder>
                              <w:text/>
                            </w:sdtPr>
                            <w:sdtEndPr/>
                            <w:sdtContent>
                              <w:r w:rsidR="00F33AF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F6712FAA5B40A28E445D2FE195C56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060BB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B06A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315811" w14:paraId="0BB06A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E5B582DA644FD481BA9BB5EA0DBDEE"/>
                        </w:placeholder>
                        <w:text/>
                      </w:sdtPr>
                      <w:sdtEndPr/>
                      <w:sdtContent>
                        <w:r w:rsidR="00F33AF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F6712FAA5B40A28E445D2FE195C567"/>
                        </w:placeholder>
                        <w:showingPlcHdr/>
                        <w:text/>
                      </w:sdtPr>
                      <w:sdtEndPr/>
                      <w:sdtContent>
                        <w:r w:rsidR="00A060BB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0BB06AE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315811" w14:paraId="0BB06AE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CF6712FAA5B40A28E445D2FE195C567"/>
        </w:placeholder>
        <w:text/>
      </w:sdtPr>
      <w:sdtEndPr/>
      <w:sdtContent>
        <w:r w:rsidR="00F33AFB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776B74" w:rsidRDefault="00A060BB" w14:paraId="0BB06A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315811" w14:paraId="0BB06AF3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33AF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A314CF" w:rsidRDefault="00315811" w14:paraId="0BB06AF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315811" w14:paraId="0BB06A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315811" w14:paraId="0BB06A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</w:t>
        </w:r>
      </w:sdtContent>
    </w:sdt>
  </w:p>
  <w:p w:rsidR="00A060BB" w:rsidP="00E03A3D" w:rsidRDefault="00315811" w14:paraId="0BB06A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Szyber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676C23" w14:paraId="0BB06AF8" w14:textId="77777777">
        <w:pPr>
          <w:pStyle w:val="FSHRub2"/>
        </w:pPr>
        <w:r>
          <w:t>Möjliggör ett Ivy League-universitet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0BB06A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B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694B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64A1"/>
    <w:rsid w:val="0013692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3E2B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50D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5811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95A"/>
    <w:rsid w:val="00422D45"/>
    <w:rsid w:val="00423883"/>
    <w:rsid w:val="00423C8D"/>
    <w:rsid w:val="00424BC2"/>
    <w:rsid w:val="00424E2C"/>
    <w:rsid w:val="00425539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CB7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3DC"/>
    <w:rsid w:val="00557C3D"/>
    <w:rsid w:val="00560085"/>
    <w:rsid w:val="005619D4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1FC4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C23"/>
    <w:rsid w:val="006779BB"/>
    <w:rsid w:val="00677FDB"/>
    <w:rsid w:val="006806B7"/>
    <w:rsid w:val="00680CB1"/>
    <w:rsid w:val="006814EE"/>
    <w:rsid w:val="0068238B"/>
    <w:rsid w:val="006828C0"/>
    <w:rsid w:val="006838D7"/>
    <w:rsid w:val="00683B34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6F0A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4B83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07D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3D1A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AA1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3AFB"/>
    <w:rsid w:val="00F34844"/>
    <w:rsid w:val="00F349D9"/>
    <w:rsid w:val="00F35571"/>
    <w:rsid w:val="00F372BB"/>
    <w:rsid w:val="00F37610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B06ADA"/>
  <w15:chartTrackingRefBased/>
  <w15:docId w15:val="{0AE46C94-4E28-4DE0-BC97-3BB2C87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887B8C00874385836E4E28C7769B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BEEA9-5D9E-46DF-8EA6-B4228B953870}"/>
      </w:docPartPr>
      <w:docPartBody>
        <w:p w:rsidR="0006728E" w:rsidRDefault="0006728E">
          <w:pPr>
            <w:pStyle w:val="E6887B8C00874385836E4E28C7769B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F77A8407B0456E88B7E63EBC136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9BDDD-0EDB-4255-B1AC-3FEAE5539222}"/>
      </w:docPartPr>
      <w:docPartBody>
        <w:p w:rsidR="0006728E" w:rsidRDefault="0006728E">
          <w:pPr>
            <w:pStyle w:val="7CF77A8407B0456E88B7E63EBC1365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C71BABDEB949079627AC510C32A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B28C5-FB6A-42A7-A698-120972393712}"/>
      </w:docPartPr>
      <w:docPartBody>
        <w:p w:rsidR="0006728E" w:rsidRDefault="0006728E">
          <w:pPr>
            <w:pStyle w:val="D7C71BABDEB949079627AC510C32AE9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8FE5B582DA644FD481BA9BB5EA0DB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1CAE0-3DF7-4187-BA47-711AC1306CDC}"/>
      </w:docPartPr>
      <w:docPartBody>
        <w:p w:rsidR="0006728E" w:rsidRDefault="0006728E">
          <w:pPr>
            <w:pStyle w:val="8FE5B582DA644FD481BA9BB5EA0DBD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F6712FAA5B40A28E445D2FE195C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D330F-66D7-4DB2-B412-95D040980BD2}"/>
      </w:docPartPr>
      <w:docPartBody>
        <w:p w:rsidR="0006728E" w:rsidRDefault="0006728E">
          <w:pPr>
            <w:pStyle w:val="5CF6712FAA5B40A28E445D2FE195C56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8E"/>
    <w:rsid w:val="000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887B8C00874385836E4E28C7769BD0">
    <w:name w:val="E6887B8C00874385836E4E28C7769BD0"/>
  </w:style>
  <w:style w:type="paragraph" w:customStyle="1" w:styleId="49127BB6FC2F4CAEB115945BD95A9311">
    <w:name w:val="49127BB6FC2F4CAEB115945BD95A9311"/>
  </w:style>
  <w:style w:type="paragraph" w:customStyle="1" w:styleId="BE379899D04B47139558F3F2B0EEE5CF">
    <w:name w:val="BE379899D04B47139558F3F2B0EEE5CF"/>
  </w:style>
  <w:style w:type="paragraph" w:customStyle="1" w:styleId="7CF77A8407B0456E88B7E63EBC13651B">
    <w:name w:val="7CF77A8407B0456E88B7E63EBC13651B"/>
  </w:style>
  <w:style w:type="paragraph" w:customStyle="1" w:styleId="D7C71BABDEB949079627AC510C32AE97">
    <w:name w:val="D7C71BABDEB949079627AC510C32AE97"/>
  </w:style>
  <w:style w:type="paragraph" w:customStyle="1" w:styleId="8FE5B582DA644FD481BA9BB5EA0DBDEE">
    <w:name w:val="8FE5B582DA644FD481BA9BB5EA0DBDEE"/>
  </w:style>
  <w:style w:type="paragraph" w:customStyle="1" w:styleId="5CF6712FAA5B40A28E445D2FE195C567">
    <w:name w:val="5CF6712FAA5B40A28E445D2FE195C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25881-50F6-4A4A-A246-768226E8764F}"/>
</file>

<file path=customXml/itemProps2.xml><?xml version="1.0" encoding="utf-8"?>
<ds:datastoreItem xmlns:ds="http://schemas.openxmlformats.org/officeDocument/2006/customXml" ds:itemID="{B89942DA-50B5-4D70-AE4F-3ADE5F00A0B6}"/>
</file>

<file path=customXml/itemProps3.xml><?xml version="1.0" encoding="utf-8"?>
<ds:datastoreItem xmlns:ds="http://schemas.openxmlformats.org/officeDocument/2006/customXml" ds:itemID="{3F226EB3-2EC8-4EF7-909C-413981BE2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2603</Characters>
  <Application>Microsoft Office Word</Application>
  <DocSecurity>0</DocSecurity>
  <Lines>44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Möjliggör ett Ivy League universitet i Sverige</vt:lpstr>
      <vt:lpstr>
      </vt:lpstr>
    </vt:vector>
  </TitlesOfParts>
  <Company>Sveriges riksdag</Company>
  <LinksUpToDate>false</LinksUpToDate>
  <CharactersWithSpaces>3044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