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62A0BA9AFB413F9F654D82C51C6890"/>
        </w:placeholder>
        <w:text/>
      </w:sdtPr>
      <w:sdtEndPr/>
      <w:sdtContent>
        <w:p w:rsidRPr="009B062B" w:rsidR="00AF30DD" w:rsidP="00DA28CE" w:rsidRDefault="00AF30DD" w14:paraId="0DA212EB" w14:textId="77777777">
          <w:pPr>
            <w:pStyle w:val="Rubrik1"/>
            <w:spacing w:after="300"/>
          </w:pPr>
          <w:r w:rsidRPr="009B062B">
            <w:t>Förslag till riksdagsbeslut</w:t>
          </w:r>
        </w:p>
      </w:sdtContent>
    </w:sdt>
    <w:sdt>
      <w:sdtPr>
        <w:alias w:val="Yrkande 1"/>
        <w:tag w:val="43bfb0b7-ad9d-4cfa-81d9-d83b995b254d"/>
        <w:id w:val="656188189"/>
        <w:lock w:val="sdtLocked"/>
      </w:sdtPr>
      <w:sdtEndPr/>
      <w:sdtContent>
        <w:p w:rsidR="0015173F" w:rsidRDefault="00D22925" w14:paraId="0DA212EC" w14:textId="77777777">
          <w:pPr>
            <w:pStyle w:val="Frslagstext"/>
            <w:numPr>
              <w:ilvl w:val="0"/>
              <w:numId w:val="0"/>
            </w:numPr>
          </w:pPr>
          <w:r>
            <w:t>Riksdagen ställer sig bakom det som anförs i motionen om att överväga ett avskaffande av fastighetstaxeringen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3FF4216CA64831B4A5A257BE00047E"/>
        </w:placeholder>
        <w:text/>
      </w:sdtPr>
      <w:sdtEndPr/>
      <w:sdtContent>
        <w:p w:rsidRPr="009B062B" w:rsidR="006D79C9" w:rsidP="00333E95" w:rsidRDefault="006D79C9" w14:paraId="0DA212ED" w14:textId="77777777">
          <w:pPr>
            <w:pStyle w:val="Rubrik1"/>
          </w:pPr>
          <w:r>
            <w:t>Motivering</w:t>
          </w:r>
        </w:p>
      </w:sdtContent>
    </w:sdt>
    <w:p w:rsidRPr="00F01C84" w:rsidR="00F01C84" w:rsidP="00F01C84" w:rsidRDefault="00F01C84" w14:paraId="0DA212EE" w14:textId="77777777">
      <w:pPr>
        <w:pStyle w:val="Normalutanindragellerluft"/>
      </w:pPr>
      <w:r w:rsidRPr="00F01C84">
        <w:t>Systemet med rullande fastighetstaxering hade ursprungligen två syften, dels att fastställa ett förmögenhetsvärde som kunde utgöra underlag för beräkning av förmögenhetsskatt, dels att utgöra underlag för årlig beräkning av fastighetsskatt.</w:t>
      </w:r>
    </w:p>
    <w:p w:rsidRPr="00F01C84" w:rsidR="00F01C84" w:rsidP="00F01C84" w:rsidRDefault="00F01C84" w14:paraId="0DA212EF" w14:textId="77777777">
      <w:r w:rsidRPr="00F01C84">
        <w:t>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rsidRPr="00F01C84" w:rsidR="00F01C84" w:rsidP="00F01C84" w:rsidRDefault="00F01C84" w14:paraId="0DA212F0" w14:textId="77777777">
      <w:r w:rsidRPr="00F01C84">
        <w:t>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Ett avskaffande av systemet med löpande fastighetstaxering bör därför övervägas.</w:t>
      </w:r>
    </w:p>
    <w:bookmarkStart w:name="_GoBack" w:displacedByCustomXml="next" w:id="1"/>
    <w:bookmarkEnd w:displacedByCustomXml="next" w:id="1"/>
    <w:sdt>
      <w:sdtPr>
        <w:rPr>
          <w:i/>
          <w:noProof/>
        </w:rPr>
        <w:alias w:val="CC_Underskrifter"/>
        <w:tag w:val="CC_Underskrifter"/>
        <w:id w:val="583496634"/>
        <w:lock w:val="sdtContentLocked"/>
        <w:placeholder>
          <w:docPart w:val="49A09872FCFD472B836F508B2B43C4DC"/>
        </w:placeholder>
      </w:sdtPr>
      <w:sdtEndPr>
        <w:rPr>
          <w:i w:val="0"/>
          <w:noProof w:val="0"/>
        </w:rPr>
      </w:sdtEndPr>
      <w:sdtContent>
        <w:p w:rsidR="005E4C47" w:rsidP="005E4C47" w:rsidRDefault="005E4C47" w14:paraId="0DA212F3" w14:textId="77777777"/>
        <w:p w:rsidRPr="008E0FE2" w:rsidR="004801AC" w:rsidP="005E4C47" w:rsidRDefault="00272C4E" w14:paraId="0DA212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6589D" w:rsidRDefault="0006589D" w14:paraId="0DA212F8" w14:textId="77777777"/>
    <w:sectPr w:rsidR="000658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12FA" w14:textId="77777777" w:rsidR="005A6E15" w:rsidRDefault="005A6E15" w:rsidP="000C1CAD">
      <w:pPr>
        <w:spacing w:line="240" w:lineRule="auto"/>
      </w:pPr>
      <w:r>
        <w:separator/>
      </w:r>
    </w:p>
  </w:endnote>
  <w:endnote w:type="continuationSeparator" w:id="0">
    <w:p w14:paraId="0DA212FB" w14:textId="77777777" w:rsidR="005A6E15" w:rsidRDefault="005A6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1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1301" w14:textId="0435FBD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C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7901" w14:textId="77777777" w:rsidR="00272C4E" w:rsidRDefault="00272C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12F8" w14:textId="77777777" w:rsidR="005A6E15" w:rsidRDefault="005A6E15" w:rsidP="000C1CAD">
      <w:pPr>
        <w:spacing w:line="240" w:lineRule="auto"/>
      </w:pPr>
      <w:r>
        <w:separator/>
      </w:r>
    </w:p>
  </w:footnote>
  <w:footnote w:type="continuationSeparator" w:id="0">
    <w:p w14:paraId="0DA212F9" w14:textId="77777777" w:rsidR="005A6E15" w:rsidRDefault="005A6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A212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2130B" wp14:anchorId="0DA213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2C4E" w14:paraId="0DA2130E" w14:textId="77777777">
                          <w:pPr>
                            <w:jc w:val="right"/>
                          </w:pPr>
                          <w:sdt>
                            <w:sdtPr>
                              <w:alias w:val="CC_Noformat_Partikod"/>
                              <w:tag w:val="CC_Noformat_Partikod"/>
                              <w:id w:val="-53464382"/>
                              <w:placeholder>
                                <w:docPart w:val="589459246B0A4B2296596854AE6E01B9"/>
                              </w:placeholder>
                              <w:text/>
                            </w:sdtPr>
                            <w:sdtEndPr/>
                            <w:sdtContent>
                              <w:r w:rsidR="00F01C84">
                                <w:t>M</w:t>
                              </w:r>
                            </w:sdtContent>
                          </w:sdt>
                          <w:sdt>
                            <w:sdtPr>
                              <w:alias w:val="CC_Noformat_Partinummer"/>
                              <w:tag w:val="CC_Noformat_Partinummer"/>
                              <w:id w:val="-1709555926"/>
                              <w:placeholder>
                                <w:docPart w:val="D19E043D18A34D899F27628B77711E72"/>
                              </w:placeholder>
                              <w:text/>
                            </w:sdtPr>
                            <w:sdtEndPr/>
                            <w:sdtContent>
                              <w:r w:rsidR="00F01C84">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213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2C4E" w14:paraId="0DA2130E" w14:textId="77777777">
                    <w:pPr>
                      <w:jc w:val="right"/>
                    </w:pPr>
                    <w:sdt>
                      <w:sdtPr>
                        <w:alias w:val="CC_Noformat_Partikod"/>
                        <w:tag w:val="CC_Noformat_Partikod"/>
                        <w:id w:val="-53464382"/>
                        <w:placeholder>
                          <w:docPart w:val="589459246B0A4B2296596854AE6E01B9"/>
                        </w:placeholder>
                        <w:text/>
                      </w:sdtPr>
                      <w:sdtEndPr/>
                      <w:sdtContent>
                        <w:r w:rsidR="00F01C84">
                          <w:t>M</w:t>
                        </w:r>
                      </w:sdtContent>
                    </w:sdt>
                    <w:sdt>
                      <w:sdtPr>
                        <w:alias w:val="CC_Noformat_Partinummer"/>
                        <w:tag w:val="CC_Noformat_Partinummer"/>
                        <w:id w:val="-1709555926"/>
                        <w:placeholder>
                          <w:docPart w:val="D19E043D18A34D899F27628B77711E72"/>
                        </w:placeholder>
                        <w:text/>
                      </w:sdtPr>
                      <w:sdtEndPr/>
                      <w:sdtContent>
                        <w:r w:rsidR="00F01C84">
                          <w:t>1007</w:t>
                        </w:r>
                      </w:sdtContent>
                    </w:sdt>
                  </w:p>
                </w:txbxContent>
              </v:textbox>
              <w10:wrap anchorx="page"/>
            </v:shape>
          </w:pict>
        </mc:Fallback>
      </mc:AlternateContent>
    </w:r>
  </w:p>
  <w:p w:rsidRPr="00293C4F" w:rsidR="00262EA3" w:rsidP="00776B74" w:rsidRDefault="00262EA3" w14:paraId="0DA212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A212FE" w14:textId="77777777">
    <w:pPr>
      <w:jc w:val="right"/>
    </w:pPr>
  </w:p>
  <w:p w:rsidR="00262EA3" w:rsidP="00776B74" w:rsidRDefault="00262EA3" w14:paraId="0DA212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2C4E" w14:paraId="0DA213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2130D" wp14:anchorId="0DA213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2C4E" w14:paraId="0DA213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1C84">
          <w:t>M</w:t>
        </w:r>
      </w:sdtContent>
    </w:sdt>
    <w:sdt>
      <w:sdtPr>
        <w:alias w:val="CC_Noformat_Partinummer"/>
        <w:tag w:val="CC_Noformat_Partinummer"/>
        <w:id w:val="-2014525982"/>
        <w:text/>
      </w:sdtPr>
      <w:sdtEndPr/>
      <w:sdtContent>
        <w:r w:rsidR="00F01C84">
          <w:t>1007</w:t>
        </w:r>
      </w:sdtContent>
    </w:sdt>
  </w:p>
  <w:p w:rsidRPr="008227B3" w:rsidR="00262EA3" w:rsidP="008227B3" w:rsidRDefault="00272C4E" w14:paraId="0DA213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2C4E" w14:paraId="0DA213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:1847</w:t>
        </w:r>
      </w:sdtContent>
    </w:sdt>
  </w:p>
  <w:p w:rsidR="00262EA3" w:rsidP="00E03A3D" w:rsidRDefault="00272C4E" w14:paraId="0DA2130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01C84" w14:paraId="0DA21307" w14:textId="77777777">
        <w:pPr>
          <w:pStyle w:val="FSHRub2"/>
        </w:pPr>
        <w:r>
          <w:t>Avskaffande av fastighetstaxeringen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A213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1C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9D"/>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3F"/>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8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4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C9"/>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1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4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22"/>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8F"/>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F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2B4"/>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925"/>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C8"/>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14"/>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732"/>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0E"/>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8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1F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84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212EA"/>
  <w15:chartTrackingRefBased/>
  <w15:docId w15:val="{731501CA-EE6C-4B60-9D98-8D844D5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62A0BA9AFB413F9F654D82C51C6890"/>
        <w:category>
          <w:name w:val="Allmänt"/>
          <w:gallery w:val="placeholder"/>
        </w:category>
        <w:types>
          <w:type w:val="bbPlcHdr"/>
        </w:types>
        <w:behaviors>
          <w:behavior w:val="content"/>
        </w:behaviors>
        <w:guid w:val="{E42376AC-7B13-4405-9BFA-A2CA65759DD4}"/>
      </w:docPartPr>
      <w:docPartBody>
        <w:p w:rsidR="00B4345A" w:rsidRDefault="002868B3">
          <w:pPr>
            <w:pStyle w:val="8E62A0BA9AFB413F9F654D82C51C6890"/>
          </w:pPr>
          <w:r w:rsidRPr="005A0A93">
            <w:rPr>
              <w:rStyle w:val="Platshllartext"/>
            </w:rPr>
            <w:t>Förslag till riksdagsbeslut</w:t>
          </w:r>
        </w:p>
      </w:docPartBody>
    </w:docPart>
    <w:docPart>
      <w:docPartPr>
        <w:name w:val="663FF4216CA64831B4A5A257BE00047E"/>
        <w:category>
          <w:name w:val="Allmänt"/>
          <w:gallery w:val="placeholder"/>
        </w:category>
        <w:types>
          <w:type w:val="bbPlcHdr"/>
        </w:types>
        <w:behaviors>
          <w:behavior w:val="content"/>
        </w:behaviors>
        <w:guid w:val="{C0777A43-D3DF-41EB-93B4-717A9C02B396}"/>
      </w:docPartPr>
      <w:docPartBody>
        <w:p w:rsidR="00B4345A" w:rsidRDefault="002868B3">
          <w:pPr>
            <w:pStyle w:val="663FF4216CA64831B4A5A257BE00047E"/>
          </w:pPr>
          <w:r w:rsidRPr="005A0A93">
            <w:rPr>
              <w:rStyle w:val="Platshllartext"/>
            </w:rPr>
            <w:t>Motivering</w:t>
          </w:r>
        </w:p>
      </w:docPartBody>
    </w:docPart>
    <w:docPart>
      <w:docPartPr>
        <w:name w:val="589459246B0A4B2296596854AE6E01B9"/>
        <w:category>
          <w:name w:val="Allmänt"/>
          <w:gallery w:val="placeholder"/>
        </w:category>
        <w:types>
          <w:type w:val="bbPlcHdr"/>
        </w:types>
        <w:behaviors>
          <w:behavior w:val="content"/>
        </w:behaviors>
        <w:guid w:val="{5F4BD837-2C5A-452E-A4B6-BDFEEEB8D7D8}"/>
      </w:docPartPr>
      <w:docPartBody>
        <w:p w:rsidR="00B4345A" w:rsidRDefault="002868B3">
          <w:pPr>
            <w:pStyle w:val="589459246B0A4B2296596854AE6E01B9"/>
          </w:pPr>
          <w:r>
            <w:rPr>
              <w:rStyle w:val="Platshllartext"/>
            </w:rPr>
            <w:t xml:space="preserve"> </w:t>
          </w:r>
        </w:p>
      </w:docPartBody>
    </w:docPart>
    <w:docPart>
      <w:docPartPr>
        <w:name w:val="D19E043D18A34D899F27628B77711E72"/>
        <w:category>
          <w:name w:val="Allmänt"/>
          <w:gallery w:val="placeholder"/>
        </w:category>
        <w:types>
          <w:type w:val="bbPlcHdr"/>
        </w:types>
        <w:behaviors>
          <w:behavior w:val="content"/>
        </w:behaviors>
        <w:guid w:val="{3DC4714C-65C2-43E6-8DEE-C4144EB41277}"/>
      </w:docPartPr>
      <w:docPartBody>
        <w:p w:rsidR="00B4345A" w:rsidRDefault="002868B3">
          <w:pPr>
            <w:pStyle w:val="D19E043D18A34D899F27628B77711E72"/>
          </w:pPr>
          <w:r>
            <w:t xml:space="preserve"> </w:t>
          </w:r>
        </w:p>
      </w:docPartBody>
    </w:docPart>
    <w:docPart>
      <w:docPartPr>
        <w:name w:val="49A09872FCFD472B836F508B2B43C4DC"/>
        <w:category>
          <w:name w:val="Allmänt"/>
          <w:gallery w:val="placeholder"/>
        </w:category>
        <w:types>
          <w:type w:val="bbPlcHdr"/>
        </w:types>
        <w:behaviors>
          <w:behavior w:val="content"/>
        </w:behaviors>
        <w:guid w:val="{1DE489E1-C59A-430A-9CD7-12DB2B7C860A}"/>
      </w:docPartPr>
      <w:docPartBody>
        <w:p w:rsidR="00023F68" w:rsidRDefault="00023F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B3"/>
    <w:rsid w:val="00023F68"/>
    <w:rsid w:val="002868B3"/>
    <w:rsid w:val="008644FC"/>
    <w:rsid w:val="00B4345A"/>
    <w:rsid w:val="00DB0441"/>
    <w:rsid w:val="00FC6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2A0BA9AFB413F9F654D82C51C6890">
    <w:name w:val="8E62A0BA9AFB413F9F654D82C51C6890"/>
  </w:style>
  <w:style w:type="paragraph" w:customStyle="1" w:styleId="D9820201013A4CA39D6ACAA643C276B9">
    <w:name w:val="D9820201013A4CA39D6ACAA643C276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2882464BEB4A34BA79135F6E30DDEE">
    <w:name w:val="912882464BEB4A34BA79135F6E30DDEE"/>
  </w:style>
  <w:style w:type="paragraph" w:customStyle="1" w:styleId="663FF4216CA64831B4A5A257BE00047E">
    <w:name w:val="663FF4216CA64831B4A5A257BE00047E"/>
  </w:style>
  <w:style w:type="paragraph" w:customStyle="1" w:styleId="C170FECEA7624484B091DEF0BDFF8C0A">
    <w:name w:val="C170FECEA7624484B091DEF0BDFF8C0A"/>
  </w:style>
  <w:style w:type="paragraph" w:customStyle="1" w:styleId="4CFFCBBA4C36433C8A911446B1EC5D62">
    <w:name w:val="4CFFCBBA4C36433C8A911446B1EC5D62"/>
  </w:style>
  <w:style w:type="paragraph" w:customStyle="1" w:styleId="589459246B0A4B2296596854AE6E01B9">
    <w:name w:val="589459246B0A4B2296596854AE6E01B9"/>
  </w:style>
  <w:style w:type="paragraph" w:customStyle="1" w:styleId="D19E043D18A34D899F27628B77711E72">
    <w:name w:val="D19E043D18A34D899F27628B77711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2BF30-7CF8-43BE-BDA6-0C774F2A848A}"/>
</file>

<file path=customXml/itemProps2.xml><?xml version="1.0" encoding="utf-8"?>
<ds:datastoreItem xmlns:ds="http://schemas.openxmlformats.org/officeDocument/2006/customXml" ds:itemID="{57D02672-70B4-4B2C-AC28-AEC01C1E2BFE}"/>
</file>

<file path=customXml/itemProps3.xml><?xml version="1.0" encoding="utf-8"?>
<ds:datastoreItem xmlns:ds="http://schemas.openxmlformats.org/officeDocument/2006/customXml" ds:itemID="{3AB959DE-3C33-48F3-A04E-4AAF41FEBE0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1144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M1007 Avskaffande av fastighetstaxeringen</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