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97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22 april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2016:3 Erfarenheter av OPS-lösningen för Arlandabanan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2015/16:145 Redovisning av verksamheten i Internationella valutafonden, Världsbanksgruppen samt de regionala utvecklings- och investeringsbankerna 2014 och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198 Förslag till Europaparlamentets och rådets direktiv om ändring av direktiv 2013/34/EU vad gäller offentliggörande av inkomstskatteuppgifter för vissa företag och filialer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15 juni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2015/16:490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mer jämställd asylpolitik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2015/16:535 av Jörgen Warborn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Gränsöverskridande portabilitet för innehållstjänster online på den inre 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2015/16:536 av Allan Widman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Vikten av svensk flygmotorkompetens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2015/16:549 av Kerstin Lundgren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Fördjupat militärt samarbete med Finland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2015/16:454 av Kerstin Lundgren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Samarbetet med AWEPA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2015/16:528 av Karin Enström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FN-ambassadörernas besök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2015/16:542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Vapendirektivet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2015/16:537 av Olof Lavesson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Renovering av Kungliga Operan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22 april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2016-04-22</SAFIR_Sammantradesdatum_Doc>
    <SAFIR_SammantradeID xmlns="C07A1A6C-0B19-41D9-BDF8-F523BA3921EB">e50a72df-2574-41a4-9ece-a7ce23d2ae5f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E2B88-9DF3-40B5-8B2B-AAC5A864F9F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22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