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0B56" w14:textId="07DA3719" w:rsidR="00514936" w:rsidRPr="00A93242" w:rsidRDefault="008941C8" w:rsidP="00A93242">
      <w:pPr>
        <w:pStyle w:val="Rubrik"/>
        <w:rPr>
          <w:b/>
          <w:u w:val="single"/>
        </w:rPr>
      </w:pPr>
      <w:bookmarkStart w:id="0" w:name="EUKommenteradDagordning"/>
      <w:r>
        <w:rPr>
          <w:b/>
          <w:u w:val="single"/>
        </w:rPr>
        <w:t>Informellt videomöte med Allmänna rådets medlemmar den 10 november 2020</w:t>
      </w:r>
    </w:p>
    <w:p w14:paraId="1B37ABF9" w14:textId="77777777" w:rsidR="00514936" w:rsidRPr="00A93242" w:rsidRDefault="00514936" w:rsidP="00514936">
      <w:pPr>
        <w:pStyle w:val="Rubrik1utannumrering"/>
        <w:rPr>
          <w:b/>
        </w:rPr>
      </w:pPr>
      <w:r w:rsidRPr="00A93242">
        <w:rPr>
          <w:b/>
        </w:rPr>
        <w:t>Kommenterad dagordning</w:t>
      </w:r>
    </w:p>
    <w:p w14:paraId="6FFAEBCB" w14:textId="75707CCA" w:rsidR="00C970D9" w:rsidRPr="003C6D6F" w:rsidRDefault="00A93242" w:rsidP="00C01305">
      <w:pPr>
        <w:pStyle w:val="Rubrik1"/>
        <w:rPr>
          <w:b/>
        </w:rPr>
      </w:pPr>
      <w:r w:rsidRPr="00A93242">
        <w:rPr>
          <w:b/>
        </w:rPr>
        <w:t>Godkänn</w:t>
      </w:r>
      <w:r w:rsidR="00FB397A">
        <w:rPr>
          <w:b/>
        </w:rPr>
        <w:t>ande av dagordningen</w:t>
      </w:r>
      <w:r w:rsidRPr="00A35C47">
        <w:rPr>
          <w:b/>
        </w:rPr>
        <w:br/>
      </w:r>
    </w:p>
    <w:p w14:paraId="3B324940" w14:textId="77777777" w:rsidR="003C6D6F" w:rsidRDefault="003C6D6F" w:rsidP="003C6D6F">
      <w:pPr>
        <w:pStyle w:val="Rubrik"/>
        <w:spacing w:after="280"/>
        <w:rPr>
          <w:u w:val="single"/>
        </w:rPr>
      </w:pPr>
    </w:p>
    <w:p w14:paraId="404E6392" w14:textId="277E8147" w:rsidR="000F27F2" w:rsidRPr="003C6D6F" w:rsidRDefault="003C6D6F" w:rsidP="003C6D6F">
      <w:pPr>
        <w:pStyle w:val="Rubrik"/>
        <w:spacing w:after="280"/>
        <w:rPr>
          <w:b/>
          <w:bCs/>
        </w:rPr>
      </w:pPr>
      <w:r w:rsidRPr="003C6D6F">
        <w:rPr>
          <w:b/>
          <w:bCs/>
        </w:rPr>
        <w:t>Aktuella frågor</w:t>
      </w:r>
    </w:p>
    <w:p w14:paraId="0E728F77" w14:textId="105CA1DC" w:rsidR="00CC1CC6" w:rsidRPr="00631D01" w:rsidRDefault="00CC1CC6" w:rsidP="00C01305">
      <w:pPr>
        <w:pStyle w:val="Rubrik1"/>
        <w:spacing w:before="0" w:after="280"/>
        <w:rPr>
          <w:b/>
        </w:rPr>
      </w:pPr>
      <w:r>
        <w:rPr>
          <w:b/>
        </w:rPr>
        <w:t xml:space="preserve">Förberedelser inför Europeiska rådet den </w:t>
      </w:r>
      <w:r w:rsidR="000E6D07">
        <w:rPr>
          <w:b/>
        </w:rPr>
        <w:t>10–11</w:t>
      </w:r>
      <w:r>
        <w:rPr>
          <w:b/>
        </w:rPr>
        <w:t xml:space="preserve"> </w:t>
      </w:r>
      <w:r w:rsidR="00AB47B4">
        <w:rPr>
          <w:b/>
        </w:rPr>
        <w:t>december</w:t>
      </w:r>
      <w:r>
        <w:rPr>
          <w:b/>
        </w:rPr>
        <w:t xml:space="preserve"> 2020: Utkast </w:t>
      </w:r>
      <w:r w:rsidR="00AB47B4">
        <w:rPr>
          <w:b/>
        </w:rPr>
        <w:t>kommenterad dagordning</w:t>
      </w:r>
    </w:p>
    <w:p w14:paraId="5BF681A0" w14:textId="77777777" w:rsidR="00CC1CC6" w:rsidRPr="00047C23" w:rsidRDefault="00CC1CC6" w:rsidP="00C01305">
      <w:pPr>
        <w:pStyle w:val="Rubrik2utannumrering"/>
        <w:spacing w:before="0" w:after="280"/>
        <w:rPr>
          <w:rFonts w:ascii="Garamond" w:hAnsi="Garamond"/>
          <w:b w:val="0"/>
          <w:i/>
          <w:sz w:val="25"/>
          <w:szCs w:val="25"/>
        </w:rPr>
      </w:pPr>
      <w:r>
        <w:rPr>
          <w:rFonts w:ascii="Garamond" w:hAnsi="Garamond"/>
          <w:b w:val="0"/>
          <w:i/>
          <w:sz w:val="25"/>
          <w:szCs w:val="25"/>
        </w:rPr>
        <w:t>Diskussionspunkt</w:t>
      </w:r>
    </w:p>
    <w:p w14:paraId="1AD7B636" w14:textId="77777777" w:rsidR="00CC1CC6" w:rsidRPr="00DB46BC" w:rsidRDefault="00CC1CC6" w:rsidP="00C01305">
      <w:pPr>
        <w:rPr>
          <w:b/>
          <w:bCs/>
        </w:rPr>
      </w:pPr>
      <w:r w:rsidRPr="00DB46BC">
        <w:rPr>
          <w:b/>
          <w:bCs/>
        </w:rPr>
        <w:t>Förslagets innehåll</w:t>
      </w:r>
    </w:p>
    <w:p w14:paraId="08A28C8F" w14:textId="3EA5E181" w:rsidR="00CE56B6" w:rsidRPr="00E85DB6" w:rsidRDefault="00CE56B6" w:rsidP="00C01305">
      <w:r w:rsidRPr="00E85DB6">
        <w:t xml:space="preserve">Vid mötet kommer ett utkast till kommenterad dagordning inför Europeiska rådets (ER) möte den 10–11 december att behandlas. Dagordningen har ännu inte delgivits medlemsstaterna. På basis av tidigare uppgifter kan ER väntas behandla EU:s klimatmål, covid-19, handelsfrågor, Afrika och södra grannskapet. </w:t>
      </w:r>
    </w:p>
    <w:p w14:paraId="5EF6FE06" w14:textId="77777777" w:rsidR="00CE56B6" w:rsidRPr="00CE56B6" w:rsidRDefault="00CE56B6" w:rsidP="00C01305">
      <w:pPr>
        <w:rPr>
          <w:b/>
          <w:bCs/>
        </w:rPr>
      </w:pPr>
      <w:r w:rsidRPr="00CE56B6">
        <w:rPr>
          <w:b/>
          <w:bCs/>
        </w:rPr>
        <w:t>Förslag till svensk ståndpunkt</w:t>
      </w:r>
    </w:p>
    <w:p w14:paraId="677ACDBA" w14:textId="447C0F3C" w:rsidR="00CE56B6" w:rsidRPr="00E85DB6" w:rsidRDefault="00CE56B6" w:rsidP="00C01305">
      <w:r w:rsidRPr="00E85DB6">
        <w:t>Den kommenterade dagordningen har ännu inte delgivits medlemsstaterna.</w:t>
      </w:r>
    </w:p>
    <w:p w14:paraId="3EAD03AB" w14:textId="688822BD" w:rsidR="00CC1CC6" w:rsidRDefault="00CC1CC6" w:rsidP="00C01305">
      <w:pPr>
        <w:pStyle w:val="Brdtext"/>
      </w:pPr>
    </w:p>
    <w:p w14:paraId="0B8AA0C8" w14:textId="0FB5BB55" w:rsidR="00F73BE6" w:rsidRDefault="00F73BE6" w:rsidP="00C01305">
      <w:pPr>
        <w:pStyle w:val="Rubrik1"/>
        <w:spacing w:before="0" w:after="280"/>
        <w:rPr>
          <w:rFonts w:ascii="Arial" w:hAnsi="Arial" w:cs="Arial"/>
          <w:b/>
          <w:bCs/>
          <w:szCs w:val="24"/>
        </w:rPr>
      </w:pPr>
      <w:r>
        <w:rPr>
          <w:rFonts w:ascii="Arial" w:hAnsi="Arial" w:cs="Arial"/>
          <w:b/>
          <w:bCs/>
          <w:szCs w:val="24"/>
        </w:rPr>
        <w:lastRenderedPageBreak/>
        <w:t>Den årliga rättsstatdialogen – landspecifik diskussion</w:t>
      </w:r>
    </w:p>
    <w:p w14:paraId="7F0C19E5" w14:textId="77777777" w:rsidR="00E85DB6" w:rsidRDefault="00E85DB6" w:rsidP="00C01305">
      <w:pPr>
        <w:autoSpaceDE w:val="0"/>
        <w:autoSpaceDN w:val="0"/>
      </w:pPr>
      <w:r>
        <w:rPr>
          <w:rFonts w:ascii="Garamond-Italic" w:hAnsi="Garamond-Italic"/>
          <w:i/>
          <w:iCs/>
        </w:rPr>
        <w:t>Diskussionspunkt</w:t>
      </w:r>
    </w:p>
    <w:p w14:paraId="30C5A24C" w14:textId="2DA3C6BD" w:rsidR="00E85DB6" w:rsidRPr="00E85DB6" w:rsidRDefault="00E85DB6" w:rsidP="00C01305">
      <w:pPr>
        <w:autoSpaceDE w:val="0"/>
        <w:autoSpaceDN w:val="0"/>
      </w:pPr>
      <w:r>
        <w:rPr>
          <w:rFonts w:ascii="Garamond-Bold" w:hAnsi="Garamond-Bold"/>
          <w:b/>
          <w:bCs/>
        </w:rPr>
        <w:t>Förslagets innehåll</w:t>
      </w:r>
    </w:p>
    <w:p w14:paraId="28EFFBCD" w14:textId="77777777" w:rsidR="00E85DB6" w:rsidRPr="00E85DB6" w:rsidRDefault="00E85DB6" w:rsidP="00C01305">
      <w:pPr>
        <w:autoSpaceDE w:val="0"/>
        <w:autoSpaceDN w:val="0"/>
      </w:pPr>
      <w:r>
        <w:rPr>
          <w:rFonts w:ascii="Garamond" w:hAnsi="Garamond"/>
        </w:rPr>
        <w:t>Den årliga rättstatsdialogen kommer att äga rum inom den ram som fastställdes i Allmänna rådets slutsatser från den 16 december 2014 – men nu på ett mer strukturerat sätt uppdelat i en horisontell och flera landspecifika diskussioner (se närmare ordförandeskapets not 11094/20 från den 28 september).</w:t>
      </w:r>
    </w:p>
    <w:p w14:paraId="256D06AA" w14:textId="36471D48" w:rsidR="00E85DB6" w:rsidRDefault="00E85DB6" w:rsidP="00C01305">
      <w:pPr>
        <w:autoSpaceDE w:val="0"/>
        <w:autoSpaceDN w:val="0"/>
      </w:pPr>
      <w:r>
        <w:rPr>
          <w:rFonts w:ascii="Garamond" w:hAnsi="Garamond"/>
        </w:rPr>
        <w:t xml:space="preserve">Vid </w:t>
      </w:r>
      <w:r w:rsidR="004D1592">
        <w:rPr>
          <w:rFonts w:ascii="Garamond" w:hAnsi="Garamond"/>
        </w:rPr>
        <w:t>A</w:t>
      </w:r>
      <w:r>
        <w:rPr>
          <w:rFonts w:ascii="Garamond" w:hAnsi="Garamond"/>
        </w:rPr>
        <w:t xml:space="preserve">llmänna rådet möte den 10 november kommer de fem första landspecifika diskussionerna att äga rum med Belgien, Bulgarien, Tjeckien, Danmark och Estland. Dessa diskussioner kommer att basera sig </w:t>
      </w:r>
      <w:r w:rsidR="004D1592">
        <w:rPr>
          <w:rFonts w:ascii="Garamond" w:hAnsi="Garamond"/>
        </w:rPr>
        <w:t xml:space="preserve">på </w:t>
      </w:r>
      <w:r>
        <w:rPr>
          <w:rFonts w:ascii="Garamond" w:hAnsi="Garamond"/>
        </w:rPr>
        <w:t>den inledande sammanfattningen i respektive landkapitel i kommissionens årliga rapport om situationen på rättsstatsområdet. Kommissionen har i denna rapport granskat fyra områden; de nationella rättssystemen, åtgärder mot korruption, situationen för media samt ”kontroll och balans” i det institutionella systemet.</w:t>
      </w:r>
    </w:p>
    <w:p w14:paraId="2BF8EE07" w14:textId="6F658A06" w:rsidR="00E85DB6" w:rsidRPr="00E85DB6" w:rsidRDefault="00E85DB6" w:rsidP="00C01305">
      <w:pPr>
        <w:autoSpaceDE w:val="0"/>
        <w:autoSpaceDN w:val="0"/>
      </w:pPr>
      <w:r>
        <w:rPr>
          <w:rFonts w:ascii="Garamond-Bold" w:hAnsi="Garamond-Bold"/>
          <w:b/>
          <w:bCs/>
        </w:rPr>
        <w:t>Förslag till svensk ståndpunkt</w:t>
      </w:r>
    </w:p>
    <w:p w14:paraId="05B4083D" w14:textId="68DB748A" w:rsidR="0036093E" w:rsidRPr="0036093E" w:rsidRDefault="00E85DB6" w:rsidP="0036093E">
      <w:pPr>
        <w:rPr>
          <w:rFonts w:ascii="Garamond" w:hAnsi="Garamond"/>
        </w:rPr>
      </w:pPr>
      <w:r w:rsidRPr="0023566A">
        <w:rPr>
          <w:rFonts w:ascii="Garamond" w:hAnsi="Garamond"/>
        </w:rPr>
        <w:t xml:space="preserve">Landkapitlen som innehåller kommissionens specifika bedömningar av rättsstatsutvecklingen inom varje medlemsstat visar på att det finns </w:t>
      </w:r>
      <w:r w:rsidR="0075063E" w:rsidRPr="0023566A">
        <w:rPr>
          <w:rFonts w:ascii="Garamond" w:hAnsi="Garamond"/>
        </w:rPr>
        <w:t>utmaningar</w:t>
      </w:r>
      <w:r w:rsidRPr="0023566A">
        <w:rPr>
          <w:rFonts w:ascii="Garamond" w:hAnsi="Garamond"/>
        </w:rPr>
        <w:t xml:space="preserve"> som kräver uppmärksamhet. Det gäller inte bara i ett eller två länder – rapporten visar att det finns anledning att diskutera och utbyta erfarenheter om utvecklingen i samtliga medlemsstater. Den visar också hur nödvändigt det är att arbeta vidare med att stärka respekten för rättsstatens principer, inklusive det som nu görs för att få in en konditionalitetsmekanism i EU-budgeten.</w:t>
      </w:r>
      <w:r w:rsidR="003C6D6F" w:rsidRPr="0023566A">
        <w:rPr>
          <w:rFonts w:ascii="Garamond" w:hAnsi="Garamond"/>
        </w:rPr>
        <w:t xml:space="preserve"> </w:t>
      </w:r>
      <w:r w:rsidR="0036093E" w:rsidRPr="0023566A">
        <w:t>Vid de första landspecifika diskussionerna avser regeringen bidra till förtrolig atmosfär som möjliggör konstruktiva diskussioner och särskilt lyfta fram betydelsen av ett oberoende domstolsväsende, arbetet mot korruption samt fria medier och skydd för journalister. Regeringen avser att dela med sig av exempel på svenska erfarenheter och åtgärder inom dessa områden.</w:t>
      </w:r>
    </w:p>
    <w:p w14:paraId="217D272D" w14:textId="77777777" w:rsidR="00E85DB6" w:rsidRDefault="00E85DB6" w:rsidP="00C01305"/>
    <w:p w14:paraId="25C9379B" w14:textId="2B3E71FF" w:rsidR="00264B98" w:rsidRDefault="004A5C46" w:rsidP="00C01305">
      <w:pPr>
        <w:pStyle w:val="Rubrik1"/>
        <w:spacing w:before="0" w:after="280"/>
        <w:rPr>
          <w:b/>
          <w:bCs/>
        </w:rPr>
      </w:pPr>
      <w:r w:rsidRPr="004A5C46">
        <w:rPr>
          <w:b/>
          <w:bCs/>
        </w:rPr>
        <w:lastRenderedPageBreak/>
        <w:t xml:space="preserve">Utvidgningen – </w:t>
      </w:r>
      <w:r w:rsidR="00264B98" w:rsidRPr="00264B98">
        <w:rPr>
          <w:b/>
          <w:bCs/>
        </w:rPr>
        <w:t>anslutningsförhandlingar med republiken Nordmakedonie</w:t>
      </w:r>
      <w:r w:rsidR="00264B98">
        <w:rPr>
          <w:b/>
          <w:bCs/>
        </w:rPr>
        <w:t>n</w:t>
      </w:r>
    </w:p>
    <w:p w14:paraId="0A651787" w14:textId="5A684618" w:rsidR="00264B98" w:rsidRPr="00264B98" w:rsidRDefault="00264B98" w:rsidP="00C01305">
      <w:pPr>
        <w:pStyle w:val="Brdtext"/>
        <w:rPr>
          <w:i/>
          <w:iCs/>
        </w:rPr>
      </w:pPr>
      <w:r w:rsidRPr="00264B98">
        <w:rPr>
          <w:i/>
          <w:iCs/>
        </w:rPr>
        <w:t>Informationspunkt</w:t>
      </w:r>
    </w:p>
    <w:p w14:paraId="3E330AFC" w14:textId="3B5E6689" w:rsidR="00264B98" w:rsidRDefault="00264B98" w:rsidP="003C6D6F">
      <w:pPr>
        <w:pStyle w:val="Rubrik1"/>
        <w:numPr>
          <w:ilvl w:val="0"/>
          <w:numId w:val="0"/>
        </w:numPr>
        <w:spacing w:before="0" w:after="280"/>
        <w:rPr>
          <w:rFonts w:ascii="Garamond" w:hAnsi="Garamond"/>
          <w:sz w:val="25"/>
          <w:szCs w:val="25"/>
        </w:rPr>
      </w:pPr>
      <w:r w:rsidRPr="00264B98">
        <w:rPr>
          <w:rFonts w:ascii="Garamond" w:hAnsi="Garamond"/>
          <w:sz w:val="25"/>
          <w:szCs w:val="25"/>
        </w:rPr>
        <w:t xml:space="preserve">Punkt </w:t>
      </w:r>
      <w:r w:rsidR="00D56915">
        <w:rPr>
          <w:rFonts w:ascii="Garamond" w:hAnsi="Garamond"/>
          <w:sz w:val="25"/>
          <w:szCs w:val="25"/>
        </w:rPr>
        <w:t>4</w:t>
      </w:r>
      <w:r w:rsidRPr="00264B98">
        <w:rPr>
          <w:rFonts w:ascii="Garamond" w:hAnsi="Garamond"/>
          <w:sz w:val="25"/>
          <w:szCs w:val="25"/>
        </w:rPr>
        <w:t xml:space="preserve"> och </w:t>
      </w:r>
      <w:r w:rsidR="00D56915">
        <w:rPr>
          <w:rFonts w:ascii="Garamond" w:hAnsi="Garamond"/>
          <w:sz w:val="25"/>
          <w:szCs w:val="25"/>
        </w:rPr>
        <w:t>5</w:t>
      </w:r>
      <w:r w:rsidRPr="00264B98">
        <w:rPr>
          <w:rFonts w:ascii="Garamond" w:hAnsi="Garamond"/>
          <w:sz w:val="25"/>
          <w:szCs w:val="25"/>
        </w:rPr>
        <w:t xml:space="preserve"> </w:t>
      </w:r>
      <w:r>
        <w:rPr>
          <w:rFonts w:ascii="Garamond" w:hAnsi="Garamond"/>
          <w:sz w:val="25"/>
          <w:szCs w:val="25"/>
        </w:rPr>
        <w:t>redogörs för i gemensam text nedan.</w:t>
      </w:r>
    </w:p>
    <w:p w14:paraId="2354E1B9" w14:textId="77777777" w:rsidR="003C6D6F" w:rsidRPr="003C6D6F" w:rsidRDefault="003C6D6F" w:rsidP="003C6D6F">
      <w:pPr>
        <w:pStyle w:val="Brdtext"/>
      </w:pPr>
    </w:p>
    <w:p w14:paraId="2EC734BA" w14:textId="1BF6B5D1" w:rsidR="004A5C46" w:rsidRDefault="004A5C46" w:rsidP="00C01305">
      <w:pPr>
        <w:pStyle w:val="Rubrik1"/>
        <w:spacing w:before="0" w:after="280"/>
        <w:rPr>
          <w:b/>
          <w:bCs/>
        </w:rPr>
      </w:pPr>
      <w:r w:rsidRPr="004A5C46">
        <w:rPr>
          <w:b/>
          <w:bCs/>
        </w:rPr>
        <w:t>Utvidgningen –</w:t>
      </w:r>
      <w:r w:rsidR="00264B98" w:rsidRPr="00264B98">
        <w:rPr>
          <w:b/>
          <w:bCs/>
        </w:rPr>
        <w:t xml:space="preserve"> anslutningsförhandlingar med Republiken Albanien</w:t>
      </w:r>
    </w:p>
    <w:p w14:paraId="47F76A8A" w14:textId="4468233F" w:rsidR="004A5C46" w:rsidRPr="00264B98" w:rsidRDefault="00264B98" w:rsidP="00C01305">
      <w:pPr>
        <w:pStyle w:val="Brdtext"/>
        <w:rPr>
          <w:i/>
          <w:iCs/>
        </w:rPr>
      </w:pPr>
      <w:r w:rsidRPr="00264B98">
        <w:rPr>
          <w:i/>
          <w:iCs/>
        </w:rPr>
        <w:t>Informationspunkt</w:t>
      </w:r>
    </w:p>
    <w:p w14:paraId="4E643453" w14:textId="77777777" w:rsidR="0083220F" w:rsidRPr="0083220F" w:rsidRDefault="0083220F" w:rsidP="00C01305">
      <w:pPr>
        <w:pStyle w:val="Brdtext"/>
        <w:rPr>
          <w:b/>
          <w:bCs/>
        </w:rPr>
      </w:pPr>
      <w:r w:rsidRPr="0083220F">
        <w:rPr>
          <w:b/>
          <w:bCs/>
        </w:rPr>
        <w:t>Förslagets innehåll</w:t>
      </w:r>
    </w:p>
    <w:p w14:paraId="753839C1" w14:textId="77777777" w:rsidR="0083220F" w:rsidRDefault="0083220F" w:rsidP="00C01305">
      <w:pPr>
        <w:pStyle w:val="Brdtext"/>
      </w:pPr>
      <w:r>
        <w:t xml:space="preserve">Allmänna rådet kommer att få information från ordförandeskapet om förhandlingsramverken för EU-anslutningsförhandlingarna med Albanien och Nordmakedonien, de EU-interna procedurerna för förhandlingarna, samt inledningsanförandena för de första mellanstatliga regeringskonferenserna med Albanien och Nordmakedonien när förhandlingarna inleds. </w:t>
      </w:r>
    </w:p>
    <w:p w14:paraId="090C86A5" w14:textId="77777777" w:rsidR="0083220F" w:rsidRDefault="0083220F" w:rsidP="00C01305">
      <w:pPr>
        <w:pStyle w:val="Brdtext"/>
      </w:pPr>
      <w:r>
        <w:t>Beslut om att inleda förhandlingar om EU-anslutningsförhandlingar med Albanien och Nordmakedonien fattades av Allmänna rådet den 25 mars. Europeiska rådet ställde sig bakom detta den 27 mars.</w:t>
      </w:r>
    </w:p>
    <w:p w14:paraId="40962036" w14:textId="4E2FC939" w:rsidR="0083220F" w:rsidRDefault="0083220F" w:rsidP="00C01305">
      <w:pPr>
        <w:pStyle w:val="Brdtext"/>
      </w:pPr>
      <w:r>
        <w:t xml:space="preserve">Förhandlingsramverken, med principer för förhandlingarna och krav på vad länderna måste uppnå för att få bli medlemmar, bygger på EU:s reviderade utvidgningsmetod som godkändes av Allmänna rådet den 25 mars. EU-närmandeprocessen ska i och med detta bli mer förutsägbar och trovärdig. Större vikt ska fästas vid objektiva kriterier. Förhandlingarna ska vara tydligare villkorade och det ska finnas möjlighet att bromsa och avbryta dem. Samtidigt ska betydande reformframsteg kunna belönas. Den politiska styrningen av processerna ska stärkas. Framsteg när det gäller grundläggande reformer om rättsstatens principer, demokrati och ekonomi ska i högre grad styra förhandlingstakten. Beslut om att bromsa eller avbryta förhandlingarna ska kunna fattas med förenklade beslutsformer, inklusive omvänd kvalificerad majoritet (att det ska krävas att mer än hälften av medlemsländerna motsätter sig ett sådant beslut).  </w:t>
      </w:r>
    </w:p>
    <w:p w14:paraId="5A5EA144" w14:textId="77777777" w:rsidR="0083220F" w:rsidRDefault="0083220F" w:rsidP="00C01305">
      <w:pPr>
        <w:pStyle w:val="Brdtext"/>
      </w:pPr>
      <w:r>
        <w:t>De EU-interna procedurerna fastställer bland annat hur och när rapportering om förhandlingarna ska genomföras, hur EU:s gemensamma positioner ska fastställas och vilka institutioner som företräder EU i de olika stegen i processerna.</w:t>
      </w:r>
    </w:p>
    <w:p w14:paraId="7B5D8BE2" w14:textId="77777777" w:rsidR="0083220F" w:rsidRDefault="0083220F" w:rsidP="00C01305">
      <w:pPr>
        <w:pStyle w:val="Brdtext"/>
      </w:pPr>
      <w:r>
        <w:t xml:space="preserve">Inledningsanförandena för förhandlingarna ska användas vid de första mellanstatliga regeringskonferenserna vid förhandlingsstart för Nordmakedonien och Albanien. </w:t>
      </w:r>
    </w:p>
    <w:p w14:paraId="4ECC69AB" w14:textId="77777777" w:rsidR="0083220F" w:rsidRPr="0083220F" w:rsidRDefault="0083220F" w:rsidP="00C01305">
      <w:pPr>
        <w:pStyle w:val="Brdtext"/>
        <w:rPr>
          <w:b/>
          <w:bCs/>
        </w:rPr>
      </w:pPr>
      <w:r w:rsidRPr="0083220F">
        <w:rPr>
          <w:b/>
          <w:bCs/>
        </w:rPr>
        <w:t xml:space="preserve">Datum för tidigare behandling i riksdagen </w:t>
      </w:r>
    </w:p>
    <w:p w14:paraId="59D5931C" w14:textId="4C6C6F9A" w:rsidR="0083220F" w:rsidRDefault="0083220F" w:rsidP="00C01305">
      <w:pPr>
        <w:pStyle w:val="Brdtext"/>
      </w:pPr>
      <w:r>
        <w:t xml:space="preserve">Utvidgningsprocessen behandlades i EU-nämnden inför Allmänna rådet den 25 februari, där kommissionens meddelande om en förnyad utvidgningsprocess presenterades. Den behandlades även inför Allmänna rådet den 25 mars, där </w:t>
      </w:r>
      <w:r w:rsidR="008528FD">
        <w:t>rådslutsatser</w:t>
      </w:r>
      <w:r>
        <w:t xml:space="preserve"> om den reviderade utvidgningsmetoden antogs och beslut togs om förhandlingsstart för Nordmakedonien och Albanien. Sr Linde gav information om utvidgningsfrågorna i utrikesutskottet den 19 mars. </w:t>
      </w:r>
    </w:p>
    <w:p w14:paraId="1BB040F0" w14:textId="77777777" w:rsidR="004A5C46" w:rsidRPr="004A5C46" w:rsidRDefault="004A5C46" w:rsidP="00C01305">
      <w:pPr>
        <w:pStyle w:val="Brdtext"/>
      </w:pPr>
    </w:p>
    <w:p w14:paraId="53B7FD05" w14:textId="4599E804" w:rsidR="004A5C46" w:rsidRDefault="004A5C46" w:rsidP="00C01305">
      <w:pPr>
        <w:pStyle w:val="Rubrik1"/>
        <w:spacing w:before="0" w:after="280"/>
        <w:rPr>
          <w:b/>
        </w:rPr>
      </w:pPr>
      <w:r>
        <w:rPr>
          <w:b/>
        </w:rPr>
        <w:t>Förhandlingarna mellan EU och Storbritannien (ev.)</w:t>
      </w:r>
    </w:p>
    <w:p w14:paraId="54728DBE" w14:textId="77777777" w:rsidR="004A5C46" w:rsidRPr="00B47790" w:rsidRDefault="004A5C46" w:rsidP="00C01305">
      <w:pPr>
        <w:pStyle w:val="Rubrik2utannumrering"/>
        <w:spacing w:before="0" w:after="280"/>
        <w:rPr>
          <w:rFonts w:ascii="Garamond" w:hAnsi="Garamond"/>
          <w:b w:val="0"/>
          <w:i/>
          <w:sz w:val="25"/>
          <w:szCs w:val="25"/>
        </w:rPr>
      </w:pPr>
      <w:r>
        <w:rPr>
          <w:rFonts w:ascii="Garamond" w:hAnsi="Garamond"/>
          <w:b w:val="0"/>
          <w:i/>
          <w:sz w:val="25"/>
          <w:szCs w:val="25"/>
        </w:rPr>
        <w:t>Informationspunkt</w:t>
      </w:r>
    </w:p>
    <w:p w14:paraId="176EBBF9" w14:textId="77777777" w:rsidR="00E85DB6" w:rsidRPr="007640D7" w:rsidRDefault="00E85DB6" w:rsidP="00C01305">
      <w:pPr>
        <w:pStyle w:val="Brdtext"/>
        <w:rPr>
          <w:b/>
          <w:bCs/>
        </w:rPr>
      </w:pPr>
      <w:r w:rsidRPr="007640D7">
        <w:rPr>
          <w:b/>
          <w:bCs/>
        </w:rPr>
        <w:t>Förslagets innehåll</w:t>
      </w:r>
    </w:p>
    <w:p w14:paraId="0E2DF735" w14:textId="77777777" w:rsidR="00E85DB6" w:rsidRDefault="00E85DB6" w:rsidP="00C01305">
      <w:pPr>
        <w:pStyle w:val="Brdtext"/>
      </w:pPr>
      <w:r>
        <w:t xml:space="preserve">EU-ministrarna kommer få information om läget i förhandlingarna om en ny relation mellan EU och Storbritannien. </w:t>
      </w:r>
    </w:p>
    <w:p w14:paraId="14716521" w14:textId="77777777" w:rsidR="00E85DB6" w:rsidRDefault="00E85DB6" w:rsidP="00C01305">
      <w:pPr>
        <w:pStyle w:val="Brdtext"/>
      </w:pPr>
      <w:r>
        <w:t xml:space="preserve">Sedan torsdagen den 22 oktober 2020 pågår intensifierade slutförhandlingar mellan parterna med målsättningen att ta fram en konsoliderad avtalstext. Fördjupade diskussioner hålls för de frågor som fortsatt är utestående. Dessa inkluderar exempelvis rättvisa konkurrensvillkor, fiske och tvistlösning. </w:t>
      </w:r>
    </w:p>
    <w:p w14:paraId="5D41514B" w14:textId="77777777" w:rsidR="00E85DB6" w:rsidRDefault="00E85DB6" w:rsidP="00C01305">
      <w:pPr>
        <w:pStyle w:val="Brdtext"/>
      </w:pPr>
      <w:r>
        <w:t xml:space="preserve">Ambitionen är fortsatt att komma överens om ett avtal som kan hinna ingås i god tid innan övergångsperioden löper ut den 31 december 2020. </w:t>
      </w:r>
    </w:p>
    <w:p w14:paraId="2DD88DD4" w14:textId="77777777" w:rsidR="00E85DB6" w:rsidRPr="00106C77" w:rsidRDefault="00E85DB6" w:rsidP="00C01305">
      <w:pPr>
        <w:pStyle w:val="Brdtext"/>
      </w:pPr>
      <w:r>
        <w:t xml:space="preserve">Även om slutförhandlingar nu pågår kan det inte tas för givet att parterna kan komma överens om ett avtal. Alla berörda parter behöver därför fortsatt förbereda sig och sin verksamhet för risken att övergångsperioden löper ut utan att ett avtal som reglerar den framtida relationen mellan EU och Storbritannien finns på plats vid årsskiftet. </w:t>
      </w:r>
    </w:p>
    <w:p w14:paraId="67C5C0D9" w14:textId="77777777" w:rsidR="00E85DB6" w:rsidRPr="00640698" w:rsidRDefault="00E85DB6" w:rsidP="00C01305">
      <w:pPr>
        <w:pStyle w:val="Brdtext"/>
        <w:rPr>
          <w:b/>
          <w:bCs/>
        </w:rPr>
      </w:pPr>
      <w:r w:rsidRPr="00640698">
        <w:rPr>
          <w:b/>
          <w:bCs/>
        </w:rPr>
        <w:t xml:space="preserve">Datum för tidigare behandling i riksdagen </w:t>
      </w:r>
    </w:p>
    <w:p w14:paraId="288445EF" w14:textId="77777777" w:rsidR="00E85DB6" w:rsidRDefault="00E85DB6" w:rsidP="00C01305">
      <w:pPr>
        <w:pStyle w:val="Brdtext"/>
      </w:pPr>
      <w:r>
        <w:t xml:space="preserve">EU:s framtida relation med Storbritannien har avhandlats vid några samråd med EU-nämnden inför möten i Europeiska rådet och Allmänna rådet. Särskilt inför Europeiska rådet (art. 50) den 23 mars 2018, Europeiska rådet (art. 50) den 17 oktober 2019, Europeiska rådet (art. 50) den 13 december 2019, Europeiska rådet den 15 oktober 2020 samt Allmänna rådet den 25 februari, 22 september, 13 oktober och inför informell videokonferens i EU-ministerkrets den 16 juni 2020. </w:t>
      </w:r>
    </w:p>
    <w:p w14:paraId="482B8842" w14:textId="0A644D5A" w:rsidR="00E85DB6" w:rsidRDefault="00E85DB6" w:rsidP="00C01305">
      <w:pPr>
        <w:pStyle w:val="Brdtext"/>
      </w:pPr>
      <w:r>
        <w:t xml:space="preserve">EU-minister Hans Dahlgren informerade utrikesutskottet om Storbritannien-relationen och relaterade frågor den 23 januari, den 28 maj och den 17 september. Ett nytt informationstillfälle i utrikesutskottet är inplanerat den 5 november. </w:t>
      </w:r>
    </w:p>
    <w:p w14:paraId="44F832B0" w14:textId="77777777" w:rsidR="003C6D6F" w:rsidRDefault="003C6D6F" w:rsidP="00C01305">
      <w:pPr>
        <w:pStyle w:val="Brdtext"/>
      </w:pPr>
    </w:p>
    <w:p w14:paraId="086E1BE6" w14:textId="77777777" w:rsidR="00A35C47" w:rsidRPr="002D6B80" w:rsidRDefault="00A35C47" w:rsidP="00A35C47">
      <w:pPr>
        <w:pStyle w:val="Rubrik1"/>
        <w:spacing w:before="0" w:after="280"/>
        <w:rPr>
          <w:b/>
        </w:rPr>
      </w:pPr>
      <w:r>
        <w:rPr>
          <w:b/>
        </w:rPr>
        <w:t xml:space="preserve">EU:s fleråriga budgetram (MFF) </w:t>
      </w:r>
    </w:p>
    <w:p w14:paraId="0330F696" w14:textId="77777777" w:rsidR="00A35C47" w:rsidRDefault="00A35C47" w:rsidP="00A35C47">
      <w:pPr>
        <w:pStyle w:val="Brdtext"/>
        <w:rPr>
          <w:i/>
        </w:rPr>
      </w:pPr>
      <w:r>
        <w:rPr>
          <w:i/>
        </w:rPr>
        <w:t>Informationspunkt</w:t>
      </w:r>
    </w:p>
    <w:p w14:paraId="08709C88" w14:textId="77777777" w:rsidR="00A35C47" w:rsidRDefault="00A35C47" w:rsidP="00A35C47">
      <w:pPr>
        <w:pStyle w:val="Brdtext"/>
        <w:rPr>
          <w:rFonts w:ascii="Garamond" w:hAnsi="Garamond"/>
          <w:b/>
        </w:rPr>
      </w:pPr>
      <w:r w:rsidRPr="00EA479B">
        <w:rPr>
          <w:rFonts w:ascii="Garamond" w:hAnsi="Garamond"/>
          <w:b/>
        </w:rPr>
        <w:t>Förslagets innehåll</w:t>
      </w:r>
    </w:p>
    <w:p w14:paraId="6331BE2F" w14:textId="2180F672" w:rsidR="00A35C47" w:rsidRDefault="00A35C47" w:rsidP="00A35C47">
      <w:pPr>
        <w:pStyle w:val="Brdtext"/>
        <w:rPr>
          <w:rFonts w:ascii="Garamond" w:hAnsi="Garamond"/>
          <w:bCs/>
        </w:rPr>
      </w:pPr>
      <w:r w:rsidRPr="0099637B">
        <w:rPr>
          <w:rFonts w:ascii="Garamond" w:hAnsi="Garamond"/>
          <w:bCs/>
        </w:rPr>
        <w:t>Den 17–21 juli enades Europeiska rådet om en politisk uppgörelse om nästa fleråriga budgetram. Därefter presenterade ordförandeskapet reviderade förslag för de olika rättsakterna med koppling till EU:s budgetram, det vil</w:t>
      </w:r>
      <w:r>
        <w:rPr>
          <w:rFonts w:ascii="Garamond" w:hAnsi="Garamond"/>
          <w:bCs/>
        </w:rPr>
        <w:t>l</w:t>
      </w:r>
      <w:r w:rsidRPr="0099637B">
        <w:rPr>
          <w:rFonts w:ascii="Garamond" w:hAnsi="Garamond"/>
          <w:bCs/>
        </w:rPr>
        <w:t xml:space="preserve"> säga den fleråriga budgetramsförordningen, egna medels-beslutet, förordningen om återhämtningsinstrumentet och villkorlighetsordning för skydd av unionens budget samt det interinstitutionella avtalet. Ordförandeskapet har inlett </w:t>
      </w:r>
      <w:r>
        <w:rPr>
          <w:rFonts w:ascii="Garamond" w:hAnsi="Garamond"/>
          <w:bCs/>
        </w:rPr>
        <w:t>trilogförhandlingar m</w:t>
      </w:r>
      <w:r w:rsidRPr="0099637B">
        <w:rPr>
          <w:rFonts w:ascii="Garamond" w:hAnsi="Garamond"/>
          <w:bCs/>
        </w:rPr>
        <w:t>ed Europaparlamentet</w:t>
      </w:r>
      <w:r>
        <w:rPr>
          <w:rFonts w:ascii="Garamond" w:hAnsi="Garamond"/>
          <w:bCs/>
        </w:rPr>
        <w:t xml:space="preserve"> om de olika rättsakterna och avser återrapportera till allmänna rådet om hur dessa diskussioner går. </w:t>
      </w:r>
    </w:p>
    <w:p w14:paraId="065A0B6D" w14:textId="7C60F0E0" w:rsidR="00A35C47" w:rsidRDefault="00A35C47" w:rsidP="00A35C47">
      <w:pPr>
        <w:pStyle w:val="Brdtext"/>
        <w:rPr>
          <w:rFonts w:ascii="Garamond" w:hAnsi="Garamond"/>
          <w:b/>
        </w:rPr>
      </w:pPr>
      <w:r w:rsidRPr="00175D32">
        <w:rPr>
          <w:rFonts w:ascii="Garamond" w:hAnsi="Garamond"/>
          <w:b/>
        </w:rPr>
        <w:t>Datum för tidigare</w:t>
      </w:r>
      <w:r w:rsidR="00622C82">
        <w:rPr>
          <w:rFonts w:ascii="Garamond" w:hAnsi="Garamond"/>
          <w:b/>
        </w:rPr>
        <w:t xml:space="preserve"> </w:t>
      </w:r>
      <w:bookmarkStart w:id="1" w:name="_GoBack"/>
      <w:bookmarkEnd w:id="1"/>
      <w:r w:rsidRPr="00175D32">
        <w:rPr>
          <w:rFonts w:ascii="Garamond" w:hAnsi="Garamond"/>
          <w:b/>
        </w:rPr>
        <w:t>behandling i riksdagen</w:t>
      </w:r>
    </w:p>
    <w:p w14:paraId="4775108A" w14:textId="77777777" w:rsidR="00A35C47" w:rsidRPr="00C970D9" w:rsidRDefault="00A35C47" w:rsidP="00A35C47">
      <w:pPr>
        <w:pStyle w:val="Brdtext"/>
      </w:pPr>
      <w:r>
        <w:t xml:space="preserve">Frågan har behandlats i Riksdagen ett stort antal gånger sedan förslagen presenterades första gången i maj 2018. Kommissionens reviderade förslag har behandlats i EU-nämnden den 5 juni inför informella Ekofin den 9 juni. Överläggning med finansutskottet ägde rum den 4 juni. Den ekonomiska reaktionen på covid-19 har behandlats vid flera tillfällen i EU-nämnden. Finansutskottet har informerats om frågor kopplade till EU:s ekonomiska reaktion på covid-19, senast den 12 maj. Senast behandlades frågan i EU-nämnden den 9 oktober inför Allmänna rådet den 13 oktober 2020. </w:t>
      </w:r>
    </w:p>
    <w:p w14:paraId="075BCFA5" w14:textId="77777777" w:rsidR="00E85DB6" w:rsidRDefault="00E85DB6" w:rsidP="00C01305">
      <w:pPr>
        <w:pStyle w:val="Brdtext"/>
      </w:pPr>
    </w:p>
    <w:p w14:paraId="15C956CB" w14:textId="77777777" w:rsidR="00DC69FE" w:rsidRDefault="00DC69FE" w:rsidP="00C01305">
      <w:pPr>
        <w:pStyle w:val="Rubrik1"/>
        <w:spacing w:before="0" w:after="280"/>
        <w:rPr>
          <w:rFonts w:ascii="Arial" w:hAnsi="Arial" w:cs="Arial"/>
          <w:b/>
          <w:bCs/>
          <w:szCs w:val="24"/>
        </w:rPr>
      </w:pPr>
      <w:r>
        <w:rPr>
          <w:rFonts w:ascii="Arial" w:hAnsi="Arial" w:cs="Arial"/>
          <w:b/>
          <w:bCs/>
          <w:szCs w:val="24"/>
        </w:rPr>
        <w:t>Kampen mot antisemitism</w:t>
      </w:r>
    </w:p>
    <w:p w14:paraId="6A8854BB" w14:textId="77777777" w:rsidR="00F9141F" w:rsidRPr="00F9141F" w:rsidRDefault="00F9141F" w:rsidP="00C01305">
      <w:pPr>
        <w:pStyle w:val="Brdtext"/>
        <w:rPr>
          <w:i/>
          <w:iCs/>
        </w:rPr>
      </w:pPr>
      <w:r w:rsidRPr="00F9141F">
        <w:rPr>
          <w:i/>
          <w:iCs/>
        </w:rPr>
        <w:t>Diskussionspunkt</w:t>
      </w:r>
    </w:p>
    <w:p w14:paraId="0C107125" w14:textId="77777777" w:rsidR="00F9141F" w:rsidRPr="00F9141F" w:rsidRDefault="00F9141F" w:rsidP="00C01305">
      <w:pPr>
        <w:pStyle w:val="Brdtext"/>
        <w:rPr>
          <w:b/>
          <w:bCs/>
        </w:rPr>
      </w:pPr>
      <w:r w:rsidRPr="00F9141F">
        <w:rPr>
          <w:b/>
          <w:bCs/>
        </w:rPr>
        <w:t>Förslagets innehåll</w:t>
      </w:r>
    </w:p>
    <w:p w14:paraId="743A32D0" w14:textId="242DCCA4" w:rsidR="00F9141F" w:rsidRDefault="00F9141F" w:rsidP="00C01305">
      <w:pPr>
        <w:pStyle w:val="Brdtext"/>
      </w:pPr>
      <w:r>
        <w:t>Diskussion inom ramen för det av ordförandeskapet angivna temat kampen mot antisemistim.</w:t>
      </w:r>
    </w:p>
    <w:p w14:paraId="1CF226C0" w14:textId="77777777" w:rsidR="00F9141F" w:rsidRPr="00F9141F" w:rsidRDefault="00F9141F" w:rsidP="00C01305">
      <w:pPr>
        <w:pStyle w:val="Brdtext"/>
        <w:rPr>
          <w:b/>
          <w:bCs/>
        </w:rPr>
      </w:pPr>
      <w:r w:rsidRPr="00F9141F">
        <w:rPr>
          <w:b/>
          <w:bCs/>
        </w:rPr>
        <w:t>Förslag till svensk ståndpunkt</w:t>
      </w:r>
    </w:p>
    <w:p w14:paraId="77BC4BDF" w14:textId="56E7FD6D" w:rsidR="00F9141F" w:rsidRDefault="00F9141F" w:rsidP="00C01305">
      <w:pPr>
        <w:pStyle w:val="Brdtext"/>
      </w:pPr>
      <w:r>
        <w:t>Regeringen välkomnar diskussionen. Regeringen anser att arbetet mot rasism och liknande former av fientlighet, inklusive antisemistim, är angeläget.</w:t>
      </w:r>
    </w:p>
    <w:p w14:paraId="61D001B0" w14:textId="3E2B6AFD" w:rsidR="00F9141F" w:rsidRDefault="00F9141F" w:rsidP="00C01305">
      <w:pPr>
        <w:pStyle w:val="Brdtext"/>
        <w:rPr>
          <w:b/>
          <w:bCs/>
        </w:rPr>
      </w:pPr>
      <w:r w:rsidRPr="00F9141F">
        <w:rPr>
          <w:b/>
          <w:bCs/>
        </w:rPr>
        <w:t>Datum för tidigare behandling i riksdagen</w:t>
      </w:r>
    </w:p>
    <w:p w14:paraId="22B440BB" w14:textId="6A961A69" w:rsidR="00E85DB6" w:rsidRPr="00DC0602" w:rsidRDefault="00B4382C" w:rsidP="00C01305">
      <w:pPr>
        <w:pStyle w:val="Brdtext"/>
      </w:pPr>
      <w:r>
        <w:t>F</w:t>
      </w:r>
      <w:r w:rsidRPr="00B4382C">
        <w:t xml:space="preserve">rågan var uppe i EUN </w:t>
      </w:r>
      <w:r w:rsidR="0060006D">
        <w:t xml:space="preserve">den 2 oktober </w:t>
      </w:r>
      <w:r w:rsidRPr="00B4382C">
        <w:t xml:space="preserve">inför </w:t>
      </w:r>
      <w:r>
        <w:t xml:space="preserve">ministerrådsmötet för Rättsliga och inrikes frågor den </w:t>
      </w:r>
      <w:r w:rsidR="0060006D">
        <w:t>8–9</w:t>
      </w:r>
      <w:r>
        <w:t xml:space="preserve"> oktober 2020.</w:t>
      </w:r>
    </w:p>
    <w:p w14:paraId="7A1C0776" w14:textId="77777777" w:rsidR="004A5C46" w:rsidRPr="004A5C46" w:rsidRDefault="004A5C46" w:rsidP="00C01305">
      <w:pPr>
        <w:pStyle w:val="Brdtext"/>
      </w:pPr>
    </w:p>
    <w:p w14:paraId="671B16B8" w14:textId="77777777" w:rsidR="00871C7D" w:rsidRDefault="00F73BE6" w:rsidP="00C01305">
      <w:pPr>
        <w:pStyle w:val="Rubrik1"/>
        <w:spacing w:before="0" w:after="280"/>
        <w:rPr>
          <w:rFonts w:ascii="Arial" w:hAnsi="Arial" w:cs="Arial"/>
          <w:b/>
          <w:bCs/>
          <w:szCs w:val="24"/>
        </w:rPr>
      </w:pPr>
      <w:r w:rsidRPr="00F73BE6">
        <w:rPr>
          <w:rFonts w:ascii="Arial" w:hAnsi="Arial" w:cs="Arial"/>
          <w:b/>
          <w:bCs/>
          <w:szCs w:val="24"/>
        </w:rPr>
        <w:t>Lagstiftningsplanering</w:t>
      </w:r>
      <w:r>
        <w:rPr>
          <w:rFonts w:ascii="Arial" w:hAnsi="Arial" w:cs="Arial"/>
          <w:b/>
          <w:bCs/>
          <w:szCs w:val="24"/>
        </w:rPr>
        <w:t xml:space="preserve"> </w:t>
      </w:r>
      <w:r w:rsidR="00871C7D">
        <w:rPr>
          <w:rFonts w:ascii="Arial" w:hAnsi="Arial" w:cs="Arial"/>
          <w:b/>
          <w:bCs/>
          <w:szCs w:val="24"/>
        </w:rPr>
        <w:t xml:space="preserve">inkl. </w:t>
      </w:r>
      <w:r w:rsidRPr="00F73BE6">
        <w:rPr>
          <w:rFonts w:ascii="Arial" w:hAnsi="Arial" w:cs="Arial"/>
          <w:b/>
          <w:bCs/>
          <w:szCs w:val="24"/>
        </w:rPr>
        <w:t xml:space="preserve">Kommissionens arbetsprogram </w:t>
      </w:r>
      <w:r w:rsidR="00871C7D">
        <w:rPr>
          <w:rFonts w:ascii="Arial" w:hAnsi="Arial" w:cs="Arial"/>
          <w:b/>
          <w:bCs/>
          <w:szCs w:val="24"/>
        </w:rPr>
        <w:t xml:space="preserve">för </w:t>
      </w:r>
      <w:r w:rsidRPr="00F73BE6">
        <w:rPr>
          <w:rFonts w:ascii="Arial" w:hAnsi="Arial" w:cs="Arial"/>
          <w:b/>
          <w:bCs/>
          <w:szCs w:val="24"/>
        </w:rPr>
        <w:t>2021</w:t>
      </w:r>
    </w:p>
    <w:p w14:paraId="70EB23FD" w14:textId="77777777" w:rsidR="00871C7D" w:rsidRDefault="00871C7D" w:rsidP="00C01305">
      <w:pPr>
        <w:pStyle w:val="Rubrik1"/>
        <w:numPr>
          <w:ilvl w:val="0"/>
          <w:numId w:val="0"/>
        </w:numPr>
        <w:spacing w:before="0" w:after="280"/>
        <w:rPr>
          <w:rFonts w:asciiTheme="minorHAnsi" w:hAnsiTheme="minorHAnsi"/>
          <w:i/>
          <w:iCs/>
          <w:sz w:val="25"/>
          <w:szCs w:val="25"/>
        </w:rPr>
      </w:pPr>
      <w:r w:rsidRPr="00871C7D">
        <w:rPr>
          <w:rFonts w:asciiTheme="minorHAnsi" w:hAnsiTheme="minorHAnsi"/>
          <w:i/>
          <w:iCs/>
          <w:sz w:val="25"/>
          <w:szCs w:val="25"/>
        </w:rPr>
        <w:t>Diskussionspunkt</w:t>
      </w:r>
    </w:p>
    <w:p w14:paraId="30579403" w14:textId="5CB6EE91" w:rsidR="00871C7D" w:rsidRPr="00871C7D" w:rsidRDefault="00871C7D" w:rsidP="00C01305">
      <w:pPr>
        <w:pStyle w:val="Rubrik1"/>
        <w:numPr>
          <w:ilvl w:val="0"/>
          <w:numId w:val="0"/>
        </w:numPr>
        <w:spacing w:before="0" w:after="280"/>
        <w:rPr>
          <w:rFonts w:asciiTheme="minorHAnsi" w:hAnsiTheme="minorHAnsi" w:cs="Arial"/>
          <w:b/>
          <w:bCs/>
          <w:sz w:val="25"/>
          <w:szCs w:val="25"/>
        </w:rPr>
      </w:pPr>
      <w:r w:rsidRPr="00871C7D">
        <w:rPr>
          <w:rFonts w:asciiTheme="minorHAnsi" w:hAnsiTheme="minorHAnsi"/>
          <w:b/>
          <w:bCs/>
          <w:sz w:val="25"/>
          <w:szCs w:val="25"/>
        </w:rPr>
        <w:t>Förslagets innehåll</w:t>
      </w:r>
    </w:p>
    <w:p w14:paraId="2AD611AE" w14:textId="77777777" w:rsidR="00871C7D" w:rsidRPr="00871C7D" w:rsidRDefault="00871C7D" w:rsidP="00C01305">
      <w:pPr>
        <w:pStyle w:val="Brdtext"/>
      </w:pPr>
      <w:r w:rsidRPr="00871C7D">
        <w:t xml:space="preserve">Vid Allmänna rådet den 10 november presenterar kommissionen sitt arbetsprogram för 2021. </w:t>
      </w:r>
      <w:r w:rsidRPr="00CE56B6">
        <w:rPr>
          <w:sz w:val="24"/>
          <w:szCs w:val="24"/>
        </w:rPr>
        <w:t>Därefter</w:t>
      </w:r>
      <w:r w:rsidRPr="00871C7D">
        <w:t xml:space="preserve"> väntas en diskussion som avser att bli rådets bidrag till den gemensamma förklaringen där de tre institutionerna rådet, Europaparlamentet och kommissionen enas om de viktigaste lagstiftningsprioriteringarna under året. </w:t>
      </w:r>
    </w:p>
    <w:p w14:paraId="71710AD6" w14:textId="77777777" w:rsidR="00871C7D" w:rsidRPr="00871C7D" w:rsidRDefault="00871C7D" w:rsidP="00C01305">
      <w:pPr>
        <w:pStyle w:val="Brdtext"/>
      </w:pPr>
      <w:r w:rsidRPr="00871C7D">
        <w:t xml:space="preserve">Kommissionens arbetsprogram för 2021 innehåller 44 nya initiativ, 50 prioriterade pågående förslag, 14 förslag som dras tillbaka och 41 förslag som ingår i s.k. REFIT-åtgärder. Programmet är det andra som presenterats av den sittande kommissionen. Arbetsprogrammet bygger på ordförande Ursula von der Leyens sex politiska riktlinjer och följer hennes första tal om tillståndet i unionen. </w:t>
      </w:r>
    </w:p>
    <w:p w14:paraId="18B9B0A6" w14:textId="024908B9" w:rsidR="00871C7D" w:rsidRPr="00CE56B6" w:rsidRDefault="00871C7D" w:rsidP="00C01305">
      <w:pPr>
        <w:pStyle w:val="Brdtext"/>
        <w:rPr>
          <w:b/>
          <w:bCs/>
        </w:rPr>
      </w:pPr>
      <w:r w:rsidRPr="00CE56B6">
        <w:rPr>
          <w:b/>
          <w:bCs/>
        </w:rPr>
        <w:t>Förslag till svensk ståndpunkt</w:t>
      </w:r>
    </w:p>
    <w:p w14:paraId="60F32C90" w14:textId="77777777" w:rsidR="00871C7D" w:rsidRPr="00871C7D" w:rsidRDefault="00871C7D" w:rsidP="00C01305">
      <w:pPr>
        <w:pStyle w:val="Brdtext"/>
      </w:pPr>
      <w:r w:rsidRPr="00871C7D">
        <w:t>Covid-19 pandemin har tydligt visat vikten av samarbete inom EU. Regeringen anser att det är viktigt att det fortsatta arbetet med att begränsa spridning av covid-19 vilar på vetenskaplig grund och att åtgärderna är effektiva, proportionerliga, går att genomföra i praktiken och beaktar ett effektivt och välavvägt användande av resurser i detta extraordinära läge.</w:t>
      </w:r>
    </w:p>
    <w:p w14:paraId="6C01704B" w14:textId="072EC09F" w:rsidR="00871C7D" w:rsidRPr="00871C7D" w:rsidRDefault="00871C7D" w:rsidP="00C01305">
      <w:pPr>
        <w:pStyle w:val="Brdtext"/>
      </w:pPr>
      <w:r w:rsidRPr="00871C7D">
        <w:t xml:space="preserve">För EU:s återhämtning anser regeringen att det är särskilt viktigt att </w:t>
      </w:r>
      <w:r w:rsidRPr="00ED0473">
        <w:t>kommissionen säkerställer den inre marknadens funktion och främja</w:t>
      </w:r>
      <w:r w:rsidR="003D2267" w:rsidRPr="00ED0473">
        <w:t>r</w:t>
      </w:r>
      <w:r w:rsidRPr="00ED0473">
        <w:t xml:space="preserve"> handel</w:t>
      </w:r>
      <w:r w:rsidR="00CF5FF7" w:rsidRPr="00ED0473">
        <w:t xml:space="preserve"> samt att återhämtningen är hållbar.</w:t>
      </w:r>
      <w:r w:rsidR="00CF5FF7">
        <w:t xml:space="preserve"> </w:t>
      </w:r>
    </w:p>
    <w:p w14:paraId="76746854" w14:textId="4A544395" w:rsidR="00BB7DE8" w:rsidRDefault="00BB7DE8" w:rsidP="00BB7DE8">
      <w:pPr>
        <w:pStyle w:val="Brdtext"/>
      </w:pPr>
      <w:r>
        <w:t xml:space="preserve">När det gäller initiativ som ligger inom ramen för den europeiska gröna given ser regeringen positivt på den stora satsning som görs på miljö och klimatfrågorna. Det är även välkommet att EU har en hög ambition gällande de digitala frågorna med konkreta mål för 2030. I det industripolitiska arbetet vill regeringen verka för att EU:s konkurrenskraft stärks genom öppen handel, en väl fungerande inre marknad och fokus på grön och digital omställning. </w:t>
      </w:r>
      <w:r w:rsidRPr="0023566A">
        <w:t>Beträffande handlingsplanen för genomförandet av pelaren för sociala rättigheter, vars syfte är att främja positiv utveckling i medlemsstaterna och uppåtgående social konvergens inom EU, är</w:t>
      </w:r>
      <w:r>
        <w:t xml:space="preserve"> det </w:t>
      </w:r>
      <w:r w:rsidR="00B26BE7">
        <w:t xml:space="preserve">främst </w:t>
      </w:r>
      <w:r>
        <w:t>genom den europeiska terminen som pelaren bör genomföras och nationell kompetens respekteras. Regeringen delar kommissionens bild om vikten av en regelbaserad världsordning och globalt och multilateralt samarbete. EU ska vara en stark röst för fred, demokrati och mänskliga rättigheter, inte minst för att motverka antidemokratiska krafter.</w:t>
      </w:r>
    </w:p>
    <w:p w14:paraId="76F69B87" w14:textId="6AD353A0" w:rsidR="00871C7D" w:rsidRPr="00871C7D" w:rsidRDefault="00BB7DE8" w:rsidP="00BB7DE8">
      <w:pPr>
        <w:pStyle w:val="Brdtext"/>
      </w:pPr>
      <w:r w:rsidRPr="00871C7D">
        <w:t xml:space="preserve"> </w:t>
      </w:r>
      <w:r w:rsidR="00871C7D" w:rsidRPr="00871C7D">
        <w:t xml:space="preserve">Det är även angeläget att kommissionen genomför arbetsprogrammet genom välgrundade konsekvensanalyser och att jämställdhetsperspektivet ska genomsyra arbetet. Kommissionen bör fortsatt ta sin roll som fördragets väktare på allvar, inte minst i arbetet med att stärka respekten för rättsstatens principer i EU. </w:t>
      </w:r>
    </w:p>
    <w:p w14:paraId="6DB976FC" w14:textId="7C538212" w:rsidR="00871C7D" w:rsidRPr="00871C7D" w:rsidRDefault="00871C7D" w:rsidP="00C01305">
      <w:pPr>
        <w:pStyle w:val="Brdtext"/>
      </w:pPr>
      <w:r w:rsidRPr="00871C7D">
        <w:t xml:space="preserve">Varje enskilt initiativ som presenteras måste bedömas och beredas på sina egna meriter när förslagen väl lagts. Regeringen kommer därför att få anledning att återkomma till </w:t>
      </w:r>
      <w:r w:rsidR="00A24D1E">
        <w:t>R</w:t>
      </w:r>
      <w:r w:rsidRPr="00871C7D">
        <w:t>iksdagen allt eftersom de enskilda lagstiftningsinitiativen presenteras.</w:t>
      </w:r>
    </w:p>
    <w:p w14:paraId="78373977" w14:textId="77777777" w:rsidR="00871C7D" w:rsidRPr="00871C7D" w:rsidRDefault="00871C7D" w:rsidP="00C01305">
      <w:pPr>
        <w:pStyle w:val="Brdtext"/>
      </w:pPr>
      <w:r w:rsidRPr="00871C7D">
        <w:t>Vid Allmänna rådet i december väntas rådet att besluta om den gemensamma förklaringen som de tre institutionerna skriver under.</w:t>
      </w:r>
    </w:p>
    <w:p w14:paraId="649753FB" w14:textId="77777777" w:rsidR="00FC5029" w:rsidRPr="00DC69FE" w:rsidRDefault="00FC5029" w:rsidP="00C01305">
      <w:pPr>
        <w:pStyle w:val="Brdtext"/>
      </w:pPr>
    </w:p>
    <w:p w14:paraId="5A2A0E52" w14:textId="30E992F9" w:rsidR="00095605" w:rsidRPr="000B3530" w:rsidRDefault="004A5C46" w:rsidP="00C01305">
      <w:pPr>
        <w:pStyle w:val="Rubrik1"/>
        <w:spacing w:before="0" w:after="280"/>
        <w:rPr>
          <w:rFonts w:ascii="Arial" w:hAnsi="Arial" w:cs="Arial"/>
          <w:b/>
          <w:bCs/>
          <w:szCs w:val="24"/>
        </w:rPr>
      </w:pPr>
      <w:r>
        <w:rPr>
          <w:rFonts w:ascii="Arial" w:hAnsi="Arial" w:cs="Arial"/>
          <w:b/>
          <w:bCs/>
          <w:szCs w:val="24"/>
        </w:rPr>
        <w:t xml:space="preserve">Europeiska terminen </w:t>
      </w:r>
      <w:r w:rsidR="009B4677">
        <w:rPr>
          <w:rFonts w:ascii="Arial" w:hAnsi="Arial" w:cs="Arial"/>
          <w:b/>
          <w:bCs/>
          <w:szCs w:val="24"/>
        </w:rPr>
        <w:t xml:space="preserve">2021 </w:t>
      </w:r>
      <w:r>
        <w:rPr>
          <w:rFonts w:ascii="Arial" w:hAnsi="Arial" w:cs="Arial"/>
          <w:b/>
          <w:bCs/>
          <w:szCs w:val="24"/>
        </w:rPr>
        <w:t xml:space="preserve">– vägkartan </w:t>
      </w:r>
    </w:p>
    <w:p w14:paraId="385B68A2" w14:textId="77777777" w:rsidR="000B3530" w:rsidRPr="000B3530" w:rsidRDefault="000B3530" w:rsidP="00C01305">
      <w:pPr>
        <w:pStyle w:val="Brdtext"/>
        <w:rPr>
          <w:i/>
          <w:iCs/>
        </w:rPr>
      </w:pPr>
      <w:r w:rsidRPr="000B3530">
        <w:rPr>
          <w:i/>
          <w:iCs/>
        </w:rPr>
        <w:t xml:space="preserve">Diskussionspunkt  </w:t>
      </w:r>
    </w:p>
    <w:p w14:paraId="25C9E519" w14:textId="77777777" w:rsidR="000B3530" w:rsidRPr="000B3530" w:rsidRDefault="000B3530" w:rsidP="00C01305">
      <w:pPr>
        <w:pStyle w:val="Brdtext"/>
        <w:rPr>
          <w:b/>
          <w:bCs/>
        </w:rPr>
      </w:pPr>
      <w:r w:rsidRPr="000B3530">
        <w:rPr>
          <w:b/>
          <w:bCs/>
        </w:rPr>
        <w:t>Förslagets innehåll</w:t>
      </w:r>
    </w:p>
    <w:p w14:paraId="76021217" w14:textId="1C3FB705" w:rsidR="000B3530" w:rsidRDefault="000B3530" w:rsidP="00C01305">
      <w:pPr>
        <w:pStyle w:val="Brdtext"/>
      </w:pPr>
      <w:r>
        <w:t xml:space="preserve">Det nuvarande tyska och inkommande portugisiska ordförandeskapet förväntas presentera en planeringsöversikt (färdplan) för den europeiska terminen 2021. Färdplanen har ännu inte delgivits medlemsstaterna. Utifrån att KOM nu lägger stort fokus på återhämtning från den kris som </w:t>
      </w:r>
      <w:r w:rsidR="00A24D1E">
        <w:t>c</w:t>
      </w:r>
      <w:r>
        <w:t>ovid</w:t>
      </w:r>
      <w:r w:rsidR="00A24D1E">
        <w:t>-</w:t>
      </w:r>
      <w:r>
        <w:t xml:space="preserve">19 fört med sig kommer terminsförfarandet för 2021 tillfälligt att se annorlunda ut jämfört med tidigare år. Med anledning av detta presenterades den årliga hållbara tillväxtstrategin redan den 17 september. I strategin uppmanas medlemsstaterna att integrera sin plan för genomförandet av faciliteten för återhämtning och resiliens (återhämtningsplanen) i det nationella reformprogrammet, och landrapporterna som vanligtvis presenteras under tidig vår kommer att ersättas av </w:t>
      </w:r>
      <w:r w:rsidR="00BE5844">
        <w:t>kommissionens</w:t>
      </w:r>
      <w:r>
        <w:t xml:space="preserve"> bedömning av dessa. Även de </w:t>
      </w:r>
      <w:r w:rsidR="00A24D1E">
        <w:t>landspecifika</w:t>
      </w:r>
      <w:r>
        <w:t xml:space="preserve"> rekommendationerna utgår i årets termin, och KOM kommer istället att fokusera på medlemsstaternas återhämtningsplaner. </w:t>
      </w:r>
    </w:p>
    <w:p w14:paraId="7F421C7D" w14:textId="0BB83426" w:rsidR="000B3530" w:rsidRDefault="000B3530" w:rsidP="00C01305">
      <w:pPr>
        <w:pStyle w:val="Brdtext"/>
      </w:pPr>
      <w:r>
        <w:t xml:space="preserve">Den europeiska terminen är det ramverk inom EU 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264BD15C" w14:textId="77777777" w:rsidR="000B3530" w:rsidRPr="009B4677" w:rsidRDefault="000B3530" w:rsidP="00C01305">
      <w:pPr>
        <w:pStyle w:val="Brdtext"/>
        <w:rPr>
          <w:b/>
          <w:bCs/>
        </w:rPr>
      </w:pPr>
      <w:r w:rsidRPr="009B4677">
        <w:rPr>
          <w:b/>
          <w:bCs/>
        </w:rPr>
        <w:t xml:space="preserve">Regeringens ståndpunkt </w:t>
      </w:r>
    </w:p>
    <w:p w14:paraId="60E4365B" w14:textId="34B5598A" w:rsidR="000B3530" w:rsidRDefault="000B3530" w:rsidP="00C01305">
      <w:pPr>
        <w:pStyle w:val="Brdtext"/>
      </w:pPr>
      <w:r>
        <w:t>Regeringen välkomnar presentationen av färdplanen för 2021 års planeringstermin, som i år skiljer sig åt från det sedvanliga terminsförfarandet. Regeringen stödjer de förändringar som planeras inom ramen för den europeiska terminen 2021, men anser att dessa ska vara tillfälliga eftersom återhämtningsfaciliteten är temporär. Det är bra att den finanspolitiska övervakningen och övervakningen av makroekonomiska obalanser fortskrider. Regeringen anser vidare att multilaterala granskningar inom terminen bör utföras i den mån det är möjligt. Därtill bedömer regeringen att det är viktigt att även framgent upprätthålla en samordnad och ändamålsenlig process för den europeiska terminen.</w:t>
      </w:r>
    </w:p>
    <w:p w14:paraId="2E06313A" w14:textId="77777777" w:rsidR="000B3530" w:rsidRDefault="000B3530" w:rsidP="00C01305">
      <w:pPr>
        <w:pStyle w:val="Brdtext"/>
      </w:pPr>
      <w:r>
        <w:t>Det är viktigt att den europeiska terminen bidrar till nödvändiga reformer och offentliga investeringar som främjar långsiktigt hållbar och inkluderande ekonomisk tillväxt och den gröna och digitala omställningen. En utgångspunkt för regeringen i den europeiska terminen är att fördelningen av befogenheter mellan EU och medlemsstaterna även fortsättningsvis respekteras.</w:t>
      </w:r>
    </w:p>
    <w:bookmarkEnd w:id="0"/>
    <w:p w14:paraId="4594BA07" w14:textId="77777777" w:rsidR="00C95437" w:rsidRDefault="00C95437" w:rsidP="00C01305">
      <w:pPr>
        <w:pStyle w:val="Brdtext"/>
        <w:rPr>
          <w:b/>
          <w:bCs/>
        </w:rPr>
      </w:pPr>
    </w:p>
    <w:p w14:paraId="6F981233" w14:textId="1C06CA04" w:rsidR="00EC3887" w:rsidRDefault="00C95437" w:rsidP="00C01305">
      <w:pPr>
        <w:pStyle w:val="Brdtext"/>
        <w:rPr>
          <w:rFonts w:ascii="Arial" w:hAnsi="Arial" w:cs="Arial"/>
          <w:b/>
          <w:bCs/>
          <w:szCs w:val="24"/>
        </w:rPr>
      </w:pPr>
      <w:r>
        <w:rPr>
          <w:rFonts w:ascii="Arial" w:hAnsi="Arial" w:cs="Arial"/>
          <w:b/>
          <w:bCs/>
          <w:szCs w:val="24"/>
        </w:rPr>
        <w:t>10</w:t>
      </w:r>
      <w:r w:rsidR="008B247F">
        <w:rPr>
          <w:rFonts w:ascii="Arial" w:hAnsi="Arial" w:cs="Arial"/>
          <w:b/>
          <w:bCs/>
          <w:szCs w:val="24"/>
        </w:rPr>
        <w:t>. Övri</w:t>
      </w:r>
      <w:r w:rsidR="00EF6A86">
        <w:rPr>
          <w:rFonts w:ascii="Arial" w:hAnsi="Arial" w:cs="Arial"/>
          <w:b/>
          <w:bCs/>
          <w:szCs w:val="24"/>
        </w:rPr>
        <w:t>ga frågor</w:t>
      </w:r>
    </w:p>
    <w:p w14:paraId="4B80BF90" w14:textId="2541D56D" w:rsidR="00577ED4" w:rsidRPr="00577ED4" w:rsidRDefault="00577ED4" w:rsidP="00C01305">
      <w:pPr>
        <w:pStyle w:val="Brdtext"/>
        <w:rPr>
          <w:rFonts w:ascii="Arial" w:hAnsi="Arial" w:cs="Arial"/>
          <w:szCs w:val="24"/>
        </w:rPr>
      </w:pPr>
      <w:r w:rsidRPr="00577ED4">
        <w:rPr>
          <w:rFonts w:ascii="Arial" w:hAnsi="Arial" w:cs="Arial"/>
          <w:szCs w:val="24"/>
        </w:rPr>
        <w:t>-</w:t>
      </w:r>
    </w:p>
    <w:sectPr w:rsidR="00577ED4" w:rsidRPr="00577ED4" w:rsidSect="00A93242">
      <w:headerReference w:type="default"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2D1AC" w14:textId="77777777" w:rsidR="005740C1" w:rsidRDefault="005740C1" w:rsidP="00A87A54">
      <w:pPr>
        <w:spacing w:after="0" w:line="240" w:lineRule="auto"/>
      </w:pPr>
      <w:r>
        <w:separator/>
      </w:r>
    </w:p>
  </w:endnote>
  <w:endnote w:type="continuationSeparator" w:id="0">
    <w:p w14:paraId="13723E98" w14:textId="77777777" w:rsidR="005740C1" w:rsidRDefault="005740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Italic">
    <w:altName w:val="Garamond"/>
    <w:charset w:val="00"/>
    <w:family w:val="auto"/>
    <w:pitch w:val="default"/>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9AF0" w14:textId="77777777" w:rsidR="005740C1" w:rsidRDefault="005740C1" w:rsidP="00A87A54">
      <w:pPr>
        <w:spacing w:after="0" w:line="240" w:lineRule="auto"/>
      </w:pPr>
      <w:r>
        <w:separator/>
      </w:r>
    </w:p>
  </w:footnote>
  <w:footnote w:type="continuationSeparator" w:id="0">
    <w:p w14:paraId="4D73ACFE" w14:textId="77777777" w:rsidR="005740C1" w:rsidRDefault="005740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2" w:name="Logo"/>
          <w:bookmarkEnd w:id="2"/>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0-11-02T00:00:00Z">
              <w:dateFormat w:val="yyyy-MM-dd"/>
              <w:lid w:val="sv-SE"/>
              <w:storeMappedDataAs w:val="dateTime"/>
              <w:calendar w:val="gregorian"/>
            </w:date>
          </w:sdtPr>
          <w:sdtEndPr/>
          <w:sdtContent>
            <w:p w14:paraId="433AAC87" w14:textId="33A13F5D" w:rsidR="00A93242" w:rsidRDefault="009E11FE" w:rsidP="00EE3C0F">
              <w:pPr>
                <w:pStyle w:val="Sidhuvud"/>
              </w:pPr>
              <w:r>
                <w:t>2020-1</w:t>
              </w:r>
              <w:r w:rsidR="00A35C47">
                <w:t>1</w:t>
              </w:r>
              <w:r>
                <w:t>-</w:t>
              </w:r>
              <w:r w:rsidR="00A35C47">
                <w:t>02</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4E0FFEA5" w14:textId="77777777" w:rsidR="0023566A" w:rsidRPr="00A93242" w:rsidRDefault="0023566A" w:rsidP="00340DE0">
              <w:pPr>
                <w:pStyle w:val="Sidhuvud"/>
                <w:rPr>
                  <w:b/>
                </w:rPr>
              </w:pPr>
              <w:r w:rsidRPr="00A93242">
                <w:rPr>
                  <w:b/>
                </w:rPr>
                <w:t>Statsrådsberedningen</w:t>
              </w:r>
            </w:p>
            <w:p w14:paraId="2E07D897" w14:textId="56A8D715" w:rsidR="0023566A" w:rsidRDefault="0023566A"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00829E84"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6041A2"/>
    <w:multiLevelType w:val="hybridMultilevel"/>
    <w:tmpl w:val="4CF02CF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297A78B7"/>
    <w:multiLevelType w:val="hybridMultilevel"/>
    <w:tmpl w:val="7A72E3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9B0453"/>
    <w:multiLevelType w:val="multilevel"/>
    <w:tmpl w:val="1A20A4CA"/>
    <w:numStyleLink w:val="RKPunktlista"/>
  </w:abstractNum>
  <w:abstractNum w:abstractNumId="1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CE6F34"/>
    <w:multiLevelType w:val="hybridMultilevel"/>
    <w:tmpl w:val="4DD2F0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1AC437A"/>
    <w:multiLevelType w:val="multilevel"/>
    <w:tmpl w:val="E2FEA49E"/>
    <w:numStyleLink w:val="RKNumreraderubriker"/>
  </w:abstractNum>
  <w:abstractNum w:abstractNumId="21" w15:restartNumberingAfterBreak="0">
    <w:nsid w:val="76322898"/>
    <w:multiLevelType w:val="multilevel"/>
    <w:tmpl w:val="186C6512"/>
    <w:numStyleLink w:val="Strecklistan"/>
  </w:abstractNum>
  <w:abstractNum w:abstractNumId="22"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76C4EA5"/>
    <w:multiLevelType w:val="hybridMultilevel"/>
    <w:tmpl w:val="D16478DE"/>
    <w:lvl w:ilvl="0" w:tplc="F34AF886">
      <w:start w:val="3"/>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20"/>
    <w:lvlOverride w:ilvl="0">
      <w:lvl w:ilvl="0">
        <w:start w:val="1"/>
        <w:numFmt w:val="decimal"/>
        <w:pStyle w:val="Rubrik1"/>
        <w:suff w:val="nothing"/>
        <w:lvlText w:val="%1.   "/>
        <w:lvlJc w:val="left"/>
        <w:pPr>
          <w:ind w:left="0" w:firstLine="0"/>
        </w:pPr>
        <w:rPr>
          <w:rFonts w:hint="default"/>
          <w:b/>
        </w:rPr>
      </w:lvl>
    </w:lvlOverride>
  </w:num>
  <w:num w:numId="3">
    <w:abstractNumId w:val="14"/>
  </w:num>
  <w:num w:numId="4">
    <w:abstractNumId w:val="8"/>
  </w:num>
  <w:num w:numId="5">
    <w:abstractNumId w:val="4"/>
  </w:num>
  <w:num w:numId="6">
    <w:abstractNumId w:val="13"/>
  </w:num>
  <w:num w:numId="7">
    <w:abstractNumId w:val="21"/>
  </w:num>
  <w:num w:numId="8">
    <w:abstractNumId w:val="16"/>
  </w:num>
  <w:num w:numId="9">
    <w:abstractNumId w:val="1"/>
  </w:num>
  <w:num w:numId="10">
    <w:abstractNumId w:val="0"/>
  </w:num>
  <w:num w:numId="11">
    <w:abstractNumId w:val="3"/>
  </w:num>
  <w:num w:numId="12">
    <w:abstractNumId w:val="2"/>
  </w:num>
  <w:num w:numId="13">
    <w:abstractNumId w:val="10"/>
  </w:num>
  <w:num w:numId="14">
    <w:abstractNumId w:val="6"/>
  </w:num>
  <w:num w:numId="15">
    <w:abstractNumId w:val="25"/>
  </w:num>
  <w:num w:numId="16">
    <w:abstractNumId w:val="20"/>
  </w:num>
  <w:num w:numId="17">
    <w:abstractNumId w:val="19"/>
  </w:num>
  <w:num w:numId="18">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6"/>
  </w:num>
  <w:num w:numId="20">
    <w:abstractNumId w:val="9"/>
  </w:num>
  <w:num w:numId="21">
    <w:abstractNumId w:val="12"/>
  </w:num>
  <w:num w:numId="22">
    <w:abstractNumId w:val="24"/>
  </w:num>
  <w:num w:numId="23">
    <w:abstractNumId w:val="22"/>
  </w:num>
  <w:num w:numId="24">
    <w:abstractNumId w:val="7"/>
  </w:num>
  <w:num w:numId="25">
    <w:abstractNumId w:val="17"/>
  </w:num>
  <w:num w:numId="26">
    <w:abstractNumId w:val="23"/>
  </w:num>
  <w:num w:numId="27">
    <w:abstractNumId w:val="18"/>
  </w:num>
  <w:num w:numId="28">
    <w:abstractNumId w:val="11"/>
  </w:num>
  <w:num w:numId="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332C"/>
    <w:rsid w:val="00004D5C"/>
    <w:rsid w:val="00005F68"/>
    <w:rsid w:val="000101D3"/>
    <w:rsid w:val="00012B00"/>
    <w:rsid w:val="00023D52"/>
    <w:rsid w:val="00026711"/>
    <w:rsid w:val="00037846"/>
    <w:rsid w:val="00041EDC"/>
    <w:rsid w:val="00047C23"/>
    <w:rsid w:val="00054342"/>
    <w:rsid w:val="00057FE0"/>
    <w:rsid w:val="000641DD"/>
    <w:rsid w:val="000654B6"/>
    <w:rsid w:val="000757FC"/>
    <w:rsid w:val="000862E0"/>
    <w:rsid w:val="0009284B"/>
    <w:rsid w:val="00093408"/>
    <w:rsid w:val="0009435C"/>
    <w:rsid w:val="00094931"/>
    <w:rsid w:val="00094B90"/>
    <w:rsid w:val="00095605"/>
    <w:rsid w:val="000A7624"/>
    <w:rsid w:val="000B3530"/>
    <w:rsid w:val="000C14F7"/>
    <w:rsid w:val="000C61D1"/>
    <w:rsid w:val="000C7958"/>
    <w:rsid w:val="000D1C77"/>
    <w:rsid w:val="000D6689"/>
    <w:rsid w:val="000E12D9"/>
    <w:rsid w:val="000E2D6E"/>
    <w:rsid w:val="000E6D07"/>
    <w:rsid w:val="000E70C9"/>
    <w:rsid w:val="000F00B8"/>
    <w:rsid w:val="000F27F2"/>
    <w:rsid w:val="000F3700"/>
    <w:rsid w:val="001023CA"/>
    <w:rsid w:val="00103755"/>
    <w:rsid w:val="00121002"/>
    <w:rsid w:val="00122EF9"/>
    <w:rsid w:val="001328E9"/>
    <w:rsid w:val="001334DC"/>
    <w:rsid w:val="00133CB3"/>
    <w:rsid w:val="001351CF"/>
    <w:rsid w:val="00140696"/>
    <w:rsid w:val="00140A8E"/>
    <w:rsid w:val="001475A9"/>
    <w:rsid w:val="00157E3A"/>
    <w:rsid w:val="00170CE4"/>
    <w:rsid w:val="00173126"/>
    <w:rsid w:val="00175D32"/>
    <w:rsid w:val="001821E2"/>
    <w:rsid w:val="0018454A"/>
    <w:rsid w:val="00192E34"/>
    <w:rsid w:val="001935F8"/>
    <w:rsid w:val="001949B4"/>
    <w:rsid w:val="001956F7"/>
    <w:rsid w:val="001964E5"/>
    <w:rsid w:val="001A39E0"/>
    <w:rsid w:val="001A5484"/>
    <w:rsid w:val="001B2EBB"/>
    <w:rsid w:val="001B48E6"/>
    <w:rsid w:val="001C0D58"/>
    <w:rsid w:val="001C232C"/>
    <w:rsid w:val="001C57D6"/>
    <w:rsid w:val="001C5DC9"/>
    <w:rsid w:val="001C643F"/>
    <w:rsid w:val="001C71A9"/>
    <w:rsid w:val="001D0C08"/>
    <w:rsid w:val="001E1DC2"/>
    <w:rsid w:val="001E4BE3"/>
    <w:rsid w:val="001E6635"/>
    <w:rsid w:val="001F0629"/>
    <w:rsid w:val="001F0736"/>
    <w:rsid w:val="001F363F"/>
    <w:rsid w:val="001F4302"/>
    <w:rsid w:val="001F525B"/>
    <w:rsid w:val="001F570D"/>
    <w:rsid w:val="00204079"/>
    <w:rsid w:val="0020462E"/>
    <w:rsid w:val="00211B4E"/>
    <w:rsid w:val="00213258"/>
    <w:rsid w:val="00215796"/>
    <w:rsid w:val="00216A3F"/>
    <w:rsid w:val="00221CC9"/>
    <w:rsid w:val="00222258"/>
    <w:rsid w:val="00223AD6"/>
    <w:rsid w:val="00233D52"/>
    <w:rsid w:val="0023566A"/>
    <w:rsid w:val="00237318"/>
    <w:rsid w:val="002429FD"/>
    <w:rsid w:val="00242A60"/>
    <w:rsid w:val="00247000"/>
    <w:rsid w:val="00247DBE"/>
    <w:rsid w:val="0025304D"/>
    <w:rsid w:val="00260B56"/>
    <w:rsid w:val="00260D2D"/>
    <w:rsid w:val="0026165F"/>
    <w:rsid w:val="00262DD4"/>
    <w:rsid w:val="00264B98"/>
    <w:rsid w:val="002668D8"/>
    <w:rsid w:val="0027345F"/>
    <w:rsid w:val="002742B6"/>
    <w:rsid w:val="0027717B"/>
    <w:rsid w:val="00280081"/>
    <w:rsid w:val="00281106"/>
    <w:rsid w:val="00282D27"/>
    <w:rsid w:val="00286FED"/>
    <w:rsid w:val="00287AAC"/>
    <w:rsid w:val="00290C0A"/>
    <w:rsid w:val="00292420"/>
    <w:rsid w:val="0029257E"/>
    <w:rsid w:val="0029351C"/>
    <w:rsid w:val="00295C69"/>
    <w:rsid w:val="00296E11"/>
    <w:rsid w:val="002A314A"/>
    <w:rsid w:val="002A4C1E"/>
    <w:rsid w:val="002B4DA9"/>
    <w:rsid w:val="002B6317"/>
    <w:rsid w:val="002C072F"/>
    <w:rsid w:val="002C2455"/>
    <w:rsid w:val="002C504A"/>
    <w:rsid w:val="002C60D8"/>
    <w:rsid w:val="002C6167"/>
    <w:rsid w:val="002D4E56"/>
    <w:rsid w:val="002D6B80"/>
    <w:rsid w:val="002E2AD3"/>
    <w:rsid w:val="002E4D3F"/>
    <w:rsid w:val="002F0E07"/>
    <w:rsid w:val="002F66A6"/>
    <w:rsid w:val="003050DB"/>
    <w:rsid w:val="0030768C"/>
    <w:rsid w:val="00310561"/>
    <w:rsid w:val="00310806"/>
    <w:rsid w:val="003112C1"/>
    <w:rsid w:val="003128E2"/>
    <w:rsid w:val="00312BD0"/>
    <w:rsid w:val="00313F6B"/>
    <w:rsid w:val="003235F4"/>
    <w:rsid w:val="00324447"/>
    <w:rsid w:val="00324A10"/>
    <w:rsid w:val="00326087"/>
    <w:rsid w:val="00326C03"/>
    <w:rsid w:val="00331B57"/>
    <w:rsid w:val="00333705"/>
    <w:rsid w:val="00340DE0"/>
    <w:rsid w:val="00342327"/>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5969"/>
    <w:rsid w:val="003A5C58"/>
    <w:rsid w:val="003C3F26"/>
    <w:rsid w:val="003C6D6F"/>
    <w:rsid w:val="003C7BE0"/>
    <w:rsid w:val="003D0DD3"/>
    <w:rsid w:val="003D17EF"/>
    <w:rsid w:val="003D2267"/>
    <w:rsid w:val="003D3535"/>
    <w:rsid w:val="003E6020"/>
    <w:rsid w:val="003F125A"/>
    <w:rsid w:val="00401BBB"/>
    <w:rsid w:val="004049BE"/>
    <w:rsid w:val="00405750"/>
    <w:rsid w:val="0041223B"/>
    <w:rsid w:val="0041323A"/>
    <w:rsid w:val="00414E62"/>
    <w:rsid w:val="0042068E"/>
    <w:rsid w:val="004231ED"/>
    <w:rsid w:val="004242FE"/>
    <w:rsid w:val="004364F7"/>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66DA"/>
    <w:rsid w:val="004B7363"/>
    <w:rsid w:val="004C3E95"/>
    <w:rsid w:val="004C70EE"/>
    <w:rsid w:val="004D1592"/>
    <w:rsid w:val="004D3672"/>
    <w:rsid w:val="004D593B"/>
    <w:rsid w:val="004E09F3"/>
    <w:rsid w:val="004E25CD"/>
    <w:rsid w:val="004F0448"/>
    <w:rsid w:val="004F2042"/>
    <w:rsid w:val="004F6525"/>
    <w:rsid w:val="00501ADA"/>
    <w:rsid w:val="0050661A"/>
    <w:rsid w:val="00512C15"/>
    <w:rsid w:val="00514936"/>
    <w:rsid w:val="0052127C"/>
    <w:rsid w:val="005318FE"/>
    <w:rsid w:val="00536816"/>
    <w:rsid w:val="00544738"/>
    <w:rsid w:val="005456E4"/>
    <w:rsid w:val="00547B89"/>
    <w:rsid w:val="005606BC"/>
    <w:rsid w:val="00567799"/>
    <w:rsid w:val="00567917"/>
    <w:rsid w:val="00571A0B"/>
    <w:rsid w:val="005740C1"/>
    <w:rsid w:val="00577ED4"/>
    <w:rsid w:val="005850D7"/>
    <w:rsid w:val="0058628B"/>
    <w:rsid w:val="005906B7"/>
    <w:rsid w:val="00596E2B"/>
    <w:rsid w:val="005A21D8"/>
    <w:rsid w:val="005A5193"/>
    <w:rsid w:val="005C7969"/>
    <w:rsid w:val="005C7FF5"/>
    <w:rsid w:val="005E2F29"/>
    <w:rsid w:val="005E385B"/>
    <w:rsid w:val="005E4CC6"/>
    <w:rsid w:val="005E4E79"/>
    <w:rsid w:val="005F6A9B"/>
    <w:rsid w:val="005F6BA3"/>
    <w:rsid w:val="0060006D"/>
    <w:rsid w:val="00604B73"/>
    <w:rsid w:val="00605CB7"/>
    <w:rsid w:val="00605D45"/>
    <w:rsid w:val="00606BA2"/>
    <w:rsid w:val="00615962"/>
    <w:rsid w:val="006175D7"/>
    <w:rsid w:val="006208E5"/>
    <w:rsid w:val="00622C82"/>
    <w:rsid w:val="00626E99"/>
    <w:rsid w:val="00631D01"/>
    <w:rsid w:val="00631F82"/>
    <w:rsid w:val="00642059"/>
    <w:rsid w:val="00643089"/>
    <w:rsid w:val="00647603"/>
    <w:rsid w:val="00647D30"/>
    <w:rsid w:val="00650080"/>
    <w:rsid w:val="00654B4D"/>
    <w:rsid w:val="006611B7"/>
    <w:rsid w:val="00665121"/>
    <w:rsid w:val="00667682"/>
    <w:rsid w:val="00670A48"/>
    <w:rsid w:val="0067275F"/>
    <w:rsid w:val="00672F6F"/>
    <w:rsid w:val="00674062"/>
    <w:rsid w:val="00676DAB"/>
    <w:rsid w:val="00683FB3"/>
    <w:rsid w:val="00691849"/>
    <w:rsid w:val="0069523C"/>
    <w:rsid w:val="006A1745"/>
    <w:rsid w:val="006A251B"/>
    <w:rsid w:val="006A6246"/>
    <w:rsid w:val="006B4A30"/>
    <w:rsid w:val="006B7569"/>
    <w:rsid w:val="006C28EE"/>
    <w:rsid w:val="006C737D"/>
    <w:rsid w:val="006D25FB"/>
    <w:rsid w:val="006D3188"/>
    <w:rsid w:val="006D48F0"/>
    <w:rsid w:val="006E08FC"/>
    <w:rsid w:val="006E58CA"/>
    <w:rsid w:val="006F052A"/>
    <w:rsid w:val="006F2588"/>
    <w:rsid w:val="006F39B7"/>
    <w:rsid w:val="0070081D"/>
    <w:rsid w:val="007061A3"/>
    <w:rsid w:val="00710A6C"/>
    <w:rsid w:val="00712266"/>
    <w:rsid w:val="00713E5A"/>
    <w:rsid w:val="007253D6"/>
    <w:rsid w:val="00725FE3"/>
    <w:rsid w:val="00726999"/>
    <w:rsid w:val="00727D07"/>
    <w:rsid w:val="007339D0"/>
    <w:rsid w:val="00735E88"/>
    <w:rsid w:val="0075063E"/>
    <w:rsid w:val="00750C93"/>
    <w:rsid w:val="00755425"/>
    <w:rsid w:val="00755EE0"/>
    <w:rsid w:val="00757B3B"/>
    <w:rsid w:val="00767FBB"/>
    <w:rsid w:val="00773075"/>
    <w:rsid w:val="0077348F"/>
    <w:rsid w:val="00782B3F"/>
    <w:rsid w:val="00783790"/>
    <w:rsid w:val="0079641B"/>
    <w:rsid w:val="00797E95"/>
    <w:rsid w:val="007A0D33"/>
    <w:rsid w:val="007A1887"/>
    <w:rsid w:val="007A629C"/>
    <w:rsid w:val="007B1F19"/>
    <w:rsid w:val="007B7B35"/>
    <w:rsid w:val="007C1CC4"/>
    <w:rsid w:val="007C44FF"/>
    <w:rsid w:val="007C7BDB"/>
    <w:rsid w:val="007D0A89"/>
    <w:rsid w:val="007D148C"/>
    <w:rsid w:val="007D73AB"/>
    <w:rsid w:val="007E46A3"/>
    <w:rsid w:val="007E46CA"/>
    <w:rsid w:val="007E6104"/>
    <w:rsid w:val="007F5CF6"/>
    <w:rsid w:val="0080035A"/>
    <w:rsid w:val="00804284"/>
    <w:rsid w:val="00804C1B"/>
    <w:rsid w:val="008178E6"/>
    <w:rsid w:val="0082234E"/>
    <w:rsid w:val="0083220F"/>
    <w:rsid w:val="008360F8"/>
    <w:rsid w:val="008375D5"/>
    <w:rsid w:val="00844E6E"/>
    <w:rsid w:val="00852211"/>
    <w:rsid w:val="008528FD"/>
    <w:rsid w:val="0085368F"/>
    <w:rsid w:val="00860D14"/>
    <w:rsid w:val="00867147"/>
    <w:rsid w:val="00871C7D"/>
    <w:rsid w:val="00871D3C"/>
    <w:rsid w:val="00875DDD"/>
    <w:rsid w:val="00891929"/>
    <w:rsid w:val="00892B40"/>
    <w:rsid w:val="008941C8"/>
    <w:rsid w:val="008A0A0D"/>
    <w:rsid w:val="008A5E3D"/>
    <w:rsid w:val="008A7DFD"/>
    <w:rsid w:val="008B247F"/>
    <w:rsid w:val="008B3977"/>
    <w:rsid w:val="008C02F4"/>
    <w:rsid w:val="008C0818"/>
    <w:rsid w:val="008C562B"/>
    <w:rsid w:val="008C5FF9"/>
    <w:rsid w:val="008D0AB3"/>
    <w:rsid w:val="008D3090"/>
    <w:rsid w:val="008D4306"/>
    <w:rsid w:val="008D4508"/>
    <w:rsid w:val="008D7CFB"/>
    <w:rsid w:val="008E3F42"/>
    <w:rsid w:val="008E568B"/>
    <w:rsid w:val="008E77D6"/>
    <w:rsid w:val="008F5E61"/>
    <w:rsid w:val="008F7FAC"/>
    <w:rsid w:val="0090040A"/>
    <w:rsid w:val="009066DE"/>
    <w:rsid w:val="00907AAD"/>
    <w:rsid w:val="0091053B"/>
    <w:rsid w:val="0091347E"/>
    <w:rsid w:val="0091386C"/>
    <w:rsid w:val="0091685D"/>
    <w:rsid w:val="00920BB4"/>
    <w:rsid w:val="009224CB"/>
    <w:rsid w:val="00923834"/>
    <w:rsid w:val="00927DB0"/>
    <w:rsid w:val="00931D41"/>
    <w:rsid w:val="0093220C"/>
    <w:rsid w:val="00932528"/>
    <w:rsid w:val="00932A58"/>
    <w:rsid w:val="0094141F"/>
    <w:rsid w:val="0094502D"/>
    <w:rsid w:val="00947013"/>
    <w:rsid w:val="009475CA"/>
    <w:rsid w:val="00947EDF"/>
    <w:rsid w:val="00964E3D"/>
    <w:rsid w:val="00967B69"/>
    <w:rsid w:val="0097001D"/>
    <w:rsid w:val="00984EA2"/>
    <w:rsid w:val="00986CC3"/>
    <w:rsid w:val="009905CB"/>
    <w:rsid w:val="009920AA"/>
    <w:rsid w:val="009961CB"/>
    <w:rsid w:val="0099637B"/>
    <w:rsid w:val="009966CD"/>
    <w:rsid w:val="009973F9"/>
    <w:rsid w:val="009A1F4B"/>
    <w:rsid w:val="009A3030"/>
    <w:rsid w:val="009A4D0A"/>
    <w:rsid w:val="009B2D60"/>
    <w:rsid w:val="009B4677"/>
    <w:rsid w:val="009C232E"/>
    <w:rsid w:val="009C2459"/>
    <w:rsid w:val="009C292C"/>
    <w:rsid w:val="009D44FA"/>
    <w:rsid w:val="009D5D40"/>
    <w:rsid w:val="009D6168"/>
    <w:rsid w:val="009D6B1B"/>
    <w:rsid w:val="009E107B"/>
    <w:rsid w:val="009E11FE"/>
    <w:rsid w:val="009E14B2"/>
    <w:rsid w:val="009E18D6"/>
    <w:rsid w:val="009E2A08"/>
    <w:rsid w:val="009F73D1"/>
    <w:rsid w:val="00A00D24"/>
    <w:rsid w:val="00A01F5C"/>
    <w:rsid w:val="00A02576"/>
    <w:rsid w:val="00A04DFD"/>
    <w:rsid w:val="00A1381D"/>
    <w:rsid w:val="00A24D1E"/>
    <w:rsid w:val="00A273C9"/>
    <w:rsid w:val="00A3270B"/>
    <w:rsid w:val="00A353A1"/>
    <w:rsid w:val="00A35C47"/>
    <w:rsid w:val="00A3726E"/>
    <w:rsid w:val="00A42C81"/>
    <w:rsid w:val="00A43B02"/>
    <w:rsid w:val="00A43E76"/>
    <w:rsid w:val="00A45F67"/>
    <w:rsid w:val="00A4770D"/>
    <w:rsid w:val="00A50B01"/>
    <w:rsid w:val="00A5156E"/>
    <w:rsid w:val="00A5203A"/>
    <w:rsid w:val="00A53F95"/>
    <w:rsid w:val="00A54596"/>
    <w:rsid w:val="00A567F3"/>
    <w:rsid w:val="00A56824"/>
    <w:rsid w:val="00A65F60"/>
    <w:rsid w:val="00A67276"/>
    <w:rsid w:val="00A67840"/>
    <w:rsid w:val="00A67DB4"/>
    <w:rsid w:val="00A726A4"/>
    <w:rsid w:val="00A73CF8"/>
    <w:rsid w:val="00A743AC"/>
    <w:rsid w:val="00A7484C"/>
    <w:rsid w:val="00A77DD2"/>
    <w:rsid w:val="00A85701"/>
    <w:rsid w:val="00A87A54"/>
    <w:rsid w:val="00A93242"/>
    <w:rsid w:val="00A95660"/>
    <w:rsid w:val="00AA1809"/>
    <w:rsid w:val="00AB0542"/>
    <w:rsid w:val="00AB1585"/>
    <w:rsid w:val="00AB25CB"/>
    <w:rsid w:val="00AB47B4"/>
    <w:rsid w:val="00AB6313"/>
    <w:rsid w:val="00AD688A"/>
    <w:rsid w:val="00AE1159"/>
    <w:rsid w:val="00AE1EF5"/>
    <w:rsid w:val="00AF018F"/>
    <w:rsid w:val="00AF0BB7"/>
    <w:rsid w:val="00AF0EDE"/>
    <w:rsid w:val="00B00DE8"/>
    <w:rsid w:val="00B0234E"/>
    <w:rsid w:val="00B030F7"/>
    <w:rsid w:val="00B06751"/>
    <w:rsid w:val="00B1367D"/>
    <w:rsid w:val="00B14C53"/>
    <w:rsid w:val="00B2062B"/>
    <w:rsid w:val="00B2169D"/>
    <w:rsid w:val="00B21CBB"/>
    <w:rsid w:val="00B21E7E"/>
    <w:rsid w:val="00B24BE1"/>
    <w:rsid w:val="00B26BE7"/>
    <w:rsid w:val="00B316CA"/>
    <w:rsid w:val="00B4057F"/>
    <w:rsid w:val="00B41F72"/>
    <w:rsid w:val="00B426F1"/>
    <w:rsid w:val="00B428D4"/>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81B3A"/>
    <w:rsid w:val="00B837A9"/>
    <w:rsid w:val="00B84409"/>
    <w:rsid w:val="00B8644E"/>
    <w:rsid w:val="00B91667"/>
    <w:rsid w:val="00B960F6"/>
    <w:rsid w:val="00BB3684"/>
    <w:rsid w:val="00BB3FD9"/>
    <w:rsid w:val="00BB43D9"/>
    <w:rsid w:val="00BB5683"/>
    <w:rsid w:val="00BB7D04"/>
    <w:rsid w:val="00BB7DE8"/>
    <w:rsid w:val="00BC54A6"/>
    <w:rsid w:val="00BD0826"/>
    <w:rsid w:val="00BE3210"/>
    <w:rsid w:val="00BE5844"/>
    <w:rsid w:val="00BE5C53"/>
    <w:rsid w:val="00BF74FD"/>
    <w:rsid w:val="00C01305"/>
    <w:rsid w:val="00C060D4"/>
    <w:rsid w:val="00C12978"/>
    <w:rsid w:val="00C141C6"/>
    <w:rsid w:val="00C15F94"/>
    <w:rsid w:val="00C200EB"/>
    <w:rsid w:val="00C2071A"/>
    <w:rsid w:val="00C20ACB"/>
    <w:rsid w:val="00C26068"/>
    <w:rsid w:val="00C26670"/>
    <w:rsid w:val="00C271A8"/>
    <w:rsid w:val="00C347A2"/>
    <w:rsid w:val="00C35A15"/>
    <w:rsid w:val="00C369D4"/>
    <w:rsid w:val="00C37A77"/>
    <w:rsid w:val="00C4257A"/>
    <w:rsid w:val="00C43FB1"/>
    <w:rsid w:val="00C461E6"/>
    <w:rsid w:val="00C4782F"/>
    <w:rsid w:val="00C50ABB"/>
    <w:rsid w:val="00C53DD8"/>
    <w:rsid w:val="00C55970"/>
    <w:rsid w:val="00C566D7"/>
    <w:rsid w:val="00C6350C"/>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CD9"/>
    <w:rsid w:val="00CF5FF7"/>
    <w:rsid w:val="00CF6A76"/>
    <w:rsid w:val="00D021D2"/>
    <w:rsid w:val="00D03948"/>
    <w:rsid w:val="00D061B6"/>
    <w:rsid w:val="00D10ABD"/>
    <w:rsid w:val="00D10BDB"/>
    <w:rsid w:val="00D13D8A"/>
    <w:rsid w:val="00D167EA"/>
    <w:rsid w:val="00D203D8"/>
    <w:rsid w:val="00D20B94"/>
    <w:rsid w:val="00D214C1"/>
    <w:rsid w:val="00D250FE"/>
    <w:rsid w:val="00D279D8"/>
    <w:rsid w:val="00D27C8E"/>
    <w:rsid w:val="00D3104E"/>
    <w:rsid w:val="00D32952"/>
    <w:rsid w:val="00D37A1C"/>
    <w:rsid w:val="00D4141B"/>
    <w:rsid w:val="00D4145D"/>
    <w:rsid w:val="00D41ED4"/>
    <w:rsid w:val="00D42A4C"/>
    <w:rsid w:val="00D5467F"/>
    <w:rsid w:val="00D56915"/>
    <w:rsid w:val="00D62E53"/>
    <w:rsid w:val="00D6413A"/>
    <w:rsid w:val="00D6730A"/>
    <w:rsid w:val="00D67863"/>
    <w:rsid w:val="00D715BB"/>
    <w:rsid w:val="00D75F51"/>
    <w:rsid w:val="00D76068"/>
    <w:rsid w:val="00D76B01"/>
    <w:rsid w:val="00D8194E"/>
    <w:rsid w:val="00D81A88"/>
    <w:rsid w:val="00D84704"/>
    <w:rsid w:val="00D95424"/>
    <w:rsid w:val="00DA0484"/>
    <w:rsid w:val="00DA124C"/>
    <w:rsid w:val="00DA2411"/>
    <w:rsid w:val="00DA6524"/>
    <w:rsid w:val="00DB3B06"/>
    <w:rsid w:val="00DB46BC"/>
    <w:rsid w:val="00DB5496"/>
    <w:rsid w:val="00DB714B"/>
    <w:rsid w:val="00DC0602"/>
    <w:rsid w:val="00DC4040"/>
    <w:rsid w:val="00DC4D11"/>
    <w:rsid w:val="00DC69FE"/>
    <w:rsid w:val="00DD2692"/>
    <w:rsid w:val="00DE05C7"/>
    <w:rsid w:val="00DE2EA4"/>
    <w:rsid w:val="00DE4E89"/>
    <w:rsid w:val="00DF1136"/>
    <w:rsid w:val="00DF5BFB"/>
    <w:rsid w:val="00E04184"/>
    <w:rsid w:val="00E21DE8"/>
    <w:rsid w:val="00E26E20"/>
    <w:rsid w:val="00E35BA2"/>
    <w:rsid w:val="00E453A8"/>
    <w:rsid w:val="00E4633C"/>
    <w:rsid w:val="00E469E4"/>
    <w:rsid w:val="00E475C3"/>
    <w:rsid w:val="00E50431"/>
    <w:rsid w:val="00E509B0"/>
    <w:rsid w:val="00E544F8"/>
    <w:rsid w:val="00E559BF"/>
    <w:rsid w:val="00E56A51"/>
    <w:rsid w:val="00E75AF6"/>
    <w:rsid w:val="00E77888"/>
    <w:rsid w:val="00E817D6"/>
    <w:rsid w:val="00E85DB6"/>
    <w:rsid w:val="00E860F1"/>
    <w:rsid w:val="00E93B74"/>
    <w:rsid w:val="00E972F6"/>
    <w:rsid w:val="00EA1688"/>
    <w:rsid w:val="00EA479B"/>
    <w:rsid w:val="00EA5200"/>
    <w:rsid w:val="00EB1D9E"/>
    <w:rsid w:val="00EC3887"/>
    <w:rsid w:val="00EC7BA7"/>
    <w:rsid w:val="00ED0473"/>
    <w:rsid w:val="00ED3818"/>
    <w:rsid w:val="00ED592E"/>
    <w:rsid w:val="00ED615F"/>
    <w:rsid w:val="00ED6ABD"/>
    <w:rsid w:val="00ED76C0"/>
    <w:rsid w:val="00ED7731"/>
    <w:rsid w:val="00EE1D9B"/>
    <w:rsid w:val="00EE26CD"/>
    <w:rsid w:val="00EE3C0F"/>
    <w:rsid w:val="00EF2A7F"/>
    <w:rsid w:val="00EF6A86"/>
    <w:rsid w:val="00F03EAC"/>
    <w:rsid w:val="00F04405"/>
    <w:rsid w:val="00F11620"/>
    <w:rsid w:val="00F1258F"/>
    <w:rsid w:val="00F14024"/>
    <w:rsid w:val="00F176AD"/>
    <w:rsid w:val="00F20EAE"/>
    <w:rsid w:val="00F20EC7"/>
    <w:rsid w:val="00F231CF"/>
    <w:rsid w:val="00F234AA"/>
    <w:rsid w:val="00F259D7"/>
    <w:rsid w:val="00F32C1E"/>
    <w:rsid w:val="00F32D05"/>
    <w:rsid w:val="00F35263"/>
    <w:rsid w:val="00F437B0"/>
    <w:rsid w:val="00F53AEA"/>
    <w:rsid w:val="00F66093"/>
    <w:rsid w:val="00F715CE"/>
    <w:rsid w:val="00F73BE6"/>
    <w:rsid w:val="00F745C9"/>
    <w:rsid w:val="00F74B7B"/>
    <w:rsid w:val="00F828A0"/>
    <w:rsid w:val="00F848D6"/>
    <w:rsid w:val="00F87613"/>
    <w:rsid w:val="00F9141F"/>
    <w:rsid w:val="00F97412"/>
    <w:rsid w:val="00FA5DDD"/>
    <w:rsid w:val="00FA6E9D"/>
    <w:rsid w:val="00FB33BE"/>
    <w:rsid w:val="00FB397A"/>
    <w:rsid w:val="00FB4015"/>
    <w:rsid w:val="00FB549C"/>
    <w:rsid w:val="00FC190D"/>
    <w:rsid w:val="00FC5029"/>
    <w:rsid w:val="00FC6395"/>
    <w:rsid w:val="00FD08B3"/>
    <w:rsid w:val="00FD0B7B"/>
    <w:rsid w:val="00FE667A"/>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Italic">
    <w:altName w:val="Garamond"/>
    <w:charset w:val="00"/>
    <w:family w:val="auto"/>
    <w:pitch w:val="default"/>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2020-11-02T00:00:00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MU2YDHX72QXQ-1039412160-20475</_dlc_DocId>
    <_dlc_DocIdUrl xmlns="8b66ae41-1ec6-402e-b662-35d1932ca064">
      <Url>https://dhs.sp.regeringskansliet.se/yta/sb-EUKansli/_layouts/15/DocIdRedir.aspx?ID=MU2YDHX72QXQ-1039412160-20475</Url>
      <Description>MU2YDHX72QXQ-1039412160-20475</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B570E6D1E10FE4DBCA9CE357CA48C66" ma:contentTypeVersion="13" ma:contentTypeDescription="Skapa nytt dokument med möjlighet att välja RK-mall" ma:contentTypeScope="" ma:versionID="d1e91b452f7a69497d6a6853f349285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542b23dac8d0cbf10265174aefcc60cc"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2.xml><?xml version="1.0" encoding="utf-8"?>
<ds:datastoreItem xmlns:ds="http://schemas.openxmlformats.org/officeDocument/2006/customXml" ds:itemID="{23BEA347-B93A-4520-B25E-5E0C8F8D50ED}">
  <ds:schemaRefs>
    <ds:schemaRef ds:uri="http://lp/documentinfo/RK"/>
  </ds:schemaRefs>
</ds:datastoreItem>
</file>

<file path=customXml/itemProps3.xml><?xml version="1.0" encoding="utf-8"?>
<ds:datastoreItem xmlns:ds="http://schemas.openxmlformats.org/officeDocument/2006/customXml" ds:itemID="{05B486FD-CB71-4768-8621-AEA063A43015}">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5.xml><?xml version="1.0" encoding="utf-8"?>
<ds:datastoreItem xmlns:ds="http://schemas.openxmlformats.org/officeDocument/2006/customXml" ds:itemID="{C35813F2-4ADC-405F-828F-E639CBB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7.xml><?xml version="1.0" encoding="utf-8"?>
<ds:datastoreItem xmlns:ds="http://schemas.openxmlformats.org/officeDocument/2006/customXml" ds:itemID="{83AA2FBC-D7EE-478E-9A14-AF8000AA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9</Pages>
  <Words>2235</Words>
  <Characters>11850</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88</cp:revision>
  <dcterms:created xsi:type="dcterms:W3CDTF">2020-10-29T08:31:00Z</dcterms:created>
  <dcterms:modified xsi:type="dcterms:W3CDTF">2020-11-02T11:52:00Z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0x010100BBA312BF02777149882D207184EC35C03200EB570E6D1E10FE4DBCA9CE357CA48C66</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931eae6b-098e-46c2-81ac-6aa9d716aa38</vt:lpwstr>
  </property>
  <property fmtid="{D5CDD505-2E9C-101B-9397-08002B2CF9AE}" pid="6" name="Organisation">
    <vt:lpwstr/>
  </property>
  <property fmtid="{D5CDD505-2E9C-101B-9397-08002B2CF9AE}" pid="7" name="ActivityCategory">
    <vt:lpwstr/>
  </property>
</Properties>
</file>