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16D4" w:rsidRPr="00D016D4" w:rsidRDefault="00D016D4">
      <w:pPr>
        <w:pStyle w:val="Frslagsrubrik"/>
      </w:pPr>
      <w:r w:rsidRPr="00D016D4">
        <w:t>Förslag till riksdagsbeslut</w:t>
      </w:r>
    </w:p>
    <w:p w:rsidR="00D016D4" w:rsidRPr="00D016D4" w:rsidRDefault="00D016D4">
      <w:pPr>
        <w:pStyle w:val="Hemstlatt"/>
      </w:pPr>
      <w:r w:rsidRPr="00D016D4">
        <w:t>Riksdagen tillkännager för regeringen som sin mening vad som anförs i motionen om obligatorisk inrapportering till Nationella Di</w:t>
      </w:r>
      <w:r w:rsidRPr="00D016D4">
        <w:t>a</w:t>
      </w:r>
      <w:r w:rsidRPr="00D016D4">
        <w:t>betesregistret.</w:t>
      </w:r>
    </w:p>
    <w:p w:rsidR="00D016D4" w:rsidRPr="00D016D4" w:rsidRDefault="00D016D4">
      <w:pPr>
        <w:pStyle w:val="Rubrik1"/>
      </w:pPr>
      <w:r w:rsidRPr="00D016D4">
        <w:t>Motivering</w:t>
      </w:r>
    </w:p>
    <w:p w:rsidR="00D016D4" w:rsidRPr="00D016D4" w:rsidRDefault="00D016D4">
      <w:r w:rsidRPr="00D016D4">
        <w:t>Fyra procent av Sveriges befolkning har diabetes, varav de allra flesta har typ 2-diabetes. Enligt Svenska Diabetesförbundet har uppskattningsvis 15 procent av befolkningen dessutom anlag för att utveckla typ 2-diabetes. Redan i u</w:t>
      </w:r>
      <w:r w:rsidRPr="00D016D4">
        <w:t>t</w:t>
      </w:r>
      <w:r w:rsidRPr="00D016D4">
        <w:t>gångsläget är diabetes en av de stora folksjukdomarna. Men många menar att vi kommer att få se en ökning av antalet diabetesfall i spåren av ökad övervikt och mer stillasittande liv. Det ställer höga krav på hur vi utvecklar diabete</w:t>
      </w:r>
      <w:r w:rsidRPr="00D016D4">
        <w:t>s</w:t>
      </w:r>
      <w:r w:rsidRPr="00D016D4">
        <w:t>vården i framtiden.</w:t>
      </w:r>
    </w:p>
    <w:p w:rsidR="00D016D4" w:rsidRPr="00D016D4" w:rsidRDefault="00D016D4">
      <w:pPr>
        <w:pStyle w:val="Normaltindrag"/>
      </w:pPr>
      <w:r w:rsidRPr="00D016D4">
        <w:t>Tidigare i år presenterade Socialstyrelsen nya nationella riktlinjer för di</w:t>
      </w:r>
      <w:r w:rsidRPr="00D016D4">
        <w:t>a</w:t>
      </w:r>
      <w:r w:rsidRPr="00D016D4">
        <w:t>betesvården. Ett viktigt instrument för att följa upp riktlinjerna och för att kunna fatta beslut om förändringar inom diabetesvården är det Nationella Diabetesregistret. Det ger goda möjligheter att följa patienterna och på så sätt förbättra och effektivisera vårdinsatserna. Det skapar också bättre förutsät</w:t>
      </w:r>
      <w:r w:rsidRPr="00D016D4">
        <w:t>t</w:t>
      </w:r>
      <w:r w:rsidRPr="00D016D4">
        <w:t>ningar för landstingen att lära av varandra vad gäller utformningen av diab</w:t>
      </w:r>
      <w:r w:rsidRPr="00D016D4">
        <w:t>e</w:t>
      </w:r>
      <w:r w:rsidRPr="00D016D4">
        <w:t>tesvården. Rapportering till kvalitetsregister är en förutsättning för en jämlik och likvärdig vård.</w:t>
      </w:r>
    </w:p>
    <w:p w:rsidR="00D016D4" w:rsidRPr="00D016D4" w:rsidRDefault="00D016D4">
      <w:pPr>
        <w:pStyle w:val="Normaltindrag"/>
      </w:pPr>
      <w:r w:rsidRPr="00D016D4">
        <w:t>Det nationella diabetesr</w:t>
      </w:r>
      <w:r w:rsidRPr="00D016D4">
        <w:t>egistret bygger dock på frivillig inrapportering från sjukvården, vilket leder till stora variationer mellan landstingen. I några land</w:t>
      </w:r>
      <w:r w:rsidRPr="00D016D4">
        <w:t>s</w:t>
      </w:r>
      <w:r w:rsidRPr="00D016D4">
        <w:t>ting, exempelvis Gävleborg och Östergötland, ligger primärvårdens deltagandegrad på över 70 procent, medan den i Stockholm och Uppsala ligger på 32 respektive 24 procent.</w:t>
      </w:r>
    </w:p>
    <w:p w:rsidR="00D016D4" w:rsidRPr="00D016D4" w:rsidRDefault="00D016D4">
      <w:pPr>
        <w:pStyle w:val="Normaltindrag"/>
      </w:pPr>
      <w:r w:rsidRPr="00D016D4">
        <w:t xml:space="preserve">Att höja deltagandegraden i det nationella diabetesregistret är angeläget inte minst för att kunna följa patienternas blodsockervärden (så kallat </w:t>
      </w:r>
      <w:r w:rsidRPr="00D016D4">
        <w:lastRenderedPageBreak/>
        <w:t>HbA1c), som av många anses vara den bästa indikatorn på framgångsrika behandlingar. Idag varierar andelen patienter som når sina HbA1c-mål myc</w:t>
      </w:r>
      <w:r w:rsidRPr="00D016D4">
        <w:t>k</w:t>
      </w:r>
      <w:r w:rsidRPr="00D016D4">
        <w:t>et mellan olika landsting, och vi har de senaste åren dessutom sett hur andelen patienter som når sina mål minskar.</w:t>
      </w:r>
    </w:p>
    <w:p w:rsidR="00D016D4" w:rsidRPr="00D016D4" w:rsidRDefault="00D016D4">
      <w:pPr>
        <w:pStyle w:val="Normaltindrag"/>
      </w:pPr>
      <w:r w:rsidRPr="00D016D4">
        <w:t>Ett mer heltäckande nationellt diabetesregister skulle kunna hjälpa sju</w:t>
      </w:r>
      <w:r w:rsidRPr="00D016D4">
        <w:t>k</w:t>
      </w:r>
      <w:r w:rsidRPr="00D016D4">
        <w:t>vården att utarbeta handlingsplaner och verktyg för att fler patienter ska ku</w:t>
      </w:r>
      <w:r w:rsidRPr="00D016D4">
        <w:t>n</w:t>
      </w:r>
      <w:r w:rsidRPr="00D016D4">
        <w:t>na nå sina HbA1c-mål. Det ger också möjligheter för patienterna att utifrån kunskap om resultaten i vården välja den vårdgivare som lyckas bäst med vården.</w:t>
      </w:r>
    </w:p>
    <w:p w:rsidR="00D016D4" w:rsidRPr="00D016D4" w:rsidRDefault="00D016D4">
      <w:pPr>
        <w:pStyle w:val="Normaltindrag"/>
        <w:rPr>
          <w:szCs w:val="24"/>
        </w:rPr>
      </w:pPr>
      <w:r w:rsidRPr="00D016D4">
        <w:rPr>
          <w:szCs w:val="24"/>
        </w:rPr>
        <w:t>För att utveckla och förbättra diabetesvården föreslår vi därför att riksd</w:t>
      </w:r>
      <w:r w:rsidRPr="00D016D4">
        <w:rPr>
          <w:szCs w:val="24"/>
        </w:rPr>
        <w:t>a</w:t>
      </w:r>
      <w:r w:rsidRPr="00D016D4">
        <w:rPr>
          <w:szCs w:val="24"/>
        </w:rPr>
        <w:t>gen ska ta ställning för obligatorisk inrapportering till Nationella Diabetesr</w:t>
      </w:r>
      <w:r w:rsidRPr="00D016D4">
        <w:rPr>
          <w:szCs w:val="24"/>
        </w:rPr>
        <w:t>e</w:t>
      </w:r>
      <w:r w:rsidRPr="00D016D4">
        <w:rPr>
          <w:szCs w:val="24"/>
        </w:rPr>
        <w:t>gistret.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16D4">
        <w:trPr>
          <w:cantSplit/>
        </w:trPr>
        <w:tc>
          <w:tcPr>
            <w:tcW w:w="3046" w:type="dxa"/>
          </w:tcPr>
          <w:p w:rsidR="00D016D4" w:rsidRPr="00D016D4" w:rsidRDefault="00D016D4">
            <w:pPr>
              <w:pStyle w:val="UnderskriftDatum"/>
              <w:spacing w:before="240"/>
            </w:pPr>
            <w:r w:rsidRPr="00D016D4">
              <w:t>Stockholm den 19 oktober 2010</w:t>
            </w:r>
          </w:p>
        </w:tc>
        <w:tc>
          <w:tcPr>
            <w:tcW w:w="3047" w:type="dxa"/>
          </w:tcPr>
          <w:p w:rsidR="00D016D4" w:rsidRPr="00D016D4" w:rsidRDefault="00D016D4">
            <w:pPr>
              <w:pStyle w:val="Underskrifter"/>
              <w:spacing w:before="240"/>
            </w:pPr>
          </w:p>
        </w:tc>
      </w:tr>
      <w:tr w:rsidR="00000000" w:rsidRPr="00D016D4">
        <w:trPr>
          <w:cantSplit/>
        </w:trPr>
        <w:tc>
          <w:tcPr>
            <w:tcW w:w="3046" w:type="dxa"/>
          </w:tcPr>
          <w:p w:rsidR="00D016D4" w:rsidRPr="00D016D4" w:rsidRDefault="00D016D4">
            <w:pPr>
              <w:pStyle w:val="Underskrifter"/>
            </w:pPr>
            <w:r w:rsidRPr="00D016D4">
              <w:t>Anne Marie Brodén (M)</w:t>
            </w:r>
          </w:p>
        </w:tc>
        <w:tc>
          <w:tcPr>
            <w:tcW w:w="3046" w:type="dxa"/>
          </w:tcPr>
          <w:p w:rsidR="00D016D4" w:rsidRPr="00D016D4" w:rsidRDefault="00D016D4">
            <w:pPr>
              <w:pStyle w:val="Underskrifter"/>
            </w:pPr>
            <w:r w:rsidRPr="00D016D4">
              <w:t>Finn Bengtsson (M)</w:t>
            </w:r>
          </w:p>
        </w:tc>
      </w:tr>
    </w:tbl>
    <w:p w:rsidR="00D016D4" w:rsidRPr="00D016D4" w:rsidRDefault="00D016D4">
      <w:pPr>
        <w:pStyle w:val="Normaltindrag"/>
      </w:pPr>
    </w:p>
    <w:sectPr w:rsidR="00000000" w:rsidRPr="00D016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6D4" w:rsidRPr="00D016D4" w:rsidRDefault="00D016D4">
      <w:r w:rsidRPr="00D016D4">
        <w:separator/>
      </w:r>
    </w:p>
  </w:endnote>
  <w:endnote w:type="continuationSeparator" w:id="0">
    <w:p w:rsidR="00D016D4" w:rsidRPr="00D016D4" w:rsidRDefault="00D016D4">
      <w:r w:rsidRPr="00D016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6D4" w:rsidRPr="00D016D4" w:rsidRDefault="00D016D4">
    <w:pPr>
      <w:pStyle w:val="Sidfot"/>
    </w:pPr>
    <w:r w:rsidRPr="00D016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73817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6D4" w:rsidRDefault="00D016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16D4" w:rsidRDefault="00D016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6D4" w:rsidRPr="00D016D4" w:rsidRDefault="00D016D4">
    <w:pPr>
      <w:pStyle w:val="Sidfot"/>
    </w:pPr>
    <w:r w:rsidRPr="00D016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64343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6D4" w:rsidRDefault="00D016D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16D4" w:rsidRDefault="00D016D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6D4" w:rsidRPr="00D016D4" w:rsidRDefault="00D016D4">
    <w:pPr>
      <w:pStyle w:val="Sidfot"/>
    </w:pPr>
    <w:r w:rsidRPr="00D016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49607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6D4" w:rsidRDefault="00D016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16D4" w:rsidRDefault="00D016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6D4" w:rsidRPr="00D016D4" w:rsidRDefault="00D016D4">
      <w:r w:rsidRPr="00D016D4">
        <w:separator/>
      </w:r>
    </w:p>
  </w:footnote>
  <w:footnote w:type="continuationSeparator" w:id="0">
    <w:p w:rsidR="00D016D4" w:rsidRPr="00D016D4" w:rsidRDefault="00D016D4">
      <w:r w:rsidRPr="00D016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6D4" w:rsidRPr="00D016D4" w:rsidRDefault="00D016D4">
    <w:pPr>
      <w:pStyle w:val="Sidhuvud"/>
    </w:pPr>
    <w:r w:rsidRPr="00D016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14625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6D4" w:rsidRDefault="00D016D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16D4" w:rsidRDefault="00D016D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6D4" w:rsidRPr="00D016D4" w:rsidRDefault="00D016D4">
    <w:pPr>
      <w:pStyle w:val="Sidhuvud"/>
    </w:pPr>
    <w:r w:rsidRPr="00D016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58021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6D4" w:rsidRDefault="00D016D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16D4" w:rsidRDefault="00D016D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6D4" w:rsidRPr="00D016D4" w:rsidRDefault="00D016D4">
    <w:pPr>
      <w:pStyle w:val="FSHNormal"/>
      <w:tabs>
        <w:tab w:val="right" w:pos="5840"/>
      </w:tabs>
    </w:pPr>
    <w:r w:rsidRPr="00D016D4">
      <w:br/>
    </w:r>
    <w:r w:rsidRPr="00D016D4">
      <w:fldChar w:fldCharType="begin" w:fldLock="1"/>
    </w:r>
    <w:r w:rsidRPr="00D016D4">
      <w:instrText xml:space="preserve"> DOCPROPERTY</w:instrText>
    </w:r>
    <w:r w:rsidRPr="00D016D4">
      <w:rPr>
        <w:sz w:val="18"/>
      </w:rPr>
      <w:instrText xml:space="preserve"> "YearUser" *\charformat </w:instrText>
    </w:r>
    <w:r w:rsidRPr="00D016D4">
      <w:fldChar w:fldCharType="separate"/>
    </w:r>
    <w:r w:rsidRPr="00D016D4">
      <w:t>2010/11</w:t>
    </w:r>
    <w:r w:rsidRPr="00D016D4">
      <w:fldChar w:fldCharType="end"/>
    </w:r>
    <w:r w:rsidRPr="00D016D4">
      <w:t xml:space="preserve"> </w:t>
    </w:r>
    <w:r w:rsidRPr="00D016D4">
      <w:tab/>
      <w:t xml:space="preserve">mnr: </w:t>
    </w:r>
    <w:r w:rsidRPr="00D016D4">
      <w:fldChar w:fldCharType="begin" w:fldLock="1"/>
    </w:r>
    <w:r w:rsidRPr="00D016D4">
      <w:instrText xml:space="preserve"> DOCPROPERTY</w:instrText>
    </w:r>
    <w:r w:rsidRPr="00D016D4">
      <w:rPr>
        <w:sz w:val="18"/>
      </w:rPr>
      <w:instrText xml:space="preserve"> "Motionsnummer" *\charformat </w:instrText>
    </w:r>
    <w:r w:rsidRPr="00D016D4">
      <w:fldChar w:fldCharType="separate"/>
    </w:r>
    <w:r w:rsidRPr="00D016D4">
      <w:t>So551</w:t>
    </w:r>
    <w:r w:rsidRPr="00D016D4">
      <w:fldChar w:fldCharType="end"/>
    </w:r>
    <w:r w:rsidRPr="00D016D4">
      <w:br/>
    </w:r>
    <w:r w:rsidRPr="00D016D4">
      <w:fldChar w:fldCharType="begin" w:fldLock="1"/>
    </w:r>
    <w:r w:rsidRPr="00D016D4">
      <w:instrText xml:space="preserve"> DOCPROPERTY</w:instrText>
    </w:r>
    <w:r w:rsidRPr="00D016D4">
      <w:rPr>
        <w:sz w:val="18"/>
      </w:rPr>
      <w:instrText xml:space="preserve"> "Samling" *\charformat </w:instrText>
    </w:r>
    <w:r w:rsidRPr="00D016D4">
      <w:fldChar w:fldCharType="end"/>
    </w:r>
    <w:r w:rsidRPr="00D016D4">
      <w:tab/>
      <w:t xml:space="preserve">pnr: </w:t>
    </w:r>
    <w:r w:rsidRPr="00D016D4">
      <w:fldChar w:fldCharType="begin" w:fldLock="1"/>
    </w:r>
    <w:r w:rsidRPr="00D016D4">
      <w:instrText xml:space="preserve"> DOCPROPERTY</w:instrText>
    </w:r>
    <w:r w:rsidRPr="00D016D4">
      <w:rPr>
        <w:sz w:val="18"/>
      </w:rPr>
      <w:instrText xml:space="preserve"> "Partinummer" *\charformat </w:instrText>
    </w:r>
    <w:r w:rsidRPr="00D016D4">
      <w:fldChar w:fldCharType="separate"/>
    </w:r>
    <w:r w:rsidRPr="00D016D4">
      <w:t>M1380</w:t>
    </w:r>
    <w:r w:rsidRPr="00D016D4">
      <w:fldChar w:fldCharType="end"/>
    </w:r>
  </w:p>
  <w:p w:rsidR="00D016D4" w:rsidRPr="00D016D4" w:rsidRDefault="00D016D4">
    <w:pPr>
      <w:pStyle w:val="FSHRub1"/>
    </w:pPr>
    <w:r w:rsidRPr="00D016D4">
      <w:t>Motion till riksdagen</w:t>
    </w:r>
    <w:r w:rsidRPr="00D016D4">
      <w:br/>
    </w:r>
    <w:r w:rsidRPr="00D016D4">
      <w:fldChar w:fldCharType="begin" w:fldLock="1"/>
    </w:r>
    <w:r w:rsidRPr="00D016D4">
      <w:instrText xml:space="preserve"> DOCPROPERTY "YearUser" *\charformat </w:instrText>
    </w:r>
    <w:r w:rsidRPr="00D016D4">
      <w:fldChar w:fldCharType="separate"/>
    </w:r>
    <w:r w:rsidRPr="00D016D4">
      <w:t>2010/11</w:t>
    </w:r>
    <w:r w:rsidRPr="00D016D4">
      <w:fldChar w:fldCharType="end"/>
    </w:r>
    <w:r w:rsidRPr="00D016D4">
      <w:t>:</w:t>
    </w:r>
    <w:r w:rsidRPr="00D016D4">
      <w:fldChar w:fldCharType="begin" w:fldLock="1"/>
    </w:r>
    <w:r w:rsidRPr="00D016D4">
      <w:instrText xml:space="preserve"> DOCPROPERTY "Motionsnummer" *\charformat </w:instrText>
    </w:r>
    <w:r w:rsidRPr="00D016D4">
      <w:fldChar w:fldCharType="separate"/>
    </w:r>
    <w:r w:rsidRPr="00D016D4">
      <w:t>So551</w:t>
    </w:r>
    <w:r w:rsidRPr="00D016D4">
      <w:fldChar w:fldCharType="end"/>
    </w:r>
  </w:p>
  <w:p w:rsidR="00D016D4" w:rsidRPr="00D016D4" w:rsidRDefault="00D016D4">
    <w:pPr>
      <w:pStyle w:val="FSHNormalS5"/>
    </w:pPr>
    <w:r w:rsidRPr="00D016D4">
      <w:fldChar w:fldCharType="begin" w:fldLock="1"/>
    </w:r>
    <w:r w:rsidRPr="00D016D4">
      <w:instrText xml:space="preserve"> DOCPROPERTY "MotionarText" *\charformat </w:instrText>
    </w:r>
    <w:r w:rsidRPr="00D016D4">
      <w:fldChar w:fldCharType="separate"/>
    </w:r>
    <w:r w:rsidRPr="00D016D4">
      <w:t>av Anne Marie Brodén och Finn Bengtsson (M)</w:t>
    </w:r>
    <w:r w:rsidRPr="00D016D4">
      <w:fldChar w:fldCharType="end"/>
    </w:r>
    <w:r w:rsidRPr="00D016D4">
      <w:br/>
    </w:r>
    <w:r w:rsidRPr="00D016D4">
      <w:fldChar w:fldCharType="begin" w:fldLock="1"/>
    </w:r>
    <w:r w:rsidRPr="00D016D4">
      <w:instrText xml:space="preserve"> DOCPROPERTY "SvarFrasKort" *\charformat </w:instrText>
    </w:r>
    <w:r w:rsidRPr="00D016D4">
      <w:fldChar w:fldCharType="end"/>
    </w:r>
  </w:p>
  <w:p w:rsidR="00D016D4" w:rsidRPr="00D016D4" w:rsidRDefault="00D016D4">
    <w:pPr>
      <w:pStyle w:val="FSHTitel"/>
    </w:pPr>
    <w:r w:rsidRPr="00D016D4">
      <w:fldChar w:fldCharType="begin" w:fldLock="1"/>
    </w:r>
    <w:r w:rsidRPr="00D016D4">
      <w:instrText xml:space="preserve"> DOCPROPERTY</w:instrText>
    </w:r>
    <w:r w:rsidRPr="00D016D4">
      <w:rPr>
        <w:sz w:val="18"/>
      </w:rPr>
      <w:instrText xml:space="preserve"> "RubrikSvar" *\charformat </w:instrText>
    </w:r>
    <w:r w:rsidRPr="00D016D4">
      <w:fldChar w:fldCharType="separate"/>
    </w:r>
    <w:r w:rsidRPr="00D016D4">
      <w:t>Obligatorisk inrapportering till Nationella Diabetesregistret</w:t>
    </w:r>
    <w:r w:rsidRPr="00D016D4">
      <w:fldChar w:fldCharType="end"/>
    </w:r>
  </w:p>
  <w:p w:rsidR="00D016D4" w:rsidRPr="00D016D4" w:rsidRDefault="00D016D4">
    <w:pPr>
      <w:pStyle w:val="Normal00"/>
    </w:pPr>
  </w:p>
  <w:p w:rsidR="00D016D4" w:rsidRPr="00D016D4" w:rsidRDefault="00D016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62003234">
    <w:abstractNumId w:val="3"/>
  </w:num>
  <w:num w:numId="2" w16cid:durableId="6373302">
    <w:abstractNumId w:val="2"/>
  </w:num>
  <w:num w:numId="3" w16cid:durableId="1560551261">
    <w:abstractNumId w:val="1"/>
  </w:num>
  <w:num w:numId="4" w16cid:durableId="2006933678">
    <w:abstractNumId w:val="0"/>
  </w:num>
  <w:num w:numId="5" w16cid:durableId="832840835">
    <w:abstractNumId w:val="7"/>
  </w:num>
  <w:num w:numId="6" w16cid:durableId="1953828576">
    <w:abstractNumId w:val="6"/>
  </w:num>
  <w:num w:numId="7" w16cid:durableId="1759866650">
    <w:abstractNumId w:val="5"/>
  </w:num>
  <w:num w:numId="8" w16cid:durableId="130368049">
    <w:abstractNumId w:val="4"/>
  </w:num>
  <w:num w:numId="9" w16cid:durableId="372579465">
    <w:abstractNumId w:val="8"/>
  </w:num>
  <w:num w:numId="10" w16cid:durableId="1679654557">
    <w:abstractNumId w:val="9"/>
  </w:num>
  <w:num w:numId="11" w16cid:durableId="475031370">
    <w:abstractNumId w:val="10"/>
  </w:num>
  <w:num w:numId="12" w16cid:durableId="1031032556">
    <w:abstractNumId w:val="13"/>
  </w:num>
  <w:num w:numId="13" w16cid:durableId="1961642643">
    <w:abstractNumId w:val="15"/>
  </w:num>
  <w:num w:numId="14" w16cid:durableId="1062827223">
    <w:abstractNumId w:val="16"/>
  </w:num>
  <w:num w:numId="15" w16cid:durableId="1023558308">
    <w:abstractNumId w:val="11"/>
  </w:num>
  <w:num w:numId="16" w16cid:durableId="1564179298">
    <w:abstractNumId w:val="18"/>
  </w:num>
  <w:num w:numId="17" w16cid:durableId="1090468554">
    <w:abstractNumId w:val="17"/>
  </w:num>
  <w:num w:numId="18" w16cid:durableId="615908759">
    <w:abstractNumId w:val="14"/>
  </w:num>
  <w:num w:numId="19" w16cid:durableId="3537743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7"/>
    <w:docVar w:name="PersonGUIDs" w:val="{C40F0F15-7120-44B4-8D2F-4D5875223ABE},{F1C0FD78-9D14-42EA-B1B2-0CE5B9AA8DA9}"/>
  </w:docVars>
  <w:rsids>
    <w:rsidRoot w:val="0023099F"/>
    <w:rsid w:val="0023099F"/>
    <w:rsid w:val="00D016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FAB41FF-C6BB-4FCE-ADD4-A3E67FAF0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
    <w:name w:val="Body Text"/>
    <w:basedOn w:val="Normal"/>
    <w:pPr>
      <w:spacing w:line="240" w:lineRule="auto"/>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2161</Characters>
  <Application>Microsoft Office Word</Application>
  <DocSecurity>4</DocSecurity>
  <Lines>42</Lines>
  <Paragraphs>13</Paragraphs>
  <ScaleCrop>false</ScaleCrop>
  <HeadingPairs>
    <vt:vector size="2" baseType="variant">
      <vt:variant>
        <vt:lpstr>Rubrik</vt:lpstr>
      </vt:variant>
      <vt:variant>
        <vt:i4>1</vt:i4>
      </vt:variant>
    </vt:vector>
  </HeadingPairs>
  <TitlesOfParts>
    <vt:vector size="1" baseType="lpstr">
      <vt:lpstr>m1380</vt:lpstr>
    </vt:vector>
  </TitlesOfParts>
  <Company>Riksdagen</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m1380</dc:title>
  <dc:subject>m1380</dc:subject>
  <dc:creator>Riksdagen</dc:creator>
  <cp:keywords>Riksdagen</cp:keywords>
  <dc:description>Versal/gemen i partibeteckning. Gemen i tryck för 0910, versal för 1011 och nyare</dc:description>
  <cp:lastModifiedBy>Lars Brink</cp:lastModifiedBy>
  <cp:revision>2</cp:revision>
  <cp:lastPrinted>2011-01-27T13:47:00Z</cp:lastPrinted>
  <dcterms:created xsi:type="dcterms:W3CDTF">2025-12-18T02:47:00Z</dcterms:created>
  <dcterms:modified xsi:type="dcterms:W3CDTF">2025-12-18T02:47:00Z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mot2000_530_2011-01-27</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Obligatorisk inrapportering till Nationella Diabetesregistret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 inrapportering till Nationella Diabetesregistret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 Marie Brodén och Finn Bengtsson (M)</vt:lpwstr>
  </property>
  <property fmtid="{D5CDD505-2E9C-101B-9397-08002B2CF9AE}" pid="26" name="MotionarLista">
    <vt:lpwstr>Brodén, Anne Marie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So551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christina.heikel@riksdagen.se</vt:lpwstr>
  </property>
  <property fmtid="{D5CDD505-2E9C-101B-9397-08002B2CF9AE}" pid="45" name="ReservUID">
    <vt:lpwstr>ca0408aa</vt:lpwstr>
  </property>
  <property fmtid="{D5CDD505-2E9C-101B-9397-08002B2CF9AE}" pid="46" name="MotionID">
    <vt:lpwstr>20102011000000000109000013800069</vt:lpwstr>
  </property>
  <property fmtid="{D5CDD505-2E9C-101B-9397-08002B2CF9AE}" pid="47" name="datum">
    <vt:lpwstr>101019</vt:lpwstr>
  </property>
  <property fmtid="{D5CDD505-2E9C-101B-9397-08002B2CF9AE}" pid="48" name="avsändar-e-post">
    <vt:lpwstr>christina.heikel@riksdagen.se</vt:lpwstr>
  </property>
  <property fmtid="{D5CDD505-2E9C-101B-9397-08002B2CF9AE}" pid="49" name="id">
    <vt:lpwstr>20102011000000000109000013800069</vt:lpwstr>
  </property>
  <property fmtid="{D5CDD505-2E9C-101B-9397-08002B2CF9AE}" pid="50" name="nummer">
    <vt:lpwstr>551</vt:lpwstr>
  </property>
  <property fmtid="{D5CDD505-2E9C-101B-9397-08002B2CF9AE}" pid="51" name="utskottsbeteckning">
    <vt:lpwstr>So</vt:lpwstr>
  </property>
  <property fmtid="{D5CDD505-2E9C-101B-9397-08002B2CF9AE}" pid="52" name="GlobalUID">
    <vt:lpwstr>{1A0B0297-AE8F-4D67-A6F8-64A66E856113}</vt:lpwstr>
  </property>
  <property fmtid="{D5CDD505-2E9C-101B-9397-08002B2CF9AE}" pid="53" name="Överföringar">
    <vt:i4>0</vt:i4>
  </property>
  <property fmtid="{D5CDD505-2E9C-101B-9397-08002B2CF9AE}" pid="54" name="Checksum">
    <vt:lpwstr>*0016263187310*</vt:lpwstr>
  </property>
  <property fmtid="{D5CDD505-2E9C-101B-9397-08002B2CF9AE}" pid="55" name="skuggnummer">
    <vt:lpwstr>2945</vt:lpwstr>
  </property>
  <property fmtid="{D5CDD505-2E9C-101B-9397-08002B2CF9AE}" pid="56" name="urixVersion">
    <vt:lpwstr>4.3.2.0</vt:lpwstr>
  </property>
  <property fmtid="{D5CDD505-2E9C-101B-9397-08002B2CF9AE}" pid="57" name="urixOrigin">
    <vt:lpwstr>110127 14:48:44.951</vt:lpwstr>
  </property>
  <property fmtid="{D5CDD505-2E9C-101B-9397-08002B2CF9AE}" pid="58" name="urixGuid">
    <vt:lpwstr>{D2071679-524B-4C7C-BBD3-B286BB7660E7}</vt:lpwstr>
  </property>
</Properties>
</file>