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82E" w:rsidRPr="003E4DB3" w:rsidRDefault="002D682E">
      <w:pPr>
        <w:pStyle w:val="Frslagsrubrik"/>
      </w:pPr>
      <w:r w:rsidRPr="003E4DB3">
        <w:t>Förslag till riksdagsbeslut</w:t>
      </w:r>
    </w:p>
    <w:p w:rsidR="002D682E" w:rsidRPr="003E4DB3" w:rsidRDefault="002D682E">
      <w:pPr>
        <w:pStyle w:val="Hemstlatt"/>
        <w:numPr>
          <w:ilvl w:val="0"/>
          <w:numId w:val="1"/>
        </w:numPr>
      </w:pPr>
      <w:r w:rsidRPr="003E4DB3">
        <w:t>Riksdagen tillkännager för regeringen som sin mening vad som anförs i motionen om att Sverige, inför den stu</w:t>
      </w:r>
      <w:r w:rsidRPr="003E4DB3">
        <w:t>n</w:t>
      </w:r>
      <w:r w:rsidRPr="003E4DB3">
        <w:t>dande ändringen i EU:s fördragstext, förhandlar fram ett formellt u</w:t>
      </w:r>
      <w:r w:rsidRPr="003E4DB3">
        <w:t>n</w:t>
      </w:r>
      <w:r w:rsidRPr="003E4DB3">
        <w:t>dantag från den gemensamma valutan euron.</w:t>
      </w:r>
    </w:p>
    <w:p w:rsidR="002D682E" w:rsidRPr="003E4DB3" w:rsidRDefault="002D682E">
      <w:pPr>
        <w:pStyle w:val="Hemstlatt"/>
        <w:numPr>
          <w:ilvl w:val="0"/>
          <w:numId w:val="1"/>
        </w:numPr>
      </w:pPr>
      <w:r w:rsidRPr="003E4DB3">
        <w:t>Riksdagen tillkännager för regeringen som sin mening vad som anförs i motionen om att Sverige, inför den stundande ändringen i EU:s fördragstext, förhandlar fram ett socialt prot</w:t>
      </w:r>
      <w:r w:rsidRPr="003E4DB3">
        <w:t>o</w:t>
      </w:r>
      <w:r w:rsidRPr="003E4DB3">
        <w:t>koll.</w:t>
      </w:r>
      <w:r w:rsidRPr="003E4DB3">
        <w:rPr>
          <w:rStyle w:val="Fotnotsreferens"/>
        </w:rPr>
        <w:t>1</w:t>
      </w: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pPr>
        <w:pStyle w:val="Yrkandehnv"/>
        <w:spacing w:before="190"/>
        <w:rPr>
          <w:noProof w:val="0"/>
          <w:sz w:val="19"/>
        </w:rPr>
      </w:pPr>
    </w:p>
    <w:p w:rsidR="002D682E" w:rsidRPr="003E4DB3" w:rsidRDefault="002D682E">
      <w:r w:rsidRPr="003E4DB3">
        <w:rPr>
          <w:rStyle w:val="Fotnotsreferens"/>
        </w:rPr>
        <w:t>1</w:t>
      </w:r>
      <w:r w:rsidRPr="003E4DB3">
        <w:t xml:space="preserve"> Yrkande 2 hänvisat till AU.</w:t>
      </w:r>
    </w:p>
    <w:p w:rsidR="002D682E" w:rsidRPr="003E4DB3" w:rsidRDefault="002D682E">
      <w:pPr>
        <w:pStyle w:val="Rubrik1"/>
      </w:pPr>
      <w:r w:rsidRPr="003E4DB3">
        <w:br w:type="page"/>
      </w:r>
      <w:r w:rsidRPr="003E4DB3">
        <w:lastRenderedPageBreak/>
        <w:t>Bakgrund</w:t>
      </w:r>
    </w:p>
    <w:p w:rsidR="002D682E" w:rsidRPr="003E4DB3" w:rsidRDefault="002D682E">
      <w:r w:rsidRPr="003E4DB3">
        <w:t>EU:s Lissabonfördrag är det grundläggande fördrag som reglerar unionens befogenheter och funktionssätt. När fördraget antogs motsatte sig Vänsterpa</w:t>
      </w:r>
      <w:r w:rsidRPr="003E4DB3">
        <w:t>r</w:t>
      </w:r>
      <w:r w:rsidRPr="003E4DB3">
        <w:t>tiet detta. Vi anser att fördraget centraliserar mer makt till EU, militariserar unionen och försvagar det folkstyre som baseras på de nationella demokrat</w:t>
      </w:r>
      <w:r w:rsidRPr="003E4DB3">
        <w:t>i</w:t>
      </w:r>
      <w:r w:rsidRPr="003E4DB3">
        <w:t>erna. Vi motsätter oss också den marknadsliberala ideologi som genomsyrar fördraget och som innebär att företagens rättigheter överordnas arbetstagarnas rättigheter och sociala och ekologiska hänsyn. Till det kommer att Lissabo</w:t>
      </w:r>
      <w:r w:rsidRPr="003E4DB3">
        <w:t>n</w:t>
      </w:r>
      <w:r w:rsidRPr="003E4DB3">
        <w:t>fördraget trumfades igenom trots att folkomröstningar i Frankrike, Nederlä</w:t>
      </w:r>
      <w:r w:rsidRPr="003E4DB3">
        <w:t>n</w:t>
      </w:r>
      <w:r w:rsidRPr="003E4DB3">
        <w:t>derna och Irland hade avvisat en fördragstext med det</w:t>
      </w:r>
      <w:r w:rsidRPr="003E4DB3">
        <w:t>ta innehåll. De svenska väljarna gavs aldrig möjlighet att folkomrösta om förslaget, vilket Vänsterpa</w:t>
      </w:r>
      <w:r w:rsidRPr="003E4DB3">
        <w:t>r</w:t>
      </w:r>
      <w:r w:rsidRPr="003E4DB3">
        <w:t>tiet förordade.</w:t>
      </w:r>
    </w:p>
    <w:p w:rsidR="002D682E" w:rsidRPr="003E4DB3" w:rsidRDefault="002D682E">
      <w:pPr>
        <w:pStyle w:val="Normaltindrag"/>
      </w:pPr>
      <w:r w:rsidRPr="003E4DB3">
        <w:t>Nu är det åter aktuellt att göra justeringar i EU:s fördragstext. Inrättandet av stabilitetsmekanismen ESM (European Stability Mechanism) kräver en fördragsändring. Även Kroatiens inträde i EU kräver justeringar i fördraget. Vänsterpartiet vill att Sverige använder den möjlighet som detta ger till att rätta några av de grundläggande bristerna i det nuvarande fördraget. Detta kan ske genom at</w:t>
      </w:r>
      <w:r w:rsidRPr="003E4DB3">
        <w:t>t juridiskt bindande protokoll fogas till fördragstexten. Vänste</w:t>
      </w:r>
      <w:r w:rsidRPr="003E4DB3">
        <w:t>r</w:t>
      </w:r>
      <w:r w:rsidRPr="003E4DB3">
        <w:t>partiet anser att införandet av följande två protokoll i EU-fördraget ska ställas som villkor för att Sverige ska godta de nu aktuella fördragsändringarna.</w:t>
      </w:r>
    </w:p>
    <w:p w:rsidR="002D682E" w:rsidRPr="003E4DB3" w:rsidRDefault="002D682E">
      <w:pPr>
        <w:pStyle w:val="Rubrik1"/>
      </w:pPr>
      <w:r w:rsidRPr="003E4DB3">
        <w:t>Formellt undantag från euron</w:t>
      </w:r>
    </w:p>
    <w:p w:rsidR="002D682E" w:rsidRPr="003E4DB3" w:rsidRDefault="002D682E">
      <w:r w:rsidRPr="003E4DB3">
        <w:t>Svenska folket avvisade i en folkomröstning 2003 att införa euron som valuta i Sverige. Detta beslut har visat sig innebära stora politiska och ekonomiska fördelar för Sverige. Trots det klara utslaget begärde den svenska regeringen i EU inget undantag i EU-fördraget som säkerställer rätten för oss att stå fria från den gemensamma valutan. Sådana fördragsfästa undantag har endast Storbritannien och Danmark. Undantaget för Storbritannien är mer omfatta</w:t>
      </w:r>
      <w:r w:rsidRPr="003E4DB3">
        <w:t>n</w:t>
      </w:r>
      <w:r w:rsidRPr="003E4DB3">
        <w:t>de än det för Danmark, då det även omfattar regler om centralbankens stäl</w:t>
      </w:r>
      <w:r w:rsidRPr="003E4DB3">
        <w:t>l</w:t>
      </w:r>
      <w:r w:rsidRPr="003E4DB3">
        <w:t>ning och den gemensamma ekonomiska politiken. Sverige är i strikt juridisk mening förpliktigat att genomföra valutaunionens tredje steg, den geme</w:t>
      </w:r>
      <w:r w:rsidRPr="003E4DB3">
        <w:t>n</w:t>
      </w:r>
      <w:r w:rsidRPr="003E4DB3">
        <w:t>samma valutan, eftersom vi saknar fördragsfäst undantag. Vänsterpartiet vill därför att Sverige förhandlar fram ett undantag i fördraget som motsvarar innehållet i det brittiska undantaget från EMU. Detta bör riksdagen som sin mening ge regeringen till känna.</w:t>
      </w:r>
    </w:p>
    <w:p w:rsidR="002D682E" w:rsidRPr="003E4DB3" w:rsidRDefault="002D682E">
      <w:pPr>
        <w:pStyle w:val="Rubrik1"/>
      </w:pPr>
      <w:r w:rsidRPr="003E4DB3">
        <w:t>Inför ett socialt protokoll</w:t>
      </w:r>
    </w:p>
    <w:p w:rsidR="002D682E" w:rsidRPr="003E4DB3" w:rsidRDefault="002D682E">
      <w:r w:rsidRPr="003E4DB3">
        <w:t>EU:s domstol har i en rad domar, bland dem Laval-domen, ifrågasatt grunden för det svenska kollektivavtalssystemet och konflikträtten. Dessa domar inn</w:t>
      </w:r>
      <w:r w:rsidRPr="003E4DB3">
        <w:t>e</w:t>
      </w:r>
      <w:r w:rsidRPr="003E4DB3">
        <w:t xml:space="preserve">bär att löntagare från andra länder kan arbeta i Sverige med sämre villkor än vad inhemska löntagare får via kollektivavtalen. Till det kommer att EU:s förordning 883/04 tillåter att kostnaden för sociala avgifter kan dras från lönen för löntagare från vissa länder som arbetar i Sverige. Detta är en direkt lönedumpning. Genom EU:s politik på området kan löntagare från andra länder utnyttjas till sämre villkor, vilket på sikt undergräver villkoren även för inhemska löntagare och som i förlängningen innebär </w:t>
      </w:r>
      <w:r w:rsidRPr="003E4DB3">
        <w:t>sämre villkor i alla me</w:t>
      </w:r>
      <w:r w:rsidRPr="003E4DB3">
        <w:t>d</w:t>
      </w:r>
      <w:r w:rsidRPr="003E4DB3">
        <w:t>lemsstater. Vi kräver därför att det till fördraget fogas ett socialt protokoll som garanterar att den som tillfälligt arbetar i en medlemsstat garanteras samma rättigheter som andra löntagare i detta land har, via kollektivavtal eller lagstiftning. I första hand bör detta protokoll omfatta hela EU. Om det inte är möjligt att uppnå ska protokollet åtminstone slå fast att denna princip gäller på svensk arbetsmarknad.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DB3">
        <w:trPr>
          <w:cantSplit/>
        </w:trPr>
        <w:tc>
          <w:tcPr>
            <w:tcW w:w="3046" w:type="dxa"/>
          </w:tcPr>
          <w:p w:rsidR="002D682E" w:rsidRPr="003E4DB3" w:rsidRDefault="002D682E">
            <w:pPr>
              <w:pStyle w:val="UnderskriftDatum"/>
              <w:spacing w:before="240"/>
            </w:pPr>
            <w:r w:rsidRPr="003E4DB3">
              <w:t>Stockholm den 13 september 2011</w:t>
            </w:r>
          </w:p>
        </w:tc>
        <w:tc>
          <w:tcPr>
            <w:tcW w:w="3047" w:type="dxa"/>
          </w:tcPr>
          <w:p w:rsidR="002D682E" w:rsidRPr="003E4DB3" w:rsidRDefault="002D682E">
            <w:pPr>
              <w:pStyle w:val="Underskrifter"/>
              <w:spacing w:before="240"/>
            </w:pPr>
          </w:p>
        </w:tc>
      </w:tr>
      <w:tr w:rsidR="00000000" w:rsidRPr="003E4DB3">
        <w:trPr>
          <w:cantSplit/>
        </w:trPr>
        <w:tc>
          <w:tcPr>
            <w:tcW w:w="3046" w:type="dxa"/>
          </w:tcPr>
          <w:p w:rsidR="002D682E" w:rsidRPr="003E4DB3" w:rsidRDefault="002D682E">
            <w:pPr>
              <w:pStyle w:val="Underskrifter"/>
            </w:pPr>
            <w:r w:rsidRPr="003E4DB3">
              <w:t>Jonas Sjöstedt (V)</w:t>
            </w:r>
          </w:p>
        </w:tc>
        <w:tc>
          <w:tcPr>
            <w:tcW w:w="3046" w:type="dxa"/>
          </w:tcPr>
          <w:p w:rsidR="002D682E" w:rsidRPr="003E4DB3" w:rsidRDefault="002D682E">
            <w:pPr>
              <w:pStyle w:val="Underskrifter"/>
            </w:pPr>
          </w:p>
        </w:tc>
      </w:tr>
      <w:tr w:rsidR="00000000" w:rsidRPr="003E4DB3">
        <w:trPr>
          <w:cantSplit/>
        </w:trPr>
        <w:tc>
          <w:tcPr>
            <w:tcW w:w="3046" w:type="dxa"/>
          </w:tcPr>
          <w:p w:rsidR="002D682E" w:rsidRPr="003E4DB3" w:rsidRDefault="002D682E">
            <w:pPr>
              <w:pStyle w:val="Underskrifter"/>
            </w:pPr>
            <w:r w:rsidRPr="003E4DB3">
              <w:t>Torbjörn Björlund (V)</w:t>
            </w:r>
          </w:p>
        </w:tc>
        <w:tc>
          <w:tcPr>
            <w:tcW w:w="3046" w:type="dxa"/>
          </w:tcPr>
          <w:p w:rsidR="002D682E" w:rsidRPr="003E4DB3" w:rsidRDefault="002D682E">
            <w:pPr>
              <w:pStyle w:val="Underskrifter"/>
            </w:pPr>
            <w:r w:rsidRPr="003E4DB3">
              <w:t>Jens Holm (V)</w:t>
            </w:r>
          </w:p>
        </w:tc>
      </w:tr>
      <w:tr w:rsidR="00000000" w:rsidRPr="003E4DB3">
        <w:trPr>
          <w:cantSplit/>
        </w:trPr>
        <w:tc>
          <w:tcPr>
            <w:tcW w:w="3046" w:type="dxa"/>
          </w:tcPr>
          <w:p w:rsidR="002D682E" w:rsidRPr="003E4DB3" w:rsidRDefault="002D682E">
            <w:pPr>
              <w:pStyle w:val="Underskrifter"/>
            </w:pPr>
            <w:r w:rsidRPr="003E4DB3">
              <w:t>Siv Holma (V)</w:t>
            </w:r>
          </w:p>
        </w:tc>
        <w:tc>
          <w:tcPr>
            <w:tcW w:w="3046" w:type="dxa"/>
          </w:tcPr>
          <w:p w:rsidR="002D682E" w:rsidRPr="003E4DB3" w:rsidRDefault="002D682E">
            <w:pPr>
              <w:pStyle w:val="Underskrifter"/>
            </w:pPr>
            <w:r w:rsidRPr="003E4DB3">
              <w:t>Hans Linde (V)</w:t>
            </w:r>
          </w:p>
        </w:tc>
      </w:tr>
      <w:tr w:rsidR="00000000" w:rsidRPr="003E4DB3">
        <w:trPr>
          <w:cantSplit/>
        </w:trPr>
        <w:tc>
          <w:tcPr>
            <w:tcW w:w="3046" w:type="dxa"/>
          </w:tcPr>
          <w:p w:rsidR="002D682E" w:rsidRPr="003E4DB3" w:rsidRDefault="002D682E">
            <w:pPr>
              <w:pStyle w:val="Underskrifter"/>
            </w:pPr>
            <w:r w:rsidRPr="003E4DB3">
              <w:t>Kent Persson (V)</w:t>
            </w:r>
          </w:p>
        </w:tc>
        <w:tc>
          <w:tcPr>
            <w:tcW w:w="3046" w:type="dxa"/>
          </w:tcPr>
          <w:p w:rsidR="002D682E" w:rsidRPr="003E4DB3" w:rsidRDefault="002D682E">
            <w:pPr>
              <w:pStyle w:val="Underskrifter"/>
            </w:pPr>
          </w:p>
        </w:tc>
      </w:tr>
    </w:tbl>
    <w:p w:rsidR="002D682E" w:rsidRPr="003E4DB3" w:rsidRDefault="002D682E">
      <w:pPr>
        <w:pStyle w:val="Normaltindrag"/>
      </w:pPr>
    </w:p>
    <w:sectPr w:rsidR="002D682E" w:rsidRPr="003E4D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82E" w:rsidRPr="003E4DB3" w:rsidRDefault="002D682E">
      <w:r w:rsidRPr="003E4DB3">
        <w:separator/>
      </w:r>
    </w:p>
  </w:endnote>
  <w:endnote w:type="continuationSeparator" w:id="0">
    <w:p w:rsidR="002D682E" w:rsidRPr="003E4DB3" w:rsidRDefault="002D682E">
      <w:r w:rsidRPr="003E4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E" w:rsidRPr="003E4DB3" w:rsidRDefault="003E4DB3">
    <w:pPr>
      <w:pStyle w:val="Sidfot"/>
    </w:pPr>
    <w:r w:rsidRPr="003E4D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65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82E" w:rsidRDefault="002D68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682E" w:rsidRDefault="002D68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E" w:rsidRPr="003E4DB3" w:rsidRDefault="003E4DB3">
    <w:pPr>
      <w:pStyle w:val="Sidfot"/>
    </w:pPr>
    <w:r w:rsidRPr="003E4D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995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82E" w:rsidRDefault="002D68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682E" w:rsidRDefault="002D68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E" w:rsidRPr="003E4DB3" w:rsidRDefault="003E4DB3">
    <w:pPr>
      <w:pStyle w:val="Sidfot"/>
    </w:pPr>
    <w:r w:rsidRPr="003E4D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862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82E" w:rsidRDefault="002D6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682E" w:rsidRDefault="002D6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82E" w:rsidRPr="003E4DB3" w:rsidRDefault="002D682E">
      <w:r w:rsidRPr="003E4DB3">
        <w:separator/>
      </w:r>
    </w:p>
  </w:footnote>
  <w:footnote w:type="continuationSeparator" w:id="0">
    <w:p w:rsidR="002D682E" w:rsidRPr="003E4DB3" w:rsidRDefault="002D682E">
      <w:r w:rsidRPr="003E4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E" w:rsidRPr="003E4DB3" w:rsidRDefault="003E4DB3">
    <w:pPr>
      <w:pStyle w:val="Sidhuvud"/>
    </w:pPr>
    <w:r w:rsidRPr="003E4D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634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82E" w:rsidRDefault="002D68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682E" w:rsidRDefault="002D68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E" w:rsidRPr="003E4DB3" w:rsidRDefault="003E4DB3">
    <w:pPr>
      <w:pStyle w:val="Sidhuvud"/>
    </w:pPr>
    <w:r w:rsidRPr="003E4D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331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82E" w:rsidRDefault="002D68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682E" w:rsidRDefault="002D68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82E" w:rsidRPr="003E4DB3" w:rsidRDefault="002D682E">
    <w:pPr>
      <w:pStyle w:val="FSHNormal"/>
      <w:tabs>
        <w:tab w:val="right" w:pos="5840"/>
      </w:tabs>
    </w:pPr>
    <w:r w:rsidRPr="003E4DB3">
      <w:br/>
    </w:r>
    <w:r w:rsidRPr="003E4DB3">
      <w:fldChar w:fldCharType="begin" w:fldLock="1"/>
    </w:r>
    <w:r w:rsidRPr="003E4DB3">
      <w:instrText xml:space="preserve"> DOCPROPERTY</w:instrText>
    </w:r>
    <w:r w:rsidRPr="003E4DB3">
      <w:rPr>
        <w:sz w:val="18"/>
      </w:rPr>
      <w:instrText xml:space="preserve"> "YearUser" *\charformat </w:instrText>
    </w:r>
    <w:r w:rsidRPr="003E4DB3">
      <w:fldChar w:fldCharType="separate"/>
    </w:r>
    <w:r w:rsidRPr="003E4DB3">
      <w:t>2011/12</w:t>
    </w:r>
    <w:r w:rsidRPr="003E4DB3">
      <w:fldChar w:fldCharType="end"/>
    </w:r>
    <w:r w:rsidRPr="003E4DB3">
      <w:t xml:space="preserve"> </w:t>
    </w:r>
    <w:r w:rsidRPr="003E4DB3">
      <w:tab/>
      <w:t xml:space="preserve">mnr: </w:t>
    </w:r>
    <w:r w:rsidRPr="003E4DB3">
      <w:fldChar w:fldCharType="begin" w:fldLock="1"/>
    </w:r>
    <w:r w:rsidRPr="003E4DB3">
      <w:instrText xml:space="preserve"> DOCPROPERTY</w:instrText>
    </w:r>
    <w:r w:rsidRPr="003E4DB3">
      <w:rPr>
        <w:sz w:val="18"/>
      </w:rPr>
      <w:instrText xml:space="preserve"> "Motionsnummer" *\charformat </w:instrText>
    </w:r>
    <w:r w:rsidRPr="003E4DB3">
      <w:fldChar w:fldCharType="separate"/>
    </w:r>
    <w:r w:rsidRPr="003E4DB3">
      <w:t>Fi210</w:t>
    </w:r>
    <w:r w:rsidRPr="003E4DB3">
      <w:fldChar w:fldCharType="end"/>
    </w:r>
    <w:r w:rsidRPr="003E4DB3">
      <w:br/>
    </w:r>
    <w:r w:rsidRPr="003E4DB3">
      <w:fldChar w:fldCharType="begin" w:fldLock="1"/>
    </w:r>
    <w:r w:rsidRPr="003E4DB3">
      <w:instrText xml:space="preserve"> DOCPROPERTY</w:instrText>
    </w:r>
    <w:r w:rsidRPr="003E4DB3">
      <w:rPr>
        <w:sz w:val="18"/>
      </w:rPr>
      <w:instrText xml:space="preserve"> "Samling" *\charformat </w:instrText>
    </w:r>
    <w:r w:rsidRPr="003E4DB3">
      <w:fldChar w:fldCharType="end"/>
    </w:r>
    <w:r w:rsidRPr="003E4DB3">
      <w:tab/>
      <w:t xml:space="preserve">pnr: </w:t>
    </w:r>
    <w:r w:rsidRPr="003E4DB3">
      <w:fldChar w:fldCharType="begin" w:fldLock="1"/>
    </w:r>
    <w:r w:rsidRPr="003E4DB3">
      <w:instrText xml:space="preserve"> DOCPROPERTY</w:instrText>
    </w:r>
    <w:r w:rsidRPr="003E4DB3">
      <w:rPr>
        <w:sz w:val="18"/>
      </w:rPr>
      <w:instrText xml:space="preserve"> "Partinummer" *\charformat </w:instrText>
    </w:r>
    <w:r w:rsidRPr="003E4DB3">
      <w:fldChar w:fldCharType="separate"/>
    </w:r>
    <w:r w:rsidRPr="003E4DB3">
      <w:t>V200</w:t>
    </w:r>
    <w:r w:rsidRPr="003E4DB3">
      <w:fldChar w:fldCharType="end"/>
    </w:r>
  </w:p>
  <w:p w:rsidR="002D682E" w:rsidRPr="003E4DB3" w:rsidRDefault="002D682E">
    <w:pPr>
      <w:pStyle w:val="FSHRub1"/>
    </w:pPr>
    <w:r w:rsidRPr="003E4DB3">
      <w:t>Motion till riksdagen</w:t>
    </w:r>
    <w:r w:rsidRPr="003E4DB3">
      <w:br/>
    </w:r>
    <w:r w:rsidRPr="003E4DB3">
      <w:fldChar w:fldCharType="begin" w:fldLock="1"/>
    </w:r>
    <w:r w:rsidRPr="003E4DB3">
      <w:instrText xml:space="preserve"> DOCPROPERTY "YearUser" *\charformat </w:instrText>
    </w:r>
    <w:r w:rsidRPr="003E4DB3">
      <w:fldChar w:fldCharType="separate"/>
    </w:r>
    <w:r w:rsidRPr="003E4DB3">
      <w:t>2011/12</w:t>
    </w:r>
    <w:r w:rsidRPr="003E4DB3">
      <w:fldChar w:fldCharType="end"/>
    </w:r>
    <w:r w:rsidRPr="003E4DB3">
      <w:t>:</w:t>
    </w:r>
    <w:r w:rsidRPr="003E4DB3">
      <w:fldChar w:fldCharType="begin" w:fldLock="1"/>
    </w:r>
    <w:r w:rsidRPr="003E4DB3">
      <w:instrText xml:space="preserve"> DOCPROPERTY "Motionsnummer" *\charformat </w:instrText>
    </w:r>
    <w:r w:rsidRPr="003E4DB3">
      <w:fldChar w:fldCharType="separate"/>
    </w:r>
    <w:r w:rsidRPr="003E4DB3">
      <w:t>Fi210</w:t>
    </w:r>
    <w:r w:rsidRPr="003E4DB3">
      <w:fldChar w:fldCharType="end"/>
    </w:r>
  </w:p>
  <w:p w:rsidR="002D682E" w:rsidRPr="003E4DB3" w:rsidRDefault="002D682E">
    <w:pPr>
      <w:pStyle w:val="FSHNormalS5"/>
    </w:pPr>
    <w:r w:rsidRPr="003E4DB3">
      <w:fldChar w:fldCharType="begin" w:fldLock="1"/>
    </w:r>
    <w:r w:rsidRPr="003E4DB3">
      <w:instrText xml:space="preserve"> DOCPROPERTY "MotionarText" *\charformat </w:instrText>
    </w:r>
    <w:r w:rsidRPr="003E4DB3">
      <w:fldChar w:fldCharType="separate"/>
    </w:r>
    <w:r w:rsidRPr="003E4DB3">
      <w:t>av Jonas Sjöstedt m.fl. (V)</w:t>
    </w:r>
    <w:r w:rsidRPr="003E4DB3">
      <w:fldChar w:fldCharType="end"/>
    </w:r>
    <w:r w:rsidRPr="003E4DB3">
      <w:br/>
    </w:r>
    <w:r w:rsidRPr="003E4DB3">
      <w:fldChar w:fldCharType="begin" w:fldLock="1"/>
    </w:r>
    <w:r w:rsidRPr="003E4DB3">
      <w:instrText xml:space="preserve"> DOCPROPERTY "SvarFrasKort" *\charformat </w:instrText>
    </w:r>
    <w:r w:rsidRPr="003E4DB3">
      <w:fldChar w:fldCharType="end"/>
    </w:r>
  </w:p>
  <w:p w:rsidR="002D682E" w:rsidRPr="003E4DB3" w:rsidRDefault="002D682E">
    <w:pPr>
      <w:pStyle w:val="FSHTitel"/>
    </w:pPr>
    <w:r w:rsidRPr="003E4DB3">
      <w:fldChar w:fldCharType="begin" w:fldLock="1"/>
    </w:r>
    <w:r w:rsidRPr="003E4DB3">
      <w:instrText xml:space="preserve"> DOCPROPERTY</w:instrText>
    </w:r>
    <w:r w:rsidRPr="003E4DB3">
      <w:rPr>
        <w:sz w:val="18"/>
      </w:rPr>
      <w:instrText xml:space="preserve"> "RubrikSvar" *\charformat </w:instrText>
    </w:r>
    <w:r w:rsidRPr="003E4DB3">
      <w:fldChar w:fldCharType="separate"/>
    </w:r>
    <w:r w:rsidRPr="003E4DB3">
      <w:t>Särskilda protokoll i EU:s fördragstext</w:t>
    </w:r>
    <w:r w:rsidRPr="003E4DB3">
      <w:fldChar w:fldCharType="end"/>
    </w:r>
  </w:p>
  <w:p w:rsidR="002D682E" w:rsidRPr="003E4DB3" w:rsidRDefault="002D682E">
    <w:pPr>
      <w:pStyle w:val="Normal00"/>
    </w:pPr>
  </w:p>
  <w:p w:rsidR="002D682E" w:rsidRPr="003E4DB3" w:rsidRDefault="002D68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7B73D8"/>
    <w:multiLevelType w:val="hybridMultilevel"/>
    <w:tmpl w:val="90FEC6E2"/>
    <w:lvl w:ilvl="0" w:tplc="B2B438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7744327">
    <w:abstractNumId w:val="3"/>
  </w:num>
  <w:num w:numId="2" w16cid:durableId="1647737609">
    <w:abstractNumId w:val="2"/>
  </w:num>
  <w:num w:numId="3" w16cid:durableId="1507593514">
    <w:abstractNumId w:val="1"/>
  </w:num>
  <w:num w:numId="4" w16cid:durableId="1228766899">
    <w:abstractNumId w:val="0"/>
  </w:num>
  <w:num w:numId="5" w16cid:durableId="2014448390">
    <w:abstractNumId w:val="7"/>
  </w:num>
  <w:num w:numId="6" w16cid:durableId="408773137">
    <w:abstractNumId w:val="6"/>
  </w:num>
  <w:num w:numId="7" w16cid:durableId="1743406011">
    <w:abstractNumId w:val="5"/>
  </w:num>
  <w:num w:numId="8" w16cid:durableId="570428581">
    <w:abstractNumId w:val="4"/>
  </w:num>
  <w:num w:numId="9" w16cid:durableId="980042114">
    <w:abstractNumId w:val="8"/>
  </w:num>
  <w:num w:numId="10" w16cid:durableId="1191607805">
    <w:abstractNumId w:val="9"/>
  </w:num>
  <w:num w:numId="11" w16cid:durableId="641931480">
    <w:abstractNumId w:val="10"/>
  </w:num>
  <w:num w:numId="12" w16cid:durableId="1414819154">
    <w:abstractNumId w:val="13"/>
  </w:num>
  <w:num w:numId="13" w16cid:durableId="1016032847">
    <w:abstractNumId w:val="16"/>
  </w:num>
  <w:num w:numId="14" w16cid:durableId="570623385">
    <w:abstractNumId w:val="17"/>
  </w:num>
  <w:num w:numId="15" w16cid:durableId="1627932257">
    <w:abstractNumId w:val="11"/>
  </w:num>
  <w:num w:numId="16" w16cid:durableId="1290935510">
    <w:abstractNumId w:val="19"/>
  </w:num>
  <w:num w:numId="17" w16cid:durableId="2080592056">
    <w:abstractNumId w:val="18"/>
  </w:num>
  <w:num w:numId="18" w16cid:durableId="1494370879">
    <w:abstractNumId w:val="15"/>
  </w:num>
  <w:num w:numId="19" w16cid:durableId="230653212">
    <w:abstractNumId w:val="12"/>
  </w:num>
  <w:num w:numId="20" w16cid:durableId="21309342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DA248C4D-AFF6-4AC5-94CA-AED252C8C8C8},{D15D0462-146C-44BC-ADFC-351897A94EF1},{4C5A52D9-57D3-4837-8681-D18310330361},{067EC5B1-F12A-4854-8B10-117296BF7C72},{00468181-7122-42C5-877E-69489063FE94},{3EA40B84-2474-4E42-A764-D13EB4E0906F}"/>
  </w:docVars>
  <w:rsids>
    <w:rsidRoot w:val="00BD6C83"/>
    <w:rsid w:val="002D682E"/>
    <w:rsid w:val="003E4DB3"/>
    <w:rsid w:val="00BD6C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05011F-67AD-40A2-BEFC-7677A9AE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3578</Characters>
  <Application>Microsoft Office Word</Application>
  <DocSecurity>4</DocSecurity>
  <Lines>83</Lines>
  <Paragraphs>20</Paragraphs>
  <ScaleCrop>false</ScaleCrop>
  <HeadingPairs>
    <vt:vector size="2" baseType="variant">
      <vt:variant>
        <vt:lpstr>Rubrik</vt:lpstr>
      </vt:variant>
      <vt:variant>
        <vt:i4>1</vt:i4>
      </vt:variant>
    </vt:vector>
  </HeadingPairs>
  <TitlesOfParts>
    <vt:vector size="1" baseType="lpstr">
      <vt:lpstr>V200</vt:lpstr>
    </vt:vector>
  </TitlesOfParts>
  <Company>Riksdagen</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V200</dc:title>
  <dc:subject>V200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2011-10-24T10:20:00Z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Särskilda protokoll i EU:s fördragstext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Särskilda protokoll i EU:s fördragstext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Fi210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20112012000000000086000002000075</vt:lpwstr>
  </property>
  <property fmtid="{D5CDD505-2E9C-101B-9397-08002B2CF9AE}" pid="47" name="datum">
    <vt:lpwstr>110913</vt:lpwstr>
  </property>
  <property fmtid="{D5CDD505-2E9C-101B-9397-08002B2CF9AE}" pid="48" name="avsändar-e-post">
    <vt:lpwstr>maya.ek@riksdagen.se</vt:lpwstr>
  </property>
  <property fmtid="{D5CDD505-2E9C-101B-9397-08002B2CF9AE}" pid="49" name="id">
    <vt:lpwstr>20112012000000000086000002000075</vt:lpwstr>
  </property>
  <property fmtid="{D5CDD505-2E9C-101B-9397-08002B2CF9AE}" pid="50" name="nummer">
    <vt:lpwstr>210</vt:lpwstr>
  </property>
  <property fmtid="{D5CDD505-2E9C-101B-9397-08002B2CF9AE}" pid="51" name="utskottsbeteckning">
    <vt:lpwstr>Fi</vt:lpwstr>
  </property>
  <property fmtid="{D5CDD505-2E9C-101B-9397-08002B2CF9AE}" pid="52" name="GlobalUID">
    <vt:lpwstr>{9430DFE0-BA83-464F-B289-9C22918FC376}</vt:lpwstr>
  </property>
  <property fmtid="{D5CDD505-2E9C-101B-9397-08002B2CF9AE}" pid="53" name="Överföringar">
    <vt:i4>0</vt:i4>
  </property>
  <property fmtid="{D5CDD505-2E9C-101B-9397-08002B2CF9AE}" pid="54" name="Checksum">
    <vt:lpwstr>*1009130043306*</vt:lpwstr>
  </property>
  <property fmtid="{D5CDD505-2E9C-101B-9397-08002B2CF9AE}" pid="55" name="skuggnummer">
    <vt:lpwstr>70</vt:lpwstr>
  </property>
  <property fmtid="{D5CDD505-2E9C-101B-9397-08002B2CF9AE}" pid="56" name="urixVersion">
    <vt:lpwstr>4.5.0.25</vt:lpwstr>
  </property>
  <property fmtid="{D5CDD505-2E9C-101B-9397-08002B2CF9AE}" pid="57" name="urixOrigin">
    <vt:lpwstr>111024 12:20:30.414</vt:lpwstr>
  </property>
  <property fmtid="{D5CDD505-2E9C-101B-9397-08002B2CF9AE}" pid="58" name="urixGuid">
    <vt:lpwstr>{631EED22-D7E3-494A-A705-84B4C3C654D6}</vt:lpwstr>
  </property>
</Properties>
</file>