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928" w:rsidRPr="006C6928" w:rsidRDefault="006C6928">
      <w:pPr>
        <w:pStyle w:val="Frslagsrubrik"/>
      </w:pPr>
      <w:r w:rsidRPr="006C6928">
        <w:t>Förslag till riksdagsbeslut</w:t>
      </w:r>
    </w:p>
    <w:p w:rsidR="006C6928" w:rsidRPr="006C6928" w:rsidRDefault="006C6928">
      <w:pPr>
        <w:pStyle w:val="Hemstlatt"/>
        <w:ind w:left="0"/>
      </w:pPr>
      <w:r w:rsidRPr="006C6928">
        <w:t>Riksdagen tillkännager för regeringen som sin mening vad som anförs i motionen om behandlingen av frihetsberövade pers</w:t>
      </w:r>
      <w:r w:rsidRPr="006C6928">
        <w:t>o</w:t>
      </w:r>
      <w:r w:rsidRPr="006C6928">
        <w:t>ner.</w:t>
      </w:r>
    </w:p>
    <w:p w:rsidR="006C6928" w:rsidRPr="006C6928" w:rsidRDefault="006C6928">
      <w:pPr>
        <w:pStyle w:val="Rubrik1"/>
      </w:pPr>
      <w:r w:rsidRPr="006C6928">
        <w:t>Motivering</w:t>
      </w:r>
    </w:p>
    <w:p w:rsidR="006C6928" w:rsidRPr="006C6928" w:rsidRDefault="006C6928">
      <w:r w:rsidRPr="006C6928">
        <w:t>FN:s tortyrkommitté ska granska medlemsstaternas tillämpning av tortyrko</w:t>
      </w:r>
      <w:r w:rsidRPr="006C6928">
        <w:t>n</w:t>
      </w:r>
      <w:r w:rsidRPr="006C6928">
        <w:t>ventionens regler. Eftersom Sverige har ratificerat tilläggsprotokollet till konventionen har en särskild underkommitté inom FN rätt att besöka svenska häkten för att kontrollera hur staten lever upp till reglerna. Vid ett flertal til</w:t>
      </w:r>
      <w:r w:rsidRPr="006C6928">
        <w:t>l</w:t>
      </w:r>
      <w:r w:rsidRPr="006C6928">
        <w:t>fällen har FN:s tortyrkommitté kritiserat Sverige för vår behandling av fr</w:t>
      </w:r>
      <w:r w:rsidRPr="006C6928">
        <w:t>i</w:t>
      </w:r>
      <w:r w:rsidRPr="006C6928">
        <w:t>hetsberövade personer. Kritik riktas även mot att 42 procent av de intagna belagts med restriktioner, till exempel fick de inte tillgång till tidningar, tv eller radio. Restriktioner har blivit regel s</w:t>
      </w:r>
      <w:r w:rsidRPr="006C6928">
        <w:t>narare än undantag i Sverige och det borde vara tvärtom. I rapporten konstaterar FN:s tortyrkommitté att nedskä</w:t>
      </w:r>
      <w:r w:rsidRPr="006C6928">
        <w:t>r</w:t>
      </w:r>
      <w:r w:rsidRPr="006C6928">
        <w:t>ningar inom den svenska kriminalvården medför säkerhetsrisker för både personal och intagna.</w:t>
      </w:r>
    </w:p>
    <w:p w:rsidR="006C6928" w:rsidRPr="006C6928" w:rsidRDefault="006C6928">
      <w:pPr>
        <w:pStyle w:val="Normaltindrag"/>
      </w:pPr>
      <w:r w:rsidRPr="006C6928">
        <w:t>Svensk kriminalvård bör också bli bättre på att informera de häktade om deras rättigheter, enligt kommittén.</w:t>
      </w:r>
    </w:p>
    <w:p w:rsidR="006C6928" w:rsidRPr="006C6928" w:rsidRDefault="006C6928">
      <w:pPr>
        <w:pStyle w:val="Normaltindrag"/>
      </w:pPr>
      <w:r w:rsidRPr="006C6928">
        <w:t>Regeringen borde utse ett nationellt övervakningsorgan med uppgiften att övervaka tillsynen över behandlingen av frihetsberövade personer. Detta tillsynsorgan skulle dessutom ges möjlighet att ta emot klagomål från enski</w:t>
      </w:r>
      <w:r w:rsidRPr="006C6928">
        <w:t>l</w:t>
      </w:r>
      <w:r w:rsidRPr="006C6928">
        <w:t>da. Därmed skulle inte en så stor och växande andel av JO:s resurser behöva vara bundna till att behandla klagomål från intagna i häkten och krimina</w:t>
      </w:r>
      <w:r w:rsidRPr="006C6928">
        <w:t>l</w:t>
      </w:r>
      <w:r w:rsidRPr="006C6928">
        <w:t>vårdsanstalter.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928">
        <w:trPr>
          <w:cantSplit/>
        </w:trPr>
        <w:tc>
          <w:tcPr>
            <w:tcW w:w="3046" w:type="dxa"/>
          </w:tcPr>
          <w:p w:rsidR="006C6928" w:rsidRPr="006C6928" w:rsidRDefault="006C6928">
            <w:pPr>
              <w:pStyle w:val="UnderskriftDatum"/>
              <w:spacing w:before="240"/>
            </w:pPr>
            <w:r w:rsidRPr="006C6928">
              <w:lastRenderedPageBreak/>
              <w:t>Stockholm den 29 september 2009</w:t>
            </w:r>
          </w:p>
        </w:tc>
        <w:tc>
          <w:tcPr>
            <w:tcW w:w="3047" w:type="dxa"/>
          </w:tcPr>
          <w:p w:rsidR="006C6928" w:rsidRPr="006C6928" w:rsidRDefault="006C6928">
            <w:pPr>
              <w:pStyle w:val="Underskrifter"/>
              <w:spacing w:before="240"/>
            </w:pPr>
          </w:p>
        </w:tc>
      </w:tr>
      <w:tr w:rsidR="00000000" w:rsidRPr="006C6928">
        <w:trPr>
          <w:cantSplit/>
        </w:trPr>
        <w:tc>
          <w:tcPr>
            <w:tcW w:w="3046" w:type="dxa"/>
          </w:tcPr>
          <w:p w:rsidR="006C6928" w:rsidRPr="006C6928" w:rsidRDefault="006C6928">
            <w:pPr>
              <w:pStyle w:val="Underskrifter"/>
            </w:pPr>
            <w:r w:rsidRPr="006C6928">
              <w:t>Phia Andersson (s)</w:t>
            </w:r>
          </w:p>
        </w:tc>
        <w:tc>
          <w:tcPr>
            <w:tcW w:w="3046" w:type="dxa"/>
          </w:tcPr>
          <w:p w:rsidR="006C6928" w:rsidRPr="006C6928" w:rsidRDefault="006C6928">
            <w:pPr>
              <w:pStyle w:val="Underskrifter"/>
            </w:pPr>
            <w:r w:rsidRPr="006C6928">
              <w:t>Sinikka Bohlin (s)</w:t>
            </w:r>
          </w:p>
        </w:tc>
      </w:tr>
    </w:tbl>
    <w:p w:rsidR="006C6928" w:rsidRPr="006C6928" w:rsidRDefault="006C6928">
      <w:pPr>
        <w:pStyle w:val="Normaltindrag"/>
      </w:pPr>
    </w:p>
    <w:sectPr w:rsidR="00000000" w:rsidRPr="006C69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928" w:rsidRPr="006C6928" w:rsidRDefault="006C6928">
      <w:r w:rsidRPr="006C6928">
        <w:separator/>
      </w:r>
    </w:p>
  </w:endnote>
  <w:endnote w:type="continuationSeparator" w:id="0">
    <w:p w:rsidR="006C6928" w:rsidRPr="006C6928" w:rsidRDefault="006C6928">
      <w:r w:rsidRPr="006C69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fot"/>
    </w:pPr>
    <w:r w:rsidRPr="006C69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246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928" w:rsidRDefault="006C692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fot"/>
    </w:pPr>
    <w:r w:rsidRPr="006C69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878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928" w:rsidRDefault="006C69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fot"/>
    </w:pPr>
    <w:r w:rsidRPr="006C69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156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928" w:rsidRDefault="006C69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928" w:rsidRPr="006C6928" w:rsidRDefault="006C6928">
      <w:r w:rsidRPr="006C6928">
        <w:separator/>
      </w:r>
    </w:p>
  </w:footnote>
  <w:footnote w:type="continuationSeparator" w:id="0">
    <w:p w:rsidR="006C6928" w:rsidRPr="006C6928" w:rsidRDefault="006C6928">
      <w:r w:rsidRPr="006C69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huvud"/>
    </w:pPr>
    <w:r w:rsidRPr="006C69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2437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928" w:rsidRDefault="006C69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huvud"/>
    </w:pPr>
    <w:r w:rsidRPr="006C69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4169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928" w:rsidRDefault="006C69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FSHNormal"/>
      <w:tabs>
        <w:tab w:val="right" w:pos="5840"/>
      </w:tabs>
    </w:pPr>
    <w:r w:rsidRPr="006C6928">
      <w:br/>
    </w:r>
    <w:r w:rsidRPr="006C6928">
      <w:fldChar w:fldCharType="begin" w:fldLock="1"/>
    </w:r>
    <w:r w:rsidRPr="006C6928">
      <w:instrText xml:space="preserve"> DOCPROPERTY</w:instrText>
    </w:r>
    <w:r w:rsidRPr="006C6928">
      <w:rPr>
        <w:sz w:val="18"/>
      </w:rPr>
      <w:instrText xml:space="preserve"> "YearUser" *\charformat </w:instrText>
    </w:r>
    <w:r w:rsidRPr="006C6928">
      <w:fldChar w:fldCharType="separate"/>
    </w:r>
    <w:r w:rsidRPr="006C6928">
      <w:t>2009/10</w:t>
    </w:r>
    <w:r w:rsidRPr="006C6928">
      <w:fldChar w:fldCharType="end"/>
    </w:r>
    <w:r w:rsidRPr="006C6928">
      <w:t xml:space="preserve"> </w:t>
    </w:r>
    <w:r w:rsidRPr="006C6928">
      <w:tab/>
      <w:t xml:space="preserve">mnr: </w:t>
    </w:r>
    <w:r w:rsidRPr="006C6928">
      <w:fldChar w:fldCharType="begin" w:fldLock="1"/>
    </w:r>
    <w:r w:rsidRPr="006C6928">
      <w:instrText xml:space="preserve"> DOCPROPERTY</w:instrText>
    </w:r>
    <w:r w:rsidRPr="006C6928">
      <w:rPr>
        <w:sz w:val="18"/>
      </w:rPr>
      <w:instrText xml:space="preserve"> "Motionsnummer" *\charformat </w:instrText>
    </w:r>
    <w:r w:rsidRPr="006C6928">
      <w:fldChar w:fldCharType="separate"/>
    </w:r>
    <w:r w:rsidRPr="006C6928">
      <w:t>Ju256</w:t>
    </w:r>
    <w:r w:rsidRPr="006C6928">
      <w:fldChar w:fldCharType="end"/>
    </w:r>
    <w:r w:rsidRPr="006C6928">
      <w:br/>
    </w:r>
    <w:r w:rsidRPr="006C6928">
      <w:fldChar w:fldCharType="begin" w:fldLock="1"/>
    </w:r>
    <w:r w:rsidRPr="006C6928">
      <w:instrText xml:space="preserve"> DOCPROPERTY</w:instrText>
    </w:r>
    <w:r w:rsidRPr="006C6928">
      <w:rPr>
        <w:sz w:val="18"/>
      </w:rPr>
      <w:instrText xml:space="preserve"> "Samling" *\charformat </w:instrText>
    </w:r>
    <w:r w:rsidRPr="006C6928">
      <w:fldChar w:fldCharType="end"/>
    </w:r>
    <w:r w:rsidRPr="006C6928">
      <w:tab/>
      <w:t xml:space="preserve">pnr: </w:t>
    </w:r>
    <w:r w:rsidRPr="006C6928">
      <w:fldChar w:fldCharType="begin" w:fldLock="1"/>
    </w:r>
    <w:r w:rsidRPr="006C6928">
      <w:instrText xml:space="preserve"> DOCPROPERTY</w:instrText>
    </w:r>
    <w:r w:rsidRPr="006C6928">
      <w:rPr>
        <w:sz w:val="18"/>
      </w:rPr>
      <w:instrText xml:space="preserve"> "Partinummer" *\charformat </w:instrText>
    </w:r>
    <w:r w:rsidRPr="006C6928">
      <w:fldChar w:fldCharType="separate"/>
    </w:r>
    <w:r w:rsidRPr="006C6928">
      <w:t>s16113</w:t>
    </w:r>
    <w:r w:rsidRPr="006C6928">
      <w:fldChar w:fldCharType="end"/>
    </w:r>
  </w:p>
  <w:p w:rsidR="006C6928" w:rsidRPr="006C6928" w:rsidRDefault="006C6928">
    <w:pPr>
      <w:pStyle w:val="FSHRub1"/>
    </w:pPr>
    <w:r w:rsidRPr="006C6928">
      <w:t>Motion till riksdagen</w:t>
    </w:r>
    <w:r w:rsidRPr="006C6928">
      <w:br/>
    </w:r>
    <w:r w:rsidRPr="006C6928">
      <w:fldChar w:fldCharType="begin" w:fldLock="1"/>
    </w:r>
    <w:r w:rsidRPr="006C6928">
      <w:instrText xml:space="preserve"> DOCPROPERTY "YearUser" *\charformat </w:instrText>
    </w:r>
    <w:r w:rsidRPr="006C6928">
      <w:fldChar w:fldCharType="separate"/>
    </w:r>
    <w:r w:rsidRPr="006C6928">
      <w:t>2009/10</w:t>
    </w:r>
    <w:r w:rsidRPr="006C6928">
      <w:fldChar w:fldCharType="end"/>
    </w:r>
    <w:r w:rsidRPr="006C6928">
      <w:t>:</w:t>
    </w:r>
    <w:r w:rsidRPr="006C6928">
      <w:fldChar w:fldCharType="begin" w:fldLock="1"/>
    </w:r>
    <w:r w:rsidRPr="006C6928">
      <w:instrText xml:space="preserve"> DOCPROPERTY "Motionsnummer" *\charformat </w:instrText>
    </w:r>
    <w:r w:rsidRPr="006C6928">
      <w:fldChar w:fldCharType="separate"/>
    </w:r>
    <w:r w:rsidRPr="006C6928">
      <w:t>Ju256</w:t>
    </w:r>
    <w:r w:rsidRPr="006C6928">
      <w:fldChar w:fldCharType="end"/>
    </w:r>
  </w:p>
  <w:p w:rsidR="006C6928" w:rsidRPr="006C6928" w:rsidRDefault="006C6928">
    <w:pPr>
      <w:pStyle w:val="FSHNormalS5"/>
    </w:pPr>
    <w:r w:rsidRPr="006C6928">
      <w:fldChar w:fldCharType="begin" w:fldLock="1"/>
    </w:r>
    <w:r w:rsidRPr="006C6928">
      <w:instrText xml:space="preserve"> DOCPROPERTY "MotionarText" *\charformat </w:instrText>
    </w:r>
    <w:r w:rsidRPr="006C6928">
      <w:fldChar w:fldCharType="separate"/>
    </w:r>
    <w:r w:rsidRPr="006C6928">
      <w:t>av Phia Andersson och Sinikka Bohlin (s)</w:t>
    </w:r>
    <w:r w:rsidRPr="006C6928">
      <w:fldChar w:fldCharType="end"/>
    </w:r>
    <w:r w:rsidRPr="006C6928">
      <w:br/>
    </w:r>
    <w:r w:rsidRPr="006C6928">
      <w:fldChar w:fldCharType="begin" w:fldLock="1"/>
    </w:r>
    <w:r w:rsidRPr="006C6928">
      <w:instrText xml:space="preserve"> DOCPROPERTY "SvarFrasKort" *\charformat </w:instrText>
    </w:r>
    <w:r w:rsidRPr="006C6928">
      <w:fldChar w:fldCharType="end"/>
    </w:r>
  </w:p>
  <w:p w:rsidR="006C6928" w:rsidRPr="006C6928" w:rsidRDefault="006C6928">
    <w:pPr>
      <w:pStyle w:val="FSHTitel"/>
    </w:pPr>
    <w:r w:rsidRPr="006C6928">
      <w:fldChar w:fldCharType="begin" w:fldLock="1"/>
    </w:r>
    <w:r w:rsidRPr="006C6928">
      <w:instrText xml:space="preserve"> DOCPROPERTY</w:instrText>
    </w:r>
    <w:r w:rsidRPr="006C6928">
      <w:rPr>
        <w:sz w:val="18"/>
      </w:rPr>
      <w:instrText xml:space="preserve"> "RubrikSvar" *\charformat </w:instrText>
    </w:r>
    <w:r w:rsidRPr="006C6928">
      <w:fldChar w:fldCharType="separate"/>
    </w:r>
    <w:r w:rsidRPr="006C6928">
      <w:t>Behandlingen av frihetsberövade personer</w:t>
    </w:r>
    <w:r w:rsidRPr="006C6928">
      <w:fldChar w:fldCharType="end"/>
    </w:r>
  </w:p>
  <w:p w:rsidR="006C6928" w:rsidRPr="006C6928" w:rsidRDefault="006C6928">
    <w:pPr>
      <w:pStyle w:val="Normal00"/>
    </w:pPr>
  </w:p>
  <w:p w:rsidR="006C6928" w:rsidRPr="006C6928" w:rsidRDefault="006C69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8457193">
    <w:abstractNumId w:val="8"/>
  </w:num>
  <w:num w:numId="2" w16cid:durableId="1038697982">
    <w:abstractNumId w:val="9"/>
  </w:num>
  <w:num w:numId="3" w16cid:durableId="1626959150">
    <w:abstractNumId w:val="8"/>
  </w:num>
  <w:num w:numId="4" w16cid:durableId="1177886777">
    <w:abstractNumId w:val="9"/>
  </w:num>
  <w:num w:numId="5" w16cid:durableId="1687051427">
    <w:abstractNumId w:val="13"/>
  </w:num>
  <w:num w:numId="6" w16cid:durableId="305818250">
    <w:abstractNumId w:val="10"/>
  </w:num>
  <w:num w:numId="7" w16cid:durableId="198320826">
    <w:abstractNumId w:val="11"/>
  </w:num>
  <w:num w:numId="8" w16cid:durableId="2034919093">
    <w:abstractNumId w:val="12"/>
  </w:num>
  <w:num w:numId="9" w16cid:durableId="168368472">
    <w:abstractNumId w:val="8"/>
  </w:num>
  <w:num w:numId="10" w16cid:durableId="1984776356">
    <w:abstractNumId w:val="3"/>
  </w:num>
  <w:num w:numId="11" w16cid:durableId="1873808926">
    <w:abstractNumId w:val="2"/>
  </w:num>
  <w:num w:numId="12" w16cid:durableId="1105418728">
    <w:abstractNumId w:val="1"/>
  </w:num>
  <w:num w:numId="13" w16cid:durableId="1534347555">
    <w:abstractNumId w:val="0"/>
  </w:num>
  <w:num w:numId="14" w16cid:durableId="264727551">
    <w:abstractNumId w:val="9"/>
  </w:num>
  <w:num w:numId="15" w16cid:durableId="1476676640">
    <w:abstractNumId w:val="7"/>
  </w:num>
  <w:num w:numId="16" w16cid:durableId="443620645">
    <w:abstractNumId w:val="6"/>
  </w:num>
  <w:num w:numId="17" w16cid:durableId="1469669770">
    <w:abstractNumId w:val="5"/>
  </w:num>
  <w:num w:numId="18" w16cid:durableId="1171140206">
    <w:abstractNumId w:val="4"/>
  </w:num>
  <w:num w:numId="19" w16cid:durableId="2001808982">
    <w:abstractNumId w:val="11"/>
  </w:num>
  <w:num w:numId="20" w16cid:durableId="1411658885">
    <w:abstractNumId w:val="10"/>
  </w:num>
  <w:num w:numId="21" w16cid:durableId="424806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F644E30C-A117-4F68-B503-BD3643EE7D88},{A84252AD-74F7-4D5E-861A-3F95269FC5C7}"/>
  </w:docVars>
  <w:rsids>
    <w:rsidRoot w:val="006215B4"/>
    <w:rsid w:val="006215B4"/>
    <w:rsid w:val="006C69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767D20A-74DC-4938-AA79-002CB02A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1313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s16113</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s16113</dc:title>
  <dc:subject>s16113</dc:subject>
  <dc:creator>Riksdagen</dc:creator>
  <cp:keywords>Riksdagen</cp:keywords>
  <dc:description>Nya formatmallshantering för förslag+urix bakåtkomp+könamn</dc:description>
  <cp:lastModifiedBy>Lars Brink</cp:lastModifiedBy>
  <cp:revision>2</cp:revision>
  <cp:lastPrinted>2009-11-15T09:15:00Z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Behandlingen av frihetsberövade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Behandlingen av frihetsberövade 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Sinikka Bohlin (s)</vt:lpwstr>
  </property>
  <property fmtid="{D5CDD505-2E9C-101B-9397-08002B2CF9AE}" pid="26" name="MotionarLista">
    <vt:lpwstr>Andersson, Phia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20092010000000000115000161130069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20092010000000000115000161130069</vt:lpwstr>
  </property>
  <property fmtid="{D5CDD505-2E9C-101B-9397-08002B2CF9AE}" pid="50" name="nummer">
    <vt:lpwstr>256</vt:lpwstr>
  </property>
  <property fmtid="{D5CDD505-2E9C-101B-9397-08002B2CF9AE}" pid="51" name="utskottsbeteckning">
    <vt:lpwstr>Ju</vt:lpwstr>
  </property>
  <property fmtid="{D5CDD505-2E9C-101B-9397-08002B2CF9AE}" pid="52" name="GlobalUID">
    <vt:lpwstr>{D435D1EA-D480-44C2-8E7A-BEA032E53D69}</vt:lpwstr>
  </property>
  <property fmtid="{D5CDD505-2E9C-101B-9397-08002B2CF9AE}" pid="53" name="Överföringar">
    <vt:i4>0</vt:i4>
  </property>
  <property fmtid="{D5CDD505-2E9C-101B-9397-08002B2CF9AE}" pid="54" name="Checksum">
    <vt:lpwstr>*0016237669873*</vt:lpwstr>
  </property>
  <property fmtid="{D5CDD505-2E9C-101B-9397-08002B2CF9AE}" pid="55" name="skuggnummer">
    <vt:lpwstr>613</vt:lpwstr>
  </property>
  <property fmtid="{D5CDD505-2E9C-101B-9397-08002B2CF9AE}" pid="56" name="urixVersion">
    <vt:lpwstr>4.0.0.9</vt:lpwstr>
  </property>
  <property fmtid="{D5CDD505-2E9C-101B-9397-08002B2CF9AE}" pid="57" name="urixOrigin">
    <vt:lpwstr>091115 10:15:37.853</vt:lpwstr>
  </property>
  <property fmtid="{D5CDD505-2E9C-101B-9397-08002B2CF9AE}" pid="58" name="urixGuid">
    <vt:lpwstr>{4E61C388-428F-4234-B44B-018E8A61BCC8}</vt:lpwstr>
  </property>
</Properties>
</file>