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41CA" w:rsidRPr="003A686F" w:rsidRDefault="00A841CA" w:rsidP="00A841CA">
      <w:pPr>
        <w:pStyle w:val="Rubrik1"/>
      </w:pPr>
      <w:bookmarkStart w:id="0" w:name="Textstart"/>
      <w:bookmarkStart w:id="1" w:name="_Toc319324799"/>
      <w:bookmarkStart w:id="2" w:name="_Toc319331522"/>
      <w:bookmarkStart w:id="3" w:name="_Toc324761301"/>
      <w:bookmarkEnd w:id="0"/>
      <w:r w:rsidRPr="003A686F">
        <w:t>1 §  Ekonomiska och finansiella frågor</w:t>
      </w:r>
      <w:bookmarkEnd w:id="1"/>
      <w:bookmarkEnd w:id="2"/>
      <w:bookmarkEnd w:id="3"/>
    </w:p>
    <w:p w:rsidR="00A841CA" w:rsidRPr="003A686F" w:rsidRDefault="00A841CA" w:rsidP="00A841CA">
      <w:pPr>
        <w:pStyle w:val="Rubrik1-EU-nmnden"/>
      </w:pPr>
      <w:r w:rsidRPr="003A686F">
        <w:t>Finansminister Anders Borg</w:t>
      </w:r>
    </w:p>
    <w:p w:rsidR="00A841CA" w:rsidRPr="003A686F" w:rsidRDefault="00A841CA" w:rsidP="00A841CA">
      <w:pPr>
        <w:pStyle w:val="Rubrik1-EU-nmnden"/>
      </w:pPr>
      <w:r w:rsidRPr="003A686F">
        <w:t>Återrapport från möte i Europeiska unionens råd för ekonomiska och finansiella frågor den 21 februari 2012</w:t>
      </w:r>
    </w:p>
    <w:p w:rsidR="00A841CA" w:rsidRPr="003A686F" w:rsidRDefault="00A841CA" w:rsidP="00A841CA">
      <w:pPr>
        <w:pStyle w:val="Rubrik1-EU-nmnden"/>
      </w:pPr>
      <w:r w:rsidRPr="003A686F">
        <w:t>Information och samråd inför möte i Europeiska unionens råd för ekonomiska och finansiella frågor den 13 mars 2012</w:t>
      </w:r>
    </w:p>
    <w:p w:rsidR="00A841CA" w:rsidRPr="003A686F" w:rsidRDefault="00A841CA" w:rsidP="00A841CA">
      <w:pPr>
        <w:pStyle w:val="Rubrik2"/>
      </w:pPr>
      <w:bookmarkStart w:id="4" w:name="_Toc319324800"/>
      <w:bookmarkStart w:id="5" w:name="_Toc319331523"/>
      <w:bookmarkStart w:id="6" w:name="_Toc324761302"/>
      <w:r w:rsidRPr="003A686F">
        <w:t>Anf.  1  ORDFÖRANDEN:</w:t>
      </w:r>
      <w:bookmarkEnd w:id="4"/>
      <w:bookmarkEnd w:id="5"/>
      <w:bookmarkEnd w:id="6"/>
    </w:p>
    <w:p w:rsidR="00A841CA" w:rsidRPr="003A686F" w:rsidRDefault="00A841CA" w:rsidP="00A841CA">
      <w:pPr>
        <w:pStyle w:val="Normaltindrag"/>
      </w:pPr>
      <w:r w:rsidRPr="003A686F">
        <w:t>Jag förklarar sammanträdet öppnat. Jag hälsar finansministern och hans medarbetare välkomna.</w:t>
      </w:r>
    </w:p>
    <w:p w:rsidR="00A841CA" w:rsidRPr="003A686F" w:rsidRDefault="00A841CA" w:rsidP="00A841CA">
      <w:pPr>
        <w:pStyle w:val="Normaltindrag"/>
      </w:pPr>
      <w:r w:rsidRPr="003A686F">
        <w:t>Jag föreslår att vi börjar med återrapporten. Anders Borg har utlovat en särskild utvikning om Grekland.</w:t>
      </w:r>
    </w:p>
    <w:p w:rsidR="00A841CA" w:rsidRPr="003A686F" w:rsidRDefault="00A841CA" w:rsidP="00A841CA">
      <w:pPr>
        <w:pStyle w:val="Rubrik2"/>
      </w:pPr>
      <w:bookmarkStart w:id="7" w:name="_Toc319324801"/>
      <w:bookmarkStart w:id="8" w:name="_Toc319331524"/>
      <w:bookmarkStart w:id="9" w:name="_Toc324761303"/>
      <w:r w:rsidRPr="003A686F">
        <w:t>Anf.  2  Finansminister ANDERS BORG (M):</w:t>
      </w:r>
      <w:bookmarkEnd w:id="7"/>
      <w:bookmarkEnd w:id="8"/>
      <w:bookmarkEnd w:id="9"/>
    </w:p>
    <w:p w:rsidR="00A841CA" w:rsidRPr="003A686F" w:rsidRDefault="00A841CA" w:rsidP="00A841CA">
      <w:pPr>
        <w:pStyle w:val="Normaltindrag"/>
      </w:pPr>
      <w:r w:rsidRPr="003A686F">
        <w:t>Jag satt och tittade på dagordningen och fu</w:t>
      </w:r>
      <w:r w:rsidRPr="003A686F">
        <w:t>n</w:t>
      </w:r>
      <w:r w:rsidRPr="003A686F">
        <w:t>derade över på vilken punkt man kunde ha skäl att säga någonting om Grekland. Det mest l</w:t>
      </w:r>
      <w:r w:rsidRPr="003A686F">
        <w:t>o</w:t>
      </w:r>
      <w:r w:rsidRPr="003A686F">
        <w:t>giska är att göra det här, eftersom det förra Ekofinmötet var ett väldigt tomt och innehåll</w:t>
      </w:r>
      <w:r w:rsidRPr="003A686F">
        <w:t>s</w:t>
      </w:r>
      <w:r w:rsidRPr="003A686F">
        <w:t>löst möte av det skälet att det var på kvällen innan eurogruppen hade suttit långt in på natten och förhandlat fram uppgöre</w:t>
      </w:r>
      <w:r w:rsidRPr="003A686F">
        <w:t>l</w:t>
      </w:r>
      <w:r w:rsidRPr="003A686F">
        <w:t>sen kring Gre</w:t>
      </w:r>
      <w:r w:rsidRPr="003A686F">
        <w:t>k</w:t>
      </w:r>
      <w:r w:rsidRPr="003A686F">
        <w:t>land.</w:t>
      </w:r>
    </w:p>
    <w:p w:rsidR="00A841CA" w:rsidRPr="003A686F" w:rsidRDefault="00A841CA" w:rsidP="00A841CA">
      <w:pPr>
        <w:pStyle w:val="Normaltindrag"/>
      </w:pPr>
      <w:r w:rsidRPr="003A686F">
        <w:t>Den kom ett väsentligt steg på vägen mot sin totala finalisering under gårdagskvällen, dä</w:t>
      </w:r>
      <w:r w:rsidRPr="003A686F">
        <w:t>r</w:t>
      </w:r>
      <w:r w:rsidRPr="003A686F">
        <w:t>för att nu har man fått klarhet i att runt 85 procent har deltagit i denna omstrukturering av den grekiska skulden. Om man tolkar tidningsuppgifterna så att man nu har för avsikt att gå vidare med colle</w:t>
      </w:r>
      <w:r w:rsidRPr="003A686F">
        <w:t>c</w:t>
      </w:r>
      <w:r w:rsidRPr="003A686F">
        <w:t>tive action clauses så är det därmed lite över 95 procent av de grekiska statsobligationerna som har omstrukturerats.</w:t>
      </w:r>
    </w:p>
    <w:p w:rsidR="00A841CA" w:rsidRPr="003A686F" w:rsidRDefault="00A841CA" w:rsidP="00A841CA">
      <w:pPr>
        <w:pStyle w:val="Normaltindrag"/>
      </w:pPr>
      <w:r w:rsidRPr="003A686F">
        <w:t>Det här är naturligtvis en del av en serie beslut som togs. Man fattade beslut på mötet och på eurogruppen att man skulle betala ut pengar dels i termer av de 30 miljarder euro som man gör för att få igenom det här avtalet, dels för att sköta de ränteåterbetalningar som var nödvändiga att göra under början av mars. Det var det som var den akuta triggern för att vi var på väg mot väldigt djupa problem. Det handlar även om rekapital</w:t>
      </w:r>
      <w:r w:rsidRPr="003A686F">
        <w:t>i</w:t>
      </w:r>
      <w:r w:rsidRPr="003A686F">
        <w:t>sering av grekiska banker.</w:t>
      </w:r>
    </w:p>
    <w:p w:rsidR="00A841CA" w:rsidRPr="003A686F" w:rsidRDefault="00A841CA" w:rsidP="00A841CA">
      <w:pPr>
        <w:pStyle w:val="Normaltindrag"/>
      </w:pPr>
      <w:r w:rsidRPr="003A686F">
        <w:t xml:space="preserve">I uppgörelsen ligger också att grekerna har åtagit sig att fatta beslut om att grundlagsmässigt skriva in att </w:t>
      </w:r>
      <w:r w:rsidR="004008D0" w:rsidRPr="003A686F">
        <w:t>skuldtjänsten</w:t>
      </w:r>
      <w:r w:rsidRPr="003A686F">
        <w:t xml:space="preserve"> i fortsättningen alltid ska </w:t>
      </w:r>
      <w:r w:rsidR="004008D0" w:rsidRPr="003A686F">
        <w:t>ges prioritet</w:t>
      </w:r>
      <w:r w:rsidRPr="003A686F">
        <w:t xml:space="preserve"> och att man lägger en del av de här tillgångarna som eur</w:t>
      </w:r>
      <w:r w:rsidRPr="003A686F">
        <w:t>o</w:t>
      </w:r>
      <w:r w:rsidRPr="003A686F">
        <w:t>länderna betalar till på konton som gör att man säkrar upp att vi inte får tillbaka den gr</w:t>
      </w:r>
      <w:r w:rsidRPr="003A686F">
        <w:t>e</w:t>
      </w:r>
      <w:r w:rsidRPr="003A686F">
        <w:t>kiska statsobligationsoron.</w:t>
      </w:r>
    </w:p>
    <w:p w:rsidR="00A841CA" w:rsidRPr="003A686F" w:rsidRDefault="00A841CA" w:rsidP="00A841CA">
      <w:pPr>
        <w:pStyle w:val="Normaltindrag"/>
      </w:pPr>
      <w:r w:rsidRPr="003A686F">
        <w:lastRenderedPageBreak/>
        <w:t>Det är väl fortfarande lite oklart var vi b</w:t>
      </w:r>
      <w:r w:rsidRPr="003A686F">
        <w:t>e</w:t>
      </w:r>
      <w:r w:rsidRPr="003A686F">
        <w:t>finner oss i detta. Grekland har sagt att de är på väg mot parlamentsval. Preliminärt ser det ut som att parlamentet har fattat de beslut som man har ålagt sig att genomföra. Problemet har lite grann varit att det inte riktigt fungerar som det gör till exempel i Sverige när parl</w:t>
      </w:r>
      <w:r w:rsidRPr="003A686F">
        <w:t>a</w:t>
      </w:r>
      <w:r w:rsidRPr="003A686F">
        <w:t>mentsbeslut är fattade och sedan genomförs, utan att det även därefter är rätt betydande implementeringssvårigheter.</w:t>
      </w:r>
    </w:p>
    <w:p w:rsidR="00A841CA" w:rsidRPr="003A686F" w:rsidRDefault="00A841CA" w:rsidP="00A841CA">
      <w:pPr>
        <w:pStyle w:val="Normaltindrag"/>
      </w:pPr>
      <w:r w:rsidRPr="003A686F">
        <w:t>Vi ska också komma ihåg att sedan vi var här senast har ECB valt att göra ytterligare en sådan här väldigt bred treårsutlåning till det europei</w:t>
      </w:r>
      <w:r w:rsidRPr="003A686F">
        <w:t>s</w:t>
      </w:r>
      <w:r w:rsidRPr="003A686F">
        <w:t>ka banksystemet. Dessa två åtgärder i kombination gör nu att vi har sett en rätt påtaglig stabilisering av den finansiella situ</w:t>
      </w:r>
      <w:r w:rsidRPr="003A686F">
        <w:t>a</w:t>
      </w:r>
      <w:r w:rsidRPr="003A686F">
        <w:t>tionen i Europa.</w:t>
      </w:r>
    </w:p>
    <w:p w:rsidR="00A841CA" w:rsidRPr="003A686F" w:rsidRDefault="00A841CA" w:rsidP="00A841CA">
      <w:pPr>
        <w:pStyle w:val="Normaltindrag"/>
      </w:pPr>
      <w:r w:rsidRPr="003A686F">
        <w:t>Sedan får vi se hur länge detta varar. Det är klart att det kan inträffa nya olyckor. Förra året på våren fick vi trippelolyckan i Japan som drev upp väldiga störningar i produktion</w:t>
      </w:r>
      <w:r w:rsidRPr="003A686F">
        <w:t>s</w:t>
      </w:r>
      <w:r w:rsidRPr="003A686F">
        <w:t>processen. Konflikten i Libyen drev upp olj</w:t>
      </w:r>
      <w:r w:rsidRPr="003A686F">
        <w:t>e</w:t>
      </w:r>
      <w:r w:rsidRPr="003A686F">
        <w:t>priserna väldigt kraftigt. Men det fa</w:t>
      </w:r>
      <w:r w:rsidR="00E57619" w:rsidRPr="003A686F">
        <w:t>ktum att man nu har slutfört PSI</w:t>
      </w:r>
      <w:r w:rsidRPr="003A686F">
        <w:t xml:space="preserve"> och att den därmed är avförd från dagordningen är naturligtvis ett väldigt betydelsefullt steg framåt.</w:t>
      </w:r>
    </w:p>
    <w:p w:rsidR="00A841CA" w:rsidRPr="003A686F" w:rsidRDefault="00A841CA" w:rsidP="00A841CA">
      <w:pPr>
        <w:pStyle w:val="Normaltindrag"/>
      </w:pPr>
      <w:r w:rsidRPr="003A686F">
        <w:t>Sedan kan jag väl också säga att Sverige röstade nej till rekommend</w:t>
      </w:r>
      <w:r w:rsidRPr="003A686F">
        <w:t>a</w:t>
      </w:r>
      <w:r w:rsidRPr="003A686F">
        <w:t>tionen om ansvarsfrihet för kommissionen för genomförandet av budg</w:t>
      </w:r>
      <w:r w:rsidRPr="003A686F">
        <w:t>e</w:t>
      </w:r>
      <w:r w:rsidRPr="003A686F">
        <w:t>ten. Vi resonerade tillsammans med holländare och britter hur vi skulle förhålla oss till det här, och jag tycker att man kan försöka lägga ihop flera olika argument för att förstå varför detta var ett rimligt beslut.</w:t>
      </w:r>
    </w:p>
    <w:p w:rsidR="00A841CA" w:rsidRPr="003A686F" w:rsidRDefault="00A841CA" w:rsidP="00A841CA">
      <w:pPr>
        <w:pStyle w:val="Normaltindrag"/>
      </w:pPr>
      <w:r w:rsidRPr="003A686F">
        <w:t>För det första är att det naturligtvis fortsatt är väldigt otillfredsställa</w:t>
      </w:r>
      <w:r w:rsidRPr="003A686F">
        <w:t>n</w:t>
      </w:r>
      <w:r w:rsidRPr="003A686F">
        <w:t>de att man inte kan ge en ren revisionsberättelse för de medel man a</w:t>
      </w:r>
      <w:r w:rsidRPr="003A686F">
        <w:t>n</w:t>
      </w:r>
      <w:r w:rsidRPr="003A686F">
        <w:t>vänder. För det andra har felet ökat, och det är i sig väldigt beky</w:t>
      </w:r>
      <w:r w:rsidRPr="003A686F">
        <w:t>m</w:t>
      </w:r>
      <w:r w:rsidRPr="003A686F">
        <w:t>mer</w:t>
      </w:r>
      <w:r w:rsidR="0045754F" w:rsidRPr="003A686F">
        <w:softHyphen/>
      </w:r>
      <w:r w:rsidRPr="003A686F">
        <w:t>samt. Den situation som har gjort att vi tidigare har röstat för eller lagt ned rösten har varit att det har varit en tillfredsställande takt, eller, til</w:t>
      </w:r>
      <w:r w:rsidRPr="003A686F">
        <w:t>l</w:t>
      </w:r>
      <w:r w:rsidRPr="003A686F">
        <w:t>fredsställande är för starkt, men det har åtminstone varit en förbättring som har gjort att riktningen har varit rimlig.</w:t>
      </w:r>
    </w:p>
    <w:p w:rsidR="00A841CA" w:rsidRPr="003A686F" w:rsidRDefault="00A841CA" w:rsidP="00A841CA">
      <w:pPr>
        <w:pStyle w:val="Normaltindrag"/>
      </w:pPr>
      <w:r w:rsidRPr="003A686F">
        <w:t>Sedan kan man lägga till ytterligare två p</w:t>
      </w:r>
      <w:r w:rsidRPr="003A686F">
        <w:t>a</w:t>
      </w:r>
      <w:r w:rsidRPr="003A686F">
        <w:t>rametrar som naturligtvis är mer bedömningsmä</w:t>
      </w:r>
      <w:r w:rsidRPr="003A686F">
        <w:t>s</w:t>
      </w:r>
      <w:r w:rsidRPr="003A686F">
        <w:t>siga men som jag tycker att man kan väga in: Tycker vi att kommissionen aktivt och hårt har drivit på dels för att förbättra sin egen ek</w:t>
      </w:r>
      <w:r w:rsidRPr="003A686F">
        <w:t>o</w:t>
      </w:r>
      <w:r w:rsidRPr="003A686F">
        <w:t>nomiadministration, dels medlemsländerna för att de ska till exempel införa nationella d</w:t>
      </w:r>
      <w:r w:rsidRPr="003A686F">
        <w:t>e</w:t>
      </w:r>
      <w:r w:rsidRPr="003A686F">
        <w:t>klarationer och annat?</w:t>
      </w:r>
    </w:p>
    <w:p w:rsidR="00A841CA" w:rsidRPr="003A686F" w:rsidRDefault="004D5CB9" w:rsidP="00A841CA">
      <w:pPr>
        <w:pStyle w:val="Normaltindrag"/>
        <w:rPr>
          <w:rStyle w:val="Sekretess"/>
        </w:rPr>
      </w:pPr>
      <w:r w:rsidRPr="003A686F">
        <w:rPr>
          <w:rStyle w:val="Sekretess"/>
        </w:rPr>
        <w:t>&gt;&gt;&gt; Hemlig enligt 15 kap. 1 § offentlighets- och sekretesslagen &lt;&lt;&lt;</w:t>
      </w:r>
    </w:p>
    <w:p w:rsidR="00A841CA" w:rsidRPr="003A686F" w:rsidRDefault="00A841CA" w:rsidP="00A841CA">
      <w:pPr>
        <w:pStyle w:val="Normaltindrag"/>
      </w:pPr>
      <w:r w:rsidRPr="003A686F">
        <w:t>När man väger ihop detta, för man måste ta den här typen av beslut utifrån att man också upplever att man förstår varför vi inte tog b</w:t>
      </w:r>
      <w:r w:rsidRPr="003A686F">
        <w:t>e</w:t>
      </w:r>
      <w:r w:rsidRPr="003A686F">
        <w:t>slutet förra året och hur vi ska göra nästa år och så vidare, är kraven för att vi ska lägga ned eller rösta ja för det första att det blir betydande förbät</w:t>
      </w:r>
      <w:r w:rsidRPr="003A686F">
        <w:t>t</w:t>
      </w:r>
      <w:r w:rsidRPr="003A686F">
        <w:t>ringar och för det andra att vi uppfattar och bedömer att kommissionen gör krafttag för att åtminstone driva på medlem</w:t>
      </w:r>
      <w:r w:rsidRPr="003A686F">
        <w:t>s</w:t>
      </w:r>
      <w:r w:rsidRPr="003A686F">
        <w:t>länderna och att man förbättrar sin egen adm</w:t>
      </w:r>
      <w:r w:rsidRPr="003A686F">
        <w:t>i</w:t>
      </w:r>
      <w:r w:rsidRPr="003A686F">
        <w:t>nistration. Allra helst vill vi också se att fler med</w:t>
      </w:r>
      <w:r w:rsidR="002B6225" w:rsidRPr="003A686F">
        <w:softHyphen/>
      </w:r>
      <w:r w:rsidRPr="003A686F">
        <w:t>lemsländer själva gör ytterligare i</w:t>
      </w:r>
      <w:r w:rsidRPr="003A686F">
        <w:t>n</w:t>
      </w:r>
      <w:r w:rsidRPr="003A686F">
        <w:t>satser för att förstärka detta.</w:t>
      </w:r>
    </w:p>
    <w:p w:rsidR="00A841CA" w:rsidRPr="003A686F" w:rsidRDefault="00A841CA" w:rsidP="00A841CA">
      <w:pPr>
        <w:pStyle w:val="Rubrik2"/>
      </w:pPr>
      <w:bookmarkStart w:id="10" w:name="_Toc319324802"/>
      <w:bookmarkStart w:id="11" w:name="_Toc319331525"/>
      <w:bookmarkStart w:id="12" w:name="_Toc324761304"/>
      <w:r w:rsidRPr="003A686F">
        <w:t>Anf.  3  LARS OHLY (V):</w:t>
      </w:r>
      <w:bookmarkEnd w:id="10"/>
      <w:bookmarkEnd w:id="11"/>
      <w:bookmarkEnd w:id="12"/>
    </w:p>
    <w:p w:rsidR="00A841CA" w:rsidRPr="003A686F" w:rsidRDefault="00A841CA" w:rsidP="00A841CA">
      <w:pPr>
        <w:pStyle w:val="Normaltindrag"/>
      </w:pPr>
      <w:r w:rsidRPr="003A686F">
        <w:t>Herr ordförande! Det jag ska tala om är n</w:t>
      </w:r>
      <w:r w:rsidRPr="003A686F">
        <w:t>a</w:t>
      </w:r>
      <w:r w:rsidRPr="003A686F">
        <w:t>turligtvis relaterat till den rapport som f</w:t>
      </w:r>
      <w:r w:rsidRPr="003A686F">
        <w:t>i</w:t>
      </w:r>
      <w:r w:rsidRPr="003A686F">
        <w:t>nansministern har gett och som gäller Grekland.</w:t>
      </w:r>
    </w:p>
    <w:p w:rsidR="00A841CA" w:rsidRPr="003A686F" w:rsidRDefault="00A841CA" w:rsidP="00A841CA">
      <w:pPr>
        <w:pStyle w:val="Normaltindrag"/>
      </w:pPr>
      <w:r w:rsidRPr="003A686F">
        <w:t>Det är väl så här att i ekonomiska kriser tar man krisen till intäkt för att genomföra sådant som man ändå vill göra i så stor utsträckning som det är möjligt. Om det sitter vänsterrege</w:t>
      </w:r>
      <w:r w:rsidRPr="003A686F">
        <w:t>r</w:t>
      </w:r>
      <w:r w:rsidRPr="003A686F">
        <w:t>ingar vid makten kanske man höjer skatter, framför allt för de högavlönade, och säger att det måste man göra på grund av krisen. Är det högerregeringar säger man att man måste sälja ut och försämra de sociala trygghetssystemen, och det måste man göra på grund av krisen.</w:t>
      </w:r>
    </w:p>
    <w:p w:rsidR="00A841CA" w:rsidRPr="003A686F" w:rsidRDefault="00A841CA" w:rsidP="00A841CA">
      <w:pPr>
        <w:pStyle w:val="Normaltindrag"/>
      </w:pPr>
      <w:r w:rsidRPr="003A686F">
        <w:t>Vi tycker att den grekiska situationen visar på att det i stor utsträc</w:t>
      </w:r>
      <w:r w:rsidRPr="003A686F">
        <w:t>k</w:t>
      </w:r>
      <w:r w:rsidRPr="003A686F">
        <w:t>ning är högerpolitik som genomförs.</w:t>
      </w:r>
    </w:p>
    <w:p w:rsidR="00A841CA" w:rsidRPr="003A686F" w:rsidRDefault="00A841CA" w:rsidP="00A841CA">
      <w:pPr>
        <w:pStyle w:val="Normaltindrag"/>
      </w:pPr>
      <w:r w:rsidRPr="003A686F">
        <w:t>Men det finns ett problem som jag undrar ifall det diskuterades i f</w:t>
      </w:r>
      <w:r w:rsidRPr="003A686F">
        <w:t>i</w:t>
      </w:r>
      <w:r w:rsidRPr="003A686F">
        <w:t>nansministerkretsen, och det handlar om politikers egna förmåner i Gre</w:t>
      </w:r>
      <w:r w:rsidRPr="003A686F">
        <w:t>k</w:t>
      </w:r>
      <w:r w:rsidRPr="003A686F">
        <w:t>land. När man genomför oerhört stora ne</w:t>
      </w:r>
      <w:r w:rsidRPr="003A686F">
        <w:t>d</w:t>
      </w:r>
      <w:r w:rsidRPr="003A686F">
        <w:t>skärningar av människors trygghetssystem och möjligheter att få en försörjning, när man s</w:t>
      </w:r>
      <w:r w:rsidRPr="003A686F">
        <w:t>ä</w:t>
      </w:r>
      <w:r w:rsidRPr="003A686F">
        <w:t>ger upp hundratusentals människor och både absolut och relativ fattigdom i Gre</w:t>
      </w:r>
      <w:r w:rsidRPr="003A686F">
        <w:t>k</w:t>
      </w:r>
      <w:r w:rsidRPr="003A686F">
        <w:t>land ökar, så har man samtidigt i det grekiska parlamentet röstat emot att man skulle försämra sina egna villkor.</w:t>
      </w:r>
    </w:p>
    <w:p w:rsidR="00A841CA" w:rsidRPr="003A686F" w:rsidRDefault="00A841CA" w:rsidP="00A841CA">
      <w:pPr>
        <w:pStyle w:val="Normaltindrag"/>
      </w:pPr>
      <w:r w:rsidRPr="003A686F">
        <w:t>Har det över huvud taget någonsin diskuterats krav på att man fa</w:t>
      </w:r>
      <w:r w:rsidRPr="003A686F">
        <w:t>k</w:t>
      </w:r>
      <w:r w:rsidRPr="003A686F">
        <w:t xml:space="preserve">tiskt försöker se att även de enormt förmånliga villkor som </w:t>
      </w:r>
      <w:r w:rsidR="006F7569" w:rsidRPr="003A686F">
        <w:t xml:space="preserve">till exempel </w:t>
      </w:r>
      <w:r w:rsidRPr="003A686F">
        <w:t>parlamentariker har i Grekland skulle kunna ifrågasättas i kr</w:t>
      </w:r>
      <w:r w:rsidRPr="003A686F">
        <w:t>i</w:t>
      </w:r>
      <w:r w:rsidRPr="003A686F">
        <w:t>sens spår?</w:t>
      </w:r>
    </w:p>
    <w:p w:rsidR="00A841CA" w:rsidRPr="003A686F" w:rsidRDefault="00A841CA" w:rsidP="00A841CA">
      <w:pPr>
        <w:pStyle w:val="Rubrik2"/>
      </w:pPr>
      <w:bookmarkStart w:id="13" w:name="_Toc319324803"/>
      <w:bookmarkStart w:id="14" w:name="_Toc319331526"/>
      <w:bookmarkStart w:id="15" w:name="_Toc324761305"/>
      <w:r w:rsidRPr="003A686F">
        <w:t>Anf.  4  Finansminister ANDERS BORG (M):</w:t>
      </w:r>
      <w:bookmarkEnd w:id="13"/>
      <w:bookmarkEnd w:id="14"/>
      <w:bookmarkEnd w:id="15"/>
    </w:p>
    <w:p w:rsidR="00A841CA" w:rsidRPr="003A686F" w:rsidRDefault="00A841CA" w:rsidP="00A841CA">
      <w:pPr>
        <w:pStyle w:val="Normaltindrag"/>
      </w:pPr>
      <w:r w:rsidRPr="003A686F">
        <w:t>Låt mig börja med att påpeka att jag inte d</w:t>
      </w:r>
      <w:r w:rsidRPr="003A686F">
        <w:t>e</w:t>
      </w:r>
      <w:r w:rsidRPr="003A686F">
        <w:t>lar Lars Ohlys bedömning av hur krispaketen ser ut. Jag har följt saneringsprogram i ett mycket stort antal länder under väldigt lång tid och relativt noggrant. Om jag tittar på dem som nu genomförs skulle jag säga att de nästan oavsett partifärg på regeringarna ser likadana ut.</w:t>
      </w:r>
    </w:p>
    <w:p w:rsidR="00A841CA" w:rsidRPr="003A686F" w:rsidRDefault="00A841CA" w:rsidP="00A841CA">
      <w:pPr>
        <w:pStyle w:val="Normaltindrag"/>
      </w:pPr>
      <w:r w:rsidRPr="003A686F">
        <w:t>Det kanske är en tråkig slutsats för Lars Ohly men bara för att unde</w:t>
      </w:r>
      <w:r w:rsidRPr="003A686F">
        <w:t>r</w:t>
      </w:r>
      <w:r w:rsidRPr="003A686F">
        <w:t xml:space="preserve">stryka det: Irland, </w:t>
      </w:r>
      <w:r w:rsidR="006F7569" w:rsidRPr="003A686F">
        <w:t>Storbritannien,</w:t>
      </w:r>
      <w:r w:rsidRPr="003A686F">
        <w:t xml:space="preserve"> Spanien, Portugal, Italien och Gre</w:t>
      </w:r>
      <w:r w:rsidRPr="003A686F">
        <w:t>k</w:t>
      </w:r>
      <w:r w:rsidRPr="003A686F">
        <w:t>land har alla relativt olika partifärger på sina regeringar. De har höjt momsen. Några har höjt den med 1 procent, några har höjt den med 2–3 procent. Man har i några länder höjt pensionsåldern om man har haft en särskilt låg pensionsålder. Man har genomgående höjt fastighetsskatter och ene</w:t>
      </w:r>
      <w:r w:rsidRPr="003A686F">
        <w:t>r</w:t>
      </w:r>
      <w:r w:rsidRPr="003A686F">
        <w:t>giskatter. Det har gjorts i nästan alla dessa länder. Alkohol br</w:t>
      </w:r>
      <w:r w:rsidRPr="003A686F">
        <w:t>u</w:t>
      </w:r>
      <w:r w:rsidRPr="003A686F">
        <w:t>kar också komma med på den listan, för det är en skatt som är lite enkl</w:t>
      </w:r>
      <w:r w:rsidRPr="003A686F">
        <w:t>a</w:t>
      </w:r>
      <w:r w:rsidRPr="003A686F">
        <w:t>re att höja. Man har stramat åt utgifter genom att minska antalet anställda i offentlig sektor. Det brukar normalt sett handla om att någonstans me</w:t>
      </w:r>
      <w:r w:rsidRPr="003A686F">
        <w:t>l</w:t>
      </w:r>
      <w:r w:rsidRPr="003A686F">
        <w:t>lan 5 och 10 pr</w:t>
      </w:r>
      <w:r w:rsidRPr="003A686F">
        <w:t>o</w:t>
      </w:r>
      <w:r w:rsidRPr="003A686F">
        <w:t>cent av de anställda i den typen av väldigt allvarlig kris som Irland, Lettland och Grekland gått igenom har fått lämna sina arb</w:t>
      </w:r>
      <w:r w:rsidRPr="003A686F">
        <w:t>e</w:t>
      </w:r>
      <w:r w:rsidRPr="003A686F">
        <w:t>ten.</w:t>
      </w:r>
    </w:p>
    <w:p w:rsidR="00A841CA" w:rsidRPr="003A686F" w:rsidRDefault="00A841CA" w:rsidP="00A841CA">
      <w:pPr>
        <w:pStyle w:val="Normaltindrag"/>
      </w:pPr>
      <w:r w:rsidRPr="003A686F">
        <w:t>Summerar man det på det här sättet skiljer det sig egentligen inte så väldigt mycket från vad vi tidigare har sett i Danmark, Sverige eller Fi</w:t>
      </w:r>
      <w:r w:rsidRPr="003A686F">
        <w:t>n</w:t>
      </w:r>
      <w:r w:rsidRPr="003A686F">
        <w:t>land i tidigare krispaket. Ska man göra en åtstramning på 10 procent av bnp måste man lägga ungefär hälften på skatter och ungefär hälften på utgifter.</w:t>
      </w:r>
    </w:p>
    <w:p w:rsidR="00A841CA" w:rsidRPr="003A686F" w:rsidRDefault="00A841CA" w:rsidP="00A841CA">
      <w:pPr>
        <w:pStyle w:val="Normaltindrag"/>
      </w:pPr>
      <w:r w:rsidRPr="003A686F">
        <w:t>Länderna är så pass lika, så det är inte så stora skillnader när det gäl</w:t>
      </w:r>
      <w:r w:rsidRPr="003A686F">
        <w:t>l</w:t>
      </w:r>
      <w:r w:rsidRPr="003A686F">
        <w:t>er vad man kan göra. Man måste höja ett antal breda skatteb</w:t>
      </w:r>
      <w:r w:rsidRPr="003A686F">
        <w:t>a</w:t>
      </w:r>
      <w:r w:rsidRPr="003A686F">
        <w:t>ser. De flesta länder försöker hålla sig ifrån arbetsinkomsterna, eftersom dessa skatter har väldigt stora negativa effekter på både konsumtion och sysse</w:t>
      </w:r>
      <w:r w:rsidRPr="003A686F">
        <w:t>l</w:t>
      </w:r>
      <w:r w:rsidRPr="003A686F">
        <w:t>sättning. I stället landar man ofta på fastighetsskatt och moms.</w:t>
      </w:r>
    </w:p>
    <w:p w:rsidR="00A841CA" w:rsidRPr="003A686F" w:rsidRDefault="00A841CA" w:rsidP="00A841CA">
      <w:pPr>
        <w:pStyle w:val="Normaltindrag"/>
      </w:pPr>
      <w:r w:rsidRPr="003A686F">
        <w:t>Nu har jag gjort det här ur minnet, men jag är relativt övertygad om att om man gjorde en tabell av det jag nu beskriver skulle snarare likh</w:t>
      </w:r>
      <w:r w:rsidRPr="003A686F">
        <w:t>e</w:t>
      </w:r>
      <w:r w:rsidRPr="003A686F">
        <w:t>terna vara slående än skillnaderna – t</w:t>
      </w:r>
      <w:r w:rsidRPr="003A686F">
        <w:t>y</w:t>
      </w:r>
      <w:r w:rsidRPr="003A686F">
        <w:t>värr, därför att har ett land försatt sig i de väldiga bekymmer man har i det här läget, så är alternativen slut. Det går inte att trolla med knäna om man ska sanera 10 procent. Man måste ta utgifterna, och man måste ta i skatterna.</w:t>
      </w:r>
    </w:p>
    <w:p w:rsidR="00A841CA" w:rsidRPr="003A686F" w:rsidRDefault="00A841CA" w:rsidP="00A841CA">
      <w:pPr>
        <w:pStyle w:val="Normaltindrag"/>
      </w:pPr>
      <w:r w:rsidRPr="003A686F">
        <w:t>Det har förts diskussioner om förmånerna i Grekland i den allmänna diskussionen. I de diskussioner vi har på rådet är det mycket säl</w:t>
      </w:r>
      <w:r w:rsidRPr="003A686F">
        <w:t>l</w:t>
      </w:r>
      <w:r w:rsidRPr="003A686F">
        <w:t>synt att vi går in på detaljer i programmen. Det man normalt gör är att man säger att det är viktigt att ni driver det här arbetet och att ni tar hänsyn till soc</w:t>
      </w:r>
      <w:r w:rsidRPr="003A686F">
        <w:t>i</w:t>
      </w:r>
      <w:r w:rsidRPr="003A686F">
        <w:t>al sammanhållning. Men Lars Ohly har naturligtvis rätt i att det är en synpunkt som Sverige till exempel skulle kunna framhålla, att det är väldigt rimligt att man också ser över politikernas förmåner.</w:t>
      </w:r>
    </w:p>
    <w:p w:rsidR="00A841CA" w:rsidRPr="003A686F" w:rsidRDefault="00A841CA" w:rsidP="00A841CA">
      <w:pPr>
        <w:pStyle w:val="Rubrik2"/>
      </w:pPr>
      <w:bookmarkStart w:id="16" w:name="_Toc319324804"/>
      <w:bookmarkStart w:id="17" w:name="_Toc319331527"/>
      <w:bookmarkStart w:id="18" w:name="_Toc324761306"/>
      <w:r w:rsidRPr="003A686F">
        <w:t>Anf.  5  ORDFÖRANDEN:</w:t>
      </w:r>
      <w:bookmarkEnd w:id="16"/>
      <w:bookmarkEnd w:id="17"/>
      <w:bookmarkEnd w:id="18"/>
    </w:p>
    <w:p w:rsidR="00A841CA" w:rsidRPr="003A686F" w:rsidRDefault="00A841CA" w:rsidP="00A841CA">
      <w:pPr>
        <w:pStyle w:val="Normaltindrag"/>
      </w:pPr>
      <w:r w:rsidRPr="003A686F">
        <w:t>Därmed lägger vi återrapporten till handlin</w:t>
      </w:r>
      <w:r w:rsidRPr="003A686F">
        <w:t>g</w:t>
      </w:r>
      <w:r w:rsidRPr="003A686F">
        <w:t>arna och går över till punkt 3, Skatt på fina</w:t>
      </w:r>
      <w:r w:rsidRPr="003A686F">
        <w:t>n</w:t>
      </w:r>
      <w:r w:rsidRPr="003A686F">
        <w:t>siella transaktioner.</w:t>
      </w:r>
    </w:p>
    <w:p w:rsidR="00A841CA" w:rsidRPr="003A686F" w:rsidRDefault="00A841CA" w:rsidP="00A841CA">
      <w:pPr>
        <w:pStyle w:val="Rubrik2"/>
      </w:pPr>
      <w:bookmarkStart w:id="19" w:name="_Toc319324805"/>
      <w:bookmarkStart w:id="20" w:name="_Toc319331528"/>
      <w:bookmarkStart w:id="21" w:name="_Toc324761307"/>
      <w:r w:rsidRPr="003A686F">
        <w:t>Anf.  6  Finansminister ANDERS BORG (M):</w:t>
      </w:r>
      <w:bookmarkEnd w:id="19"/>
      <w:bookmarkEnd w:id="20"/>
      <w:bookmarkEnd w:id="21"/>
    </w:p>
    <w:p w:rsidR="00A841CA" w:rsidRPr="003A686F" w:rsidRDefault="00A841CA" w:rsidP="00A841CA">
      <w:pPr>
        <w:pStyle w:val="Normaltindrag"/>
      </w:pPr>
      <w:r w:rsidRPr="003A686F">
        <w:t>Kommissionen har som ni vet presenterat ett direktivförslag. Nu vill ordförandeskapet att vi ska ha en diskussion kring de tekniska d</w:t>
      </w:r>
      <w:r w:rsidRPr="003A686F">
        <w:t>e</w:t>
      </w:r>
      <w:r w:rsidRPr="003A686F">
        <w:t>larna av detta. Det är egentligen inte en di</w:t>
      </w:r>
      <w:r w:rsidRPr="003A686F">
        <w:t>s</w:t>
      </w:r>
      <w:r w:rsidRPr="003A686F">
        <w:t>kussion som syftar till att vi ska nå en kompromiss på det här mötet och fatta beslut om någonting, för det up</w:t>
      </w:r>
      <w:r w:rsidRPr="003A686F">
        <w:t>p</w:t>
      </w:r>
      <w:r w:rsidRPr="003A686F">
        <w:t>fattas som att vi ligger rätt långt ifrån en tänkbar och möjlig kompr</w:t>
      </w:r>
      <w:r w:rsidRPr="003A686F">
        <w:t>o</w:t>
      </w:r>
      <w:r w:rsidRPr="003A686F">
        <w:t>miss.</w:t>
      </w:r>
    </w:p>
    <w:p w:rsidR="00A841CA" w:rsidRPr="003A686F" w:rsidRDefault="00A841CA" w:rsidP="00A841CA">
      <w:pPr>
        <w:pStyle w:val="Normaltindrag"/>
      </w:pPr>
      <w:r w:rsidRPr="003A686F">
        <w:t>Bara för att rekapitulera vad vi talar om: EU-kommissionen har för</w:t>
      </w:r>
      <w:r w:rsidRPr="003A686F">
        <w:t>e</w:t>
      </w:r>
      <w:r w:rsidRPr="003A686F">
        <w:t>slagit att vi ska inf</w:t>
      </w:r>
      <w:r w:rsidRPr="003A686F">
        <w:t>ö</w:t>
      </w:r>
      <w:r w:rsidRPr="003A686F">
        <w:t>ra en EU-skatt på finansiella transaktioner, där två tredjedelar av intäkterna ska gå till EU-budgeten. Det är det förslag som föreligger.</w:t>
      </w:r>
    </w:p>
    <w:p w:rsidR="00A841CA" w:rsidRPr="003A686F" w:rsidRDefault="00A841CA" w:rsidP="00A841CA">
      <w:pPr>
        <w:pStyle w:val="Normaltindrag"/>
      </w:pPr>
      <w:r w:rsidRPr="003A686F">
        <w:t>Utgår man från det förslaget som EU-kommissionen har lagt fram skulle det innebära att vi får ökade upplåningskostnader för sven</w:t>
      </w:r>
      <w:r w:rsidRPr="003A686F">
        <w:t>s</w:t>
      </w:r>
      <w:r w:rsidRPr="003A686F">
        <w:t>ka hushåll. Vi skulle lägga en skatt på b</w:t>
      </w:r>
      <w:r w:rsidRPr="003A686F">
        <w:t>o</w:t>
      </w:r>
      <w:r w:rsidRPr="003A686F">
        <w:t>stadsfinansiering på ungefär 20 punkter, och det skulle naturligtvis leda till att kostn</w:t>
      </w:r>
      <w:r w:rsidRPr="003A686F">
        <w:t>a</w:t>
      </w:r>
      <w:r w:rsidRPr="003A686F">
        <w:t>derna för hushållens upplåning skulle stiga. Det skulle ha ungefär samma effekt på föret</w:t>
      </w:r>
      <w:r w:rsidRPr="003A686F">
        <w:t>a</w:t>
      </w:r>
      <w:r w:rsidRPr="003A686F">
        <w:t>gens upplåningskostnader, och följaktligen skulle det naturligtvis sänka inv</w:t>
      </w:r>
      <w:r w:rsidRPr="003A686F">
        <w:t>e</w:t>
      </w:r>
      <w:r w:rsidRPr="003A686F">
        <w:t>steringarna i ekonomin.</w:t>
      </w:r>
    </w:p>
    <w:p w:rsidR="00A841CA" w:rsidRPr="003A686F" w:rsidRDefault="00A841CA" w:rsidP="00A841CA">
      <w:pPr>
        <w:pStyle w:val="Normaltindrag"/>
      </w:pPr>
      <w:r w:rsidRPr="003A686F">
        <w:t>Förslaget skulle också innebära att motsvarande ytterligare kostnad sedan läggs på statsobligationer, vilket naturligtvis fördyrar omfinansi</w:t>
      </w:r>
      <w:r w:rsidRPr="003A686F">
        <w:t>e</w:t>
      </w:r>
      <w:r w:rsidRPr="003A686F">
        <w:t>ringen av offentlig skuldsättning och gör att det helt enkelt blir dyrare för staten att låna.</w:t>
      </w:r>
    </w:p>
    <w:p w:rsidR="00A841CA" w:rsidRPr="003A686F" w:rsidRDefault="00A841CA" w:rsidP="00A841CA">
      <w:pPr>
        <w:pStyle w:val="Normaltindrag"/>
      </w:pPr>
      <w:r w:rsidRPr="003A686F">
        <w:t xml:space="preserve">Lägger man ihop att man fördyrar </w:t>
      </w:r>
      <w:bookmarkStart w:id="22" w:name="PassTempLäge"/>
      <w:bookmarkEnd w:id="22"/>
      <w:r w:rsidRPr="003A686F">
        <w:t>finansi</w:t>
      </w:r>
      <w:r w:rsidRPr="003A686F">
        <w:t>e</w:t>
      </w:r>
      <w:r w:rsidRPr="003A686F">
        <w:t>ringskostnaden för företag och hushåll är den enda rimliga slutsatsen att förslaget sänker kapita</w:t>
      </w:r>
      <w:r w:rsidRPr="003A686F">
        <w:t>l</w:t>
      </w:r>
      <w:r w:rsidRPr="003A686F">
        <w:t>stocken. Vi vet att kapitalstockens a</w:t>
      </w:r>
      <w:r w:rsidRPr="003A686F">
        <w:t>v</w:t>
      </w:r>
      <w:r w:rsidRPr="003A686F">
        <w:t>kastning bestäms på internationella marknader, och därför måste den kostnaden till slut bäras av vad vi vet normalt sett full övervältring i lägre produktivitet och lägre reallöner. Det är exakt den analys man får landa i.</w:t>
      </w:r>
    </w:p>
    <w:p w:rsidR="00A841CA" w:rsidRPr="003A686F" w:rsidRDefault="00A841CA" w:rsidP="00A841CA">
      <w:pPr>
        <w:pStyle w:val="Normaltindrag"/>
      </w:pPr>
      <w:r w:rsidRPr="003A686F">
        <w:t>Kommissionen har gjort en sådan analys, och den visar att det här förslaget har relativt stora negativa effekter på bnp. För svensk del är effekterna på bnp så pass stora, givet att vi också har höga skatter, att om två tredjed</w:t>
      </w:r>
      <w:r w:rsidRPr="003A686F">
        <w:t>e</w:t>
      </w:r>
      <w:r w:rsidRPr="003A686F">
        <w:t>lar av intäkterna ska till EU-kommissionen är det faktiskt så att detta förslag riskerar att minska den svenska statens skatteintäkter.</w:t>
      </w:r>
    </w:p>
    <w:p w:rsidR="00A841CA" w:rsidRPr="003A686F" w:rsidRDefault="00A841CA" w:rsidP="00A841CA">
      <w:pPr>
        <w:pStyle w:val="Normaltindrag"/>
      </w:pPr>
      <w:r w:rsidRPr="003A686F">
        <w:t>Det är alltså ett paradoxalt förslag som ko</w:t>
      </w:r>
      <w:r w:rsidRPr="003A686F">
        <w:t>m</w:t>
      </w:r>
      <w:r w:rsidRPr="003A686F">
        <w:t>mer fram. I ett läge där vi talar om att vi ska få enklare att hantera höga skulder i Europa höjer man upplåningskostnaden. I ett läge där vi har väldigt hög skuldsättning och behov av en återhämtning föreslår man en åtgärd som skulle höja fina</w:t>
      </w:r>
      <w:r w:rsidRPr="003A686F">
        <w:t>n</w:t>
      </w:r>
      <w:r w:rsidRPr="003A686F">
        <w:t>sieringskostnaden för inv</w:t>
      </w:r>
      <w:r w:rsidRPr="003A686F">
        <w:t>e</w:t>
      </w:r>
      <w:r w:rsidRPr="003A686F">
        <w:t>steringar och följaktligen sänka både reallöner och tillväxt.</w:t>
      </w:r>
    </w:p>
    <w:p w:rsidR="00A841CA" w:rsidRPr="003A686F" w:rsidRDefault="00A841CA" w:rsidP="00A841CA">
      <w:pPr>
        <w:pStyle w:val="Normaltindrag"/>
      </w:pPr>
      <w:r w:rsidRPr="003A686F">
        <w:t>Det är därför svårt att se hur det här fö</w:t>
      </w:r>
      <w:r w:rsidRPr="003A686F">
        <w:t>r</w:t>
      </w:r>
      <w:r w:rsidRPr="003A686F">
        <w:t>slagets logik ser ut.</w:t>
      </w:r>
    </w:p>
    <w:p w:rsidR="00A841CA" w:rsidRPr="003A686F" w:rsidRDefault="00A841CA" w:rsidP="00A841CA">
      <w:pPr>
        <w:pStyle w:val="Normaltindrag"/>
      </w:pPr>
      <w:r w:rsidRPr="003A686F">
        <w:t>Därmed inte sagt att det inte finns behov av att beskatta finansse</w:t>
      </w:r>
      <w:r w:rsidRPr="003A686F">
        <w:t>k</w:t>
      </w:r>
      <w:r w:rsidRPr="003A686F">
        <w:t>torn. Det har vi pratat om vid flera tillfällen. Man kan notera att när en</w:t>
      </w:r>
      <w:r w:rsidRPr="003A686F">
        <w:t>g</w:t>
      </w:r>
      <w:r w:rsidRPr="003A686F">
        <w:t>elsmän och fransmän själva – framför allt fransmän – nu tittar på ett eget förslag så har man praktiskt taget exkluderat statsobligationer, bostadso</w:t>
      </w:r>
      <w:r w:rsidRPr="003A686F">
        <w:t>b</w:t>
      </w:r>
      <w:r w:rsidRPr="003A686F">
        <w:t>ligationer och rätt mycket annat, så till slut landar man på en relativt låg skatt på vissa aktietransaktioner. Då kan man lite grann undra om det verkligen var poängen.</w:t>
      </w:r>
    </w:p>
    <w:p w:rsidR="00A841CA" w:rsidRPr="003A686F" w:rsidRDefault="00A841CA" w:rsidP="00A841CA">
      <w:pPr>
        <w:pStyle w:val="Normaltindrag"/>
      </w:pPr>
      <w:r w:rsidRPr="003A686F">
        <w:t>Låt oss bara göra jämförelsen, för att få detta korrekt, med en stabil</w:t>
      </w:r>
      <w:r w:rsidRPr="003A686F">
        <w:t>i</w:t>
      </w:r>
      <w:r w:rsidRPr="003A686F">
        <w:t>tetsavgift som ligger på bankens balansräkning. Den kan banken inte på något enkelt sätt flytta ut utan att man samtidigt flyttar ut ansvaret för skattebetalarna för de medlen. Flyttar man ut balan</w:t>
      </w:r>
      <w:r w:rsidRPr="003A686F">
        <w:t>s</w:t>
      </w:r>
      <w:r w:rsidRPr="003A686F">
        <w:t>räkningen är det ett annat land som har ansvaret för att hantera de skulder och lån som dä</w:t>
      </w:r>
      <w:r w:rsidRPr="003A686F">
        <w:t>r</w:t>
      </w:r>
      <w:r w:rsidRPr="003A686F">
        <w:t>med läggs i det landet.</w:t>
      </w:r>
    </w:p>
    <w:p w:rsidR="00A841CA" w:rsidRPr="003A686F" w:rsidRDefault="00A841CA" w:rsidP="00A841CA">
      <w:pPr>
        <w:pStyle w:val="Normaltindrag"/>
      </w:pPr>
      <w:r w:rsidRPr="003A686F">
        <w:t>Jämför vi med det som danskarna har, en höjd arbetsgivaravgift på banksektorn, finns det väldigt mycket som talar för att det har rätt b</w:t>
      </w:r>
      <w:r w:rsidRPr="003A686F">
        <w:t>e</w:t>
      </w:r>
      <w:r w:rsidRPr="003A686F">
        <w:t>gränsade bnp-effekter. Det påverkar inte upplåningskostnaden. Det p</w:t>
      </w:r>
      <w:r w:rsidRPr="003A686F">
        <w:t>å</w:t>
      </w:r>
      <w:r w:rsidRPr="003A686F">
        <w:t>verkar inte hushållens finansieringskostnader. Det påverkar sannolikt inte heller statens upplåningskostnader.</w:t>
      </w:r>
    </w:p>
    <w:p w:rsidR="00A841CA" w:rsidRPr="003A686F" w:rsidRDefault="00A841CA" w:rsidP="00A841CA">
      <w:pPr>
        <w:pStyle w:val="Normaltindrag"/>
      </w:pPr>
      <w:r w:rsidRPr="003A686F">
        <w:t>Sedan ska man ur ett svenskt perspektiv komma ihåg att vi är särskilt drabbade här. Vi har nämligen en stor exportindustri. Den har fått för sig att den ska exportera mycket råvaror. Råvaror handlas på marknader och tenderar att variera väldigt mycket i pris. Eftersom vi inte har euron är det särskilt viktigt att vi kan valutasäkra våra exporttransaktioner, och det här är en skatt på att valutasäkra exporttransaktioner. Den kommer natu</w:t>
      </w:r>
      <w:r w:rsidRPr="003A686F">
        <w:t>r</w:t>
      </w:r>
      <w:r w:rsidRPr="003A686F">
        <w:t>ligtvis att drabba ett litet exportberoende land, som Sverige, hårdare än ett genomsnittligt eurozonsland, som inte har det behovet av att valut</w:t>
      </w:r>
      <w:r w:rsidRPr="003A686F">
        <w:t>a</w:t>
      </w:r>
      <w:r w:rsidRPr="003A686F">
        <w:t>säkra sin e</w:t>
      </w:r>
      <w:r w:rsidRPr="003A686F">
        <w:t>x</w:t>
      </w:r>
      <w:r w:rsidRPr="003A686F">
        <w:t>port.</w:t>
      </w:r>
    </w:p>
    <w:p w:rsidR="00A841CA" w:rsidRPr="003A686F" w:rsidRDefault="00A841CA" w:rsidP="00A841CA">
      <w:pPr>
        <w:pStyle w:val="Normaltindrag"/>
      </w:pPr>
      <w:r w:rsidRPr="003A686F">
        <w:t>Sverige anser först och främst att vi ska ha subsidiaritet i EU. Vi ska inte ha en EU-beskattningsrätt. Vi anser därtill inte heller att EU:s budget bör öka kraftigt. Vi tillhör de budgetrestriktiva. Jag har väldigt svårt att se att en skatt som särskilt negativt skulle p</w:t>
      </w:r>
      <w:r w:rsidRPr="003A686F">
        <w:t>å</w:t>
      </w:r>
      <w:r w:rsidRPr="003A686F">
        <w:t>verka vårt eget land och minska våra statsi</w:t>
      </w:r>
      <w:r w:rsidRPr="003A686F">
        <w:t>n</w:t>
      </w:r>
      <w:r w:rsidRPr="003A686F">
        <w:t>täkter skulle vara ett bra förslag. Men det kan man naturligtvis göra lite olika bedömningar kring.</w:t>
      </w:r>
    </w:p>
    <w:p w:rsidR="00A841CA" w:rsidRPr="003A686F" w:rsidRDefault="00A841CA" w:rsidP="00A841CA">
      <w:pPr>
        <w:pStyle w:val="Normaltindrag"/>
      </w:pPr>
      <w:r w:rsidRPr="003A686F">
        <w:t>Vår slutsats är att det här är ett dåligt förslag, som vi motsätter oss. Skulle kompromissen så småningom bli att man i stället föreslår en a</w:t>
      </w:r>
      <w:r w:rsidRPr="003A686F">
        <w:t>r</w:t>
      </w:r>
      <w:r w:rsidRPr="003A686F">
        <w:t>betsgivaravgift för Europa på ban</w:t>
      </w:r>
      <w:r w:rsidRPr="003A686F">
        <w:t>k</w:t>
      </w:r>
      <w:r w:rsidRPr="003A686F">
        <w:t>sektorn får vi väl återkomma till den disku</w:t>
      </w:r>
      <w:r w:rsidRPr="003A686F">
        <w:t>s</w:t>
      </w:r>
      <w:r w:rsidRPr="003A686F">
        <w:t>sionen. Det tycker jag är en helt annan sak.</w:t>
      </w:r>
    </w:p>
    <w:p w:rsidR="00A841CA" w:rsidRPr="003A686F" w:rsidRDefault="00A841CA" w:rsidP="00A841CA">
      <w:pPr>
        <w:pStyle w:val="Normaltindrag"/>
      </w:pPr>
      <w:r w:rsidRPr="003A686F">
        <w:t>Skulle det visa sig att de är beredda att ta bort alla de här delarna som är skadliga för hushållsupplåning, statsupplåning och företag</w:t>
      </w:r>
      <w:r w:rsidRPr="003A686F">
        <w:t>s</w:t>
      </w:r>
      <w:r w:rsidRPr="003A686F">
        <w:t>upplåning är vi nere på någon typ av relativt låg transaktionsskatt på aktiehandel. Då undrar man lite vad det var som vi faktiskt gjorde. Och varför det skulle vara bättre än att lägga en arbetsgivaravgift på den finansiella sektorn har jag mycket svårt att se.</w:t>
      </w:r>
    </w:p>
    <w:p w:rsidR="00A841CA" w:rsidRPr="003A686F" w:rsidRDefault="00A841CA" w:rsidP="00A841CA">
      <w:pPr>
        <w:pStyle w:val="Normaltindrag"/>
      </w:pPr>
      <w:r w:rsidRPr="003A686F">
        <w:t>Regeringens hållning är att vi har lite svårt att se varför det här är ett bra förslag.</w:t>
      </w:r>
    </w:p>
    <w:p w:rsidR="00A841CA" w:rsidRPr="003A686F" w:rsidRDefault="00A841CA" w:rsidP="00A841CA">
      <w:pPr>
        <w:pStyle w:val="Rubrik2"/>
      </w:pPr>
      <w:bookmarkStart w:id="23" w:name="_Toc319324806"/>
      <w:bookmarkStart w:id="24" w:name="_Toc319331529"/>
      <w:bookmarkStart w:id="25" w:name="_Toc324761308"/>
      <w:r w:rsidRPr="003A686F">
        <w:t>Anf.  7  FREDRICK FEDERLEY (C):</w:t>
      </w:r>
      <w:bookmarkEnd w:id="23"/>
      <w:bookmarkEnd w:id="24"/>
      <w:bookmarkEnd w:id="25"/>
    </w:p>
    <w:p w:rsidR="00A841CA" w:rsidRPr="003A686F" w:rsidRDefault="00A841CA" w:rsidP="00A841CA">
      <w:pPr>
        <w:pStyle w:val="Normaltindrag"/>
      </w:pPr>
      <w:r w:rsidRPr="003A686F">
        <w:t>Herr ordförande! Tack, ministern, för redogörelsen! Vi återkommer till frågan i många olika sammanhang. Det känns lite som att det blir mer av en plakatfråga, hela transaktionsskatten. Många letar efter mer pengar som ska komma in och täcka upp där det finns stora hål.</w:t>
      </w:r>
    </w:p>
    <w:p w:rsidR="00A841CA" w:rsidRPr="003A686F" w:rsidRDefault="00A841CA" w:rsidP="00A841CA">
      <w:pPr>
        <w:pStyle w:val="Normaltindrag"/>
      </w:pPr>
      <w:r w:rsidRPr="003A686F">
        <w:t>Ett av de krav som har kommit har varit skatt på finansiella transa</w:t>
      </w:r>
      <w:r w:rsidRPr="003A686F">
        <w:t>k</w:t>
      </w:r>
      <w:r w:rsidRPr="003A686F">
        <w:t>tioner. Alltmer håller förslaget på att urvattnas från originaltänket, som vi också var starkt kritiska mot.</w:t>
      </w:r>
    </w:p>
    <w:p w:rsidR="00A841CA" w:rsidRPr="003A686F" w:rsidRDefault="00A841CA" w:rsidP="00A841CA">
      <w:pPr>
        <w:pStyle w:val="Normaltindrag"/>
      </w:pPr>
      <w:r w:rsidRPr="003A686F">
        <w:t>Min fråga rör egentligen hur processen går vidare. För i samband med statsministrarnas sammankomst skedde en liten justering i skri</w:t>
      </w:r>
      <w:r w:rsidRPr="003A686F">
        <w:t>v</w:t>
      </w:r>
      <w:r w:rsidRPr="003A686F">
        <w:t>ningen kring finansiella transaktioner, en n</w:t>
      </w:r>
      <w:r w:rsidRPr="003A686F">
        <w:t>y</w:t>
      </w:r>
      <w:r w:rsidRPr="003A686F">
        <w:t>ansskillnad som luddade till det lite. Jag har den inte exakt i huvudet, men under återrapporten var statsmini</w:t>
      </w:r>
      <w:r w:rsidRPr="003A686F">
        <w:t>s</w:t>
      </w:r>
      <w:r w:rsidRPr="003A686F">
        <w:t>tern tydlig med att han såg det som en till-luddning av ambitionen med skatten på finansiella transaktioner.</w:t>
      </w:r>
    </w:p>
    <w:p w:rsidR="00A841CA" w:rsidRPr="003A686F" w:rsidRDefault="00A841CA" w:rsidP="00A841CA">
      <w:pPr>
        <w:pStyle w:val="Normaltindrag"/>
      </w:pPr>
      <w:r w:rsidRPr="003A686F">
        <w:t>Är detta något som kommer att påverka också finansministrarnas di</w:t>
      </w:r>
      <w:r w:rsidRPr="003A686F">
        <w:t>s</w:t>
      </w:r>
      <w:r w:rsidRPr="003A686F">
        <w:t>kussion framöver, eller är det som finansministern precis beskrev, att man trampar lite vatten och inte riktigt vet vad det kommer att bli av detta? Man får se hur de här parallella spåren löper och vad det ko</w:t>
      </w:r>
      <w:r w:rsidRPr="003A686F">
        <w:t>m</w:t>
      </w:r>
      <w:r w:rsidRPr="003A686F">
        <w:t>mer att få för betydelse.</w:t>
      </w:r>
    </w:p>
    <w:p w:rsidR="00A841CA" w:rsidRPr="003A686F" w:rsidRDefault="00A841CA" w:rsidP="00A841CA">
      <w:pPr>
        <w:pStyle w:val="Rubrik2"/>
      </w:pPr>
      <w:bookmarkStart w:id="26" w:name="_Toc319324807"/>
      <w:bookmarkStart w:id="27" w:name="_Toc319331530"/>
      <w:bookmarkStart w:id="28" w:name="_Toc324761309"/>
      <w:r w:rsidRPr="003A686F">
        <w:t>Anf.  8  ELISABETH SVANTESSON (M):</w:t>
      </w:r>
      <w:bookmarkEnd w:id="26"/>
      <w:bookmarkEnd w:id="27"/>
      <w:bookmarkEnd w:id="28"/>
    </w:p>
    <w:p w:rsidR="00A841CA" w:rsidRPr="003A686F" w:rsidRDefault="00A841CA" w:rsidP="00A841CA">
      <w:pPr>
        <w:pStyle w:val="Normaltindrag"/>
      </w:pPr>
      <w:r w:rsidRPr="003A686F">
        <w:t>Herr ordförande! Jag delar finansministerns syn på den här skatten. Men jag funderar lite grann på motivet till den, vilket är lite svårt att fånga ibland.</w:t>
      </w:r>
    </w:p>
    <w:p w:rsidR="00A841CA" w:rsidRPr="003A686F" w:rsidRDefault="00A841CA" w:rsidP="00A841CA">
      <w:pPr>
        <w:pStyle w:val="Normaltindrag"/>
      </w:pPr>
      <w:r w:rsidRPr="003A686F">
        <w:t>Det kanske finns olika motiv från kommissionen och länderna. Är motivet från kommissionen egna medel? Eller är motivet att vi på något sätt vill minska spekulation? Eller är det båda målen man vill uppnå? Vad är huvudskälet från kommissionens sida till den här skatten? Och är det så att det skiljer sig från ländernas</w:t>
      </w:r>
      <w:r w:rsidR="006F7569" w:rsidRPr="003A686F">
        <w:t xml:space="preserve"> skäl</w:t>
      </w:r>
      <w:r w:rsidRPr="003A686F">
        <w:t>? Den frågan tycker jag är rätt väsentlig.</w:t>
      </w:r>
    </w:p>
    <w:p w:rsidR="00A841CA" w:rsidRPr="003A686F" w:rsidRDefault="00A841CA" w:rsidP="00A841CA">
      <w:pPr>
        <w:pStyle w:val="Rubrik2"/>
      </w:pPr>
      <w:bookmarkStart w:id="29" w:name="_Toc319324808"/>
      <w:bookmarkStart w:id="30" w:name="_Toc319331531"/>
      <w:bookmarkStart w:id="31" w:name="_Toc324761310"/>
      <w:r w:rsidRPr="003A686F">
        <w:t>Anf.  9  Finansminister ANDERS BORG (M):</w:t>
      </w:r>
      <w:bookmarkEnd w:id="29"/>
      <w:bookmarkEnd w:id="30"/>
      <w:bookmarkEnd w:id="31"/>
    </w:p>
    <w:p w:rsidR="00A841CA" w:rsidRPr="003A686F" w:rsidRDefault="00A841CA" w:rsidP="00A841CA">
      <w:pPr>
        <w:pStyle w:val="Normaltindrag"/>
      </w:pPr>
      <w:r w:rsidRPr="003A686F">
        <w:t>Det är inte alldeles lätt att besvara de här två frågorna. Som alla fö</w:t>
      </w:r>
      <w:r w:rsidRPr="003A686F">
        <w:t>r</w:t>
      </w:r>
      <w:r w:rsidRPr="003A686F">
        <w:t>står bestäms dynamiken i ett politiskt samarbete av det politiska sama</w:t>
      </w:r>
      <w:r w:rsidRPr="003A686F">
        <w:t>r</w:t>
      </w:r>
      <w:r w:rsidRPr="003A686F">
        <w:t>bete som sedan sker i länderna. Det är klart att vi har koalitionsregeringar i flera av länderna där den här frågan har varit kän</w:t>
      </w:r>
      <w:r w:rsidRPr="003A686F">
        <w:t>s</w:t>
      </w:r>
      <w:r w:rsidRPr="003A686F">
        <w:t>lig. Vi vet att det till exempel finns lite olika uppfattningar i det tyska parlamentet, och där sker det rätt omfattande debatter om frågan.</w:t>
      </w:r>
    </w:p>
    <w:p w:rsidR="00A841CA" w:rsidRPr="003A686F" w:rsidRDefault="00A841CA" w:rsidP="00A841CA">
      <w:pPr>
        <w:pStyle w:val="Normaltindrag"/>
      </w:pPr>
      <w:r w:rsidRPr="003A686F">
        <w:t>Det finns lite olika uppfattningar inom pa</w:t>
      </w:r>
      <w:r w:rsidRPr="003A686F">
        <w:t>r</w:t>
      </w:r>
      <w:r w:rsidRPr="003A686F">
        <w:t>tierna i de här koalitionerna också, vilket väl har framgått. Exakt var det här landar vet inte jag. Vad vi kan vara rätt säkra på är att fransmännen går vidare med sin egen skatt. Den skatten är nu utformad så att den är lägre än den som britterna redan har. Fransmännen har hävdat att det är ofarligt att göra en transaktion</w:t>
      </w:r>
      <w:r w:rsidRPr="003A686F">
        <w:t>s</w:t>
      </w:r>
      <w:r w:rsidRPr="003A686F">
        <w:t>skatt, men när de själva väljer att göra en sådan väljer de en som är min</w:t>
      </w:r>
      <w:r w:rsidRPr="003A686F">
        <w:t>d</w:t>
      </w:r>
      <w:r w:rsidRPr="003A686F">
        <w:t>re marknad</w:t>
      </w:r>
      <w:r w:rsidRPr="003A686F">
        <w:t>s</w:t>
      </w:r>
      <w:r w:rsidRPr="003A686F">
        <w:t>störande än den som britterna har.</w:t>
      </w:r>
    </w:p>
    <w:p w:rsidR="00A841CA" w:rsidRPr="003A686F" w:rsidRDefault="00A841CA" w:rsidP="00A841CA">
      <w:pPr>
        <w:pStyle w:val="Normaltindrag"/>
      </w:pPr>
      <w:r w:rsidRPr="003A686F">
        <w:t>Möjligtvis kan man säga att de då har uppnått det de vill, nämligen att lägga en del av den moraliska och politiska bördan på finansse</w:t>
      </w:r>
      <w:r w:rsidRPr="003A686F">
        <w:t>k</w:t>
      </w:r>
      <w:r w:rsidRPr="003A686F">
        <w:t>torn. Jag tycker att det är bättre att i gru</w:t>
      </w:r>
      <w:r w:rsidRPr="003A686F">
        <w:t>n</w:t>
      </w:r>
      <w:r w:rsidRPr="003A686F">
        <w:t>den göra det på det sätt som vi har gjort i Sverige, att dels ha en ordning som tydliggör att vi inte kommer att lösa ut några aktieägare, dels tvinga bankerna att betala för den här fond</w:t>
      </w:r>
      <w:r w:rsidRPr="003A686F">
        <w:t>e</w:t>
      </w:r>
      <w:r w:rsidRPr="003A686F">
        <w:t>ringen av krismedel och tvinga bankerna att ha mer eget kapital i stället för att ha aktieutdelningar och för att därigenom bli mindre riskfyllda för samhällsekonomin.</w:t>
      </w:r>
    </w:p>
    <w:p w:rsidR="00A841CA" w:rsidRPr="003A686F" w:rsidRDefault="00A841CA" w:rsidP="00A841CA">
      <w:pPr>
        <w:pStyle w:val="Normaltindrag"/>
      </w:pPr>
      <w:r w:rsidRPr="003A686F">
        <w:t>Jag ska svara lite på samma sätt på Elisabeth Svantessons fråga. Jag är lite osäker på vad motivet till denna diskussion är. Vi har till exempel, och även ordförandeskapet, flera gån</w:t>
      </w:r>
      <w:r w:rsidRPr="003A686F">
        <w:t>g</w:t>
      </w:r>
      <w:r w:rsidRPr="003A686F">
        <w:t>er frågat: Har ni funderat på till exempel det här med att man får en nationell möjlighet att i stället titta på arbetsgivaravgifter på den finansiella sektorn? Jag vet inte varför, men till exempel i den franska diskussionen verkar det förslaget helt ointre</w:t>
      </w:r>
      <w:r w:rsidRPr="003A686F">
        <w:t>s</w:t>
      </w:r>
      <w:r w:rsidRPr="003A686F">
        <w:t>sant.</w:t>
      </w:r>
    </w:p>
    <w:p w:rsidR="00A841CA" w:rsidRPr="003A686F" w:rsidRDefault="00A841CA" w:rsidP="00A841CA">
      <w:pPr>
        <w:pStyle w:val="Normaltindrag"/>
      </w:pPr>
      <w:r w:rsidRPr="003A686F">
        <w:t>Jag kan inte riktigt förstå vari det består, för logiken i en sådan skatt är väsentligt bättre. Om man nu var för EU-skatter, vilket vi ju inte är, är det också väldigt konstigt att man inte börjar med någon av de minst skadliga skatterna. Varför talar man inte om en fasti</w:t>
      </w:r>
      <w:r w:rsidRPr="003A686F">
        <w:t>g</w:t>
      </w:r>
      <w:r w:rsidRPr="003A686F">
        <w:t>hetsskatt eller en konsumtionsskatt eller någonting annat? Jag kan inte riktigt förstå va</w:t>
      </w:r>
      <w:r w:rsidRPr="003A686F">
        <w:t>r</w:t>
      </w:r>
      <w:r w:rsidRPr="003A686F">
        <w:t>för man har landat i just den här, om det nu inte är så att det i allt väsentligt bara han</w:t>
      </w:r>
      <w:r w:rsidRPr="003A686F">
        <w:t>d</w:t>
      </w:r>
      <w:r w:rsidRPr="003A686F">
        <w:t>lar om den politiska markeringen. Men då tycker jag att det är bättre att man gör den genom en tuff krislösningsordning eller en tuff krisfondering. Jag måste säga att jag har lite svårt att förstå den här log</w:t>
      </w:r>
      <w:r w:rsidRPr="003A686F">
        <w:t>i</w:t>
      </w:r>
      <w:r w:rsidRPr="003A686F">
        <w:t>ken.</w:t>
      </w:r>
    </w:p>
    <w:p w:rsidR="00A841CA" w:rsidRPr="003A686F" w:rsidRDefault="00A841CA" w:rsidP="00A841CA">
      <w:pPr>
        <w:pStyle w:val="Rubrik2"/>
      </w:pPr>
      <w:bookmarkStart w:id="32" w:name="_Toc319324809"/>
      <w:bookmarkStart w:id="33" w:name="_Toc319331532"/>
      <w:bookmarkStart w:id="34" w:name="_Toc324761311"/>
      <w:r w:rsidRPr="003A686F">
        <w:t>Anf.  10  LARS OHLY (V):</w:t>
      </w:r>
      <w:bookmarkEnd w:id="32"/>
      <w:bookmarkEnd w:id="33"/>
      <w:bookmarkEnd w:id="34"/>
    </w:p>
    <w:p w:rsidR="00A841CA" w:rsidRPr="003A686F" w:rsidRDefault="00A841CA" w:rsidP="00A841CA">
      <w:pPr>
        <w:pStyle w:val="Normaltindrag"/>
      </w:pPr>
      <w:r w:rsidRPr="003A686F">
        <w:t>Herr ordförande! Först en kunskapsfråga. Det förslag som nu diskut</w:t>
      </w:r>
      <w:r w:rsidRPr="003A686F">
        <w:t>e</w:t>
      </w:r>
      <w:r w:rsidRPr="003A686F">
        <w:t>ras handlar om att två tredjedelar, enligt kommissionen, skulle gå till EU-budgeten, av intäkterna från en sådan här transaktionsskatt. Det betyder att en tredjedel skulle gå någon annanstans, enligt någon fördelning</w:t>
      </w:r>
      <w:r w:rsidRPr="003A686F">
        <w:t>s</w:t>
      </w:r>
      <w:r w:rsidRPr="003A686F">
        <w:t>nyckel som jag åtminstone inte har klar för mig. Vet Anders Borg mer om tankarna om hur en sådan fördelning skulle se ut? Det är ren ku</w:t>
      </w:r>
      <w:r w:rsidRPr="003A686F">
        <w:t>n</w:t>
      </w:r>
      <w:r w:rsidRPr="003A686F">
        <w:t>skapsupplysning.</w:t>
      </w:r>
    </w:p>
    <w:p w:rsidR="00A841CA" w:rsidRPr="003A686F" w:rsidRDefault="00A841CA" w:rsidP="00A841CA">
      <w:pPr>
        <w:pStyle w:val="Normaltindrag"/>
      </w:pPr>
      <w:r w:rsidRPr="003A686F">
        <w:t>Sedan till själva förslaget. Vi är positiva till en skatt på finansiella transaktioner, och vi tycker, som avvikande mening, att den sven</w:t>
      </w:r>
      <w:r w:rsidRPr="003A686F">
        <w:t>s</w:t>
      </w:r>
      <w:r w:rsidRPr="003A686F">
        <w:t>ka regeringen borde inta en liknande position. Däremot tycker vi inte att förslaget är oreserverat bra, utan det behöver förändras på ett antal pun</w:t>
      </w:r>
      <w:r w:rsidRPr="003A686F">
        <w:t>k</w:t>
      </w:r>
      <w:r w:rsidRPr="003A686F">
        <w:t>ter.</w:t>
      </w:r>
    </w:p>
    <w:p w:rsidR="00A841CA" w:rsidRPr="003A686F" w:rsidRDefault="00A841CA" w:rsidP="00A841CA">
      <w:pPr>
        <w:pStyle w:val="Normaltindrag"/>
      </w:pPr>
      <w:r w:rsidRPr="003A686F">
        <w:t>Men jag tycker ändå att invändningarna inte alltid är tillräckligt stri</w:t>
      </w:r>
      <w:r w:rsidRPr="003A686F">
        <w:t>n</w:t>
      </w:r>
      <w:r w:rsidRPr="003A686F">
        <w:t>genta. Det gäller till exempel invändningen att risken finns att detta ökar upplåningskostnaderna. Den invän</w:t>
      </w:r>
      <w:r w:rsidRPr="003A686F">
        <w:t>d</w:t>
      </w:r>
      <w:r w:rsidRPr="003A686F">
        <w:t>ningen finns nästan mot varje form av ingrepp i den finansiella sektorn, varje form av pålaga på den finans</w:t>
      </w:r>
      <w:r w:rsidRPr="003A686F">
        <w:t>i</w:t>
      </w:r>
      <w:r w:rsidRPr="003A686F">
        <w:t>ella sektorn. Även ökade kapitaltäckningskrav kan tas till intäkt för ök</w:t>
      </w:r>
      <w:r w:rsidRPr="003A686F">
        <w:t>a</w:t>
      </w:r>
      <w:r w:rsidRPr="003A686F">
        <w:t>de upplåningskostnader för företag och hushåll.</w:t>
      </w:r>
    </w:p>
    <w:p w:rsidR="00A841CA" w:rsidRPr="003A686F" w:rsidRDefault="00A841CA" w:rsidP="00A841CA">
      <w:pPr>
        <w:pStyle w:val="Normaltindrag"/>
      </w:pPr>
      <w:r w:rsidRPr="003A686F">
        <w:t>Man kan också invända mot att det här skulle öka EU-budgeten med att man faktiskt skulle kunna genomföra en sådan här transaktionsskatt med en viss del till EU-budgeten samtidigt som man säger att den totala EU-budgeten inte får öka. Då måste man minska andra kostnader eller anpassa EU-budgeten till de förhållanden som vi menar är rimliga. Där är ett krav från Vänste</w:t>
      </w:r>
      <w:r w:rsidRPr="003A686F">
        <w:t>r</w:t>
      </w:r>
      <w:r w:rsidRPr="003A686F">
        <w:t>partiets sida att EU-budgeten absolut inte får öka, vilket gör att vi är mycket skeptiska till just denna utformning, som fö</w:t>
      </w:r>
      <w:r w:rsidRPr="003A686F">
        <w:t>r</w:t>
      </w:r>
      <w:r w:rsidRPr="003A686F">
        <w:t>slaget har i dagsläget.</w:t>
      </w:r>
    </w:p>
    <w:p w:rsidR="00A841CA" w:rsidRPr="003A686F" w:rsidRDefault="00A841CA" w:rsidP="00A841CA">
      <w:pPr>
        <w:pStyle w:val="Normaltindrag"/>
      </w:pPr>
      <w:r w:rsidRPr="003A686F">
        <w:t>Totalt sett menar jag dock att det vore bra ifall vi gick in i de här di</w:t>
      </w:r>
      <w:r w:rsidRPr="003A686F">
        <w:t>s</w:t>
      </w:r>
      <w:r w:rsidRPr="003A686F">
        <w:t>kussionerna med en positiv attityd. Ett stort problem är nämligen att de finansiella transaktionerna genomförs utan att de på något sätt bidrar till den välfärd och den tillväxt som behövs i medlemsst</w:t>
      </w:r>
      <w:r w:rsidRPr="003A686F">
        <w:t>a</w:t>
      </w:r>
      <w:r w:rsidRPr="003A686F">
        <w:t>terna. Här får vi en möjlighet att göra det.</w:t>
      </w:r>
    </w:p>
    <w:p w:rsidR="00A841CA" w:rsidRPr="003A686F" w:rsidRDefault="00A841CA" w:rsidP="00A841CA">
      <w:pPr>
        <w:pStyle w:val="Normaltindrag"/>
      </w:pPr>
      <w:r w:rsidRPr="003A686F">
        <w:t>Låt oss säga att man skulle hitta en fördelningsnyckel som är rimlig och dessutom förändrar fördelningen – två tredjedelar. Helst sku</w:t>
      </w:r>
      <w:r w:rsidRPr="003A686F">
        <w:t>l</w:t>
      </w:r>
      <w:r w:rsidRPr="003A686F">
        <w:t>le vi se att ingenting gick till EU-budgeten, totalt sett. Men man kan tänka sig en kompr</w:t>
      </w:r>
      <w:r w:rsidRPr="003A686F">
        <w:t>o</w:t>
      </w:r>
      <w:r w:rsidRPr="003A686F">
        <w:t>miss där någon liten del skulle kunna gå till EU-budgeten och en större del till nationerna enligt en bra fördelningsnyckel. Då tycker jag att det här är ett bra förslag.</w:t>
      </w:r>
    </w:p>
    <w:p w:rsidR="00A841CA" w:rsidRPr="003A686F" w:rsidRDefault="00A841CA" w:rsidP="00A841CA">
      <w:pPr>
        <w:pStyle w:val="Normaltindrag"/>
      </w:pPr>
      <w:r w:rsidRPr="003A686F">
        <w:t>Vi har en avvikande mening när det gäller inställningen till transa</w:t>
      </w:r>
      <w:r w:rsidRPr="003A686F">
        <w:t>k</w:t>
      </w:r>
      <w:r w:rsidRPr="003A686F">
        <w:t>tionsskatten, men vi har vissa reservationer också när det gäller det fö</w:t>
      </w:r>
      <w:r w:rsidRPr="003A686F">
        <w:t>r</w:t>
      </w:r>
      <w:r w:rsidRPr="003A686F">
        <w:t>slag som föreligger.</w:t>
      </w:r>
    </w:p>
    <w:p w:rsidR="00A841CA" w:rsidRPr="003A686F" w:rsidRDefault="00A841CA" w:rsidP="00A841CA">
      <w:pPr>
        <w:pStyle w:val="Rubrik2"/>
      </w:pPr>
      <w:bookmarkStart w:id="35" w:name="_Toc319324810"/>
      <w:bookmarkStart w:id="36" w:name="_Toc319331533"/>
      <w:bookmarkStart w:id="37" w:name="_Toc324761312"/>
      <w:r w:rsidRPr="003A686F">
        <w:t>Anf.  11  ORDFÖRANDEN:</w:t>
      </w:r>
      <w:bookmarkEnd w:id="35"/>
      <w:bookmarkEnd w:id="36"/>
      <w:bookmarkEnd w:id="37"/>
    </w:p>
    <w:p w:rsidR="00A841CA" w:rsidRPr="003A686F" w:rsidRDefault="00A841CA" w:rsidP="00A841CA">
      <w:pPr>
        <w:pStyle w:val="Normaltindrag"/>
      </w:pPr>
      <w:r w:rsidRPr="003A686F">
        <w:t>Jag ska bara säga att detta är en informationspunkt den här gången. Då kan man inte ha en avvikande mening. Men det finns säkert til</w:t>
      </w:r>
      <w:r w:rsidRPr="003A686F">
        <w:t>l</w:t>
      </w:r>
      <w:r w:rsidRPr="003A686F">
        <w:t>fälle att återkomma.</w:t>
      </w:r>
    </w:p>
    <w:p w:rsidR="00A841CA" w:rsidRPr="003A686F" w:rsidRDefault="00A841CA" w:rsidP="00A841CA">
      <w:pPr>
        <w:pStyle w:val="Rubrik2"/>
      </w:pPr>
      <w:bookmarkStart w:id="38" w:name="_Toc319324811"/>
      <w:bookmarkStart w:id="39" w:name="_Toc319331534"/>
      <w:bookmarkStart w:id="40" w:name="_Toc324761313"/>
      <w:r w:rsidRPr="003A686F">
        <w:t>Anf.  12  LARS OHLY (V):</w:t>
      </w:r>
      <w:bookmarkEnd w:id="38"/>
      <w:bookmarkEnd w:id="39"/>
      <w:bookmarkEnd w:id="40"/>
    </w:p>
    <w:p w:rsidR="00A841CA" w:rsidRPr="003A686F" w:rsidRDefault="00A841CA" w:rsidP="00A841CA">
      <w:pPr>
        <w:pStyle w:val="Normaltindrag"/>
      </w:pPr>
      <w:r w:rsidRPr="003A686F">
        <w:t>Det är alldeles korrekt, ordförande.</w:t>
      </w:r>
    </w:p>
    <w:p w:rsidR="00A841CA" w:rsidRPr="003A686F" w:rsidRDefault="00A841CA" w:rsidP="00A841CA">
      <w:pPr>
        <w:pStyle w:val="Rubrik2"/>
      </w:pPr>
      <w:bookmarkStart w:id="41" w:name="_Toc319324812"/>
      <w:bookmarkStart w:id="42" w:name="_Toc319331535"/>
      <w:bookmarkStart w:id="43" w:name="_Toc324761314"/>
      <w:r w:rsidRPr="003A686F">
        <w:t>Anf.  13  BO BERNHARDSSON (S):</w:t>
      </w:r>
      <w:bookmarkEnd w:id="41"/>
      <w:bookmarkEnd w:id="42"/>
      <w:bookmarkEnd w:id="43"/>
    </w:p>
    <w:p w:rsidR="00A841CA" w:rsidRPr="003A686F" w:rsidRDefault="00A841CA" w:rsidP="00A841CA">
      <w:pPr>
        <w:pStyle w:val="Normaltindrag"/>
      </w:pPr>
      <w:r w:rsidRPr="003A686F">
        <w:t>Herr ordförande! Då blev jag lite osäker. Men jag tycker ändå att det känns som att vi ska upprepa våra positioner den här gången, inte för att vi kan anmäla en avvikande mening men för att vi faktiskt har satt i gång en disku</w:t>
      </w:r>
      <w:r w:rsidRPr="003A686F">
        <w:t>s</w:t>
      </w:r>
      <w:r w:rsidRPr="003A686F">
        <w:t>sion om ämnet.</w:t>
      </w:r>
    </w:p>
    <w:p w:rsidR="00A841CA" w:rsidRPr="003A686F" w:rsidRDefault="00A841CA" w:rsidP="00A841CA">
      <w:pPr>
        <w:pStyle w:val="Normaltindrag"/>
      </w:pPr>
      <w:r w:rsidRPr="003A686F">
        <w:t>Man kan diskutera motiven till en transa</w:t>
      </w:r>
      <w:r w:rsidRPr="003A686F">
        <w:t>k</w:t>
      </w:r>
      <w:r w:rsidRPr="003A686F">
        <w:t>tionsskatt, naturligtvis. Man kan också tänka sig en transaktionsskatt som man genomför globalt eller på europeisk nivå och där pengarna går till de enskilda, me</w:t>
      </w:r>
      <w:r w:rsidRPr="003A686F">
        <w:t>d</w:t>
      </w:r>
      <w:r w:rsidRPr="003A686F">
        <w:t>lemsstaterna, om vi nu pratar om en europeisk beskattning. Då är det i grunden någo</w:t>
      </w:r>
      <w:r w:rsidRPr="003A686F">
        <w:t>n</w:t>
      </w:r>
      <w:r w:rsidRPr="003A686F">
        <w:t>ting a</w:t>
      </w:r>
      <w:r w:rsidRPr="003A686F">
        <w:t>n</w:t>
      </w:r>
      <w:r w:rsidRPr="003A686F">
        <w:t>nat än det som nu föreligger som förslag.</w:t>
      </w:r>
    </w:p>
    <w:p w:rsidR="00A841CA" w:rsidRPr="003A686F" w:rsidRDefault="00A841CA" w:rsidP="00A841CA">
      <w:pPr>
        <w:pStyle w:val="Normaltindrag"/>
      </w:pPr>
      <w:r w:rsidRPr="003A686F">
        <w:t>Men vad vi säger i den avvikande meningen är att vi är öppna för en diskussion om beskat</w:t>
      </w:r>
      <w:r w:rsidRPr="003A686F">
        <w:t>t</w:t>
      </w:r>
      <w:r w:rsidRPr="003A686F">
        <w:t>ning av finanssektorn, eller vi deltar gärna i en sådan, och då utesluter vi inte någon form av finansiell transaktionsskatt. Men det finns också andra typer av beskattning, som aktiv</w:t>
      </w:r>
      <w:r w:rsidRPr="003A686F">
        <w:t>i</w:t>
      </w:r>
      <w:r w:rsidRPr="003A686F">
        <w:t>tetsskatter och så vidare.</w:t>
      </w:r>
    </w:p>
    <w:p w:rsidR="00A841CA" w:rsidRPr="003A686F" w:rsidRDefault="00A841CA" w:rsidP="00A841CA">
      <w:pPr>
        <w:pStyle w:val="Normaltindrag"/>
      </w:pPr>
      <w:r w:rsidRPr="003A686F">
        <w:t>Det vi tar ställning till, även om vi inte tar ställning i dag, eftersom det är en info</w:t>
      </w:r>
      <w:r w:rsidRPr="003A686F">
        <w:t>r</w:t>
      </w:r>
      <w:r w:rsidRPr="003A686F">
        <w:t>mationspunkt, är det förslag som föreligger. Detta förslag från kommissionen syftar till att införa nya egna medel, och det ser vi som ett första steg mot någon form av EU-beskattning, och det vill vi inte se. Det är det vi tar ställning till, och där säger vi nej. Så vill vi inte ha det.</w:t>
      </w:r>
    </w:p>
    <w:p w:rsidR="00A841CA" w:rsidRPr="003A686F" w:rsidRDefault="00A841CA" w:rsidP="00A841CA">
      <w:pPr>
        <w:pStyle w:val="Normaltindrag"/>
      </w:pPr>
      <w:r w:rsidRPr="003A686F">
        <w:t>Sedan hade vi en diskussion med kommission</w:t>
      </w:r>
      <w:r w:rsidRPr="003A686F">
        <w:t>ä</w:t>
      </w:r>
      <w:r w:rsidRPr="003A686F">
        <w:t>ren häromdagen. När det gäller frågan om syftet är att öka EU:s intäkter säger man då: Det är det inte. Men lyssnar man på debatten i parl</w:t>
      </w:r>
      <w:r w:rsidRPr="003A686F">
        <w:t>a</w:t>
      </w:r>
      <w:r w:rsidRPr="003A686F">
        <w:t>mentet kan man lätt få en annan uppfattning. På den vägen är det.</w:t>
      </w:r>
    </w:p>
    <w:p w:rsidR="00A841CA" w:rsidRPr="003A686F" w:rsidRDefault="00A841CA" w:rsidP="00A841CA">
      <w:pPr>
        <w:pStyle w:val="Normaltindrag"/>
      </w:pPr>
      <w:r w:rsidRPr="003A686F">
        <w:t>Jag säger också detta eftersom vi inte i alla delar ställer upp på A</w:t>
      </w:r>
      <w:r w:rsidRPr="003A686F">
        <w:t>n</w:t>
      </w:r>
      <w:r w:rsidRPr="003A686F">
        <w:t>ders Borgs argumentationslinje mot transaktionsskatt. Men den d</w:t>
      </w:r>
      <w:r w:rsidRPr="003A686F">
        <w:t>e</w:t>
      </w:r>
      <w:r w:rsidRPr="003A686F">
        <w:t>batten behöver vi inte ta i EU-nämnden, utan den kan vi ta på annan plats. Men vi ställer oss bakom att avvisa det förslag som kommissi</w:t>
      </w:r>
      <w:r w:rsidRPr="003A686F">
        <w:t>o</w:t>
      </w:r>
      <w:r w:rsidRPr="003A686F">
        <w:t>nen har lagt fram.</w:t>
      </w:r>
    </w:p>
    <w:p w:rsidR="00A841CA" w:rsidRPr="003A686F" w:rsidRDefault="00A841CA" w:rsidP="00A841CA">
      <w:pPr>
        <w:pStyle w:val="Rubrik2"/>
      </w:pPr>
      <w:bookmarkStart w:id="44" w:name="_Toc319324813"/>
      <w:bookmarkStart w:id="45" w:name="_Toc319331536"/>
      <w:bookmarkStart w:id="46" w:name="_Toc324761315"/>
      <w:r w:rsidRPr="003A686F">
        <w:t>Anf.  14  MARIE GRANLUND (S):</w:t>
      </w:r>
      <w:bookmarkEnd w:id="44"/>
      <w:bookmarkEnd w:id="45"/>
      <w:bookmarkEnd w:id="46"/>
    </w:p>
    <w:p w:rsidR="00A841CA" w:rsidRPr="003A686F" w:rsidRDefault="00A841CA" w:rsidP="00A841CA">
      <w:pPr>
        <w:pStyle w:val="Normaltindrag"/>
      </w:pPr>
      <w:r w:rsidRPr="003A686F">
        <w:t>Jag skulle bara vilja fråga finansministern. Han säger att det finns andra sätt att beska</w:t>
      </w:r>
      <w:r w:rsidRPr="003A686F">
        <w:t>t</w:t>
      </w:r>
      <w:r w:rsidRPr="003A686F">
        <w:t>ta, och det är riktigt. Driver regeringen de frågorna, eller är det bara som så att man s</w:t>
      </w:r>
      <w:r w:rsidRPr="003A686F">
        <w:t>ä</w:t>
      </w:r>
      <w:r w:rsidRPr="003A686F">
        <w:t>ger nej till det här? Eller driver man aktivt frågor om andra sätt att beskatta eller ta in arbetsgivaravgift eller vad vi nu pratar om?</w:t>
      </w:r>
    </w:p>
    <w:p w:rsidR="00A841CA" w:rsidRPr="003A686F" w:rsidRDefault="00A841CA" w:rsidP="00A841CA">
      <w:pPr>
        <w:pStyle w:val="Rubrik2"/>
      </w:pPr>
      <w:bookmarkStart w:id="47" w:name="_Toc319324814"/>
      <w:bookmarkStart w:id="48" w:name="_Toc319331537"/>
      <w:bookmarkStart w:id="49" w:name="_Toc324761316"/>
      <w:r w:rsidRPr="003A686F">
        <w:t>Anf.  15  Finansminister ANDERS BORG (M):</w:t>
      </w:r>
      <w:bookmarkEnd w:id="47"/>
      <w:bookmarkEnd w:id="48"/>
      <w:bookmarkEnd w:id="49"/>
    </w:p>
    <w:p w:rsidR="00A841CA" w:rsidRPr="003A686F" w:rsidRDefault="00A841CA" w:rsidP="00A841CA">
      <w:pPr>
        <w:pStyle w:val="Normaltindrag"/>
      </w:pPr>
      <w:r w:rsidRPr="003A686F">
        <w:t>Jag börjar bakifrån med Marie Granlunds i</w:t>
      </w:r>
      <w:r w:rsidRPr="003A686F">
        <w:t>n</w:t>
      </w:r>
      <w:r w:rsidRPr="003A686F">
        <w:t>lägg. Det var precis en av de argumentation</w:t>
      </w:r>
      <w:r w:rsidRPr="003A686F">
        <w:t>s</w:t>
      </w:r>
      <w:r w:rsidRPr="003A686F">
        <w:t>linjer som jag hade när frågan senast var uppe på rådet. Vi måste ju alltid försöka hitta ko</w:t>
      </w:r>
      <w:r w:rsidRPr="003A686F">
        <w:t>n</w:t>
      </w:r>
      <w:r w:rsidRPr="003A686F">
        <w:t>struktiva kompromisser.</w:t>
      </w:r>
    </w:p>
    <w:p w:rsidR="00A841CA" w:rsidRPr="003A686F" w:rsidRDefault="00A841CA" w:rsidP="00A841CA">
      <w:pPr>
        <w:pStyle w:val="Normaltindrag"/>
      </w:pPr>
      <w:r w:rsidRPr="003A686F">
        <w:t>Det danska ordförandeskapet har nämnt detta, och vi har nämnt det i våra inlägg. Det är in</w:t>
      </w:r>
      <w:r w:rsidRPr="003A686F">
        <w:t>g</w:t>
      </w:r>
      <w:r w:rsidRPr="003A686F">
        <w:t>enting som säger att man inte ska diskutera en beskattning av finanssektorn. Där har jag inga svårigheter med början på Bo Bernhardssons inlägg, för sektorn är, såvitt vi kan bedöma, på marg</w:t>
      </w:r>
      <w:r w:rsidRPr="003A686F">
        <w:t>i</w:t>
      </w:r>
      <w:r w:rsidRPr="003A686F">
        <w:t>nalen underbeskattad därför att man inte betalar moms på finansiella tjänster.</w:t>
      </w:r>
    </w:p>
    <w:p w:rsidR="00A841CA" w:rsidRPr="003A686F" w:rsidRDefault="004D5CB9" w:rsidP="00A841CA">
      <w:pPr>
        <w:pStyle w:val="Normaltindrag"/>
        <w:rPr>
          <w:rStyle w:val="Sekretess"/>
        </w:rPr>
      </w:pPr>
      <w:r w:rsidRPr="003A686F">
        <w:rPr>
          <w:rStyle w:val="Sekretess"/>
        </w:rPr>
        <w:t>&gt;&gt;&gt; Hemlig enligt 15 kap. 1 § offentlighets- och sekretesslagen &lt;&lt;&lt;</w:t>
      </w:r>
    </w:p>
    <w:p w:rsidR="00A841CA" w:rsidRPr="003A686F" w:rsidRDefault="00A841CA" w:rsidP="00A841CA">
      <w:pPr>
        <w:pStyle w:val="Normaltindrag"/>
      </w:pPr>
      <w:r w:rsidRPr="003A686F">
        <w:t>Man kan naturligtvis föra en diskussion. Sedan kan vi ha olika up</w:t>
      </w:r>
      <w:r w:rsidRPr="003A686F">
        <w:t>p</w:t>
      </w:r>
      <w:r w:rsidRPr="003A686F">
        <w:t>fattningar om vad man i sådana fall borde använda intäkterna till. Man skulle kunna använda dem till att sänka en a</w:t>
      </w:r>
      <w:r w:rsidRPr="003A686F">
        <w:t>n</w:t>
      </w:r>
      <w:r w:rsidRPr="003A686F">
        <w:t>nan skatt eller till något annat. Men princip</w:t>
      </w:r>
      <w:r w:rsidRPr="003A686F">
        <w:t>i</w:t>
      </w:r>
      <w:r w:rsidRPr="003A686F">
        <w:t>ellt tycker jag att man absolut kan föra en diskussion om beskattningen av finanssektorn. Och, som sagt, det har vi även gjort i våra i</w:t>
      </w:r>
      <w:r w:rsidRPr="003A686F">
        <w:t>n</w:t>
      </w:r>
      <w:r w:rsidRPr="003A686F">
        <w:t>lägg.</w:t>
      </w:r>
    </w:p>
    <w:p w:rsidR="00A841CA" w:rsidRPr="003A686F" w:rsidRDefault="00A841CA" w:rsidP="00A841CA">
      <w:pPr>
        <w:pStyle w:val="Normaltindrag"/>
      </w:pPr>
      <w:r w:rsidRPr="003A686F">
        <w:t>Sedan får jag säga att jag nog inte delar Lars Ohlys tolkning av Vän</w:t>
      </w:r>
      <w:r w:rsidRPr="003A686F">
        <w:t>s</w:t>
      </w:r>
      <w:r w:rsidRPr="003A686F">
        <w:t>terpartiets position i frågan utifrån hur jag skulle bedöma det här försl</w:t>
      </w:r>
      <w:r w:rsidRPr="003A686F">
        <w:t>a</w:t>
      </w:r>
      <w:r w:rsidRPr="003A686F">
        <w:t>get. Låt mig bara till att börja med p</w:t>
      </w:r>
      <w:r w:rsidRPr="003A686F">
        <w:t>å</w:t>
      </w:r>
      <w:r w:rsidRPr="003A686F">
        <w:t>peka att de som skriver brev till mig och vill ha en sådan här skatt anser att pengarna ska användas till utvec</w:t>
      </w:r>
      <w:r w:rsidRPr="003A686F">
        <w:t>k</w:t>
      </w:r>
      <w:r w:rsidRPr="003A686F">
        <w:t>lingsbistånd eller till f</w:t>
      </w:r>
      <w:r w:rsidRPr="003A686F">
        <w:t>i</w:t>
      </w:r>
      <w:r w:rsidRPr="003A686F">
        <w:t>nansiering av klimatomställning.</w:t>
      </w:r>
    </w:p>
    <w:p w:rsidR="00A841CA" w:rsidRPr="003A686F" w:rsidRDefault="00A841CA" w:rsidP="00A841CA">
      <w:pPr>
        <w:pStyle w:val="Normaltindrag"/>
      </w:pPr>
      <w:r w:rsidRPr="003A686F">
        <w:t>Mycket lite av detta, skulle man kunna hävda, skulle på något sätt gå till att minska fatti</w:t>
      </w:r>
      <w:r w:rsidRPr="003A686F">
        <w:t>g</w:t>
      </w:r>
      <w:r w:rsidRPr="003A686F">
        <w:t>domen i utvecklingsländer, utan det här är för att finansiera en ökning av EU-budgeten.</w:t>
      </w:r>
    </w:p>
    <w:p w:rsidR="00A841CA" w:rsidRPr="003A686F" w:rsidRDefault="00A841CA" w:rsidP="00A841CA">
      <w:pPr>
        <w:pStyle w:val="Normaltindrag"/>
      </w:pPr>
      <w:r w:rsidRPr="003A686F">
        <w:t>När det gäller kapitaltäckningen säger Bank of International Settl</w:t>
      </w:r>
      <w:r w:rsidRPr="003A686F">
        <w:t>e</w:t>
      </w:r>
      <w:r w:rsidRPr="003A686F">
        <w:t>ments, centralbankernas egen organisation, och de akademiker som har gjort bedömningar på centralbankerna, inklusive vår egen, att höjd kap</w:t>
      </w:r>
      <w:r w:rsidRPr="003A686F">
        <w:t>i</w:t>
      </w:r>
      <w:r w:rsidRPr="003A686F">
        <w:t>taltäckning minskar ri</w:t>
      </w:r>
      <w:r w:rsidRPr="003A686F">
        <w:t>s</w:t>
      </w:r>
      <w:r w:rsidRPr="003A686F">
        <w:t>ken. Om risken minskar ska avkastningen på en tillgång minska. Då ska ägarna av bankerna kunna leva med att de gen</w:t>
      </w:r>
      <w:r w:rsidRPr="003A686F">
        <w:t>e</w:t>
      </w:r>
      <w:r w:rsidRPr="003A686F">
        <w:t>rerar lägre avkastning eftersom risken för att de till exempel blir första</w:t>
      </w:r>
      <w:r w:rsidRPr="003A686F">
        <w:t>t</w:t>
      </w:r>
      <w:r w:rsidRPr="003A686F">
        <w:t>ligade och deras aktiekapital raderas ut har minskat. Om man ökar kap</w:t>
      </w:r>
      <w:r w:rsidRPr="003A686F">
        <w:t>i</w:t>
      </w:r>
      <w:r w:rsidRPr="003A686F">
        <w:t>taltäckningen minskar man bankernas upplåningskostnader e</w:t>
      </w:r>
      <w:r w:rsidRPr="003A686F">
        <w:t>f</w:t>
      </w:r>
      <w:r w:rsidRPr="003A686F">
        <w:t>tersom motparter kommer att uppfatta dem som säkrare.</w:t>
      </w:r>
    </w:p>
    <w:p w:rsidR="00A841CA" w:rsidRPr="003A686F" w:rsidRDefault="00A841CA" w:rsidP="00A841CA">
      <w:pPr>
        <w:pStyle w:val="Normaltindrag"/>
      </w:pPr>
      <w:r w:rsidRPr="003A686F">
        <w:t>Man kan argumentera fram och tillbaka om hur mycket det påverkar upplåningskostnaden. Jag tillhör dem som starkt skulle avvisa bankernas kritik mot höjda kapitaltäckningsregler efte</w:t>
      </w:r>
      <w:r w:rsidRPr="003A686F">
        <w:t>r</w:t>
      </w:r>
      <w:r w:rsidRPr="003A686F">
        <w:t>som jag anser att det snarast ska bäras genom lägre avkastningskrav.</w:t>
      </w:r>
    </w:p>
    <w:p w:rsidR="00A841CA" w:rsidRPr="003A686F" w:rsidRDefault="00A841CA" w:rsidP="00A841CA">
      <w:pPr>
        <w:pStyle w:val="Normaltindrag"/>
      </w:pPr>
      <w:r w:rsidRPr="003A686F">
        <w:t>Den diskussionen blir helt teoretisk när man lägger en direkt skatt på 20 punkter på tran</w:t>
      </w:r>
      <w:r w:rsidRPr="003A686F">
        <w:t>s</w:t>
      </w:r>
      <w:r w:rsidRPr="003A686F">
        <w:t>aktionen. Det är närmast självklart att de 20 punkterna kommer att vältras över på hushållens och företagens upplåningskostn</w:t>
      </w:r>
      <w:r w:rsidRPr="003A686F">
        <w:t>a</w:t>
      </w:r>
      <w:r w:rsidRPr="003A686F">
        <w:t>der. Jag tycker inte att det är riktigt jämförbart.</w:t>
      </w:r>
    </w:p>
    <w:p w:rsidR="00A841CA" w:rsidRPr="003A686F" w:rsidRDefault="00A841CA" w:rsidP="00A841CA">
      <w:pPr>
        <w:pStyle w:val="Normaltindrag"/>
      </w:pPr>
      <w:r w:rsidRPr="003A686F">
        <w:t>Vi har inget belägg för att den arbetsgivaravgift som danskarna har ger högre danska up</w:t>
      </w:r>
      <w:r w:rsidRPr="003A686F">
        <w:t>p</w:t>
      </w:r>
      <w:r w:rsidRPr="003A686F">
        <w:t>låningskostnader för hushåll och företag. Det är inte självklart att de har möjlighet att föra kostnaden vidare till konsumenter på samma sätt. Det beror lite på hur arbetsmarknaden fungerar, men normalt föreställer vi oss att den bärs mellan vinst och lönekostnader. Om man lade på en arbetsgivaravgift är det troligt att det skulle äta upp en del av lönehöjningsutry</w:t>
      </w:r>
      <w:r w:rsidRPr="003A686F">
        <w:t>m</w:t>
      </w:r>
      <w:r w:rsidRPr="003A686F">
        <w:t>met för de anställda i den finansiella sektorn. Det är inte lika självklart att den kan föras över på konsumenterna som en direkt transa</w:t>
      </w:r>
      <w:r w:rsidRPr="003A686F">
        <w:t>k</w:t>
      </w:r>
      <w:r w:rsidRPr="003A686F">
        <w:t>tionsskatt.</w:t>
      </w:r>
    </w:p>
    <w:p w:rsidR="00A841CA" w:rsidRPr="003A686F" w:rsidRDefault="00A841CA" w:rsidP="00A841CA">
      <w:pPr>
        <w:pStyle w:val="Normaltindrag"/>
      </w:pPr>
      <w:r w:rsidRPr="003A686F">
        <w:t>Om jag var vänsterpartist skulle jag hävda att pengarna borde anvä</w:t>
      </w:r>
      <w:r w:rsidRPr="003A686F">
        <w:t>n</w:t>
      </w:r>
      <w:r w:rsidRPr="003A686F">
        <w:t>das till utvecklingsb</w:t>
      </w:r>
      <w:r w:rsidRPr="003A686F">
        <w:t>i</w:t>
      </w:r>
      <w:r w:rsidRPr="003A686F">
        <w:t>stånd, att skatten borde vara global, att den borde utformas på ett bra sätt och att det här förslaget borde avvisas av det skälet. Men det är upp till Lars Ohly att tolka Vänsterpartiets position.</w:t>
      </w:r>
    </w:p>
    <w:p w:rsidR="00A841CA" w:rsidRPr="003A686F" w:rsidRDefault="00A841CA" w:rsidP="00A841CA">
      <w:pPr>
        <w:pStyle w:val="Normaltindrag"/>
      </w:pPr>
      <w:r w:rsidRPr="003A686F">
        <w:t>Skälet till att jag var lite utförlig på den här punkten är att det här är den enda punkt som möjligtvis leder till någon längre disku</w:t>
      </w:r>
      <w:r w:rsidRPr="003A686F">
        <w:t>s</w:t>
      </w:r>
      <w:r w:rsidRPr="003A686F">
        <w:t>sion på Ekofinmötet. Jag tycker att det är en poäng med att vi har haft motsv</w:t>
      </w:r>
      <w:r w:rsidRPr="003A686F">
        <w:t>a</w:t>
      </w:r>
      <w:r w:rsidRPr="003A686F">
        <w:t>rande disku</w:t>
      </w:r>
      <w:r w:rsidRPr="003A686F">
        <w:t>s</w:t>
      </w:r>
      <w:r w:rsidRPr="003A686F">
        <w:t>sion här i EU-nämnden.</w:t>
      </w:r>
    </w:p>
    <w:p w:rsidR="00A841CA" w:rsidRPr="003A686F" w:rsidRDefault="00A841CA" w:rsidP="00A841CA">
      <w:pPr>
        <w:pStyle w:val="Rubrik2"/>
      </w:pPr>
      <w:bookmarkStart w:id="50" w:name="_Toc319324815"/>
      <w:bookmarkStart w:id="51" w:name="_Toc319331538"/>
      <w:bookmarkStart w:id="52" w:name="_Toc324761317"/>
      <w:r w:rsidRPr="003A686F">
        <w:t>Anf.  16  ORDFÖRANDEN:</w:t>
      </w:r>
      <w:bookmarkEnd w:id="50"/>
      <w:bookmarkEnd w:id="51"/>
      <w:bookmarkEnd w:id="52"/>
    </w:p>
    <w:p w:rsidR="00A841CA" w:rsidRPr="003A686F" w:rsidRDefault="00A841CA" w:rsidP="00A841CA">
      <w:pPr>
        <w:pStyle w:val="Normaltindrag"/>
      </w:pPr>
      <w:r w:rsidRPr="003A686F">
        <w:t>Vi uppskattar att ministrarna är utförliga och klara – dock inte alltför utförliga.</w:t>
      </w:r>
    </w:p>
    <w:p w:rsidR="00A841CA" w:rsidRPr="003A686F" w:rsidRDefault="00A841CA" w:rsidP="00A841CA">
      <w:pPr>
        <w:pStyle w:val="Rubrik2"/>
      </w:pPr>
      <w:bookmarkStart w:id="53" w:name="_Toc319324816"/>
      <w:bookmarkStart w:id="54" w:name="_Toc319331539"/>
      <w:bookmarkStart w:id="55" w:name="_Toc324761318"/>
      <w:r w:rsidRPr="003A686F">
        <w:t>Anf.  17  LARS OHLY (V):</w:t>
      </w:r>
      <w:bookmarkEnd w:id="53"/>
      <w:bookmarkEnd w:id="54"/>
      <w:bookmarkEnd w:id="55"/>
    </w:p>
    <w:p w:rsidR="00A841CA" w:rsidRPr="003A686F" w:rsidRDefault="00A841CA" w:rsidP="00A841CA">
      <w:pPr>
        <w:pStyle w:val="Normaltindrag"/>
      </w:pPr>
      <w:r w:rsidRPr="003A686F">
        <w:t>Jag tackar för tolkningen. Jag ska vidarebefordra den till de vänste</w:t>
      </w:r>
      <w:r w:rsidRPr="003A686F">
        <w:t>r</w:t>
      </w:r>
      <w:r w:rsidRPr="003A686F">
        <w:t>partister som har v</w:t>
      </w:r>
      <w:r w:rsidRPr="003A686F">
        <w:t>a</w:t>
      </w:r>
      <w:r w:rsidRPr="003A686F">
        <w:t>rit aktiva i den här debatten.</w:t>
      </w:r>
    </w:p>
    <w:p w:rsidR="00A841CA" w:rsidRPr="003A686F" w:rsidRDefault="00A841CA" w:rsidP="00A841CA">
      <w:pPr>
        <w:pStyle w:val="Normaltindrag"/>
      </w:pPr>
      <w:r w:rsidRPr="003A686F">
        <w:t xml:space="preserve">När frågan behandlades i EU-parlamentet var väl ändå de tydligaste argumenten </w:t>
      </w:r>
      <w:r w:rsidRPr="003A686F">
        <w:rPr>
          <w:i/>
        </w:rPr>
        <w:t>för</w:t>
      </w:r>
      <w:r w:rsidRPr="003A686F">
        <w:t xml:space="preserve"> inte att EU-budgeten skulle öka eller att man skulle se möjligheten att få mer pengar till EU-systemet. Möjligtvis har Anders Borg en poäng i att det fanns de som ville att pengarna skulle öronmä</w:t>
      </w:r>
      <w:r w:rsidRPr="003A686F">
        <w:t>r</w:t>
      </w:r>
      <w:r w:rsidRPr="003A686F">
        <w:t>kas för åtgärder som i dag inte vidtas. Det handlar om åtgärder på global nivå naturligtvis, framför allt klimatbistånd och utvec</w:t>
      </w:r>
      <w:r w:rsidRPr="003A686F">
        <w:t>k</w:t>
      </w:r>
      <w:r w:rsidRPr="003A686F">
        <w:t>lingsbistånd.</w:t>
      </w:r>
    </w:p>
    <w:p w:rsidR="00A841CA" w:rsidRPr="003A686F" w:rsidRDefault="00A841CA" w:rsidP="00A841CA">
      <w:pPr>
        <w:pStyle w:val="Normaltindrag"/>
      </w:pPr>
      <w:r w:rsidRPr="003A686F">
        <w:t>Problemet med transaktionsskatten om två tredjedelar går in i EU-systemet är, som det ser ut i dag, att det inte finns någon möjli</w:t>
      </w:r>
      <w:r w:rsidRPr="003A686F">
        <w:t>g</w:t>
      </w:r>
      <w:r w:rsidRPr="003A686F">
        <w:t>het att kontrollera; det finns ingen öronmär</w:t>
      </w:r>
      <w:r w:rsidRPr="003A686F">
        <w:t>k</w:t>
      </w:r>
      <w:r w:rsidRPr="003A686F">
        <w:t>ning av pengarna. Jag menar att alla ökningar av EU-budgeten i dagsläget leder till mer cen</w:t>
      </w:r>
      <w:r w:rsidRPr="003A686F">
        <w:t>t</w:t>
      </w:r>
      <w:r w:rsidRPr="003A686F">
        <w:t>ralisering, mer centraldirigering och mer makt till tjänstemannaväldet inom EU och till mindre möjlighet att använda pengarna politiskt.</w:t>
      </w:r>
    </w:p>
    <w:p w:rsidR="00A841CA" w:rsidRPr="003A686F" w:rsidRDefault="00A841CA" w:rsidP="00A841CA">
      <w:pPr>
        <w:pStyle w:val="Normaltindrag"/>
      </w:pPr>
      <w:r w:rsidRPr="003A686F">
        <w:t>Det är riktigt att en global transaktion</w:t>
      </w:r>
      <w:r w:rsidRPr="003A686F">
        <w:t>s</w:t>
      </w:r>
      <w:r w:rsidRPr="003A686F">
        <w:t>skatt vore det bästa. Frågan är: Kan det här vara ett steg på vägen? Skulle detta kunna leda vidare? Jag tror det.</w:t>
      </w:r>
    </w:p>
    <w:p w:rsidR="00A841CA" w:rsidRPr="003A686F" w:rsidRDefault="00A841CA" w:rsidP="00A841CA">
      <w:pPr>
        <w:pStyle w:val="Normaltindrag"/>
      </w:pPr>
      <w:r w:rsidRPr="003A686F">
        <w:t>På Europeiska rådet motsatte sig inte den svenska regeringen att punkten fanns kvar. Man fick med att man skulle fortsätta diskussionen. Det är i grunden en ganska positiv skrivning om de finansiella transa</w:t>
      </w:r>
      <w:r w:rsidRPr="003A686F">
        <w:t>k</w:t>
      </w:r>
      <w:r w:rsidRPr="003A686F">
        <w:t>tionerna. Man satte inte hårt mot hårt för att få bort punkten, utan är beredd att fortsätta diskussionerna. Det tycker jag borde leda till att man har en mer positiv inställning till skatten som sådan och fortsä</w:t>
      </w:r>
      <w:r w:rsidRPr="003A686F">
        <w:t>t</w:t>
      </w:r>
      <w:r w:rsidRPr="003A686F">
        <w:t>ter att föra fram den.</w:t>
      </w:r>
    </w:p>
    <w:p w:rsidR="00A841CA" w:rsidRPr="003A686F" w:rsidRDefault="00A841CA" w:rsidP="00A841CA">
      <w:pPr>
        <w:pStyle w:val="Normaltindrag"/>
      </w:pPr>
      <w:r w:rsidRPr="003A686F">
        <w:t>Olika ingrepp i den finansiella sektorn eller banksektorn kan natu</w:t>
      </w:r>
      <w:r w:rsidRPr="003A686F">
        <w:t>r</w:t>
      </w:r>
      <w:r w:rsidRPr="003A686F">
        <w:t>ligtvis användas som argument för att man ska ha högre upplåningskos</w:t>
      </w:r>
      <w:r w:rsidRPr="003A686F">
        <w:t>t</w:t>
      </w:r>
      <w:r w:rsidRPr="003A686F">
        <w:t>nader för företag och hushåll. Det beror på om avkastningskraven inom banksektorn kommer att vara desamma. Så länge de är det kommer man att använda varje ökning av kostnaderna för banksektorn som ett arg</w:t>
      </w:r>
      <w:r w:rsidRPr="003A686F">
        <w:t>u</w:t>
      </w:r>
      <w:r w:rsidRPr="003A686F">
        <w:t>ment för att upplåningen blir dyrare eftersom man måste få intäkter så att avkastningskraven kan hållas. Så har det fungerat hittills. Trots finansm</w:t>
      </w:r>
      <w:r w:rsidRPr="003A686F">
        <w:t>i</w:t>
      </w:r>
      <w:r w:rsidRPr="003A686F">
        <w:t>nisterns väldigt skarpa kritik mot banksektorns och den finansiella se</w:t>
      </w:r>
      <w:r w:rsidRPr="003A686F">
        <w:t>k</w:t>
      </w:r>
      <w:r w:rsidRPr="003A686F">
        <w:t>torns enorma vinster och det stora räntegapet mellan in- och utlåning ser vi att bankerna fortsätter att ta ut miljardvinster. Det är en sektor som med näbbar och klor fö</w:t>
      </w:r>
      <w:r w:rsidRPr="003A686F">
        <w:t>r</w:t>
      </w:r>
      <w:r w:rsidRPr="003A686F">
        <w:t>svarar sina avkastningskrav. Jag är rädd att det skulle fortsätta oavsett vilken väg vi väljer för att beskatta den här se</w:t>
      </w:r>
      <w:r w:rsidRPr="003A686F">
        <w:t>k</w:t>
      </w:r>
      <w:r w:rsidRPr="003A686F">
        <w:t>torn.</w:t>
      </w:r>
    </w:p>
    <w:p w:rsidR="00A841CA" w:rsidRPr="003A686F" w:rsidRDefault="00A841CA" w:rsidP="00A841CA">
      <w:pPr>
        <w:pStyle w:val="Rubrik2"/>
      </w:pPr>
      <w:bookmarkStart w:id="56" w:name="_Toc319324817"/>
      <w:bookmarkStart w:id="57" w:name="_Toc319331540"/>
      <w:bookmarkStart w:id="58" w:name="_Toc324761319"/>
      <w:r w:rsidRPr="003A686F">
        <w:t>Anf.  18  ORDFÖRANDEN:</w:t>
      </w:r>
      <w:bookmarkEnd w:id="56"/>
      <w:bookmarkEnd w:id="57"/>
      <w:bookmarkEnd w:id="58"/>
    </w:p>
    <w:p w:rsidR="00A841CA" w:rsidRPr="003A686F" w:rsidRDefault="00A841CA" w:rsidP="00A841CA">
      <w:pPr>
        <w:pStyle w:val="Normaltindrag"/>
      </w:pPr>
      <w:r w:rsidRPr="003A686F">
        <w:t>Vill Anders Borg svara? Hoppa över den inrikespolitiska diskussi</w:t>
      </w:r>
      <w:r w:rsidRPr="003A686F">
        <w:t>o</w:t>
      </w:r>
      <w:r w:rsidRPr="003A686F">
        <w:t>nen om bankerna.</w:t>
      </w:r>
    </w:p>
    <w:p w:rsidR="00A841CA" w:rsidRPr="003A686F" w:rsidRDefault="00A841CA" w:rsidP="00A841CA">
      <w:pPr>
        <w:pStyle w:val="Rubrik2"/>
      </w:pPr>
      <w:bookmarkStart w:id="59" w:name="_Toc319324818"/>
      <w:bookmarkStart w:id="60" w:name="_Toc319331541"/>
      <w:bookmarkStart w:id="61" w:name="_Toc324761320"/>
      <w:r w:rsidRPr="003A686F">
        <w:t>Anf.  19  Finansminister ANDERS BORG (M):</w:t>
      </w:r>
      <w:bookmarkEnd w:id="59"/>
      <w:bookmarkEnd w:id="60"/>
      <w:bookmarkEnd w:id="61"/>
    </w:p>
    <w:p w:rsidR="00A841CA" w:rsidRPr="003A686F" w:rsidRDefault="00A841CA" w:rsidP="00A841CA">
      <w:pPr>
        <w:pStyle w:val="Normaltindrag"/>
      </w:pPr>
      <w:r w:rsidRPr="003A686F">
        <w:t>Jag delar nog inte den strategiska bedömning som Lars Ohly gör av hur stödet för förslaget ser ut i EU. Koalitionen består just nu av dem som är EU-federalister – särskilt av dem som är kritiska till finanssektorn – och dem som anser att det är bra att det blir mer sammanhållningsm</w:t>
      </w:r>
      <w:r w:rsidRPr="003A686F">
        <w:t>e</w:t>
      </w:r>
      <w:r w:rsidRPr="003A686F">
        <w:t>del, nämligen ett antal öst- och ce</w:t>
      </w:r>
      <w:r w:rsidRPr="003A686F">
        <w:t>n</w:t>
      </w:r>
      <w:r w:rsidRPr="003A686F">
        <w:t>traleuropeiska länder som normalt är kritiska till EU-skatter och som med stor sannolikhet inte skulle stödja förslaget om man tog bort att huvuddelen ska gå till EU-medel. Om man lägger fram ett kompromissförslag om att det här ska bli en nationell skatt tror jag att stödet för förslaget skulle minska rätt mycket med tanke på hur en del länder normalt agerar i skattefrågor. De skulle inte vilja ha en sådan skatt. De vill definitivt inte ha en EU-samordnad EU-skatt på det sättet.</w:t>
      </w:r>
    </w:p>
    <w:p w:rsidR="00A841CA" w:rsidRPr="003A686F" w:rsidRDefault="00A841CA" w:rsidP="00A841CA">
      <w:pPr>
        <w:pStyle w:val="Normaltindrag"/>
      </w:pPr>
      <w:r w:rsidRPr="003A686F">
        <w:t>Man ska vara medveten om att det här är ännu ett sätt att flytta fram positionerna för dem som vill ha en större EU-budget.</w:t>
      </w:r>
    </w:p>
    <w:p w:rsidR="00A841CA" w:rsidRPr="003A686F" w:rsidRDefault="00A841CA" w:rsidP="00A841CA">
      <w:pPr>
        <w:pStyle w:val="Normaltindrag"/>
      </w:pPr>
      <w:r w:rsidRPr="003A686F">
        <w:t>Vi kan vara säkra på att det är relativt osannolikt med ett stöd för en öronmärkning av de här resurserna till ökat utvecklingsstöd eller klima</w:t>
      </w:r>
      <w:r w:rsidRPr="003A686F">
        <w:t>t</w:t>
      </w:r>
      <w:r w:rsidRPr="003A686F">
        <w:t>finansiering. Det kommer inte att prioriteras i EU:s budgetförhandling. Jag tror inte att det är sannolikt att pengarna kommer att användas till det.</w:t>
      </w:r>
    </w:p>
    <w:p w:rsidR="00A841CA" w:rsidRPr="003A686F" w:rsidRDefault="00A841CA" w:rsidP="00A841CA">
      <w:pPr>
        <w:pStyle w:val="Normaltindrag"/>
      </w:pPr>
      <w:r w:rsidRPr="003A686F">
        <w:t>Lars Ohly och jag har inte samma syn på hur banker ska fungera. Jag är kritisk till dem. Jag tror att man kan kritisera dem även om vi ska ha ett privat banksystem även i framtiden.</w:t>
      </w:r>
    </w:p>
    <w:p w:rsidR="00A841CA" w:rsidRPr="003A686F" w:rsidRDefault="00A841CA" w:rsidP="00A841CA">
      <w:pPr>
        <w:pStyle w:val="Normaltindrag"/>
      </w:pPr>
      <w:r w:rsidRPr="003A686F">
        <w:t>När det gäller frågan om tredjedelen kommer man, såvitt jag förstår att mäta hur stor del av transaktionerna som ska tillfalla varje land. Det kommer säkert att bli en förhandling om var man bedömer att transakti</w:t>
      </w:r>
      <w:r w:rsidRPr="003A686F">
        <w:t>o</w:t>
      </w:r>
      <w:r w:rsidRPr="003A686F">
        <w:t>nen hör hemma. Man kommer att få ta fram en fördelningsnyckel.</w:t>
      </w:r>
    </w:p>
    <w:p w:rsidR="00A841CA" w:rsidRPr="003A686F" w:rsidRDefault="00A841CA" w:rsidP="00A841CA">
      <w:pPr>
        <w:pStyle w:val="Normaltindrag"/>
      </w:pPr>
      <w:r w:rsidRPr="003A686F">
        <w:t>Vill någon annan berätta om fördelningsnyc</w:t>
      </w:r>
      <w:r w:rsidRPr="003A686F">
        <w:t>k</w:t>
      </w:r>
      <w:r w:rsidRPr="003A686F">
        <w:t>eln?</w:t>
      </w:r>
    </w:p>
    <w:p w:rsidR="00A841CA" w:rsidRPr="003A686F" w:rsidRDefault="00A841CA" w:rsidP="00A841CA">
      <w:pPr>
        <w:pStyle w:val="Rubrik2"/>
      </w:pPr>
      <w:bookmarkStart w:id="62" w:name="_Toc319324819"/>
      <w:bookmarkStart w:id="63" w:name="_Toc319331542"/>
      <w:bookmarkStart w:id="64" w:name="_Toc324761321"/>
      <w:r w:rsidRPr="003A686F">
        <w:t>Anf.  20  Departementssekreterare LENA HJORT AF ORNÄS:</w:t>
      </w:r>
      <w:bookmarkEnd w:id="62"/>
      <w:bookmarkEnd w:id="63"/>
      <w:bookmarkEnd w:id="64"/>
    </w:p>
    <w:p w:rsidR="00A841CA" w:rsidRPr="003A686F" w:rsidRDefault="00A841CA" w:rsidP="00A841CA">
      <w:pPr>
        <w:pStyle w:val="Normaltindrag"/>
      </w:pPr>
      <w:r w:rsidRPr="003A686F">
        <w:t>Hur fördelningsnyckeln kommer att se ut är något oklart. Direkti</w:t>
      </w:r>
      <w:r w:rsidRPr="003A686F">
        <w:t>v</w:t>
      </w:r>
      <w:r w:rsidRPr="003A686F">
        <w:t>förslaget är utformat så att man fastställer i vilket land beskattning ska ske. Utifrån det får man en sammantagen i</w:t>
      </w:r>
      <w:r w:rsidRPr="003A686F">
        <w:t>n</w:t>
      </w:r>
      <w:r w:rsidRPr="003A686F">
        <w:t>täkt. Den fördelas på olika länder. Det är i dagsläget ganska oklart hur det kommer att fa</w:t>
      </w:r>
      <w:r w:rsidRPr="003A686F">
        <w:t>l</w:t>
      </w:r>
      <w:r w:rsidRPr="003A686F">
        <w:t>la ut. Det går tyvärr inte att svara konkret på det.</w:t>
      </w:r>
    </w:p>
    <w:p w:rsidR="00A841CA" w:rsidRPr="003A686F" w:rsidRDefault="00A841CA" w:rsidP="00A841CA">
      <w:pPr>
        <w:pStyle w:val="Rubrik2"/>
      </w:pPr>
      <w:bookmarkStart w:id="65" w:name="_Toc319324820"/>
      <w:bookmarkStart w:id="66" w:name="_Toc319331543"/>
      <w:bookmarkStart w:id="67" w:name="_Toc324761322"/>
      <w:r w:rsidRPr="003A686F">
        <w:t>Anf.  21  ORDFÖRANDEN:</w:t>
      </w:r>
      <w:bookmarkEnd w:id="65"/>
      <w:bookmarkEnd w:id="66"/>
      <w:bookmarkEnd w:id="67"/>
    </w:p>
    <w:p w:rsidR="00A841CA" w:rsidRPr="003A686F" w:rsidRDefault="00A841CA" w:rsidP="00A841CA">
      <w:pPr>
        <w:pStyle w:val="Normaltindrag"/>
      </w:pPr>
      <w:r w:rsidRPr="003A686F">
        <w:t>Vi tackar för informationen under punkt 3 och går vidare till punkt 4.</w:t>
      </w:r>
    </w:p>
    <w:p w:rsidR="00A841CA" w:rsidRPr="003A686F" w:rsidRDefault="00A841CA" w:rsidP="00A841CA">
      <w:pPr>
        <w:pStyle w:val="Rubrik2"/>
      </w:pPr>
      <w:bookmarkStart w:id="68" w:name="_Toc319324821"/>
      <w:bookmarkStart w:id="69" w:name="_Toc319331544"/>
      <w:bookmarkStart w:id="70" w:name="_Toc324761323"/>
      <w:r w:rsidRPr="003A686F">
        <w:t>Anf.  22  Finansminister ANDERS BORG (M):</w:t>
      </w:r>
      <w:bookmarkEnd w:id="68"/>
      <w:bookmarkEnd w:id="69"/>
      <w:bookmarkEnd w:id="70"/>
    </w:p>
    <w:p w:rsidR="00A841CA" w:rsidRPr="003A686F" w:rsidRDefault="00A841CA" w:rsidP="00A841CA">
      <w:pPr>
        <w:pStyle w:val="Normaltindrag"/>
      </w:pPr>
      <w:r w:rsidRPr="003A686F">
        <w:t>Jag har inget att tillägga. Statsministern har ju återrapporterat till EU-nämnden.</w:t>
      </w:r>
    </w:p>
    <w:p w:rsidR="00A841CA" w:rsidRPr="003A686F" w:rsidRDefault="00A841CA" w:rsidP="00A841CA">
      <w:pPr>
        <w:pStyle w:val="Normaltindrag"/>
      </w:pPr>
      <w:r w:rsidRPr="003A686F">
        <w:t>Jag uppfattar att vi nu diskuterar mak</w:t>
      </w:r>
      <w:r w:rsidR="006F7569" w:rsidRPr="003A686F">
        <w:t>ro</w:t>
      </w:r>
      <w:r w:rsidR="00216B9D" w:rsidRPr="003A686F">
        <w:t>e</w:t>
      </w:r>
      <w:r w:rsidRPr="003A686F">
        <w:t>kon</w:t>
      </w:r>
      <w:r w:rsidRPr="003A686F">
        <w:t>o</w:t>
      </w:r>
      <w:r w:rsidRPr="003A686F">
        <w:t>miska obalanser.</w:t>
      </w:r>
    </w:p>
    <w:p w:rsidR="00A841CA" w:rsidRPr="003A686F" w:rsidRDefault="00A841CA" w:rsidP="00A841CA">
      <w:pPr>
        <w:pStyle w:val="Rubrik2"/>
      </w:pPr>
      <w:bookmarkStart w:id="71" w:name="_Toc319324822"/>
      <w:bookmarkStart w:id="72" w:name="_Toc319331545"/>
      <w:bookmarkStart w:id="73" w:name="_Toc324761324"/>
      <w:r w:rsidRPr="003A686F">
        <w:t>Anf.  23  ORDFÖRANDEN:</w:t>
      </w:r>
      <w:bookmarkEnd w:id="71"/>
      <w:bookmarkEnd w:id="72"/>
      <w:bookmarkEnd w:id="73"/>
    </w:p>
    <w:p w:rsidR="00A841CA" w:rsidRPr="003A686F" w:rsidRDefault="00A841CA" w:rsidP="00A841CA">
      <w:pPr>
        <w:pStyle w:val="Normaltindrag"/>
      </w:pPr>
      <w:r w:rsidRPr="003A686F">
        <w:t>Jag uppfattar att vi diskuterar punkt 4, aktuella lagstiftningsförslag. Är den struken? Ja. Då är också punkterna 5 och 6 strukna.</w:t>
      </w:r>
    </w:p>
    <w:p w:rsidR="00A841CA" w:rsidRPr="003A686F" w:rsidRDefault="00A841CA" w:rsidP="00A841CA">
      <w:pPr>
        <w:pStyle w:val="Normaltindrag"/>
      </w:pPr>
      <w:r w:rsidRPr="003A686F">
        <w:t>Vi går vidare till punkt 7, Rapport om fö</w:t>
      </w:r>
      <w:r w:rsidRPr="003A686F">
        <w:t>r</w:t>
      </w:r>
      <w:r w:rsidRPr="003A686F">
        <w:t>varningsmekanismen. Det är en beslutspunkt.</w:t>
      </w:r>
    </w:p>
    <w:p w:rsidR="00A841CA" w:rsidRPr="003A686F" w:rsidRDefault="00A841CA" w:rsidP="00A841CA">
      <w:pPr>
        <w:pStyle w:val="Rubrik2"/>
      </w:pPr>
      <w:bookmarkStart w:id="74" w:name="_Toc319324823"/>
      <w:bookmarkStart w:id="75" w:name="_Toc319331546"/>
      <w:bookmarkStart w:id="76" w:name="_Toc324761325"/>
      <w:r w:rsidRPr="003A686F">
        <w:t>Anf.  24  Finansminister ANDERS BORG (M):</w:t>
      </w:r>
      <w:bookmarkEnd w:id="74"/>
      <w:bookmarkEnd w:id="75"/>
      <w:bookmarkEnd w:id="76"/>
    </w:p>
    <w:p w:rsidR="00A841CA" w:rsidRPr="003A686F" w:rsidRDefault="00A841CA" w:rsidP="00A841CA">
      <w:pPr>
        <w:pStyle w:val="Normaltindrag"/>
      </w:pPr>
      <w:r w:rsidRPr="003A686F">
        <w:t>Vi hade ju en diskussion om det i EU-nämnden förra gången, men det blev ingen diskussion alls på rådet. Vi tycker samma sak som när fr</w:t>
      </w:r>
      <w:r w:rsidRPr="003A686F">
        <w:t>å</w:t>
      </w:r>
      <w:r w:rsidRPr="003A686F">
        <w:t>gan diskuterades förra gången. Vi har förankrat det här i EU-nämnden tidig</w:t>
      </w:r>
      <w:r w:rsidRPr="003A686F">
        <w:t>a</w:t>
      </w:r>
      <w:r w:rsidRPr="003A686F">
        <w:t>re, och jag kommer inte att tillägga något nu.</w:t>
      </w:r>
    </w:p>
    <w:p w:rsidR="00A841CA" w:rsidRPr="003A686F" w:rsidRDefault="00A841CA" w:rsidP="00A841CA">
      <w:pPr>
        <w:pStyle w:val="Rubrik2"/>
      </w:pPr>
      <w:bookmarkStart w:id="77" w:name="_Toc319324824"/>
      <w:bookmarkStart w:id="78" w:name="_Toc319331547"/>
      <w:bookmarkStart w:id="79" w:name="_Toc324761326"/>
      <w:r w:rsidRPr="003A686F">
        <w:t>Anf.  25  MARGARETA SANDSTEDT (SD):</w:t>
      </w:r>
      <w:bookmarkEnd w:id="77"/>
      <w:bookmarkEnd w:id="78"/>
      <w:bookmarkEnd w:id="79"/>
    </w:p>
    <w:p w:rsidR="00A841CA" w:rsidRPr="003A686F" w:rsidRDefault="00A841CA" w:rsidP="00A841CA">
      <w:pPr>
        <w:pStyle w:val="Normaltindrag"/>
      </w:pPr>
      <w:r w:rsidRPr="003A686F">
        <w:t>Herr ordförande! Vi kan mycket väl förstå oron över den svenska skuldsättningen – 237 procent är givetvis inte bra. Bankerna är till stor del skuld till detta. Vi har haft ett a</w:t>
      </w:r>
      <w:r w:rsidRPr="003A686F">
        <w:t>t</w:t>
      </w:r>
      <w:r w:rsidRPr="003A686F">
        <w:t>titydproblem i många år här i landet, nämligen att vi inte ska behöva spara och planera framåt. Attityder fo</w:t>
      </w:r>
      <w:r w:rsidRPr="003A686F">
        <w:t>r</w:t>
      </w:r>
      <w:r w:rsidRPr="003A686F">
        <w:t xml:space="preserve">mas många gånger av politisk ideologi och styrning. Det är tråkigt att vi inte har kommit underfund med detta tidigare, utan har fått den här skuldsättningen. Vi delar kommissionens analys av att detta är oroande. </w:t>
      </w:r>
    </w:p>
    <w:p w:rsidR="00A841CA" w:rsidRPr="003A686F" w:rsidRDefault="00A841CA" w:rsidP="00A841CA">
      <w:pPr>
        <w:pStyle w:val="Normaltindrag"/>
      </w:pPr>
      <w:r w:rsidRPr="003A686F">
        <w:t>Vi har tidigare inte ställt oss bakom någon form av betygssättning av länder. Vi kan se en uppenbar risk med att ett sådant system skulle kunna locka fram politiska beslut som inte är helt genomtänkta och anpassade till en närli</w:t>
      </w:r>
      <w:r w:rsidRPr="003A686F">
        <w:t>g</w:t>
      </w:r>
      <w:r w:rsidRPr="003A686F">
        <w:t>gande situation. Det finns en risk att man hellre vill ha beröm och bra siffror från ko</w:t>
      </w:r>
      <w:r w:rsidRPr="003A686F">
        <w:t>m</w:t>
      </w:r>
      <w:r w:rsidRPr="003A686F">
        <w:t>missionen. Utifrån detta har vi en avvikande mening.</w:t>
      </w:r>
    </w:p>
    <w:p w:rsidR="00A841CA" w:rsidRPr="003A686F" w:rsidRDefault="00A841CA" w:rsidP="00A841CA">
      <w:pPr>
        <w:pStyle w:val="Rubrik2"/>
      </w:pPr>
      <w:bookmarkStart w:id="80" w:name="_Toc319324825"/>
      <w:bookmarkStart w:id="81" w:name="_Toc319331548"/>
      <w:bookmarkStart w:id="82" w:name="_Toc324761327"/>
      <w:r w:rsidRPr="003A686F">
        <w:t>Anf.  26  Finansminister ANDERS BORG (M):</w:t>
      </w:r>
      <w:bookmarkEnd w:id="80"/>
      <w:bookmarkEnd w:id="81"/>
      <w:bookmarkEnd w:id="82"/>
    </w:p>
    <w:p w:rsidR="00A841CA" w:rsidRPr="003A686F" w:rsidRDefault="00A841CA" w:rsidP="00A841CA">
      <w:pPr>
        <w:pStyle w:val="Normaltindrag"/>
      </w:pPr>
      <w:r w:rsidRPr="003A686F">
        <w:t>Man kan naturligtvis göra olika bedömningar. Vi hade en diskussion om detta tidigare. Vi tittar på alla rekommendationer och de prövas inom samma ramar som alla andra ekonomisk–politiska beslut. Jag har inge</w:t>
      </w:r>
      <w:r w:rsidRPr="003A686F">
        <w:t>n</w:t>
      </w:r>
      <w:r w:rsidRPr="003A686F">
        <w:t>ting mer att tillägga.</w:t>
      </w:r>
    </w:p>
    <w:p w:rsidR="00A841CA" w:rsidRPr="003A686F" w:rsidRDefault="00A841CA" w:rsidP="00A841CA">
      <w:pPr>
        <w:pStyle w:val="Rubrik2"/>
      </w:pPr>
      <w:bookmarkStart w:id="83" w:name="_Toc319324826"/>
      <w:bookmarkStart w:id="84" w:name="_Toc319331549"/>
      <w:bookmarkStart w:id="85" w:name="_Toc324761328"/>
      <w:r w:rsidRPr="003A686F">
        <w:t>Anf.  27  ORDFÖRANDEN:</w:t>
      </w:r>
      <w:bookmarkEnd w:id="83"/>
      <w:bookmarkEnd w:id="84"/>
      <w:bookmarkEnd w:id="85"/>
    </w:p>
    <w:p w:rsidR="00A841CA" w:rsidRPr="003A686F" w:rsidRDefault="00A841CA" w:rsidP="00A841CA">
      <w:pPr>
        <w:pStyle w:val="Normaltindrag"/>
      </w:pPr>
      <w:r w:rsidRPr="003A686F">
        <w:t>Sammanfattningsvis finner jag att det finns stöd för regeringens pos</w:t>
      </w:r>
      <w:r w:rsidRPr="003A686F">
        <w:t>i</w:t>
      </w:r>
      <w:r w:rsidRPr="003A686F">
        <w:t>tion och att det finns en avvikande mening från Sverigedemokraterna som motsätter sig betygssättning av enskilda länder.</w:t>
      </w:r>
    </w:p>
    <w:p w:rsidR="00A841CA" w:rsidRPr="003A686F" w:rsidRDefault="00A841CA" w:rsidP="00A841CA">
      <w:pPr>
        <w:pStyle w:val="Normaltindrag"/>
      </w:pPr>
      <w:r w:rsidRPr="003A686F">
        <w:t>Vi går över till punkt 8, Uppföljning av E</w:t>
      </w:r>
      <w:r w:rsidRPr="003A686F">
        <w:t>u</w:t>
      </w:r>
      <w:r w:rsidRPr="003A686F">
        <w:t>ropeiska rådet den 1–2 mars 2012.</w:t>
      </w:r>
    </w:p>
    <w:p w:rsidR="00A841CA" w:rsidRPr="003A686F" w:rsidRDefault="00A841CA" w:rsidP="00A841CA">
      <w:pPr>
        <w:pStyle w:val="Rubrik2"/>
      </w:pPr>
      <w:bookmarkStart w:id="86" w:name="_Toc319324827"/>
      <w:bookmarkStart w:id="87" w:name="_Toc319331550"/>
      <w:bookmarkStart w:id="88" w:name="_Toc324761329"/>
      <w:r w:rsidRPr="003A686F">
        <w:t>Anf.  28  Finansminister ANDERS BORG (M):</w:t>
      </w:r>
      <w:bookmarkEnd w:id="86"/>
      <w:bookmarkEnd w:id="87"/>
      <w:bookmarkEnd w:id="88"/>
    </w:p>
    <w:p w:rsidR="00A841CA" w:rsidRPr="003A686F" w:rsidRDefault="00A841CA" w:rsidP="00A841CA">
      <w:pPr>
        <w:pStyle w:val="Normaltindrag"/>
      </w:pPr>
      <w:r w:rsidRPr="003A686F">
        <w:t>För att uppfylla ditt första kriterium, kla</w:t>
      </w:r>
      <w:r w:rsidRPr="003A686F">
        <w:t>r</w:t>
      </w:r>
      <w:r w:rsidRPr="003A686F">
        <w:t>het, kan jag säga att jag inte har någonting att tillägga på den punkten.</w:t>
      </w:r>
    </w:p>
    <w:p w:rsidR="00A841CA" w:rsidRPr="003A686F" w:rsidRDefault="00A841CA" w:rsidP="00A841CA">
      <w:pPr>
        <w:pStyle w:val="Rubrik2"/>
      </w:pPr>
      <w:bookmarkStart w:id="89" w:name="_Toc319324828"/>
      <w:bookmarkStart w:id="90" w:name="_Toc319331551"/>
      <w:bookmarkStart w:id="91" w:name="_Toc324761330"/>
      <w:r w:rsidRPr="003A686F">
        <w:t>Anf.  29  LARS OHLY (V):</w:t>
      </w:r>
      <w:bookmarkEnd w:id="89"/>
      <w:bookmarkEnd w:id="90"/>
      <w:bookmarkEnd w:id="91"/>
    </w:p>
    <w:p w:rsidR="00A841CA" w:rsidRPr="003A686F" w:rsidRDefault="00A841CA" w:rsidP="00A841CA">
      <w:pPr>
        <w:pStyle w:val="Normaltindrag"/>
      </w:pPr>
      <w:r w:rsidRPr="003A686F">
        <w:t>Jag har en fråga om medieuppgifterna om Sv</w:t>
      </w:r>
      <w:r w:rsidRPr="003A686F">
        <w:t>e</w:t>
      </w:r>
      <w:r w:rsidRPr="003A686F">
        <w:t>riges inställning till uppgifterna i det issues paper som delades ut vid middagen och som han</w:t>
      </w:r>
      <w:r w:rsidRPr="003A686F">
        <w:t>d</w:t>
      </w:r>
      <w:r w:rsidRPr="003A686F">
        <w:t>lade om att Sverige näst efter Bulgarien är det land där den relativa fattigdomen ökar mest. Medieuppgifterna säger att Sveriges reaktion på detta är att det är fel sätt att räkna.</w:t>
      </w:r>
    </w:p>
    <w:p w:rsidR="00A841CA" w:rsidRPr="003A686F" w:rsidRDefault="00A841CA" w:rsidP="00A841CA">
      <w:pPr>
        <w:pStyle w:val="Normaltindrag"/>
      </w:pPr>
      <w:r w:rsidRPr="003A686F">
        <w:t>Har finansministern någon kommentar till det sättet att reagera på st</w:t>
      </w:r>
      <w:r w:rsidRPr="003A686F">
        <w:t>a</w:t>
      </w:r>
      <w:r w:rsidRPr="003A686F">
        <w:t>tistiken?</w:t>
      </w:r>
    </w:p>
    <w:p w:rsidR="00A841CA" w:rsidRPr="003A686F" w:rsidRDefault="00A841CA" w:rsidP="00A841CA">
      <w:pPr>
        <w:pStyle w:val="Rubrik2"/>
      </w:pPr>
      <w:bookmarkStart w:id="92" w:name="_Toc319324829"/>
      <w:bookmarkStart w:id="93" w:name="_Toc319331552"/>
      <w:bookmarkStart w:id="94" w:name="_Toc324761331"/>
      <w:r w:rsidRPr="003A686F">
        <w:t>Anf.  30  Finansminister ANDERS BORG (M):</w:t>
      </w:r>
      <w:bookmarkEnd w:id="92"/>
      <w:bookmarkEnd w:id="93"/>
      <w:bookmarkEnd w:id="94"/>
    </w:p>
    <w:p w:rsidR="00A841CA" w:rsidRPr="003A686F" w:rsidRDefault="00A841CA" w:rsidP="00A841CA">
      <w:pPr>
        <w:pStyle w:val="Normaltindrag"/>
      </w:pPr>
      <w:r w:rsidRPr="003A686F">
        <w:t>Vi kan naturligtvis ha en generaldiskussion om fördelningspolitiken. Jag var inte med på mötet. Jag har bara följt detta via medieup</w:t>
      </w:r>
      <w:r w:rsidRPr="003A686F">
        <w:t>p</w:t>
      </w:r>
      <w:r w:rsidRPr="003A686F">
        <w:t>gifter. Jag utgår ifrån att diskussionen fördes med statsministern när han var i EU-nämnden.</w:t>
      </w:r>
    </w:p>
    <w:p w:rsidR="00A841CA" w:rsidRPr="003A686F" w:rsidRDefault="00A841CA" w:rsidP="00A841CA">
      <w:pPr>
        <w:pStyle w:val="Normaltindrag"/>
      </w:pPr>
      <w:r w:rsidRPr="003A686F">
        <w:t>I absoluta termer är Sverige ett av de länder där risken för allvarlig fattigdom minskat även under krisåren, när den ökat i många andra lä</w:t>
      </w:r>
      <w:r w:rsidRPr="003A686F">
        <w:t>n</w:t>
      </w:r>
      <w:r w:rsidRPr="003A686F">
        <w:t>der. Eftersom jag inte vet vad som sades på E</w:t>
      </w:r>
      <w:r w:rsidRPr="003A686F">
        <w:t>u</w:t>
      </w:r>
      <w:r w:rsidRPr="003A686F">
        <w:t>ropeiska rådet har jag lite svårt att göra någon kommentar till frågan om relativ och absolut fatti</w:t>
      </w:r>
      <w:r w:rsidRPr="003A686F">
        <w:t>g</w:t>
      </w:r>
      <w:r w:rsidRPr="003A686F">
        <w:t>dom.</w:t>
      </w:r>
    </w:p>
    <w:p w:rsidR="00A841CA" w:rsidRPr="003A686F" w:rsidRDefault="00A841CA" w:rsidP="00A841CA">
      <w:pPr>
        <w:pStyle w:val="Rubrik2"/>
      </w:pPr>
      <w:bookmarkStart w:id="95" w:name="_Toc319324830"/>
      <w:bookmarkStart w:id="96" w:name="_Toc319331553"/>
      <w:bookmarkStart w:id="97" w:name="_Toc324761332"/>
      <w:r w:rsidRPr="003A686F">
        <w:t>Anf.  31  ORDFÖRANDEN:</w:t>
      </w:r>
      <w:bookmarkEnd w:id="95"/>
      <w:bookmarkEnd w:id="96"/>
      <w:bookmarkEnd w:id="97"/>
    </w:p>
    <w:p w:rsidR="00A841CA" w:rsidRPr="003A686F" w:rsidRDefault="00A841CA" w:rsidP="00A841CA">
      <w:pPr>
        <w:pStyle w:val="Normaltindrag"/>
      </w:pPr>
      <w:r w:rsidRPr="003A686F">
        <w:t>Tack för informationen. Nästa punkt, punkt 9, är uppföljning av G20-mötet.</w:t>
      </w:r>
    </w:p>
    <w:p w:rsidR="00A841CA" w:rsidRPr="003A686F" w:rsidRDefault="00A841CA" w:rsidP="00A841CA">
      <w:pPr>
        <w:pStyle w:val="Rubrik2"/>
      </w:pPr>
      <w:bookmarkStart w:id="98" w:name="_Toc319324831"/>
      <w:bookmarkStart w:id="99" w:name="_Toc319331554"/>
      <w:bookmarkStart w:id="100" w:name="_Toc324761333"/>
      <w:r w:rsidRPr="003A686F">
        <w:t>Anf.  32  Finansminister ANDERS BORG (M):</w:t>
      </w:r>
      <w:bookmarkEnd w:id="98"/>
      <w:bookmarkEnd w:id="99"/>
      <w:bookmarkEnd w:id="100"/>
    </w:p>
    <w:p w:rsidR="00A841CA" w:rsidRPr="003A686F" w:rsidRDefault="00A841CA" w:rsidP="00A841CA">
      <w:pPr>
        <w:pStyle w:val="Normaltindrag"/>
      </w:pPr>
      <w:r w:rsidRPr="003A686F">
        <w:t>Det är inte mycket att säga om det heller. Som jag nämnde för näm</w:t>
      </w:r>
      <w:r w:rsidRPr="003A686F">
        <w:t>n</w:t>
      </w:r>
      <w:r w:rsidRPr="003A686F">
        <w:t>den inför G20-mötet var det relativt osannolikt att man skulle komma fram till en slutsats om IMF-finansieringen e</w:t>
      </w:r>
      <w:r w:rsidRPr="003A686F">
        <w:t>f</w:t>
      </w:r>
      <w:r w:rsidRPr="003A686F">
        <w:t xml:space="preserve">tersom EU-länderna då inte hade klarat av vare </w:t>
      </w:r>
      <w:r w:rsidR="00E57619" w:rsidRPr="003A686F">
        <w:t>sig det grekiska programmet, PSI</w:t>
      </w:r>
      <w:r w:rsidRPr="003A686F">
        <w:t xml:space="preserve"> eller uppskalnin</w:t>
      </w:r>
      <w:r w:rsidRPr="003A686F">
        <w:t>g</w:t>
      </w:r>
      <w:r w:rsidRPr="003A686F">
        <w:t>en av den europeiska krisfonden.</w:t>
      </w:r>
    </w:p>
    <w:p w:rsidR="00A841CA" w:rsidRPr="003A686F" w:rsidRDefault="00A841CA" w:rsidP="00A841CA">
      <w:pPr>
        <w:pStyle w:val="Normaltindrag"/>
      </w:pPr>
      <w:r w:rsidRPr="003A686F">
        <w:t>Jag tror inte att vi kommer att se någon r</w:t>
      </w:r>
      <w:r w:rsidRPr="003A686F">
        <w:t>ö</w:t>
      </w:r>
      <w:r w:rsidRPr="003A686F">
        <w:t>relse i den här frågan förrän vid vårårsmötet för valutafonden, då det också är ett G20-möte. Om euroländerna då har samlat sig till att höja sin egen krisfond är det rel</w:t>
      </w:r>
      <w:r w:rsidRPr="003A686F">
        <w:t>a</w:t>
      </w:r>
      <w:r w:rsidRPr="003A686F">
        <w:t>tivt troligt att man får stöd från G20-länderna för att skala upp IMF-resurser.</w:t>
      </w:r>
    </w:p>
    <w:p w:rsidR="00A841CA" w:rsidRPr="003A686F" w:rsidRDefault="00A841CA" w:rsidP="00A841CA">
      <w:pPr>
        <w:pStyle w:val="Normaltindrag"/>
      </w:pPr>
      <w:r w:rsidRPr="003A686F">
        <w:t>Om man landar i detta eller inte är en öppen fråga. Det är naturligtvis en het diskussion i Tyskland och andra länder om huruvida detta är mö</w:t>
      </w:r>
      <w:r w:rsidRPr="003A686F">
        <w:t>j</w:t>
      </w:r>
      <w:r w:rsidRPr="003A686F">
        <w:t xml:space="preserve">ligt. </w:t>
      </w:r>
      <w:r w:rsidR="004D5CB9" w:rsidRPr="003A686F">
        <w:rPr>
          <w:rStyle w:val="Sekretess"/>
        </w:rPr>
        <w:t>&gt;&gt;&gt; Hemlig enligt 15 kap. 1 § offentlighets- och sekretesslagen &lt;&lt;&lt;</w:t>
      </w:r>
    </w:p>
    <w:p w:rsidR="00A841CA" w:rsidRPr="003A686F" w:rsidRDefault="00A841CA" w:rsidP="00A841CA">
      <w:pPr>
        <w:pStyle w:val="Rubrik2"/>
      </w:pPr>
      <w:bookmarkStart w:id="101" w:name="_Toc319324832"/>
      <w:bookmarkStart w:id="102" w:name="_Toc319331555"/>
      <w:bookmarkStart w:id="103" w:name="_Toc324761334"/>
      <w:r w:rsidRPr="003A686F">
        <w:t>Anf.  33  ORDFÖRANDEN:</w:t>
      </w:r>
      <w:bookmarkEnd w:id="101"/>
      <w:bookmarkEnd w:id="102"/>
      <w:bookmarkEnd w:id="103"/>
    </w:p>
    <w:p w:rsidR="00A841CA" w:rsidRPr="003A686F" w:rsidRDefault="00A841CA" w:rsidP="00A841CA">
      <w:pPr>
        <w:pStyle w:val="Normaltindrag"/>
      </w:pPr>
      <w:r w:rsidRPr="003A686F">
        <w:t>Tack för informationen under punkt 9.</w:t>
      </w:r>
    </w:p>
    <w:p w:rsidR="00A841CA" w:rsidRPr="003A686F" w:rsidRDefault="00A841CA" w:rsidP="00A841CA">
      <w:pPr>
        <w:pStyle w:val="Normaltindrag"/>
      </w:pPr>
      <w:r w:rsidRPr="003A686F">
        <w:t>Vi går till punkt 10. Efter punkt 10 finns en nyinsatt punkt; båda handlar om Ungern. Mitt förslag är att vi tar de båda punkterna tillsa</w:t>
      </w:r>
      <w:r w:rsidRPr="003A686F">
        <w:t>m</w:t>
      </w:r>
      <w:r w:rsidRPr="003A686F">
        <w:t>mans, om inte finansministern har några i</w:t>
      </w:r>
      <w:r w:rsidRPr="003A686F">
        <w:t>n</w:t>
      </w:r>
      <w:r w:rsidRPr="003A686F">
        <w:t>vändningar mot det.</w:t>
      </w:r>
    </w:p>
    <w:p w:rsidR="00A841CA" w:rsidRPr="003A686F" w:rsidRDefault="00A841CA" w:rsidP="00A841CA">
      <w:pPr>
        <w:pStyle w:val="Rubrik2"/>
      </w:pPr>
      <w:bookmarkStart w:id="104" w:name="_Toc319324833"/>
      <w:bookmarkStart w:id="105" w:name="_Toc319331556"/>
      <w:bookmarkStart w:id="106" w:name="_Toc324761335"/>
      <w:r w:rsidRPr="003A686F">
        <w:t>Anf.  34  Finansminister ANDERS BORG (M):</w:t>
      </w:r>
      <w:bookmarkEnd w:id="104"/>
      <w:bookmarkEnd w:id="105"/>
      <w:bookmarkEnd w:id="106"/>
    </w:p>
    <w:p w:rsidR="00A841CA" w:rsidRPr="003A686F" w:rsidRDefault="00A841CA" w:rsidP="00A841CA">
      <w:pPr>
        <w:pStyle w:val="Normaltindrag"/>
      </w:pPr>
      <w:r w:rsidRPr="003A686F">
        <w:t>Den här punkten är inte okomplicerad. Kommi</w:t>
      </w:r>
      <w:r w:rsidRPr="003A686F">
        <w:t>s</w:t>
      </w:r>
      <w:r w:rsidRPr="003A686F">
        <w:t>sionen har föreslagit att rådet ska besluta om att delar av sammanhållningsfondens åtaganden mot Ungern ska suspenderas den 1 januari 2013. Det ska ske i tre år. Ungrarna har möjlighet att vidta korrigerande åtgärder. Sedan ska man i så fall återuppta stödet.</w:t>
      </w:r>
    </w:p>
    <w:p w:rsidR="00A841CA" w:rsidRPr="003A686F" w:rsidRDefault="00A841CA" w:rsidP="00A841CA">
      <w:pPr>
        <w:pStyle w:val="Normaltindrag"/>
      </w:pPr>
      <w:r w:rsidRPr="003A686F">
        <w:t xml:space="preserve">Varför är det inte okomplicerat? </w:t>
      </w:r>
      <w:r w:rsidR="004D5CB9" w:rsidRPr="003A686F">
        <w:rPr>
          <w:rStyle w:val="Sekretess"/>
        </w:rPr>
        <w:t>&gt;&gt;&gt; Hemlig enligt 15 kap. 1 § o</w:t>
      </w:r>
      <w:r w:rsidR="004D5CB9" w:rsidRPr="003A686F">
        <w:rPr>
          <w:rStyle w:val="Sekretess"/>
        </w:rPr>
        <w:t>f</w:t>
      </w:r>
      <w:r w:rsidR="004D5CB9" w:rsidRPr="003A686F">
        <w:rPr>
          <w:rStyle w:val="Sekretess"/>
        </w:rPr>
        <w:t>fentlighets- och sekretesslagen &lt;&lt;&lt;</w:t>
      </w:r>
      <w:r w:rsidR="00A46B59" w:rsidRPr="003A686F">
        <w:rPr>
          <w:rStyle w:val="Sekretess"/>
        </w:rPr>
        <w:t xml:space="preserve"> </w:t>
      </w:r>
      <w:r w:rsidRPr="003A686F">
        <w:t>De har varit i excessive deficit pr</w:t>
      </w:r>
      <w:r w:rsidRPr="003A686F">
        <w:t>o</w:t>
      </w:r>
      <w:r w:rsidRPr="003A686F">
        <w:t>cedure s</w:t>
      </w:r>
      <w:r w:rsidRPr="003A686F">
        <w:t>e</w:t>
      </w:r>
      <w:r w:rsidRPr="003A686F">
        <w:t xml:space="preserve">dan de kom in i EU. De har alltså sedan 2004 varje år haft för stora underskott </w:t>
      </w:r>
      <w:r w:rsidR="006F7569" w:rsidRPr="003A686F">
        <w:t>eller</w:t>
      </w:r>
      <w:r w:rsidRPr="003A686F">
        <w:t xml:space="preserve"> för stor skuld. Det är naturligtvis graverande att man under så lång tid inte förmått att vidta åtgä</w:t>
      </w:r>
      <w:r w:rsidRPr="003A686F">
        <w:t>r</w:t>
      </w:r>
      <w:r w:rsidRPr="003A686F">
        <w:t>der när det gäller EDP.</w:t>
      </w:r>
    </w:p>
    <w:p w:rsidR="00A841CA" w:rsidRPr="003A686F" w:rsidRDefault="00A841CA" w:rsidP="00A841CA">
      <w:pPr>
        <w:pStyle w:val="Normaltindrag"/>
      </w:pPr>
      <w:r w:rsidRPr="003A686F">
        <w:t>Det som gör det problematiskt är att det första fallet av land som vi nu ska förhålla oss till är ett av EU:s fattigaste länder, apropå diskussi</w:t>
      </w:r>
      <w:r w:rsidRPr="003A686F">
        <w:t>o</w:t>
      </w:r>
      <w:r w:rsidRPr="003A686F">
        <w:t>nen vi hade tidigare. Tittar vi på risk för riktigt allvarlig fattigdom, i menin</w:t>
      </w:r>
      <w:r w:rsidRPr="003A686F">
        <w:t>g</w:t>
      </w:r>
      <w:r w:rsidRPr="003A686F">
        <w:t>en att man lever på några dollar om</w:t>
      </w:r>
      <w:r w:rsidR="006F7569" w:rsidRPr="003A686F">
        <w:t xml:space="preserve"> dagen, är det här ett av de fem</w:t>
      </w:r>
      <w:r w:rsidRPr="003A686F">
        <w:t xml:space="preserve"> fattigaste länderna i EU om man väger samman statistiken. Det är alltid svårt att bedöma, men Lettland, Ungern och Rumänien är väl </w:t>
      </w:r>
      <w:r w:rsidR="006F7569" w:rsidRPr="003A686F">
        <w:t xml:space="preserve">bland </w:t>
      </w:r>
      <w:r w:rsidRPr="003A686F">
        <w:t>de länder som har kanske de tu</w:t>
      </w:r>
      <w:r w:rsidRPr="003A686F">
        <w:t>f</w:t>
      </w:r>
      <w:r w:rsidRPr="003A686F">
        <w:t>faste ekonomiska förhållandena för delar av sin befolkning. Det är alltså ett relativt litet land med fattig befol</w:t>
      </w:r>
      <w:r w:rsidRPr="003A686F">
        <w:t>k</w:t>
      </w:r>
      <w:r w:rsidRPr="003A686F">
        <w:t>ning.</w:t>
      </w:r>
    </w:p>
    <w:p w:rsidR="00A841CA" w:rsidRPr="003A686F" w:rsidRDefault="00A841CA" w:rsidP="00A841CA">
      <w:pPr>
        <w:pStyle w:val="Normaltindrag"/>
      </w:pPr>
      <w:r w:rsidRPr="003A686F">
        <w:t>För svensk del tycker jag att det är rätt självklart att vi ska stödja dem som tycker att vi ska ha en tuff tillämpning av excessive deficit proce</w:t>
      </w:r>
      <w:r w:rsidR="00843431" w:rsidRPr="003A686F">
        <w:softHyphen/>
      </w:r>
      <w:r w:rsidRPr="003A686F">
        <w:t>d</w:t>
      </w:r>
      <w:r w:rsidRPr="003A686F">
        <w:t>u</w:t>
      </w:r>
      <w:r w:rsidRPr="003A686F">
        <w:t>re, särskilt om vi tror att man menar allvar med att tillämpa detta på alla länder. Det ska bli väldigt intressant, därför att nästa land som eve</w:t>
      </w:r>
      <w:r w:rsidRPr="003A686F">
        <w:t>n</w:t>
      </w:r>
      <w:r w:rsidRPr="003A686F">
        <w:t>tuellt kan komma upp till en sådan här diskussion är, om jag har förstått det rätt, till exempel Polen och så småningom kommer också Spanien in i denna di</w:t>
      </w:r>
      <w:r w:rsidRPr="003A686F">
        <w:t>s</w:t>
      </w:r>
      <w:r w:rsidRPr="003A686F">
        <w:t>kussion. Då måste man naturligtvis också kunna hävda att även Spanien och Polen ska behandlas på ett sätt som påminner om det sätt som man behandlar Ungern på.</w:t>
      </w:r>
    </w:p>
    <w:p w:rsidR="00A841CA" w:rsidRPr="003A686F" w:rsidRDefault="00A841CA" w:rsidP="00A841CA">
      <w:pPr>
        <w:pStyle w:val="Normaltindrag"/>
      </w:pPr>
      <w:r w:rsidRPr="003A686F">
        <w:t>Sedan kan man säga att det finns andra skäl att vara kritisk till den ungerska regeringen just nu. Vi har pågående processer som kommissi</w:t>
      </w:r>
      <w:r w:rsidRPr="003A686F">
        <w:t>o</w:t>
      </w:r>
      <w:r w:rsidRPr="003A686F">
        <w:t>nen har satt i gång och som så småningom ska fram när det gäller Un</w:t>
      </w:r>
      <w:r w:rsidRPr="003A686F">
        <w:t>g</w:t>
      </w:r>
      <w:r w:rsidRPr="003A686F">
        <w:t>erns grundlagsändringar, och de har också agerat på ett sätt gällande centralbankens självständighet som har ifrågasatts även om det där ty</w:t>
      </w:r>
      <w:r w:rsidRPr="003A686F">
        <w:t>d</w:t>
      </w:r>
      <w:r w:rsidRPr="003A686F">
        <w:t>ligt har markerats att de backar.</w:t>
      </w:r>
    </w:p>
    <w:p w:rsidR="00A841CA" w:rsidRPr="003A686F" w:rsidRDefault="00A841CA" w:rsidP="00A841CA">
      <w:pPr>
        <w:pStyle w:val="Normaltindrag"/>
      </w:pPr>
      <w:r w:rsidRPr="003A686F">
        <w:t>Det är rätt viktigt att vi håller isär de olika delarna, för denna disku</w:t>
      </w:r>
      <w:r w:rsidRPr="003A686F">
        <w:t>s</w:t>
      </w:r>
      <w:r w:rsidRPr="003A686F">
        <w:t>sion rör excessive deficit procedure. Anser vi att man ska kunna suspe</w:t>
      </w:r>
      <w:r w:rsidRPr="003A686F">
        <w:t>n</w:t>
      </w:r>
      <w:r w:rsidRPr="003A686F">
        <w:t>dera sammanhållningsmedel i det här fallet med motivet att de inte up</w:t>
      </w:r>
      <w:r w:rsidRPr="003A686F">
        <w:t>p</w:t>
      </w:r>
      <w:r w:rsidRPr="003A686F">
        <w:t>fyllt de krav gällande datum som har satts upp för när de ska korrigera sina för stora underskott tycker jag nog att ett land som Sverige rimligen måste ställa frågan till euroländerna och till maj</w:t>
      </w:r>
      <w:r w:rsidRPr="003A686F">
        <w:t>o</w:t>
      </w:r>
      <w:r w:rsidRPr="003A686F">
        <w:t>riteten som är för detta om de är beredda på att det är detta som ska vara praxis. Är vi b</w:t>
      </w:r>
      <w:r w:rsidRPr="003A686F">
        <w:t>e</w:t>
      </w:r>
      <w:r w:rsidRPr="003A686F">
        <w:t>redda att fatta samma beslut om Polen eller Spanien?</w:t>
      </w:r>
    </w:p>
    <w:p w:rsidR="00A841CA" w:rsidRPr="003A686F" w:rsidRDefault="00A841CA" w:rsidP="00A841CA">
      <w:pPr>
        <w:pStyle w:val="Normaltindrag"/>
      </w:pPr>
      <w:r w:rsidRPr="003A686F">
        <w:t>Är man det är denna praxis som man då håller på att etablera en hård tolkning av EDP, och en sådan finns det skäl att ha. Men är det så att man här väljer att ha en tuff linje för att Ungern är ett litet och politiskt svagt land som just nu har väldigt litet politiskt infl</w:t>
      </w:r>
      <w:r w:rsidRPr="003A686F">
        <w:t>y</w:t>
      </w:r>
      <w:r w:rsidRPr="003A686F">
        <w:t>tande i EU tycker jag att det är mer tveksamt och ett inte lika imponerande beslut som vi är på väg att fatta.</w:t>
      </w:r>
    </w:p>
    <w:p w:rsidR="00A841CA" w:rsidRPr="003A686F" w:rsidRDefault="00A841CA" w:rsidP="00A841CA">
      <w:pPr>
        <w:pStyle w:val="Normaltindrag"/>
      </w:pPr>
      <w:r w:rsidRPr="003A686F">
        <w:t>För att ändå klargöra hur vi tänker rösta vill vi understryka att vi st</w:t>
      </w:r>
      <w:r w:rsidRPr="003A686F">
        <w:t>ö</w:t>
      </w:r>
      <w:r w:rsidRPr="003A686F">
        <w:t>der kommissionen och tycker att man ska ta ett gemensamt ansvar för detta. Men jag tycker ändå att det finns en del resonemang i det här som gör det lite mer komplicerat.</w:t>
      </w:r>
    </w:p>
    <w:p w:rsidR="00A841CA" w:rsidRPr="003A686F" w:rsidRDefault="00A841CA" w:rsidP="00A841CA">
      <w:pPr>
        <w:pStyle w:val="Rubrik2"/>
      </w:pPr>
      <w:bookmarkStart w:id="107" w:name="_Toc319324834"/>
      <w:bookmarkStart w:id="108" w:name="_Toc319331557"/>
      <w:bookmarkStart w:id="109" w:name="_Toc324761336"/>
      <w:r w:rsidRPr="003A686F">
        <w:t>Anf.  35  ORDFÖRANDEN:</w:t>
      </w:r>
      <w:bookmarkEnd w:id="107"/>
      <w:bookmarkEnd w:id="108"/>
      <w:bookmarkEnd w:id="109"/>
    </w:p>
    <w:p w:rsidR="00A841CA" w:rsidRPr="003A686F" w:rsidRDefault="00A841CA" w:rsidP="00A841CA">
      <w:pPr>
        <w:pStyle w:val="Normaltindrag"/>
      </w:pPr>
      <w:r w:rsidRPr="003A686F">
        <w:t>Jag tolkar finansministern som att du avser att göra ett inlägg med det här innehållet?</w:t>
      </w:r>
    </w:p>
    <w:p w:rsidR="00A841CA" w:rsidRPr="003A686F" w:rsidRDefault="00A841CA" w:rsidP="00A841CA">
      <w:pPr>
        <w:pStyle w:val="Rubrik2"/>
      </w:pPr>
      <w:bookmarkStart w:id="110" w:name="_Toc319324835"/>
      <w:bookmarkStart w:id="111" w:name="_Toc319331558"/>
      <w:bookmarkStart w:id="112" w:name="_Toc324761337"/>
      <w:r w:rsidRPr="003A686F">
        <w:t>Anf.  36  Finansminister ANDERS BORG (M):</w:t>
      </w:r>
      <w:bookmarkEnd w:id="110"/>
      <w:bookmarkEnd w:id="111"/>
      <w:bookmarkEnd w:id="112"/>
    </w:p>
    <w:p w:rsidR="00A841CA" w:rsidRPr="003A686F" w:rsidRDefault="00A841CA" w:rsidP="00A841CA">
      <w:pPr>
        <w:pStyle w:val="Normaltindrag"/>
      </w:pPr>
      <w:r w:rsidRPr="003A686F">
        <w:t>Jag måste fundera lite. Nu måste man ju vara noggrann. Blir det en diskussion kring detta kommer jag nog att göra ett inlägg som är kr</w:t>
      </w:r>
      <w:r w:rsidRPr="003A686F">
        <w:t>i</w:t>
      </w:r>
      <w:r w:rsidRPr="003A686F">
        <w:t>tiskt till hur Ungern har skött sin ekonomiska politik och kanske också säga någonting om de övriga politiska dimensionerna i frågan. Sedan kommer jag att framföra ståndpunkten som jag nu påpekar här att man måste mena allvar med att det också ska tillämpas på andra länder på sa</w:t>
      </w:r>
      <w:r w:rsidRPr="003A686F">
        <w:t>m</w:t>
      </w:r>
      <w:r w:rsidRPr="003A686F">
        <w:t>ma sätt och att vi i så fall stöder kommissi</w:t>
      </w:r>
      <w:r w:rsidRPr="003A686F">
        <w:t>o</w:t>
      </w:r>
      <w:r w:rsidRPr="003A686F">
        <w:t>nens förslag.</w:t>
      </w:r>
    </w:p>
    <w:p w:rsidR="00A841CA" w:rsidRPr="003A686F" w:rsidRDefault="00A841CA" w:rsidP="00A841CA">
      <w:pPr>
        <w:pStyle w:val="Rubrik2"/>
      </w:pPr>
      <w:bookmarkStart w:id="113" w:name="_Toc319324836"/>
      <w:bookmarkStart w:id="114" w:name="_Toc319331559"/>
      <w:bookmarkStart w:id="115" w:name="_Toc324761338"/>
      <w:r w:rsidRPr="003A686F">
        <w:t>Anf.  37  BO BERNHARDSSON (S):</w:t>
      </w:r>
      <w:bookmarkEnd w:id="113"/>
      <w:bookmarkEnd w:id="114"/>
      <w:bookmarkEnd w:id="115"/>
    </w:p>
    <w:p w:rsidR="00A841CA" w:rsidRPr="003A686F" w:rsidRDefault="00A841CA" w:rsidP="00A841CA">
      <w:pPr>
        <w:pStyle w:val="Normaltindrag"/>
      </w:pPr>
      <w:r w:rsidRPr="003A686F">
        <w:t>Jag kan egentligen bara säga att jag är rätt nöjd med att finansmini</w:t>
      </w:r>
      <w:r w:rsidRPr="003A686F">
        <w:t>s</w:t>
      </w:r>
      <w:r w:rsidRPr="003A686F">
        <w:t>tern problematiserar detta, för jag hade en fråga om precis detta, näml</w:t>
      </w:r>
      <w:r w:rsidRPr="003A686F">
        <w:t>i</w:t>
      </w:r>
      <w:r w:rsidRPr="003A686F">
        <w:t>gen: Är vi bekväma med det sätt på vilket vi hanterar Ungern? Det är klart att vi är b</w:t>
      </w:r>
      <w:r w:rsidRPr="003A686F">
        <w:t>e</w:t>
      </w:r>
      <w:r w:rsidRPr="003A686F">
        <w:t>kymrade över den politiska utvecklingen, inte bara när det gäller ekonomin, utan här tar man till ekonomiska åtgärder på ett område och sä</w:t>
      </w:r>
      <w:r w:rsidRPr="003A686F">
        <w:t>t</w:t>
      </w:r>
      <w:r w:rsidRPr="003A686F">
        <w:t>ter ett prejudikat där man kanske egentligen vill åtgärda andra problem.</w:t>
      </w:r>
    </w:p>
    <w:p w:rsidR="00A841CA" w:rsidRPr="003A686F" w:rsidRDefault="00A841CA" w:rsidP="00A841CA">
      <w:pPr>
        <w:pStyle w:val="Normaltindrag"/>
      </w:pPr>
      <w:r w:rsidRPr="003A686F">
        <w:t>Jag kan hålla mig ganska kort och säga att jag tycker att det är bra att vi problematis</w:t>
      </w:r>
      <w:r w:rsidRPr="003A686F">
        <w:t>e</w:t>
      </w:r>
      <w:r w:rsidRPr="003A686F">
        <w:t>rar detta, därför att det är ett prejudikat och frågan är vad följderna blir på sikt av detta om vi använder suspensionen som åtgärd. Gör gärna ett inlägg med den innebörden!</w:t>
      </w:r>
    </w:p>
    <w:p w:rsidR="00A841CA" w:rsidRPr="003A686F" w:rsidRDefault="00A841CA" w:rsidP="00A841CA">
      <w:pPr>
        <w:pStyle w:val="Rubrik2"/>
      </w:pPr>
      <w:bookmarkStart w:id="116" w:name="_Toc319324837"/>
      <w:bookmarkStart w:id="117" w:name="_Toc319331560"/>
      <w:bookmarkStart w:id="118" w:name="_Toc324761339"/>
      <w:r w:rsidRPr="003A686F">
        <w:t>Anf.  38  ORDFÖRANDEN:</w:t>
      </w:r>
      <w:bookmarkEnd w:id="116"/>
      <w:bookmarkEnd w:id="117"/>
      <w:bookmarkEnd w:id="118"/>
    </w:p>
    <w:p w:rsidR="00A841CA" w:rsidRPr="003A686F" w:rsidRDefault="00A841CA" w:rsidP="00A841CA">
      <w:pPr>
        <w:pStyle w:val="Normaltindrag"/>
      </w:pPr>
      <w:r w:rsidRPr="003A686F">
        <w:t>Det var ett medskick.</w:t>
      </w:r>
    </w:p>
    <w:p w:rsidR="00A841CA" w:rsidRPr="003A686F" w:rsidRDefault="00A841CA" w:rsidP="00A841CA">
      <w:pPr>
        <w:pStyle w:val="Rubrik2"/>
      </w:pPr>
      <w:bookmarkStart w:id="119" w:name="_Toc319324838"/>
      <w:bookmarkStart w:id="120" w:name="_Toc319331561"/>
      <w:bookmarkStart w:id="121" w:name="_Toc324761340"/>
      <w:r w:rsidRPr="003A686F">
        <w:t>Anf.  39  LARS OHLY (V):</w:t>
      </w:r>
      <w:bookmarkEnd w:id="119"/>
      <w:bookmarkEnd w:id="120"/>
      <w:bookmarkEnd w:id="121"/>
    </w:p>
    <w:p w:rsidR="00A841CA" w:rsidRPr="003A686F" w:rsidRDefault="00A841CA" w:rsidP="00A841CA">
      <w:pPr>
        <w:pStyle w:val="Normaltindrag"/>
      </w:pPr>
      <w:r w:rsidRPr="003A686F">
        <w:t>Även jag tycker att det var ett hedervärt och bra resonemang. Det är lätt att känna motvilja mot den ungerska regeringen i dagsläget, men det får inte påverka besluten i den här frågan, för det har inte med det att göra. När man lägger det åt sidan är det en helt riktig beskri</w:t>
      </w:r>
      <w:r w:rsidRPr="003A686F">
        <w:t>v</w:t>
      </w:r>
      <w:r w:rsidRPr="003A686F">
        <w:t>ning av konsekvenserna av ett sådant beslut.</w:t>
      </w:r>
    </w:p>
    <w:p w:rsidR="00A841CA" w:rsidRPr="003A686F" w:rsidRDefault="00A841CA" w:rsidP="00A841CA">
      <w:pPr>
        <w:pStyle w:val="Normaltindrag"/>
      </w:pPr>
      <w:r w:rsidRPr="003A686F">
        <w:t>Möjligtvis skulle jag önska att regeringen problematiserade ytterlig</w:t>
      </w:r>
      <w:r w:rsidRPr="003A686F">
        <w:t>a</w:t>
      </w:r>
      <w:r w:rsidRPr="003A686F">
        <w:t>re, och om det avkrävdes en position i slutändan utifrån nu givna stån</w:t>
      </w:r>
      <w:r w:rsidRPr="003A686F">
        <w:t>d</w:t>
      </w:r>
      <w:r w:rsidRPr="003A686F">
        <w:t>punkter skulle jag önska att regeringen i stället röstade emot.</w:t>
      </w:r>
    </w:p>
    <w:p w:rsidR="00A841CA" w:rsidRPr="003A686F" w:rsidRDefault="00A841CA" w:rsidP="00A841CA">
      <w:pPr>
        <w:pStyle w:val="Normaltindrag"/>
      </w:pPr>
      <w:r w:rsidRPr="003A686F">
        <w:t>Vad finansministern säger här är att detta riskerar att bli prejudic</w:t>
      </w:r>
      <w:r w:rsidRPr="003A686F">
        <w:t>e</w:t>
      </w:r>
      <w:r w:rsidRPr="003A686F">
        <w:t>rande. För att kons</w:t>
      </w:r>
      <w:r w:rsidRPr="003A686F">
        <w:t>e</w:t>
      </w:r>
      <w:r w:rsidRPr="003A686F">
        <w:t>kvensen ska hålla bör även andra länder som riskerar motsvarande åtgärder vara medvetna om att vi kommer att rösta för det nästa gång.</w:t>
      </w:r>
    </w:p>
    <w:p w:rsidR="00A841CA" w:rsidRPr="003A686F" w:rsidRDefault="00A841CA" w:rsidP="00A841CA">
      <w:pPr>
        <w:pStyle w:val="Normaltindrag"/>
      </w:pPr>
      <w:r w:rsidRPr="003A686F">
        <w:t>Jag skulle kanske kunna tänka mig att man i stället sade att det är ri</w:t>
      </w:r>
      <w:r w:rsidRPr="003A686F">
        <w:t>m</w:t>
      </w:r>
      <w:r w:rsidRPr="003A686F">
        <w:t>ligt att inte vidta de här åtgärderna mot Ungern i dagsläget. Den utgång</w:t>
      </w:r>
      <w:r w:rsidRPr="003A686F">
        <w:t>s</w:t>
      </w:r>
      <w:r w:rsidRPr="003A686F">
        <w:t>punkten beror på att Vänsterpartiet vid sammanträdet den 20 januari också hade en avvikande mening om stabilitets- och tillväxtpaktens ti</w:t>
      </w:r>
      <w:r w:rsidRPr="003A686F">
        <w:t>l</w:t>
      </w:r>
      <w:r w:rsidRPr="003A686F">
        <w:t>lämpning. Vi vidhåller naturligtvis den uppfattningen.</w:t>
      </w:r>
    </w:p>
    <w:p w:rsidR="00A841CA" w:rsidRPr="003A686F" w:rsidRDefault="00A841CA" w:rsidP="00A841CA">
      <w:pPr>
        <w:pStyle w:val="Rubrik2"/>
      </w:pPr>
      <w:bookmarkStart w:id="122" w:name="_Toc319324839"/>
      <w:bookmarkStart w:id="123" w:name="_Toc319331562"/>
      <w:bookmarkStart w:id="124" w:name="_Toc324761341"/>
      <w:r w:rsidRPr="003A686F">
        <w:t>Anf.  40  Finansminister ANDERS BORG (M):</w:t>
      </w:r>
      <w:bookmarkEnd w:id="122"/>
      <w:bookmarkEnd w:id="123"/>
      <w:bookmarkEnd w:id="124"/>
    </w:p>
    <w:p w:rsidR="00A841CA" w:rsidRPr="003A686F" w:rsidRDefault="00A841CA" w:rsidP="00A841CA">
      <w:pPr>
        <w:pStyle w:val="Normaltindrag"/>
      </w:pPr>
      <w:r w:rsidRPr="003A686F">
        <w:t>Vi ska komma ihåg att vad vi nu talar om är att den ungerska rege</w:t>
      </w:r>
      <w:r w:rsidRPr="003A686F">
        <w:t>r</w:t>
      </w:r>
      <w:r w:rsidRPr="003A686F">
        <w:t xml:space="preserve">ingen ska fatta beslut före den 1 januari 2013 som visar att de vidtar åtgärder för att inom ett rimligt tidsförlopp komma ur EDP. Det är alltså fullt möjligt att vi till slut inte ställs inför </w:t>
      </w:r>
      <w:r w:rsidR="006F7569" w:rsidRPr="003A686F">
        <w:t>frågan</w:t>
      </w:r>
      <w:r w:rsidRPr="003A686F">
        <w:t xml:space="preserve"> om de här medlen ska suspenderas. Det vi nu gör är att vi skickar en allvarlig varning till un</w:t>
      </w:r>
      <w:r w:rsidRPr="003A686F">
        <w:t>g</w:t>
      </w:r>
      <w:r w:rsidRPr="003A686F">
        <w:t>rarna: Ni har varit i EDP under hela er tid här – borde ni inte fu</w:t>
      </w:r>
      <w:r w:rsidRPr="003A686F">
        <w:t>n</w:t>
      </w:r>
      <w:r w:rsidRPr="003A686F">
        <w:t>dera lite grann på hur det ser ut?</w:t>
      </w:r>
    </w:p>
    <w:p w:rsidR="00A841CA" w:rsidRPr="003A686F" w:rsidRDefault="00A841CA" w:rsidP="00A841CA">
      <w:pPr>
        <w:pStyle w:val="Normaltindrag"/>
      </w:pPr>
      <w:r w:rsidRPr="003A686F">
        <w:t>Det som är speciellt med Ungern är att de inte är anmärkningsvärt d</w:t>
      </w:r>
      <w:r w:rsidRPr="003A686F">
        <w:t>å</w:t>
      </w:r>
      <w:r w:rsidRPr="003A686F">
        <w:t>liga när det gäller underskott eller skuld. Flera av EDP-länderna är v</w:t>
      </w:r>
      <w:r w:rsidRPr="003A686F">
        <w:t>ä</w:t>
      </w:r>
      <w:r w:rsidRPr="003A686F">
        <w:t>sentligt värre. Jag fick ett brev från den ungerske finansministern där han hade räknat fram att hans land är nummer åtta när det gäl</w:t>
      </w:r>
      <w:r w:rsidRPr="003A686F">
        <w:t>l</w:t>
      </w:r>
      <w:r w:rsidRPr="003A686F">
        <w:t>er underskott, så det är alltså många andra länder som har väsentligt större underskott och väsentligt större skuld.</w:t>
      </w:r>
    </w:p>
    <w:p w:rsidR="00A841CA" w:rsidRPr="003A686F" w:rsidRDefault="00A841CA" w:rsidP="00A841CA">
      <w:pPr>
        <w:pStyle w:val="Normaltindrag"/>
      </w:pPr>
      <w:r w:rsidRPr="003A686F">
        <w:t>Såvitt jag förstår listan, och nu måste vi vara säkra på att vi har fö</w:t>
      </w:r>
      <w:r w:rsidRPr="003A686F">
        <w:t>r</w:t>
      </w:r>
      <w:r w:rsidRPr="003A686F">
        <w:t>stått det här rätt, har till exempel Polen en deadline för att ko</w:t>
      </w:r>
      <w:r w:rsidRPr="003A686F">
        <w:t>r</w:t>
      </w:r>
      <w:r w:rsidRPr="003A686F">
        <w:t>rigera sin excessive deficit till 2012 – det är lite oklart om man kommer att bedöma att man landar i det – och vi har så småningom Spanien, Cypern, Slov</w:t>
      </w:r>
      <w:r w:rsidRPr="003A686F">
        <w:t>e</w:t>
      </w:r>
      <w:r w:rsidRPr="003A686F">
        <w:t>nien och Slovakien under 2013. Det är några exempel på länder som kommer att bli ämne för en liknande diskussion.</w:t>
      </w:r>
    </w:p>
    <w:p w:rsidR="00A841CA" w:rsidRPr="003A686F" w:rsidRDefault="00A841CA" w:rsidP="00A841CA">
      <w:pPr>
        <w:pStyle w:val="Normaltindrag"/>
      </w:pPr>
      <w:r w:rsidRPr="003A686F">
        <w:t>Vi röstade för att möjligheten att suspendera medel skulle finnas med i listan av sanktioner, men jag delar helt Bo Bernhardssons och Lars Ohlys resonemang om hur vi egentligen vill tillämpa detta.</w:t>
      </w:r>
    </w:p>
    <w:p w:rsidR="00A841CA" w:rsidRPr="003A686F" w:rsidRDefault="00A841CA" w:rsidP="00A841CA">
      <w:pPr>
        <w:pStyle w:val="Normaltindrag"/>
      </w:pPr>
      <w:r w:rsidRPr="003A686F">
        <w:t>Nu skickar vi den första varningen. Det är inte rött kort utan gult kort, för att dra en fotbollsparallell. Vi kan skicka det här gula kortet med medskicket att de ska vara medvetna om att andra i sådana fall kommer att påverkas. Jag tycker att man också bör väga in att detta är ett av E</w:t>
      </w:r>
      <w:r w:rsidRPr="003A686F">
        <w:t>u</w:t>
      </w:r>
      <w:r w:rsidRPr="003A686F">
        <w:t>ropas fattigaste länder. När det gäller sammanhållningsmedel, om vi över huvud taget ska ha dem, måste Ungern vara ett av de länder som har bäst case för att få dem.</w:t>
      </w:r>
    </w:p>
    <w:p w:rsidR="00A841CA" w:rsidRPr="003A686F" w:rsidRDefault="00A841CA" w:rsidP="00A841CA">
      <w:pPr>
        <w:pStyle w:val="Rubrik2"/>
      </w:pPr>
      <w:bookmarkStart w:id="125" w:name="_Toc319324840"/>
      <w:bookmarkStart w:id="126" w:name="_Toc319331563"/>
      <w:bookmarkStart w:id="127" w:name="_Toc324761342"/>
      <w:r w:rsidRPr="003A686F">
        <w:t>Anf.  41  ORDFÖRANDEN:</w:t>
      </w:r>
      <w:bookmarkEnd w:id="125"/>
      <w:bookmarkEnd w:id="126"/>
      <w:bookmarkEnd w:id="127"/>
    </w:p>
    <w:p w:rsidR="00A841CA" w:rsidRPr="003A686F" w:rsidRDefault="00A841CA" w:rsidP="00A841CA">
      <w:pPr>
        <w:pStyle w:val="Normaltindrag"/>
      </w:pPr>
      <w:r w:rsidRPr="003A686F">
        <w:t>Men, Anders Borg, när det gäller det här u</w:t>
      </w:r>
      <w:r w:rsidRPr="003A686F">
        <w:t>n</w:t>
      </w:r>
      <w:r w:rsidRPr="003A686F">
        <w:t>derskottsresonemanget – det handlar väl om när ungrarna har tagit hand om de privata pension</w:t>
      </w:r>
      <w:r w:rsidRPr="003A686F">
        <w:t>s</w:t>
      </w:r>
      <w:r w:rsidRPr="003A686F">
        <w:t>pengarna?</w:t>
      </w:r>
    </w:p>
    <w:p w:rsidR="00A841CA" w:rsidRPr="003A686F" w:rsidRDefault="00A841CA" w:rsidP="00A841CA">
      <w:pPr>
        <w:pStyle w:val="Rubrik2"/>
      </w:pPr>
      <w:bookmarkStart w:id="128" w:name="_Toc319324841"/>
      <w:bookmarkStart w:id="129" w:name="_Toc319331564"/>
      <w:bookmarkStart w:id="130" w:name="_Toc324761343"/>
      <w:r w:rsidRPr="003A686F">
        <w:t>Anf.  42  Finansminister ANDERS BORG (M):</w:t>
      </w:r>
      <w:bookmarkEnd w:id="128"/>
      <w:bookmarkEnd w:id="129"/>
      <w:bookmarkEnd w:id="130"/>
    </w:p>
    <w:p w:rsidR="00A841CA" w:rsidRPr="003A686F" w:rsidRDefault="00A841CA" w:rsidP="00A841CA">
      <w:pPr>
        <w:pStyle w:val="Normaltindrag"/>
      </w:pPr>
      <w:r w:rsidRPr="003A686F">
        <w:t>Om man tittar på prognoserna för Ungern menar kommissionen till exempel att de för 2013 li</w:t>
      </w:r>
      <w:r w:rsidRPr="003A686F">
        <w:t>g</w:t>
      </w:r>
      <w:r w:rsidRPr="003A686F">
        <w:t>ger på 3,7, IMF säger också 3,7 och ungrarna själva säger 2,2. Det är en kra</w:t>
      </w:r>
      <w:r w:rsidR="006F7569" w:rsidRPr="003A686F">
        <w:t>ftig försämring mot att man 2011</w:t>
      </w:r>
      <w:r w:rsidRPr="003A686F">
        <w:t xml:space="preserve"> hade öve</w:t>
      </w:r>
      <w:r w:rsidRPr="003A686F">
        <w:t>r</w:t>
      </w:r>
      <w:r w:rsidRPr="003A686F">
        <w:t>skott för att man gjorde de här lite märkliga transaktionerna. Men även ur det perspektivet är det många lä</w:t>
      </w:r>
      <w:r w:rsidRPr="003A686F">
        <w:t>n</w:t>
      </w:r>
      <w:r w:rsidRPr="003A686F">
        <w:t>der som har större underskott och högre skuld än vad ungrarna har. De ligger på 75 procent av bnp i skuld.</w:t>
      </w:r>
    </w:p>
    <w:p w:rsidR="00A841CA" w:rsidRPr="003A686F" w:rsidRDefault="00A841CA" w:rsidP="00A841CA">
      <w:pPr>
        <w:pStyle w:val="Normaltindrag"/>
      </w:pPr>
      <w:r w:rsidRPr="003A686F">
        <w:t>Motivet kan inte vara att ungrarna är sä</w:t>
      </w:r>
      <w:r w:rsidRPr="003A686F">
        <w:t>r</w:t>
      </w:r>
      <w:r w:rsidRPr="003A686F">
        <w:t>skilt graverande när det gäller att inte sköta sina offentliga finanser de här åren. Däremot är det särskilt graverande att det är en lång tid som de har varit i EDP.</w:t>
      </w:r>
    </w:p>
    <w:p w:rsidR="00A841CA" w:rsidRPr="003A686F" w:rsidRDefault="00A841CA" w:rsidP="00A841CA">
      <w:pPr>
        <w:pStyle w:val="Rubrik2"/>
      </w:pPr>
      <w:bookmarkStart w:id="131" w:name="_Toc319324842"/>
      <w:bookmarkStart w:id="132" w:name="_Toc319331565"/>
      <w:bookmarkStart w:id="133" w:name="_Toc324761344"/>
      <w:r w:rsidRPr="003A686F">
        <w:t>Anf.  43  ORDFÖRANDEN:</w:t>
      </w:r>
      <w:bookmarkEnd w:id="131"/>
      <w:bookmarkEnd w:id="132"/>
      <w:bookmarkEnd w:id="133"/>
    </w:p>
    <w:p w:rsidR="00A841CA" w:rsidRPr="003A686F" w:rsidRDefault="00A841CA" w:rsidP="00A841CA">
      <w:pPr>
        <w:pStyle w:val="Normaltindrag"/>
      </w:pPr>
      <w:r w:rsidRPr="003A686F">
        <w:t>Finansministern säger att han är tveksam med motivet att detta är ett särskilt fattigt land. Då införs det ju ett nytt kriterium, alltså att man ska vara mer överseende med fattiga länders ökade skuldsättning och unde</w:t>
      </w:r>
      <w:r w:rsidRPr="003A686F">
        <w:t>r</w:t>
      </w:r>
      <w:r w:rsidRPr="003A686F">
        <w:t>skott. Är det verkligen en rimlig hållning?</w:t>
      </w:r>
    </w:p>
    <w:p w:rsidR="00A841CA" w:rsidRPr="003A686F" w:rsidRDefault="00A841CA" w:rsidP="00A841CA">
      <w:pPr>
        <w:pStyle w:val="Rubrik2"/>
      </w:pPr>
      <w:bookmarkStart w:id="134" w:name="_Toc319324843"/>
      <w:bookmarkStart w:id="135" w:name="_Toc319331566"/>
      <w:bookmarkStart w:id="136" w:name="_Toc324761345"/>
      <w:r w:rsidRPr="003A686F">
        <w:t>Anf.  44  Finansminister ANDERS BORG (M):</w:t>
      </w:r>
      <w:bookmarkEnd w:id="134"/>
      <w:bookmarkEnd w:id="135"/>
      <w:bookmarkEnd w:id="136"/>
    </w:p>
    <w:p w:rsidR="00A841CA" w:rsidRPr="003A686F" w:rsidRDefault="00A841CA" w:rsidP="00A841CA">
      <w:pPr>
        <w:pStyle w:val="Normaltindrag"/>
      </w:pPr>
      <w:r w:rsidRPr="003A686F">
        <w:t>Nej, det kanske inte är en rimlig hållning, och det finns inte något s</w:t>
      </w:r>
      <w:r w:rsidRPr="003A686F">
        <w:t>å</w:t>
      </w:r>
      <w:r w:rsidRPr="003A686F">
        <w:t>dant kriterium. Men man måste åtminstone ha kravet att andra, rik</w:t>
      </w:r>
      <w:r w:rsidRPr="003A686F">
        <w:t>a</w:t>
      </w:r>
      <w:r w:rsidRPr="003A686F">
        <w:t>re länder med större underskott också utsätts för samma sanktion. Nu risk</w:t>
      </w:r>
      <w:r w:rsidRPr="003A686F">
        <w:t>e</w:t>
      </w:r>
      <w:r w:rsidRPr="003A686F">
        <w:t>rar man att statu</w:t>
      </w:r>
      <w:r w:rsidRPr="003A686F">
        <w:t>e</w:t>
      </w:r>
      <w:r w:rsidRPr="003A686F">
        <w:t>ra exempel med ett litet, politiskt svagt land som därtill råkar vara fattigt.</w:t>
      </w:r>
    </w:p>
    <w:p w:rsidR="00A841CA" w:rsidRPr="003A686F" w:rsidRDefault="00A841CA" w:rsidP="00A841CA">
      <w:pPr>
        <w:pStyle w:val="Normaltindrag"/>
      </w:pPr>
      <w:r w:rsidRPr="003A686F">
        <w:t>Jag korrigerar vad jag sade och delar Carl B Hamiltons hållning på den punkten, men jag tycker att man i ett resonemang definitivt kan väga in detta. Vårt krav måste ju vara konsekvens från euroländerna och maj</w:t>
      </w:r>
      <w:r w:rsidRPr="003A686F">
        <w:t>o</w:t>
      </w:r>
      <w:r w:rsidRPr="003A686F">
        <w:t>riteten när man fattar detta beslut.</w:t>
      </w:r>
    </w:p>
    <w:p w:rsidR="00A841CA" w:rsidRPr="003A686F" w:rsidRDefault="00A841CA" w:rsidP="00A841CA">
      <w:pPr>
        <w:pStyle w:val="Rubrik2"/>
      </w:pPr>
      <w:bookmarkStart w:id="137" w:name="_Toc319324844"/>
      <w:bookmarkStart w:id="138" w:name="_Toc319331567"/>
      <w:bookmarkStart w:id="139" w:name="_Toc324761346"/>
      <w:r w:rsidRPr="003A686F">
        <w:t>Anf.  45  SUSANNA HABY (M):</w:t>
      </w:r>
      <w:bookmarkEnd w:id="137"/>
      <w:bookmarkEnd w:id="138"/>
      <w:bookmarkEnd w:id="139"/>
    </w:p>
    <w:p w:rsidR="00A841CA" w:rsidRPr="003A686F" w:rsidRDefault="00A841CA" w:rsidP="00A841CA">
      <w:pPr>
        <w:pStyle w:val="Normaltindrag"/>
      </w:pPr>
      <w:r w:rsidRPr="003A686F">
        <w:t>Det är väl just kärnan att det måste gälla samma för alla. Det är oe</w:t>
      </w:r>
      <w:r w:rsidRPr="003A686F">
        <w:t>r</w:t>
      </w:r>
      <w:r w:rsidRPr="003A686F">
        <w:t>hört viktigt.</w:t>
      </w:r>
    </w:p>
    <w:p w:rsidR="00A841CA" w:rsidRPr="003A686F" w:rsidRDefault="00A841CA" w:rsidP="00A841CA">
      <w:pPr>
        <w:pStyle w:val="Normaltindrag"/>
      </w:pPr>
      <w:r w:rsidRPr="003A686F">
        <w:t>Jag träffade i måndags en regeringsföreträd</w:t>
      </w:r>
      <w:r w:rsidRPr="003A686F">
        <w:t>a</w:t>
      </w:r>
      <w:r w:rsidRPr="003A686F">
        <w:t>re från Ungern, och deras resonemang utgår mycket från att det är historien som har gjort att de fortfarande 2012 har bekymmer, alltså åtta år efter att de kom med i EU. Det verkade inte på dem som jag pratade med att de hade n</w:t>
      </w:r>
      <w:r w:rsidRPr="003A686F">
        <w:t>å</w:t>
      </w:r>
      <w:r w:rsidRPr="003A686F">
        <w:t>gon jättestor lust att själva ordna till det i sitt hemland. De skyller på andra och säger att om de ska drabbas av att sammanhållningspol</w:t>
      </w:r>
      <w:r w:rsidRPr="003A686F">
        <w:t>i</w:t>
      </w:r>
      <w:r w:rsidRPr="003A686F">
        <w:t>tikspengar ska dras in ska det också gälla alla andra.</w:t>
      </w:r>
    </w:p>
    <w:p w:rsidR="00A841CA" w:rsidRPr="003A686F" w:rsidRDefault="00A841CA" w:rsidP="00A841CA">
      <w:pPr>
        <w:pStyle w:val="Normaltindrag"/>
      </w:pPr>
      <w:r w:rsidRPr="003A686F">
        <w:t>Jag tror alltså att det är viktigt att man håller ut här även om det är ett fattigt land.</w:t>
      </w:r>
    </w:p>
    <w:p w:rsidR="00A841CA" w:rsidRPr="003A686F" w:rsidRDefault="00A841CA" w:rsidP="00A841CA">
      <w:pPr>
        <w:pStyle w:val="Rubrik2"/>
      </w:pPr>
      <w:bookmarkStart w:id="140" w:name="_Toc319324845"/>
      <w:bookmarkStart w:id="141" w:name="_Toc319331568"/>
      <w:bookmarkStart w:id="142" w:name="_Toc324761347"/>
      <w:r w:rsidRPr="003A686F">
        <w:t>Anf.  46  BO BERNHARDSSON (S):</w:t>
      </w:r>
      <w:bookmarkEnd w:id="140"/>
      <w:bookmarkEnd w:id="141"/>
      <w:bookmarkEnd w:id="142"/>
    </w:p>
    <w:p w:rsidR="00A841CA" w:rsidRPr="003A686F" w:rsidRDefault="00A841CA" w:rsidP="00A841CA">
      <w:pPr>
        <w:pStyle w:val="Normaltindrag"/>
      </w:pPr>
      <w:r w:rsidRPr="003A686F">
        <w:t>Jag ska inte förlänga diskussionen, men jag delar inte riktigt den hål</w:t>
      </w:r>
      <w:r w:rsidRPr="003A686F">
        <w:t>l</w:t>
      </w:r>
      <w:r w:rsidRPr="003A686F">
        <w:t>ningen. Jag tycker visst att man i ett underskottsförfarande eller i en konsolideringsprocess kan väga in sådana faktorer som fattigdom, det vill säga vilken förmåga man har att ta sig ur sina underskott</w:t>
      </w:r>
      <w:r w:rsidRPr="003A686F">
        <w:t>s</w:t>
      </w:r>
      <w:r w:rsidRPr="003A686F">
        <w:t>problem. Men det gäller lika för alla. Om andra länder blir fattiga gäller det också lika för alla.</w:t>
      </w:r>
    </w:p>
    <w:p w:rsidR="00A841CA" w:rsidRPr="003A686F" w:rsidRDefault="00A841CA" w:rsidP="00A841CA">
      <w:pPr>
        <w:pStyle w:val="Normaltindrag"/>
      </w:pPr>
      <w:r w:rsidRPr="003A686F">
        <w:t>Jag vill bara markera att jag tycker nog inte riktigt så, men vi kan ta den diskussionen vid ett annat tillfälle.</w:t>
      </w:r>
    </w:p>
    <w:p w:rsidR="00A841CA" w:rsidRPr="003A686F" w:rsidRDefault="00A841CA" w:rsidP="00A841CA">
      <w:pPr>
        <w:pStyle w:val="Rubrik2"/>
      </w:pPr>
      <w:bookmarkStart w:id="143" w:name="_Toc319324846"/>
      <w:bookmarkStart w:id="144" w:name="_Toc319331569"/>
      <w:bookmarkStart w:id="145" w:name="_Toc324761348"/>
      <w:r w:rsidRPr="003A686F">
        <w:t>Anf.  47  Finansminister ANDERS BORG (M):</w:t>
      </w:r>
      <w:bookmarkEnd w:id="143"/>
      <w:bookmarkEnd w:id="144"/>
      <w:bookmarkEnd w:id="145"/>
    </w:p>
    <w:p w:rsidR="00A841CA" w:rsidRPr="003A686F" w:rsidRDefault="00A841CA" w:rsidP="00A841CA">
      <w:pPr>
        <w:pStyle w:val="Normaltindrag"/>
      </w:pPr>
      <w:r w:rsidRPr="003A686F">
        <w:t>Jag är mycket mer splittrad. Jag drar samma slutsats som Carl B H</w:t>
      </w:r>
      <w:r w:rsidRPr="003A686F">
        <w:t>a</w:t>
      </w:r>
      <w:r w:rsidRPr="003A686F">
        <w:t>milton, men känslomässigt får jag nog säga att jag håller med Bo Ber</w:t>
      </w:r>
      <w:r w:rsidRPr="003A686F">
        <w:t>n</w:t>
      </w:r>
      <w:r w:rsidRPr="003A686F">
        <w:t>hardsson!</w:t>
      </w:r>
    </w:p>
    <w:p w:rsidR="00A841CA" w:rsidRPr="003A686F" w:rsidRDefault="00A841CA" w:rsidP="00A841CA">
      <w:pPr>
        <w:pStyle w:val="Rubrik2"/>
      </w:pPr>
      <w:bookmarkStart w:id="146" w:name="_Toc319324847"/>
      <w:bookmarkStart w:id="147" w:name="_Toc319331570"/>
      <w:bookmarkStart w:id="148" w:name="_Toc324761349"/>
      <w:r w:rsidRPr="003A686F">
        <w:t>Anf.  48  ORDFÖRANDEN:</w:t>
      </w:r>
      <w:bookmarkEnd w:id="146"/>
      <w:bookmarkEnd w:id="147"/>
      <w:bookmarkEnd w:id="148"/>
    </w:p>
    <w:p w:rsidR="00A841CA" w:rsidRPr="003A686F" w:rsidRDefault="00A841CA" w:rsidP="00A841CA">
      <w:pPr>
        <w:pStyle w:val="Normaltindrag"/>
      </w:pPr>
      <w:r w:rsidRPr="003A686F">
        <w:t>Anders Borg blir mer och mer politiker här, hör jag!</w:t>
      </w:r>
    </w:p>
    <w:p w:rsidR="00A841CA" w:rsidRPr="003A686F" w:rsidRDefault="00A841CA" w:rsidP="00A841CA">
      <w:pPr>
        <w:pStyle w:val="Normaltindrag"/>
      </w:pPr>
      <w:r w:rsidRPr="003A686F">
        <w:t>Om vi ser tillbaka på hur EU under ett antal år har tillämpat tillväxt- och stabilitetspa</w:t>
      </w:r>
      <w:r w:rsidRPr="003A686F">
        <w:t>k</w:t>
      </w:r>
      <w:r w:rsidRPr="003A686F">
        <w:t>ten var det ett, i ett historiskt ljus, väldigt olyckligt beslut när Tyskland och Frankrike b</w:t>
      </w:r>
      <w:r w:rsidRPr="003A686F">
        <w:t>e</w:t>
      </w:r>
      <w:r w:rsidRPr="003A686F">
        <w:t>friades från sanktioner. Det är klart att ska det här fungera måste det också tillämpas, och då är alla här öve</w:t>
      </w:r>
      <w:r w:rsidRPr="003A686F">
        <w:t>r</w:t>
      </w:r>
      <w:r w:rsidRPr="003A686F">
        <w:t>ens om att det ska ske på lika sätt. Men om det inte tillämpas och man säger att man ska behandla alla länder lika faller allting under bordet och man vill inte göra någonting, och då är det ett väldigt al</w:t>
      </w:r>
      <w:r w:rsidRPr="003A686F">
        <w:t>l</w:t>
      </w:r>
      <w:r w:rsidRPr="003A686F">
        <w:t>varligt beslut för då går inte hela den här m</w:t>
      </w:r>
      <w:r w:rsidRPr="003A686F">
        <w:t>ö</w:t>
      </w:r>
      <w:r w:rsidRPr="003A686F">
        <w:t>dosamt uppbyggda mekanismen att tillämpa.</w:t>
      </w:r>
    </w:p>
    <w:p w:rsidR="00A841CA" w:rsidRPr="003A686F" w:rsidRDefault="00A841CA" w:rsidP="00A841CA">
      <w:pPr>
        <w:pStyle w:val="Rubrik2"/>
      </w:pPr>
      <w:bookmarkStart w:id="149" w:name="_Toc319324848"/>
      <w:bookmarkStart w:id="150" w:name="_Toc319331571"/>
      <w:bookmarkStart w:id="151" w:name="_Toc324761350"/>
      <w:r w:rsidRPr="003A686F">
        <w:t>Anf.  49  Finansminister ANDERS BORG (M):</w:t>
      </w:r>
      <w:bookmarkEnd w:id="149"/>
      <w:bookmarkEnd w:id="150"/>
      <w:bookmarkEnd w:id="151"/>
    </w:p>
    <w:p w:rsidR="00A841CA" w:rsidRPr="003A686F" w:rsidRDefault="00A841CA" w:rsidP="00A841CA">
      <w:pPr>
        <w:pStyle w:val="Normaltindrag"/>
      </w:pPr>
      <w:r w:rsidRPr="003A686F">
        <w:t>Carl B Hamilton har naturligtvis rätt! Vi har sagt ja till regelverket. Det här är ett fall av brott mot regelverket, och då måste en sådan här process komma i gång. Men en händelse som ser ut som en tanke är att det just råkar vara ett land som många nu vill göra en markering mot, som är litet och som inte har politiskt inflytande eller är affilierat med Frankrike, Tyskland eller något av de länder som ofta har ett stort infl</w:t>
      </w:r>
      <w:r w:rsidRPr="003A686F">
        <w:t>y</w:t>
      </w:r>
      <w:r w:rsidRPr="003A686F">
        <w:t>tande. Därför tycker jag att det är rimligt att vi också bidrar till en disku</w:t>
      </w:r>
      <w:r w:rsidRPr="003A686F">
        <w:t>s</w:t>
      </w:r>
      <w:r w:rsidRPr="003A686F">
        <w:t>sion kring om man är beredd att tillämpa det här strikt och att det ska gälla alla. Vi är beredda att tillämpa det strikt, men då ska det verkligen gälla alla.</w:t>
      </w:r>
    </w:p>
    <w:p w:rsidR="00A841CA" w:rsidRPr="003A686F" w:rsidRDefault="00A841CA" w:rsidP="00A841CA">
      <w:pPr>
        <w:pStyle w:val="Normaltindrag"/>
      </w:pPr>
      <w:r w:rsidRPr="003A686F">
        <w:t>Nu blir det återigen känslomässigt, och jag vet att det inte får vara det här, men det hade varit mycket bättre att det var ett rikt land som förtj</w:t>
      </w:r>
      <w:r w:rsidRPr="003A686F">
        <w:t>ä</w:t>
      </w:r>
      <w:r w:rsidRPr="003A686F">
        <w:t>nade ett straff som blev första fa</w:t>
      </w:r>
      <w:r w:rsidRPr="003A686F">
        <w:t>l</w:t>
      </w:r>
      <w:r w:rsidRPr="003A686F">
        <w:t>let.</w:t>
      </w:r>
    </w:p>
    <w:p w:rsidR="00A841CA" w:rsidRPr="003A686F" w:rsidRDefault="00A841CA" w:rsidP="00A841CA">
      <w:pPr>
        <w:pStyle w:val="Rubrik2"/>
      </w:pPr>
      <w:bookmarkStart w:id="152" w:name="_Toc319324849"/>
      <w:bookmarkStart w:id="153" w:name="_Toc319331572"/>
      <w:bookmarkStart w:id="154" w:name="_Toc324761351"/>
      <w:r w:rsidRPr="003A686F">
        <w:t>Anf.  50  ORDFÖRANDEN:</w:t>
      </w:r>
      <w:bookmarkEnd w:id="152"/>
      <w:bookmarkEnd w:id="153"/>
      <w:bookmarkEnd w:id="154"/>
    </w:p>
    <w:p w:rsidR="00A841CA" w:rsidRPr="003A686F" w:rsidRDefault="00A841CA" w:rsidP="00A841CA">
      <w:pPr>
        <w:pStyle w:val="Normaltindrag"/>
      </w:pPr>
      <w:r w:rsidRPr="003A686F">
        <w:t>Det har framkommit här att likabehandling är ett centralt ord i sa</w:t>
      </w:r>
      <w:r w:rsidRPr="003A686F">
        <w:t>m</w:t>
      </w:r>
      <w:r w:rsidRPr="003A686F">
        <w:t>manhanget.</w:t>
      </w:r>
    </w:p>
    <w:p w:rsidR="00A841CA" w:rsidRPr="003A686F" w:rsidRDefault="00A841CA" w:rsidP="00A841CA">
      <w:pPr>
        <w:pStyle w:val="Normaltindrag"/>
      </w:pPr>
      <w:r w:rsidRPr="003A686F">
        <w:t>Då sammanfattar jag som att det finns stöd för regeringens position under punkt 10, men att det finns en avvikande mening från Vänsterpa</w:t>
      </w:r>
      <w:r w:rsidRPr="003A686F">
        <w:t>r</w:t>
      </w:r>
      <w:r w:rsidRPr="003A686F">
        <w:t>tiet som en uppföljning av en tidigare anmäld avvikande mening beträ</w:t>
      </w:r>
      <w:r w:rsidRPr="003A686F">
        <w:t>f</w:t>
      </w:r>
      <w:r w:rsidRPr="003A686F">
        <w:t>fande tillväxt- och stabilitetspakten.</w:t>
      </w:r>
    </w:p>
    <w:p w:rsidR="00A841CA" w:rsidRPr="003A686F" w:rsidRDefault="00A841CA" w:rsidP="00A841CA">
      <w:pPr>
        <w:pStyle w:val="Normaltindrag"/>
      </w:pPr>
      <w:r w:rsidRPr="003A686F">
        <w:t>Den nya dagordningspunkten gäller rekommendationer om hur Un</w:t>
      </w:r>
      <w:r w:rsidRPr="003A686F">
        <w:t>g</w:t>
      </w:r>
      <w:r w:rsidRPr="003A686F">
        <w:t>ern bör komma ur sin situ</w:t>
      </w:r>
      <w:r w:rsidRPr="003A686F">
        <w:t>a</w:t>
      </w:r>
      <w:r w:rsidRPr="003A686F">
        <w:t>tion. Har vi uppfattat det likadant?</w:t>
      </w:r>
    </w:p>
    <w:p w:rsidR="00A841CA" w:rsidRPr="003A686F" w:rsidRDefault="00A841CA" w:rsidP="00A841CA">
      <w:pPr>
        <w:pStyle w:val="Rubrik2"/>
      </w:pPr>
      <w:bookmarkStart w:id="155" w:name="_Toc319324850"/>
      <w:bookmarkStart w:id="156" w:name="_Toc319331573"/>
      <w:bookmarkStart w:id="157" w:name="_Toc324761352"/>
      <w:r w:rsidRPr="003A686F">
        <w:t>Anf.  51  Finansminister ANDERS BORG (M):</w:t>
      </w:r>
      <w:bookmarkEnd w:id="155"/>
      <w:bookmarkEnd w:id="156"/>
      <w:bookmarkEnd w:id="157"/>
    </w:p>
    <w:p w:rsidR="00A841CA" w:rsidRPr="003A686F" w:rsidRDefault="00A841CA" w:rsidP="00A841CA">
      <w:pPr>
        <w:pStyle w:val="Normaltindrag"/>
      </w:pPr>
      <w:r w:rsidRPr="003A686F">
        <w:t>Jag har inga invändningar!</w:t>
      </w:r>
    </w:p>
    <w:p w:rsidR="00A841CA" w:rsidRPr="003A686F" w:rsidRDefault="00A841CA" w:rsidP="00A841CA">
      <w:pPr>
        <w:pStyle w:val="Rubrik2"/>
      </w:pPr>
      <w:bookmarkStart w:id="158" w:name="_Toc319324851"/>
      <w:bookmarkStart w:id="159" w:name="_Toc319331574"/>
      <w:bookmarkStart w:id="160" w:name="_Toc324761353"/>
      <w:r w:rsidRPr="003A686F">
        <w:t>Anf.  52  ORDFÖRANDEN:</w:t>
      </w:r>
      <w:bookmarkEnd w:id="158"/>
      <w:bookmarkEnd w:id="159"/>
      <w:bookmarkEnd w:id="160"/>
    </w:p>
    <w:p w:rsidR="00A841CA" w:rsidRPr="003A686F" w:rsidRDefault="00A841CA" w:rsidP="00A841CA">
      <w:pPr>
        <w:pStyle w:val="Normaltindrag"/>
      </w:pPr>
      <w:r w:rsidRPr="003A686F">
        <w:t>Då förklarar jag ordet fritt på det som ka</w:t>
      </w:r>
      <w:r w:rsidRPr="003A686F">
        <w:t>l</w:t>
      </w:r>
      <w:r w:rsidRPr="003A686F">
        <w:t>las ny dagordningspunkt om rekommendationer till Ungern. Finns det några synpunkter eller frågor på det?</w:t>
      </w:r>
    </w:p>
    <w:p w:rsidR="00A841CA" w:rsidRPr="003A686F" w:rsidRDefault="00A841CA" w:rsidP="00A841CA">
      <w:pPr>
        <w:pStyle w:val="Normaltindrag"/>
      </w:pPr>
      <w:r w:rsidRPr="003A686F">
        <w:t>Så är inte fallet. Det är en beslutspunkt, och det finns stöd för rege</w:t>
      </w:r>
      <w:r w:rsidRPr="003A686F">
        <w:t>r</w:t>
      </w:r>
      <w:r w:rsidRPr="003A686F">
        <w:t>ingens position.</w:t>
      </w:r>
    </w:p>
    <w:p w:rsidR="00A841CA" w:rsidRPr="003A686F" w:rsidRDefault="00A841CA" w:rsidP="00A841CA">
      <w:pPr>
        <w:pStyle w:val="Normaltindrag"/>
      </w:pPr>
      <w:r w:rsidRPr="003A686F">
        <w:t>Vi kommer till övriga frågor och informellt Ekofinmöte. Det finns inga synpunkter där he</w:t>
      </w:r>
      <w:r w:rsidRPr="003A686F">
        <w:t>l</w:t>
      </w:r>
      <w:r w:rsidRPr="003A686F">
        <w:t>ler? Nej.</w:t>
      </w:r>
    </w:p>
    <w:p w:rsidR="00A841CA" w:rsidRPr="003A686F" w:rsidRDefault="00A841CA" w:rsidP="00A841CA">
      <w:pPr>
        <w:pStyle w:val="Normaltindrag"/>
      </w:pPr>
      <w:r w:rsidRPr="003A686F">
        <w:t>Då tackar vi för i dag!</w:t>
      </w:r>
    </w:p>
    <w:p w:rsidR="004D6BB5" w:rsidRPr="003A686F" w:rsidRDefault="004D6BB5" w:rsidP="00A841CA"/>
    <w:p w:rsidR="004D6BB5" w:rsidRPr="003A686F" w:rsidRDefault="004D6BB5" w:rsidP="004D6BB5">
      <w:pPr>
        <w:pStyle w:val="Innehll"/>
      </w:pPr>
      <w:r w:rsidRPr="003A686F">
        <w:br w:type="page"/>
        <w:t>Innehållsförteckning</w:t>
      </w:r>
    </w:p>
    <w:p w:rsidR="004D6BB5" w:rsidRPr="003A686F" w:rsidRDefault="004D6BB5" w:rsidP="004D6BB5">
      <w:pPr>
        <w:sectPr w:rsidR="004D6BB5" w:rsidRPr="003A686F" w:rsidSect="00A841CA">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9865A1" w:rsidRPr="003A686F" w:rsidRDefault="009865A1">
      <w:pPr>
        <w:pStyle w:val="Innehll1"/>
        <w:rPr>
          <w:b w:val="0"/>
          <w:sz w:val="24"/>
          <w:szCs w:val="24"/>
        </w:rPr>
      </w:pPr>
      <w:r w:rsidRPr="003A686F">
        <w:fldChar w:fldCharType="begin" w:fldLock="1"/>
      </w:r>
      <w:r w:rsidRPr="003A686F">
        <w:instrText xml:space="preserve"> TOC \o "1-3" \t \* MERGEFORMAT </w:instrText>
      </w:r>
      <w:r w:rsidRPr="003A686F">
        <w:fldChar w:fldCharType="separate"/>
      </w:r>
      <w:r w:rsidRPr="003A686F">
        <w:t>1 §  Ekonomiska och finansiella frågor</w:t>
      </w:r>
      <w:r w:rsidRPr="003A686F">
        <w:tab/>
      </w:r>
      <w:r w:rsidRPr="003A686F">
        <w:fldChar w:fldCharType="begin" w:fldLock="1"/>
      </w:r>
      <w:r w:rsidRPr="003A686F">
        <w:instrText xml:space="preserve"> PAGEREF _Toc324761301 \h </w:instrText>
      </w:r>
      <w:r w:rsidRPr="003A686F">
        <w:fldChar w:fldCharType="separate"/>
      </w:r>
      <w:r w:rsidR="009D0FBA" w:rsidRPr="003A686F">
        <w:t>1</w:t>
      </w:r>
      <w:r w:rsidRPr="003A686F">
        <w:fldChar w:fldCharType="end"/>
      </w:r>
    </w:p>
    <w:p w:rsidR="009865A1" w:rsidRPr="003A686F" w:rsidRDefault="009865A1">
      <w:pPr>
        <w:pStyle w:val="Innehll2"/>
        <w:rPr>
          <w:sz w:val="24"/>
          <w:szCs w:val="24"/>
        </w:rPr>
      </w:pPr>
      <w:r w:rsidRPr="003A686F">
        <w:t>Anf.  1  ORDFÖRANDEN</w:t>
      </w:r>
      <w:r w:rsidR="009D0FBA" w:rsidRPr="003A686F">
        <w:tab/>
      </w:r>
      <w:r w:rsidRPr="003A686F">
        <w:fldChar w:fldCharType="begin" w:fldLock="1"/>
      </w:r>
      <w:r w:rsidRPr="003A686F">
        <w:instrText xml:space="preserve"> PAGEREF _Toc324761302 \h </w:instrText>
      </w:r>
      <w:r w:rsidRPr="003A686F">
        <w:fldChar w:fldCharType="separate"/>
      </w:r>
      <w:r w:rsidR="009D0FBA" w:rsidRPr="003A686F">
        <w:t>1</w:t>
      </w:r>
      <w:r w:rsidRPr="003A686F">
        <w:fldChar w:fldCharType="end"/>
      </w:r>
    </w:p>
    <w:p w:rsidR="009865A1" w:rsidRPr="003A686F" w:rsidRDefault="009865A1">
      <w:pPr>
        <w:pStyle w:val="Innehll2"/>
        <w:rPr>
          <w:sz w:val="24"/>
          <w:szCs w:val="24"/>
        </w:rPr>
      </w:pPr>
      <w:r w:rsidRPr="003A686F">
        <w:t>Anf.  2  Finansminister ANDERS BORG (M)</w:t>
      </w:r>
      <w:r w:rsidR="009D0FBA" w:rsidRPr="003A686F">
        <w:tab/>
      </w:r>
      <w:r w:rsidRPr="003A686F">
        <w:fldChar w:fldCharType="begin" w:fldLock="1"/>
      </w:r>
      <w:r w:rsidRPr="003A686F">
        <w:instrText xml:space="preserve"> PAGEREF _Toc324761303 \h </w:instrText>
      </w:r>
      <w:r w:rsidRPr="003A686F">
        <w:fldChar w:fldCharType="separate"/>
      </w:r>
      <w:r w:rsidR="009D0FBA" w:rsidRPr="003A686F">
        <w:t>1</w:t>
      </w:r>
      <w:r w:rsidRPr="003A686F">
        <w:fldChar w:fldCharType="end"/>
      </w:r>
    </w:p>
    <w:p w:rsidR="009865A1" w:rsidRPr="003A686F" w:rsidRDefault="009865A1">
      <w:pPr>
        <w:pStyle w:val="Innehll2"/>
        <w:rPr>
          <w:sz w:val="24"/>
          <w:szCs w:val="24"/>
        </w:rPr>
      </w:pPr>
      <w:r w:rsidRPr="003A686F">
        <w:t>Anf.  3  LARS OHLY (V)</w:t>
      </w:r>
      <w:r w:rsidR="009D0FBA" w:rsidRPr="003A686F">
        <w:tab/>
      </w:r>
      <w:r w:rsidRPr="003A686F">
        <w:fldChar w:fldCharType="begin" w:fldLock="1"/>
      </w:r>
      <w:r w:rsidRPr="003A686F">
        <w:instrText xml:space="preserve"> PAGEREF _Toc324761304 \h </w:instrText>
      </w:r>
      <w:r w:rsidRPr="003A686F">
        <w:fldChar w:fldCharType="separate"/>
      </w:r>
      <w:r w:rsidR="009D0FBA" w:rsidRPr="003A686F">
        <w:t>2</w:t>
      </w:r>
      <w:r w:rsidRPr="003A686F">
        <w:fldChar w:fldCharType="end"/>
      </w:r>
    </w:p>
    <w:p w:rsidR="009865A1" w:rsidRPr="003A686F" w:rsidRDefault="009865A1">
      <w:pPr>
        <w:pStyle w:val="Innehll2"/>
        <w:rPr>
          <w:sz w:val="24"/>
          <w:szCs w:val="24"/>
        </w:rPr>
      </w:pPr>
      <w:r w:rsidRPr="003A686F">
        <w:t>Anf.  4  Finansminister ANDERS BORG (M)</w:t>
      </w:r>
      <w:r w:rsidR="009D0FBA" w:rsidRPr="003A686F">
        <w:tab/>
      </w:r>
      <w:r w:rsidRPr="003A686F">
        <w:fldChar w:fldCharType="begin" w:fldLock="1"/>
      </w:r>
      <w:r w:rsidRPr="003A686F">
        <w:instrText xml:space="preserve"> PAGEREF _Toc324761305 \h </w:instrText>
      </w:r>
      <w:r w:rsidRPr="003A686F">
        <w:fldChar w:fldCharType="separate"/>
      </w:r>
      <w:r w:rsidR="009D0FBA" w:rsidRPr="003A686F">
        <w:t>3</w:t>
      </w:r>
      <w:r w:rsidRPr="003A686F">
        <w:fldChar w:fldCharType="end"/>
      </w:r>
    </w:p>
    <w:p w:rsidR="009865A1" w:rsidRPr="003A686F" w:rsidRDefault="009865A1">
      <w:pPr>
        <w:pStyle w:val="Innehll2"/>
        <w:rPr>
          <w:sz w:val="24"/>
          <w:szCs w:val="24"/>
        </w:rPr>
      </w:pPr>
      <w:r w:rsidRPr="003A686F">
        <w:t>Anf.  5  ORDFÖRANDEN</w:t>
      </w:r>
      <w:r w:rsidR="009D0FBA" w:rsidRPr="003A686F">
        <w:tab/>
      </w:r>
      <w:r w:rsidRPr="003A686F">
        <w:fldChar w:fldCharType="begin" w:fldLock="1"/>
      </w:r>
      <w:r w:rsidRPr="003A686F">
        <w:instrText xml:space="preserve"> PAGEREF _Toc324761306 \h </w:instrText>
      </w:r>
      <w:r w:rsidRPr="003A686F">
        <w:fldChar w:fldCharType="separate"/>
      </w:r>
      <w:r w:rsidR="009D0FBA" w:rsidRPr="003A686F">
        <w:t>4</w:t>
      </w:r>
      <w:r w:rsidRPr="003A686F">
        <w:fldChar w:fldCharType="end"/>
      </w:r>
    </w:p>
    <w:p w:rsidR="009865A1" w:rsidRPr="003A686F" w:rsidRDefault="009865A1">
      <w:pPr>
        <w:pStyle w:val="Innehll2"/>
        <w:rPr>
          <w:sz w:val="24"/>
          <w:szCs w:val="24"/>
        </w:rPr>
      </w:pPr>
      <w:r w:rsidRPr="003A686F">
        <w:t>Anf.  6  Finansminister ANDERS BORG (M)</w:t>
      </w:r>
      <w:r w:rsidR="009D0FBA" w:rsidRPr="003A686F">
        <w:tab/>
      </w:r>
      <w:r w:rsidRPr="003A686F">
        <w:fldChar w:fldCharType="begin" w:fldLock="1"/>
      </w:r>
      <w:r w:rsidRPr="003A686F">
        <w:instrText xml:space="preserve"> PAGEREF _Toc324761307 \h </w:instrText>
      </w:r>
      <w:r w:rsidRPr="003A686F">
        <w:fldChar w:fldCharType="separate"/>
      </w:r>
      <w:r w:rsidR="009D0FBA" w:rsidRPr="003A686F">
        <w:t>4</w:t>
      </w:r>
      <w:r w:rsidRPr="003A686F">
        <w:fldChar w:fldCharType="end"/>
      </w:r>
    </w:p>
    <w:p w:rsidR="009865A1" w:rsidRPr="003A686F" w:rsidRDefault="009865A1">
      <w:pPr>
        <w:pStyle w:val="Innehll2"/>
        <w:rPr>
          <w:sz w:val="24"/>
          <w:szCs w:val="24"/>
        </w:rPr>
      </w:pPr>
      <w:r w:rsidRPr="003A686F">
        <w:t>Anf.  7  FREDRICK FEDERLEY (C)</w:t>
      </w:r>
      <w:r w:rsidR="009D0FBA" w:rsidRPr="003A686F">
        <w:tab/>
      </w:r>
      <w:r w:rsidRPr="003A686F">
        <w:fldChar w:fldCharType="begin" w:fldLock="1"/>
      </w:r>
      <w:r w:rsidRPr="003A686F">
        <w:instrText xml:space="preserve"> PAGEREF _Toc324761308 \h </w:instrText>
      </w:r>
      <w:r w:rsidRPr="003A686F">
        <w:fldChar w:fldCharType="separate"/>
      </w:r>
      <w:r w:rsidR="009D0FBA" w:rsidRPr="003A686F">
        <w:t>5</w:t>
      </w:r>
      <w:r w:rsidRPr="003A686F">
        <w:fldChar w:fldCharType="end"/>
      </w:r>
    </w:p>
    <w:p w:rsidR="009865A1" w:rsidRPr="003A686F" w:rsidRDefault="009865A1">
      <w:pPr>
        <w:pStyle w:val="Innehll2"/>
        <w:rPr>
          <w:sz w:val="24"/>
          <w:szCs w:val="24"/>
        </w:rPr>
      </w:pPr>
      <w:r w:rsidRPr="003A686F">
        <w:t>Anf.  8  ELISABETH SVANTESSON (M)</w:t>
      </w:r>
      <w:r w:rsidR="009D0FBA" w:rsidRPr="003A686F">
        <w:tab/>
      </w:r>
      <w:r w:rsidRPr="003A686F">
        <w:fldChar w:fldCharType="begin" w:fldLock="1"/>
      </w:r>
      <w:r w:rsidRPr="003A686F">
        <w:instrText xml:space="preserve"> PAGEREF _Toc324761309 \h </w:instrText>
      </w:r>
      <w:r w:rsidRPr="003A686F">
        <w:fldChar w:fldCharType="separate"/>
      </w:r>
      <w:r w:rsidR="009D0FBA" w:rsidRPr="003A686F">
        <w:t>6</w:t>
      </w:r>
      <w:r w:rsidRPr="003A686F">
        <w:fldChar w:fldCharType="end"/>
      </w:r>
    </w:p>
    <w:p w:rsidR="009865A1" w:rsidRPr="003A686F" w:rsidRDefault="009865A1">
      <w:pPr>
        <w:pStyle w:val="Innehll2"/>
        <w:rPr>
          <w:sz w:val="24"/>
          <w:szCs w:val="24"/>
        </w:rPr>
      </w:pPr>
      <w:r w:rsidRPr="003A686F">
        <w:t>Anf.  9  Finansminister ANDERS BORG (M)</w:t>
      </w:r>
      <w:r w:rsidR="009D0FBA" w:rsidRPr="003A686F">
        <w:tab/>
      </w:r>
      <w:r w:rsidRPr="003A686F">
        <w:fldChar w:fldCharType="begin" w:fldLock="1"/>
      </w:r>
      <w:r w:rsidRPr="003A686F">
        <w:instrText xml:space="preserve"> PAGEREF _Toc324761310 \h </w:instrText>
      </w:r>
      <w:r w:rsidRPr="003A686F">
        <w:fldChar w:fldCharType="separate"/>
      </w:r>
      <w:r w:rsidR="009D0FBA" w:rsidRPr="003A686F">
        <w:t>6</w:t>
      </w:r>
      <w:r w:rsidRPr="003A686F">
        <w:fldChar w:fldCharType="end"/>
      </w:r>
    </w:p>
    <w:p w:rsidR="009865A1" w:rsidRPr="003A686F" w:rsidRDefault="009865A1">
      <w:pPr>
        <w:pStyle w:val="Innehll2"/>
        <w:rPr>
          <w:sz w:val="24"/>
          <w:szCs w:val="24"/>
        </w:rPr>
      </w:pPr>
      <w:r w:rsidRPr="003A686F">
        <w:t>Anf.  10  LARS OHLY (V)</w:t>
      </w:r>
      <w:r w:rsidR="009D0FBA" w:rsidRPr="003A686F">
        <w:tab/>
      </w:r>
      <w:r w:rsidRPr="003A686F">
        <w:fldChar w:fldCharType="begin" w:fldLock="1"/>
      </w:r>
      <w:r w:rsidRPr="003A686F">
        <w:instrText xml:space="preserve"> PAGEREF _Toc324761311 \h </w:instrText>
      </w:r>
      <w:r w:rsidRPr="003A686F">
        <w:fldChar w:fldCharType="separate"/>
      </w:r>
      <w:r w:rsidR="009D0FBA" w:rsidRPr="003A686F">
        <w:t>7</w:t>
      </w:r>
      <w:r w:rsidRPr="003A686F">
        <w:fldChar w:fldCharType="end"/>
      </w:r>
    </w:p>
    <w:p w:rsidR="009865A1" w:rsidRPr="003A686F" w:rsidRDefault="009865A1">
      <w:pPr>
        <w:pStyle w:val="Innehll2"/>
        <w:rPr>
          <w:sz w:val="24"/>
          <w:szCs w:val="24"/>
        </w:rPr>
      </w:pPr>
      <w:r w:rsidRPr="003A686F">
        <w:t>Anf.  11  ORDFÖRANDEN</w:t>
      </w:r>
      <w:r w:rsidR="009D0FBA" w:rsidRPr="003A686F">
        <w:tab/>
      </w:r>
      <w:r w:rsidRPr="003A686F">
        <w:fldChar w:fldCharType="begin" w:fldLock="1"/>
      </w:r>
      <w:r w:rsidRPr="003A686F">
        <w:instrText xml:space="preserve"> PAGEREF _Toc324761312 \h </w:instrText>
      </w:r>
      <w:r w:rsidRPr="003A686F">
        <w:fldChar w:fldCharType="separate"/>
      </w:r>
      <w:r w:rsidR="009D0FBA" w:rsidRPr="003A686F">
        <w:t>8</w:t>
      </w:r>
      <w:r w:rsidRPr="003A686F">
        <w:fldChar w:fldCharType="end"/>
      </w:r>
    </w:p>
    <w:p w:rsidR="009865A1" w:rsidRPr="003A686F" w:rsidRDefault="009865A1">
      <w:pPr>
        <w:pStyle w:val="Innehll2"/>
        <w:rPr>
          <w:sz w:val="24"/>
          <w:szCs w:val="24"/>
        </w:rPr>
      </w:pPr>
      <w:r w:rsidRPr="003A686F">
        <w:t>Anf.  12  LARS OHLY (V)</w:t>
      </w:r>
      <w:r w:rsidR="009D0FBA" w:rsidRPr="003A686F">
        <w:tab/>
      </w:r>
      <w:r w:rsidRPr="003A686F">
        <w:fldChar w:fldCharType="begin" w:fldLock="1"/>
      </w:r>
      <w:r w:rsidRPr="003A686F">
        <w:instrText xml:space="preserve"> PAGEREF _Toc324761313 \h </w:instrText>
      </w:r>
      <w:r w:rsidRPr="003A686F">
        <w:fldChar w:fldCharType="separate"/>
      </w:r>
      <w:r w:rsidR="009D0FBA" w:rsidRPr="003A686F">
        <w:t>8</w:t>
      </w:r>
      <w:r w:rsidRPr="003A686F">
        <w:fldChar w:fldCharType="end"/>
      </w:r>
    </w:p>
    <w:p w:rsidR="009865A1" w:rsidRPr="003A686F" w:rsidRDefault="009865A1">
      <w:pPr>
        <w:pStyle w:val="Innehll2"/>
        <w:rPr>
          <w:sz w:val="24"/>
          <w:szCs w:val="24"/>
        </w:rPr>
      </w:pPr>
      <w:r w:rsidRPr="003A686F">
        <w:t>Anf.  13  BO BERNHARDSSON (S)</w:t>
      </w:r>
      <w:r w:rsidR="009D0FBA" w:rsidRPr="003A686F">
        <w:tab/>
      </w:r>
      <w:r w:rsidRPr="003A686F">
        <w:fldChar w:fldCharType="begin" w:fldLock="1"/>
      </w:r>
      <w:r w:rsidRPr="003A686F">
        <w:instrText xml:space="preserve"> PAGEREF _Toc324761314 \h </w:instrText>
      </w:r>
      <w:r w:rsidRPr="003A686F">
        <w:fldChar w:fldCharType="separate"/>
      </w:r>
      <w:r w:rsidR="009D0FBA" w:rsidRPr="003A686F">
        <w:t>8</w:t>
      </w:r>
      <w:r w:rsidRPr="003A686F">
        <w:fldChar w:fldCharType="end"/>
      </w:r>
    </w:p>
    <w:p w:rsidR="009865A1" w:rsidRPr="003A686F" w:rsidRDefault="009865A1">
      <w:pPr>
        <w:pStyle w:val="Innehll2"/>
        <w:rPr>
          <w:sz w:val="24"/>
          <w:szCs w:val="24"/>
        </w:rPr>
      </w:pPr>
      <w:r w:rsidRPr="003A686F">
        <w:t>Anf.  14  MARIE GRANLUND (S)</w:t>
      </w:r>
      <w:r w:rsidR="009D0FBA" w:rsidRPr="003A686F">
        <w:tab/>
      </w:r>
      <w:r w:rsidRPr="003A686F">
        <w:fldChar w:fldCharType="begin" w:fldLock="1"/>
      </w:r>
      <w:r w:rsidRPr="003A686F">
        <w:instrText xml:space="preserve"> PAGEREF _Toc324761315 \h </w:instrText>
      </w:r>
      <w:r w:rsidRPr="003A686F">
        <w:fldChar w:fldCharType="separate"/>
      </w:r>
      <w:r w:rsidR="009D0FBA" w:rsidRPr="003A686F">
        <w:t>8</w:t>
      </w:r>
      <w:r w:rsidRPr="003A686F">
        <w:fldChar w:fldCharType="end"/>
      </w:r>
    </w:p>
    <w:p w:rsidR="009865A1" w:rsidRPr="003A686F" w:rsidRDefault="009865A1">
      <w:pPr>
        <w:pStyle w:val="Innehll2"/>
        <w:rPr>
          <w:sz w:val="24"/>
          <w:szCs w:val="24"/>
        </w:rPr>
      </w:pPr>
      <w:r w:rsidRPr="003A686F">
        <w:t>Anf.  15  Finansminister ANDERS BORG (M)</w:t>
      </w:r>
      <w:r w:rsidR="009D0FBA" w:rsidRPr="003A686F">
        <w:tab/>
      </w:r>
      <w:r w:rsidRPr="003A686F">
        <w:fldChar w:fldCharType="begin" w:fldLock="1"/>
      </w:r>
      <w:r w:rsidRPr="003A686F">
        <w:instrText xml:space="preserve"> PAGEREF _Toc324761316 \h </w:instrText>
      </w:r>
      <w:r w:rsidRPr="003A686F">
        <w:fldChar w:fldCharType="separate"/>
      </w:r>
      <w:r w:rsidR="009D0FBA" w:rsidRPr="003A686F">
        <w:t>9</w:t>
      </w:r>
      <w:r w:rsidRPr="003A686F">
        <w:fldChar w:fldCharType="end"/>
      </w:r>
    </w:p>
    <w:p w:rsidR="009865A1" w:rsidRPr="003A686F" w:rsidRDefault="009865A1">
      <w:pPr>
        <w:pStyle w:val="Innehll2"/>
        <w:rPr>
          <w:sz w:val="24"/>
          <w:szCs w:val="24"/>
        </w:rPr>
      </w:pPr>
      <w:r w:rsidRPr="003A686F">
        <w:t>Anf.  16  ORDFÖRANDEN</w:t>
      </w:r>
      <w:r w:rsidR="009D0FBA" w:rsidRPr="003A686F">
        <w:tab/>
      </w:r>
      <w:r w:rsidRPr="003A686F">
        <w:fldChar w:fldCharType="begin" w:fldLock="1"/>
      </w:r>
      <w:r w:rsidRPr="003A686F">
        <w:instrText xml:space="preserve"> PAGEREF _Toc324761317 \h </w:instrText>
      </w:r>
      <w:r w:rsidRPr="003A686F">
        <w:fldChar w:fldCharType="separate"/>
      </w:r>
      <w:r w:rsidR="009D0FBA" w:rsidRPr="003A686F">
        <w:t>10</w:t>
      </w:r>
      <w:r w:rsidRPr="003A686F">
        <w:fldChar w:fldCharType="end"/>
      </w:r>
    </w:p>
    <w:p w:rsidR="009865A1" w:rsidRPr="003A686F" w:rsidRDefault="009865A1">
      <w:pPr>
        <w:pStyle w:val="Innehll2"/>
        <w:rPr>
          <w:sz w:val="24"/>
          <w:szCs w:val="24"/>
        </w:rPr>
      </w:pPr>
      <w:r w:rsidRPr="003A686F">
        <w:t>Anf.  17  LARS OHLY (V)</w:t>
      </w:r>
      <w:r w:rsidR="009D0FBA" w:rsidRPr="003A686F">
        <w:tab/>
      </w:r>
      <w:r w:rsidRPr="003A686F">
        <w:fldChar w:fldCharType="begin" w:fldLock="1"/>
      </w:r>
      <w:r w:rsidRPr="003A686F">
        <w:instrText xml:space="preserve"> PAGEREF _Toc324761318 \h </w:instrText>
      </w:r>
      <w:r w:rsidRPr="003A686F">
        <w:fldChar w:fldCharType="separate"/>
      </w:r>
      <w:r w:rsidR="009D0FBA" w:rsidRPr="003A686F">
        <w:t>10</w:t>
      </w:r>
      <w:r w:rsidRPr="003A686F">
        <w:fldChar w:fldCharType="end"/>
      </w:r>
    </w:p>
    <w:p w:rsidR="009865A1" w:rsidRPr="003A686F" w:rsidRDefault="009865A1">
      <w:pPr>
        <w:pStyle w:val="Innehll2"/>
        <w:rPr>
          <w:sz w:val="24"/>
          <w:szCs w:val="24"/>
        </w:rPr>
      </w:pPr>
      <w:r w:rsidRPr="003A686F">
        <w:t>Anf.  18  ORDFÖRANDEN</w:t>
      </w:r>
      <w:r w:rsidR="009D0FBA" w:rsidRPr="003A686F">
        <w:tab/>
      </w:r>
      <w:r w:rsidRPr="003A686F">
        <w:fldChar w:fldCharType="begin" w:fldLock="1"/>
      </w:r>
      <w:r w:rsidRPr="003A686F">
        <w:instrText xml:space="preserve"> PAGEREF _Toc324761319 \h </w:instrText>
      </w:r>
      <w:r w:rsidRPr="003A686F">
        <w:fldChar w:fldCharType="separate"/>
      </w:r>
      <w:r w:rsidR="009D0FBA" w:rsidRPr="003A686F">
        <w:t>11</w:t>
      </w:r>
      <w:r w:rsidRPr="003A686F">
        <w:fldChar w:fldCharType="end"/>
      </w:r>
    </w:p>
    <w:p w:rsidR="009865A1" w:rsidRPr="003A686F" w:rsidRDefault="009865A1">
      <w:pPr>
        <w:pStyle w:val="Innehll2"/>
        <w:rPr>
          <w:sz w:val="24"/>
          <w:szCs w:val="24"/>
        </w:rPr>
      </w:pPr>
      <w:r w:rsidRPr="003A686F">
        <w:t>Anf.  19  Finansminister ANDERS BORG (M)</w:t>
      </w:r>
      <w:r w:rsidR="009D0FBA" w:rsidRPr="003A686F">
        <w:tab/>
      </w:r>
      <w:r w:rsidRPr="003A686F">
        <w:fldChar w:fldCharType="begin" w:fldLock="1"/>
      </w:r>
      <w:r w:rsidRPr="003A686F">
        <w:instrText xml:space="preserve"> PAGEREF _Toc324761320 \h </w:instrText>
      </w:r>
      <w:r w:rsidRPr="003A686F">
        <w:fldChar w:fldCharType="separate"/>
      </w:r>
      <w:r w:rsidR="009D0FBA" w:rsidRPr="003A686F">
        <w:t>11</w:t>
      </w:r>
      <w:r w:rsidRPr="003A686F">
        <w:fldChar w:fldCharType="end"/>
      </w:r>
    </w:p>
    <w:p w:rsidR="009865A1" w:rsidRPr="003A686F" w:rsidRDefault="009865A1">
      <w:pPr>
        <w:pStyle w:val="Innehll2"/>
        <w:rPr>
          <w:sz w:val="24"/>
          <w:szCs w:val="24"/>
        </w:rPr>
      </w:pPr>
      <w:r w:rsidRPr="003A686F">
        <w:t>Anf.  20  Departementssekreterare LENA HJORT AF ORNÄS</w:t>
      </w:r>
      <w:r w:rsidR="009D0FBA" w:rsidRPr="003A686F">
        <w:tab/>
      </w:r>
      <w:r w:rsidRPr="003A686F">
        <w:fldChar w:fldCharType="begin" w:fldLock="1"/>
      </w:r>
      <w:r w:rsidRPr="003A686F">
        <w:instrText xml:space="preserve"> PAGEREF _Toc324761321 \h </w:instrText>
      </w:r>
      <w:r w:rsidRPr="003A686F">
        <w:fldChar w:fldCharType="separate"/>
      </w:r>
      <w:r w:rsidR="009D0FBA" w:rsidRPr="003A686F">
        <w:t>11</w:t>
      </w:r>
      <w:r w:rsidRPr="003A686F">
        <w:fldChar w:fldCharType="end"/>
      </w:r>
    </w:p>
    <w:p w:rsidR="009865A1" w:rsidRPr="003A686F" w:rsidRDefault="009865A1">
      <w:pPr>
        <w:pStyle w:val="Innehll2"/>
        <w:rPr>
          <w:sz w:val="24"/>
          <w:szCs w:val="24"/>
        </w:rPr>
      </w:pPr>
      <w:r w:rsidRPr="003A686F">
        <w:t>Anf.  21  ORDFÖRANDEN</w:t>
      </w:r>
      <w:r w:rsidR="009D0FBA" w:rsidRPr="003A686F">
        <w:tab/>
      </w:r>
      <w:r w:rsidRPr="003A686F">
        <w:fldChar w:fldCharType="begin" w:fldLock="1"/>
      </w:r>
      <w:r w:rsidRPr="003A686F">
        <w:instrText xml:space="preserve"> PAGEREF _Toc324761322 \h </w:instrText>
      </w:r>
      <w:r w:rsidRPr="003A686F">
        <w:fldChar w:fldCharType="separate"/>
      </w:r>
      <w:r w:rsidR="009D0FBA" w:rsidRPr="003A686F">
        <w:t>11</w:t>
      </w:r>
      <w:r w:rsidRPr="003A686F">
        <w:fldChar w:fldCharType="end"/>
      </w:r>
    </w:p>
    <w:p w:rsidR="009865A1" w:rsidRPr="003A686F" w:rsidRDefault="009865A1">
      <w:pPr>
        <w:pStyle w:val="Innehll2"/>
        <w:rPr>
          <w:sz w:val="24"/>
          <w:szCs w:val="24"/>
        </w:rPr>
      </w:pPr>
      <w:r w:rsidRPr="003A686F">
        <w:t>Anf.  22  Finansminister ANDERS BORG (M)</w:t>
      </w:r>
      <w:r w:rsidR="009D0FBA" w:rsidRPr="003A686F">
        <w:tab/>
      </w:r>
      <w:r w:rsidRPr="003A686F">
        <w:fldChar w:fldCharType="begin" w:fldLock="1"/>
      </w:r>
      <w:r w:rsidRPr="003A686F">
        <w:instrText xml:space="preserve"> PAGEREF _Toc324761323 \h </w:instrText>
      </w:r>
      <w:r w:rsidRPr="003A686F">
        <w:fldChar w:fldCharType="separate"/>
      </w:r>
      <w:r w:rsidR="009D0FBA" w:rsidRPr="003A686F">
        <w:t>11</w:t>
      </w:r>
      <w:r w:rsidRPr="003A686F">
        <w:fldChar w:fldCharType="end"/>
      </w:r>
    </w:p>
    <w:p w:rsidR="009865A1" w:rsidRPr="003A686F" w:rsidRDefault="009865A1">
      <w:pPr>
        <w:pStyle w:val="Innehll2"/>
        <w:rPr>
          <w:sz w:val="24"/>
          <w:szCs w:val="24"/>
        </w:rPr>
      </w:pPr>
      <w:r w:rsidRPr="003A686F">
        <w:t>Anf.  23  ORDFÖRANDEN</w:t>
      </w:r>
      <w:r w:rsidR="009D0FBA" w:rsidRPr="003A686F">
        <w:tab/>
      </w:r>
      <w:r w:rsidRPr="003A686F">
        <w:fldChar w:fldCharType="begin" w:fldLock="1"/>
      </w:r>
      <w:r w:rsidRPr="003A686F">
        <w:instrText xml:space="preserve"> PAGEREF _Toc324761324 \h </w:instrText>
      </w:r>
      <w:r w:rsidRPr="003A686F">
        <w:fldChar w:fldCharType="separate"/>
      </w:r>
      <w:r w:rsidR="009D0FBA" w:rsidRPr="003A686F">
        <w:t>12</w:t>
      </w:r>
      <w:r w:rsidRPr="003A686F">
        <w:fldChar w:fldCharType="end"/>
      </w:r>
    </w:p>
    <w:p w:rsidR="009865A1" w:rsidRPr="003A686F" w:rsidRDefault="009865A1">
      <w:pPr>
        <w:pStyle w:val="Innehll2"/>
        <w:rPr>
          <w:sz w:val="24"/>
          <w:szCs w:val="24"/>
        </w:rPr>
      </w:pPr>
      <w:r w:rsidRPr="003A686F">
        <w:t>Anf.  24  Finansminister ANDERS BORG (M)</w:t>
      </w:r>
      <w:r w:rsidR="009D0FBA" w:rsidRPr="003A686F">
        <w:tab/>
      </w:r>
      <w:r w:rsidRPr="003A686F">
        <w:fldChar w:fldCharType="begin" w:fldLock="1"/>
      </w:r>
      <w:r w:rsidRPr="003A686F">
        <w:instrText xml:space="preserve"> PAGEREF _Toc324761325 \h </w:instrText>
      </w:r>
      <w:r w:rsidRPr="003A686F">
        <w:fldChar w:fldCharType="separate"/>
      </w:r>
      <w:r w:rsidR="009D0FBA" w:rsidRPr="003A686F">
        <w:t>12</w:t>
      </w:r>
      <w:r w:rsidRPr="003A686F">
        <w:fldChar w:fldCharType="end"/>
      </w:r>
    </w:p>
    <w:p w:rsidR="009865A1" w:rsidRPr="003A686F" w:rsidRDefault="009865A1">
      <w:pPr>
        <w:pStyle w:val="Innehll2"/>
        <w:rPr>
          <w:sz w:val="24"/>
          <w:szCs w:val="24"/>
        </w:rPr>
      </w:pPr>
      <w:r w:rsidRPr="003A686F">
        <w:t>Anf.  25  MARGARETA SANDSTEDT (SD)</w:t>
      </w:r>
      <w:r w:rsidR="009D0FBA" w:rsidRPr="003A686F">
        <w:tab/>
      </w:r>
      <w:r w:rsidRPr="003A686F">
        <w:fldChar w:fldCharType="begin" w:fldLock="1"/>
      </w:r>
      <w:r w:rsidRPr="003A686F">
        <w:instrText xml:space="preserve"> PAGEREF _Toc324761326 \h </w:instrText>
      </w:r>
      <w:r w:rsidRPr="003A686F">
        <w:fldChar w:fldCharType="separate"/>
      </w:r>
      <w:r w:rsidR="009D0FBA" w:rsidRPr="003A686F">
        <w:t>12</w:t>
      </w:r>
      <w:r w:rsidRPr="003A686F">
        <w:fldChar w:fldCharType="end"/>
      </w:r>
    </w:p>
    <w:p w:rsidR="009865A1" w:rsidRPr="003A686F" w:rsidRDefault="009865A1">
      <w:pPr>
        <w:pStyle w:val="Innehll2"/>
        <w:rPr>
          <w:sz w:val="24"/>
          <w:szCs w:val="24"/>
        </w:rPr>
      </w:pPr>
      <w:r w:rsidRPr="003A686F">
        <w:t>Anf.  26  Finansminister ANDERS BORG (M)</w:t>
      </w:r>
      <w:r w:rsidR="009D0FBA" w:rsidRPr="003A686F">
        <w:tab/>
      </w:r>
      <w:r w:rsidRPr="003A686F">
        <w:fldChar w:fldCharType="begin" w:fldLock="1"/>
      </w:r>
      <w:r w:rsidRPr="003A686F">
        <w:instrText xml:space="preserve"> PAGEREF _Toc324761327 \h </w:instrText>
      </w:r>
      <w:r w:rsidRPr="003A686F">
        <w:fldChar w:fldCharType="separate"/>
      </w:r>
      <w:r w:rsidR="009D0FBA" w:rsidRPr="003A686F">
        <w:t>12</w:t>
      </w:r>
      <w:r w:rsidRPr="003A686F">
        <w:fldChar w:fldCharType="end"/>
      </w:r>
    </w:p>
    <w:p w:rsidR="009865A1" w:rsidRPr="003A686F" w:rsidRDefault="009865A1">
      <w:pPr>
        <w:pStyle w:val="Innehll2"/>
        <w:rPr>
          <w:sz w:val="24"/>
          <w:szCs w:val="24"/>
        </w:rPr>
      </w:pPr>
      <w:r w:rsidRPr="003A686F">
        <w:t>Anf.  27  ORDFÖRANDEN</w:t>
      </w:r>
      <w:r w:rsidR="009D0FBA" w:rsidRPr="003A686F">
        <w:tab/>
      </w:r>
      <w:r w:rsidRPr="003A686F">
        <w:fldChar w:fldCharType="begin" w:fldLock="1"/>
      </w:r>
      <w:r w:rsidRPr="003A686F">
        <w:instrText xml:space="preserve"> PAGEREF _Toc324761328 \h </w:instrText>
      </w:r>
      <w:r w:rsidRPr="003A686F">
        <w:fldChar w:fldCharType="separate"/>
      </w:r>
      <w:r w:rsidR="009D0FBA" w:rsidRPr="003A686F">
        <w:t>12</w:t>
      </w:r>
      <w:r w:rsidRPr="003A686F">
        <w:fldChar w:fldCharType="end"/>
      </w:r>
    </w:p>
    <w:p w:rsidR="009865A1" w:rsidRPr="003A686F" w:rsidRDefault="009865A1">
      <w:pPr>
        <w:pStyle w:val="Innehll2"/>
        <w:rPr>
          <w:sz w:val="24"/>
          <w:szCs w:val="24"/>
        </w:rPr>
      </w:pPr>
      <w:r w:rsidRPr="003A686F">
        <w:t>Anf.  28  Finansminister ANDERS BORG (M)</w:t>
      </w:r>
      <w:r w:rsidR="009D0FBA" w:rsidRPr="003A686F">
        <w:tab/>
      </w:r>
      <w:r w:rsidRPr="003A686F">
        <w:fldChar w:fldCharType="begin" w:fldLock="1"/>
      </w:r>
      <w:r w:rsidRPr="003A686F">
        <w:instrText xml:space="preserve"> PAGEREF _Toc324761329 \h </w:instrText>
      </w:r>
      <w:r w:rsidRPr="003A686F">
        <w:fldChar w:fldCharType="separate"/>
      </w:r>
      <w:r w:rsidR="009D0FBA" w:rsidRPr="003A686F">
        <w:t>12</w:t>
      </w:r>
      <w:r w:rsidRPr="003A686F">
        <w:fldChar w:fldCharType="end"/>
      </w:r>
    </w:p>
    <w:p w:rsidR="009865A1" w:rsidRPr="003A686F" w:rsidRDefault="009865A1">
      <w:pPr>
        <w:pStyle w:val="Innehll2"/>
        <w:rPr>
          <w:sz w:val="24"/>
          <w:szCs w:val="24"/>
        </w:rPr>
      </w:pPr>
      <w:r w:rsidRPr="003A686F">
        <w:t>Anf.  29  LARS OHLY (V)</w:t>
      </w:r>
      <w:r w:rsidR="009D0FBA" w:rsidRPr="003A686F">
        <w:tab/>
      </w:r>
      <w:r w:rsidRPr="003A686F">
        <w:fldChar w:fldCharType="begin" w:fldLock="1"/>
      </w:r>
      <w:r w:rsidRPr="003A686F">
        <w:instrText xml:space="preserve"> PAGEREF _Toc324761330 \h </w:instrText>
      </w:r>
      <w:r w:rsidRPr="003A686F">
        <w:fldChar w:fldCharType="separate"/>
      </w:r>
      <w:r w:rsidR="009D0FBA" w:rsidRPr="003A686F">
        <w:t>12</w:t>
      </w:r>
      <w:r w:rsidRPr="003A686F">
        <w:fldChar w:fldCharType="end"/>
      </w:r>
    </w:p>
    <w:p w:rsidR="009865A1" w:rsidRPr="003A686F" w:rsidRDefault="009865A1">
      <w:pPr>
        <w:pStyle w:val="Innehll2"/>
        <w:rPr>
          <w:sz w:val="24"/>
          <w:szCs w:val="24"/>
        </w:rPr>
      </w:pPr>
      <w:r w:rsidRPr="003A686F">
        <w:t>Anf.  30  Finansminister ANDERS BORG (M)</w:t>
      </w:r>
      <w:r w:rsidR="009D0FBA" w:rsidRPr="003A686F">
        <w:tab/>
      </w:r>
      <w:r w:rsidRPr="003A686F">
        <w:fldChar w:fldCharType="begin" w:fldLock="1"/>
      </w:r>
      <w:r w:rsidRPr="003A686F">
        <w:instrText xml:space="preserve"> PAGEREF _Toc324761331 \h </w:instrText>
      </w:r>
      <w:r w:rsidRPr="003A686F">
        <w:fldChar w:fldCharType="separate"/>
      </w:r>
      <w:r w:rsidR="009D0FBA" w:rsidRPr="003A686F">
        <w:t>13</w:t>
      </w:r>
      <w:r w:rsidRPr="003A686F">
        <w:fldChar w:fldCharType="end"/>
      </w:r>
    </w:p>
    <w:p w:rsidR="009865A1" w:rsidRPr="003A686F" w:rsidRDefault="009865A1">
      <w:pPr>
        <w:pStyle w:val="Innehll2"/>
        <w:rPr>
          <w:sz w:val="24"/>
          <w:szCs w:val="24"/>
        </w:rPr>
      </w:pPr>
      <w:r w:rsidRPr="003A686F">
        <w:t>Anf.  31  ORDFÖRANDEN</w:t>
      </w:r>
      <w:r w:rsidR="009D0FBA" w:rsidRPr="003A686F">
        <w:tab/>
      </w:r>
      <w:r w:rsidRPr="003A686F">
        <w:fldChar w:fldCharType="begin" w:fldLock="1"/>
      </w:r>
      <w:r w:rsidRPr="003A686F">
        <w:instrText xml:space="preserve"> PAGEREF _Toc324761332 \h </w:instrText>
      </w:r>
      <w:r w:rsidRPr="003A686F">
        <w:fldChar w:fldCharType="separate"/>
      </w:r>
      <w:r w:rsidR="009D0FBA" w:rsidRPr="003A686F">
        <w:t>13</w:t>
      </w:r>
      <w:r w:rsidRPr="003A686F">
        <w:fldChar w:fldCharType="end"/>
      </w:r>
    </w:p>
    <w:p w:rsidR="009865A1" w:rsidRPr="003A686F" w:rsidRDefault="009865A1">
      <w:pPr>
        <w:pStyle w:val="Innehll2"/>
        <w:rPr>
          <w:sz w:val="24"/>
          <w:szCs w:val="24"/>
        </w:rPr>
      </w:pPr>
      <w:r w:rsidRPr="003A686F">
        <w:t>Anf.  32  Finansminister ANDERS BORG (M)</w:t>
      </w:r>
      <w:r w:rsidR="009D0FBA" w:rsidRPr="003A686F">
        <w:tab/>
      </w:r>
      <w:r w:rsidRPr="003A686F">
        <w:fldChar w:fldCharType="begin" w:fldLock="1"/>
      </w:r>
      <w:r w:rsidRPr="003A686F">
        <w:instrText xml:space="preserve"> PAGEREF _Toc324761333 \h </w:instrText>
      </w:r>
      <w:r w:rsidRPr="003A686F">
        <w:fldChar w:fldCharType="separate"/>
      </w:r>
      <w:r w:rsidR="009D0FBA" w:rsidRPr="003A686F">
        <w:t>13</w:t>
      </w:r>
      <w:r w:rsidRPr="003A686F">
        <w:fldChar w:fldCharType="end"/>
      </w:r>
    </w:p>
    <w:p w:rsidR="009865A1" w:rsidRPr="003A686F" w:rsidRDefault="009865A1">
      <w:pPr>
        <w:pStyle w:val="Innehll2"/>
        <w:rPr>
          <w:sz w:val="24"/>
          <w:szCs w:val="24"/>
        </w:rPr>
      </w:pPr>
      <w:r w:rsidRPr="003A686F">
        <w:t>Anf.  33  ORDFÖRANDEN</w:t>
      </w:r>
      <w:r w:rsidR="009D0FBA" w:rsidRPr="003A686F">
        <w:tab/>
      </w:r>
      <w:r w:rsidRPr="003A686F">
        <w:fldChar w:fldCharType="begin" w:fldLock="1"/>
      </w:r>
      <w:r w:rsidRPr="003A686F">
        <w:instrText xml:space="preserve"> PAGEREF _Toc324761334 \h </w:instrText>
      </w:r>
      <w:r w:rsidRPr="003A686F">
        <w:fldChar w:fldCharType="separate"/>
      </w:r>
      <w:r w:rsidR="009D0FBA" w:rsidRPr="003A686F">
        <w:t>13</w:t>
      </w:r>
      <w:r w:rsidRPr="003A686F">
        <w:fldChar w:fldCharType="end"/>
      </w:r>
    </w:p>
    <w:p w:rsidR="009865A1" w:rsidRPr="003A686F" w:rsidRDefault="009865A1">
      <w:pPr>
        <w:pStyle w:val="Innehll2"/>
        <w:rPr>
          <w:sz w:val="24"/>
          <w:szCs w:val="24"/>
        </w:rPr>
      </w:pPr>
      <w:r w:rsidRPr="003A686F">
        <w:t>Anf.  34  Finansminister ANDERS BORG (M)</w:t>
      </w:r>
      <w:r w:rsidR="009D0FBA" w:rsidRPr="003A686F">
        <w:tab/>
      </w:r>
      <w:r w:rsidRPr="003A686F">
        <w:fldChar w:fldCharType="begin" w:fldLock="1"/>
      </w:r>
      <w:r w:rsidRPr="003A686F">
        <w:instrText xml:space="preserve"> PAGEREF _Toc324761335 \h </w:instrText>
      </w:r>
      <w:r w:rsidRPr="003A686F">
        <w:fldChar w:fldCharType="separate"/>
      </w:r>
      <w:r w:rsidR="009D0FBA" w:rsidRPr="003A686F">
        <w:t>13</w:t>
      </w:r>
      <w:r w:rsidRPr="003A686F">
        <w:fldChar w:fldCharType="end"/>
      </w:r>
    </w:p>
    <w:p w:rsidR="009865A1" w:rsidRPr="003A686F" w:rsidRDefault="009865A1">
      <w:pPr>
        <w:pStyle w:val="Innehll2"/>
        <w:rPr>
          <w:sz w:val="24"/>
          <w:szCs w:val="24"/>
        </w:rPr>
      </w:pPr>
      <w:r w:rsidRPr="003A686F">
        <w:t>Anf.  35  ORDFÖRANDEN</w:t>
      </w:r>
      <w:r w:rsidR="009D0FBA" w:rsidRPr="003A686F">
        <w:tab/>
      </w:r>
      <w:r w:rsidRPr="003A686F">
        <w:fldChar w:fldCharType="begin" w:fldLock="1"/>
      </w:r>
      <w:r w:rsidRPr="003A686F">
        <w:instrText xml:space="preserve"> PAGEREF _Toc324761336 \h </w:instrText>
      </w:r>
      <w:r w:rsidRPr="003A686F">
        <w:fldChar w:fldCharType="separate"/>
      </w:r>
      <w:r w:rsidR="009D0FBA" w:rsidRPr="003A686F">
        <w:t>14</w:t>
      </w:r>
      <w:r w:rsidRPr="003A686F">
        <w:fldChar w:fldCharType="end"/>
      </w:r>
    </w:p>
    <w:p w:rsidR="009865A1" w:rsidRPr="003A686F" w:rsidRDefault="009865A1">
      <w:pPr>
        <w:pStyle w:val="Innehll2"/>
        <w:rPr>
          <w:sz w:val="24"/>
          <w:szCs w:val="24"/>
        </w:rPr>
      </w:pPr>
      <w:r w:rsidRPr="003A686F">
        <w:t>Anf.  36  Finansminister ANDERS BORG (M)</w:t>
      </w:r>
      <w:r w:rsidR="009D0FBA" w:rsidRPr="003A686F">
        <w:tab/>
      </w:r>
      <w:r w:rsidRPr="003A686F">
        <w:fldChar w:fldCharType="begin" w:fldLock="1"/>
      </w:r>
      <w:r w:rsidRPr="003A686F">
        <w:instrText xml:space="preserve"> PAGEREF _Toc324761337 \h </w:instrText>
      </w:r>
      <w:r w:rsidRPr="003A686F">
        <w:fldChar w:fldCharType="separate"/>
      </w:r>
      <w:r w:rsidR="009D0FBA" w:rsidRPr="003A686F">
        <w:t>15</w:t>
      </w:r>
      <w:r w:rsidRPr="003A686F">
        <w:fldChar w:fldCharType="end"/>
      </w:r>
    </w:p>
    <w:p w:rsidR="009865A1" w:rsidRPr="003A686F" w:rsidRDefault="009865A1">
      <w:pPr>
        <w:pStyle w:val="Innehll2"/>
        <w:rPr>
          <w:sz w:val="24"/>
          <w:szCs w:val="24"/>
        </w:rPr>
      </w:pPr>
      <w:r w:rsidRPr="003A686F">
        <w:t>Anf.  37  BO BERNHARDSSON (S)</w:t>
      </w:r>
      <w:r w:rsidR="009D0FBA" w:rsidRPr="003A686F">
        <w:tab/>
      </w:r>
      <w:r w:rsidRPr="003A686F">
        <w:fldChar w:fldCharType="begin" w:fldLock="1"/>
      </w:r>
      <w:r w:rsidRPr="003A686F">
        <w:instrText xml:space="preserve"> PAGEREF _Toc324761338 \h </w:instrText>
      </w:r>
      <w:r w:rsidRPr="003A686F">
        <w:fldChar w:fldCharType="separate"/>
      </w:r>
      <w:r w:rsidR="009D0FBA" w:rsidRPr="003A686F">
        <w:t>15</w:t>
      </w:r>
      <w:r w:rsidRPr="003A686F">
        <w:fldChar w:fldCharType="end"/>
      </w:r>
    </w:p>
    <w:p w:rsidR="009865A1" w:rsidRPr="003A686F" w:rsidRDefault="009865A1">
      <w:pPr>
        <w:pStyle w:val="Innehll2"/>
        <w:rPr>
          <w:sz w:val="24"/>
          <w:szCs w:val="24"/>
        </w:rPr>
      </w:pPr>
      <w:r w:rsidRPr="003A686F">
        <w:t>Anf.  38  ORDFÖRANDEN</w:t>
      </w:r>
      <w:r w:rsidR="009D0FBA" w:rsidRPr="003A686F">
        <w:tab/>
      </w:r>
      <w:r w:rsidRPr="003A686F">
        <w:fldChar w:fldCharType="begin" w:fldLock="1"/>
      </w:r>
      <w:r w:rsidRPr="003A686F">
        <w:instrText xml:space="preserve"> PAGEREF _Toc324761339 \h </w:instrText>
      </w:r>
      <w:r w:rsidRPr="003A686F">
        <w:fldChar w:fldCharType="separate"/>
      </w:r>
      <w:r w:rsidR="009D0FBA" w:rsidRPr="003A686F">
        <w:t>15</w:t>
      </w:r>
      <w:r w:rsidRPr="003A686F">
        <w:fldChar w:fldCharType="end"/>
      </w:r>
    </w:p>
    <w:p w:rsidR="009865A1" w:rsidRPr="003A686F" w:rsidRDefault="009865A1">
      <w:pPr>
        <w:pStyle w:val="Innehll2"/>
        <w:rPr>
          <w:sz w:val="24"/>
          <w:szCs w:val="24"/>
        </w:rPr>
      </w:pPr>
      <w:r w:rsidRPr="003A686F">
        <w:t>Anf.  39  LARS OHLY (V)</w:t>
      </w:r>
      <w:r w:rsidR="009D0FBA" w:rsidRPr="003A686F">
        <w:tab/>
      </w:r>
      <w:r w:rsidRPr="003A686F">
        <w:fldChar w:fldCharType="begin" w:fldLock="1"/>
      </w:r>
      <w:r w:rsidRPr="003A686F">
        <w:instrText xml:space="preserve"> PAGEREF _Toc324761340 \h </w:instrText>
      </w:r>
      <w:r w:rsidRPr="003A686F">
        <w:fldChar w:fldCharType="separate"/>
      </w:r>
      <w:r w:rsidR="009D0FBA" w:rsidRPr="003A686F">
        <w:t>15</w:t>
      </w:r>
      <w:r w:rsidRPr="003A686F">
        <w:fldChar w:fldCharType="end"/>
      </w:r>
    </w:p>
    <w:p w:rsidR="009865A1" w:rsidRPr="003A686F" w:rsidRDefault="009865A1">
      <w:pPr>
        <w:pStyle w:val="Innehll2"/>
        <w:rPr>
          <w:sz w:val="24"/>
          <w:szCs w:val="24"/>
        </w:rPr>
      </w:pPr>
      <w:r w:rsidRPr="003A686F">
        <w:t>Anf.  40  Finansminister ANDERS BORG (M)</w:t>
      </w:r>
      <w:r w:rsidR="009D0FBA" w:rsidRPr="003A686F">
        <w:tab/>
      </w:r>
      <w:r w:rsidRPr="003A686F">
        <w:fldChar w:fldCharType="begin" w:fldLock="1"/>
      </w:r>
      <w:r w:rsidRPr="003A686F">
        <w:instrText xml:space="preserve"> PAGEREF _Toc324761341 \h </w:instrText>
      </w:r>
      <w:r w:rsidRPr="003A686F">
        <w:fldChar w:fldCharType="separate"/>
      </w:r>
      <w:r w:rsidR="009D0FBA" w:rsidRPr="003A686F">
        <w:t>15</w:t>
      </w:r>
      <w:r w:rsidRPr="003A686F">
        <w:fldChar w:fldCharType="end"/>
      </w:r>
    </w:p>
    <w:p w:rsidR="009865A1" w:rsidRPr="003A686F" w:rsidRDefault="009865A1">
      <w:pPr>
        <w:pStyle w:val="Innehll2"/>
        <w:rPr>
          <w:sz w:val="24"/>
          <w:szCs w:val="24"/>
        </w:rPr>
      </w:pPr>
      <w:r w:rsidRPr="003A686F">
        <w:t>Anf.  41  ORDFÖRANDEN</w:t>
      </w:r>
      <w:r w:rsidR="009D0FBA" w:rsidRPr="003A686F">
        <w:tab/>
      </w:r>
      <w:r w:rsidRPr="003A686F">
        <w:fldChar w:fldCharType="begin" w:fldLock="1"/>
      </w:r>
      <w:r w:rsidRPr="003A686F">
        <w:instrText xml:space="preserve"> PAGEREF _Toc324761342 \h </w:instrText>
      </w:r>
      <w:r w:rsidRPr="003A686F">
        <w:fldChar w:fldCharType="separate"/>
      </w:r>
      <w:r w:rsidR="009D0FBA" w:rsidRPr="003A686F">
        <w:t>16</w:t>
      </w:r>
      <w:r w:rsidRPr="003A686F">
        <w:fldChar w:fldCharType="end"/>
      </w:r>
    </w:p>
    <w:p w:rsidR="009865A1" w:rsidRPr="003A686F" w:rsidRDefault="009865A1">
      <w:pPr>
        <w:pStyle w:val="Innehll2"/>
        <w:rPr>
          <w:sz w:val="24"/>
          <w:szCs w:val="24"/>
        </w:rPr>
      </w:pPr>
      <w:r w:rsidRPr="003A686F">
        <w:t>Anf.  42  Finansminister ANDERS BORG (M)</w:t>
      </w:r>
      <w:r w:rsidR="009D0FBA" w:rsidRPr="003A686F">
        <w:tab/>
      </w:r>
      <w:r w:rsidRPr="003A686F">
        <w:fldChar w:fldCharType="begin" w:fldLock="1"/>
      </w:r>
      <w:r w:rsidRPr="003A686F">
        <w:instrText xml:space="preserve"> PAGEREF _Toc324761343 \h </w:instrText>
      </w:r>
      <w:r w:rsidRPr="003A686F">
        <w:fldChar w:fldCharType="separate"/>
      </w:r>
      <w:r w:rsidR="009D0FBA" w:rsidRPr="003A686F">
        <w:t>16</w:t>
      </w:r>
      <w:r w:rsidRPr="003A686F">
        <w:fldChar w:fldCharType="end"/>
      </w:r>
    </w:p>
    <w:p w:rsidR="009865A1" w:rsidRPr="003A686F" w:rsidRDefault="009865A1">
      <w:pPr>
        <w:pStyle w:val="Innehll2"/>
        <w:rPr>
          <w:sz w:val="24"/>
          <w:szCs w:val="24"/>
        </w:rPr>
      </w:pPr>
      <w:r w:rsidRPr="003A686F">
        <w:t>Anf.  43  ORDFÖRANDEN</w:t>
      </w:r>
      <w:r w:rsidR="009D0FBA" w:rsidRPr="003A686F">
        <w:tab/>
      </w:r>
      <w:r w:rsidRPr="003A686F">
        <w:fldChar w:fldCharType="begin" w:fldLock="1"/>
      </w:r>
      <w:r w:rsidRPr="003A686F">
        <w:instrText xml:space="preserve"> PAGEREF _Toc324761344 \h </w:instrText>
      </w:r>
      <w:r w:rsidRPr="003A686F">
        <w:fldChar w:fldCharType="separate"/>
      </w:r>
      <w:r w:rsidR="009D0FBA" w:rsidRPr="003A686F">
        <w:t>16</w:t>
      </w:r>
      <w:r w:rsidRPr="003A686F">
        <w:fldChar w:fldCharType="end"/>
      </w:r>
    </w:p>
    <w:p w:rsidR="009865A1" w:rsidRPr="003A686F" w:rsidRDefault="009865A1">
      <w:pPr>
        <w:pStyle w:val="Innehll2"/>
        <w:rPr>
          <w:sz w:val="24"/>
          <w:szCs w:val="24"/>
        </w:rPr>
      </w:pPr>
      <w:r w:rsidRPr="003A686F">
        <w:t>Anf.  44  Finansminister ANDERS BORG (M)</w:t>
      </w:r>
      <w:r w:rsidR="009D0FBA" w:rsidRPr="003A686F">
        <w:tab/>
      </w:r>
      <w:r w:rsidRPr="003A686F">
        <w:fldChar w:fldCharType="begin" w:fldLock="1"/>
      </w:r>
      <w:r w:rsidRPr="003A686F">
        <w:instrText xml:space="preserve"> PAGEREF _Toc324761345 \h </w:instrText>
      </w:r>
      <w:r w:rsidRPr="003A686F">
        <w:fldChar w:fldCharType="separate"/>
      </w:r>
      <w:r w:rsidR="009D0FBA" w:rsidRPr="003A686F">
        <w:t>17</w:t>
      </w:r>
      <w:r w:rsidRPr="003A686F">
        <w:fldChar w:fldCharType="end"/>
      </w:r>
    </w:p>
    <w:p w:rsidR="009865A1" w:rsidRPr="003A686F" w:rsidRDefault="009865A1">
      <w:pPr>
        <w:pStyle w:val="Innehll2"/>
        <w:rPr>
          <w:sz w:val="24"/>
          <w:szCs w:val="24"/>
        </w:rPr>
      </w:pPr>
      <w:r w:rsidRPr="003A686F">
        <w:t>Anf.  45  SUSANNA HABY (M)</w:t>
      </w:r>
      <w:r w:rsidR="009D0FBA" w:rsidRPr="003A686F">
        <w:tab/>
      </w:r>
      <w:r w:rsidRPr="003A686F">
        <w:fldChar w:fldCharType="begin" w:fldLock="1"/>
      </w:r>
      <w:r w:rsidRPr="003A686F">
        <w:instrText xml:space="preserve"> PAGEREF _Toc324761346 \h </w:instrText>
      </w:r>
      <w:r w:rsidRPr="003A686F">
        <w:fldChar w:fldCharType="separate"/>
      </w:r>
      <w:r w:rsidR="009D0FBA" w:rsidRPr="003A686F">
        <w:t>17</w:t>
      </w:r>
      <w:r w:rsidRPr="003A686F">
        <w:fldChar w:fldCharType="end"/>
      </w:r>
    </w:p>
    <w:p w:rsidR="009865A1" w:rsidRPr="003A686F" w:rsidRDefault="009865A1">
      <w:pPr>
        <w:pStyle w:val="Innehll2"/>
        <w:rPr>
          <w:sz w:val="24"/>
          <w:szCs w:val="24"/>
        </w:rPr>
      </w:pPr>
      <w:r w:rsidRPr="003A686F">
        <w:t>Anf.  46  BO BERNHARDSSON (S)</w:t>
      </w:r>
      <w:r w:rsidR="009D0FBA" w:rsidRPr="003A686F">
        <w:tab/>
      </w:r>
      <w:r w:rsidRPr="003A686F">
        <w:fldChar w:fldCharType="begin" w:fldLock="1"/>
      </w:r>
      <w:r w:rsidRPr="003A686F">
        <w:instrText xml:space="preserve"> PAGEREF _Toc324761347 \h </w:instrText>
      </w:r>
      <w:r w:rsidRPr="003A686F">
        <w:fldChar w:fldCharType="separate"/>
      </w:r>
      <w:r w:rsidR="009D0FBA" w:rsidRPr="003A686F">
        <w:t>17</w:t>
      </w:r>
      <w:r w:rsidRPr="003A686F">
        <w:fldChar w:fldCharType="end"/>
      </w:r>
    </w:p>
    <w:p w:rsidR="009865A1" w:rsidRPr="003A686F" w:rsidRDefault="009865A1">
      <w:pPr>
        <w:pStyle w:val="Innehll2"/>
        <w:rPr>
          <w:sz w:val="24"/>
          <w:szCs w:val="24"/>
        </w:rPr>
      </w:pPr>
      <w:r w:rsidRPr="003A686F">
        <w:t>Anf.  47  Finansminister ANDERS BORG (M)</w:t>
      </w:r>
      <w:r w:rsidR="009D0FBA" w:rsidRPr="003A686F">
        <w:tab/>
      </w:r>
      <w:r w:rsidRPr="003A686F">
        <w:fldChar w:fldCharType="begin" w:fldLock="1"/>
      </w:r>
      <w:r w:rsidRPr="003A686F">
        <w:instrText xml:space="preserve"> PAGEREF _Toc324761348 \h </w:instrText>
      </w:r>
      <w:r w:rsidRPr="003A686F">
        <w:fldChar w:fldCharType="separate"/>
      </w:r>
      <w:r w:rsidR="009D0FBA" w:rsidRPr="003A686F">
        <w:t>17</w:t>
      </w:r>
      <w:r w:rsidRPr="003A686F">
        <w:fldChar w:fldCharType="end"/>
      </w:r>
    </w:p>
    <w:p w:rsidR="009865A1" w:rsidRPr="003A686F" w:rsidRDefault="009865A1">
      <w:pPr>
        <w:pStyle w:val="Innehll2"/>
        <w:rPr>
          <w:sz w:val="24"/>
          <w:szCs w:val="24"/>
        </w:rPr>
      </w:pPr>
      <w:r w:rsidRPr="003A686F">
        <w:t>Anf.  48  ORDFÖRANDEN</w:t>
      </w:r>
      <w:r w:rsidR="009D0FBA" w:rsidRPr="003A686F">
        <w:tab/>
      </w:r>
      <w:r w:rsidRPr="003A686F">
        <w:fldChar w:fldCharType="begin" w:fldLock="1"/>
      </w:r>
      <w:r w:rsidRPr="003A686F">
        <w:instrText xml:space="preserve"> PAGEREF _Toc324761349 \h </w:instrText>
      </w:r>
      <w:r w:rsidRPr="003A686F">
        <w:fldChar w:fldCharType="separate"/>
      </w:r>
      <w:r w:rsidR="009D0FBA" w:rsidRPr="003A686F">
        <w:t>17</w:t>
      </w:r>
      <w:r w:rsidRPr="003A686F">
        <w:fldChar w:fldCharType="end"/>
      </w:r>
    </w:p>
    <w:p w:rsidR="009865A1" w:rsidRPr="003A686F" w:rsidRDefault="009865A1">
      <w:pPr>
        <w:pStyle w:val="Innehll2"/>
        <w:rPr>
          <w:sz w:val="24"/>
          <w:szCs w:val="24"/>
        </w:rPr>
      </w:pPr>
      <w:r w:rsidRPr="003A686F">
        <w:t>Anf.  49  Finansminister ANDERS BORG (M)</w:t>
      </w:r>
      <w:r w:rsidR="009D0FBA" w:rsidRPr="003A686F">
        <w:tab/>
      </w:r>
      <w:r w:rsidRPr="003A686F">
        <w:fldChar w:fldCharType="begin" w:fldLock="1"/>
      </w:r>
      <w:r w:rsidRPr="003A686F">
        <w:instrText xml:space="preserve"> PAGEREF _Toc324761350 \h </w:instrText>
      </w:r>
      <w:r w:rsidRPr="003A686F">
        <w:fldChar w:fldCharType="separate"/>
      </w:r>
      <w:r w:rsidR="009D0FBA" w:rsidRPr="003A686F">
        <w:t>18</w:t>
      </w:r>
      <w:r w:rsidRPr="003A686F">
        <w:fldChar w:fldCharType="end"/>
      </w:r>
    </w:p>
    <w:p w:rsidR="009865A1" w:rsidRPr="003A686F" w:rsidRDefault="009865A1">
      <w:pPr>
        <w:pStyle w:val="Innehll2"/>
        <w:rPr>
          <w:sz w:val="24"/>
          <w:szCs w:val="24"/>
        </w:rPr>
      </w:pPr>
      <w:r w:rsidRPr="003A686F">
        <w:t>Anf.  50  ORDFÖRANDEN</w:t>
      </w:r>
      <w:r w:rsidR="009D0FBA" w:rsidRPr="003A686F">
        <w:tab/>
      </w:r>
      <w:r w:rsidRPr="003A686F">
        <w:fldChar w:fldCharType="begin" w:fldLock="1"/>
      </w:r>
      <w:r w:rsidRPr="003A686F">
        <w:instrText xml:space="preserve"> PAGEREF _Toc324761351 \h </w:instrText>
      </w:r>
      <w:r w:rsidRPr="003A686F">
        <w:fldChar w:fldCharType="separate"/>
      </w:r>
      <w:r w:rsidR="009D0FBA" w:rsidRPr="003A686F">
        <w:t>18</w:t>
      </w:r>
      <w:r w:rsidRPr="003A686F">
        <w:fldChar w:fldCharType="end"/>
      </w:r>
    </w:p>
    <w:p w:rsidR="009865A1" w:rsidRPr="003A686F" w:rsidRDefault="009865A1">
      <w:pPr>
        <w:pStyle w:val="Innehll2"/>
        <w:rPr>
          <w:sz w:val="24"/>
          <w:szCs w:val="24"/>
        </w:rPr>
      </w:pPr>
      <w:r w:rsidRPr="003A686F">
        <w:t>Anf.  51  Finansminister ANDERS BORG (M)</w:t>
      </w:r>
      <w:r w:rsidR="009D0FBA" w:rsidRPr="003A686F">
        <w:tab/>
      </w:r>
      <w:r w:rsidRPr="003A686F">
        <w:fldChar w:fldCharType="begin" w:fldLock="1"/>
      </w:r>
      <w:r w:rsidRPr="003A686F">
        <w:instrText xml:space="preserve"> PAGEREF _Toc324761352 \h </w:instrText>
      </w:r>
      <w:r w:rsidRPr="003A686F">
        <w:fldChar w:fldCharType="separate"/>
      </w:r>
      <w:r w:rsidR="009D0FBA" w:rsidRPr="003A686F">
        <w:t>18</w:t>
      </w:r>
      <w:r w:rsidRPr="003A686F">
        <w:fldChar w:fldCharType="end"/>
      </w:r>
    </w:p>
    <w:p w:rsidR="009865A1" w:rsidRPr="003A686F" w:rsidRDefault="009865A1">
      <w:pPr>
        <w:pStyle w:val="Innehll2"/>
        <w:rPr>
          <w:sz w:val="24"/>
          <w:szCs w:val="24"/>
        </w:rPr>
      </w:pPr>
      <w:r w:rsidRPr="003A686F">
        <w:t>Anf.  52  ORDFÖRANDEN</w:t>
      </w:r>
      <w:r w:rsidR="009D0FBA" w:rsidRPr="003A686F">
        <w:tab/>
      </w:r>
      <w:r w:rsidRPr="003A686F">
        <w:fldChar w:fldCharType="begin" w:fldLock="1"/>
      </w:r>
      <w:r w:rsidRPr="003A686F">
        <w:instrText xml:space="preserve"> PAGEREF _Toc324761353 \h </w:instrText>
      </w:r>
      <w:r w:rsidRPr="003A686F">
        <w:fldChar w:fldCharType="separate"/>
      </w:r>
      <w:r w:rsidR="009D0FBA" w:rsidRPr="003A686F">
        <w:t>18</w:t>
      </w:r>
      <w:r w:rsidRPr="003A686F">
        <w:fldChar w:fldCharType="end"/>
      </w:r>
    </w:p>
    <w:p w:rsidR="00263813" w:rsidRPr="003A686F" w:rsidRDefault="009865A1" w:rsidP="009865A1">
      <w:pPr>
        <w:pStyle w:val="Normaltindrag"/>
      </w:pPr>
      <w:r w:rsidRPr="003A686F">
        <w:fldChar w:fldCharType="end"/>
      </w:r>
    </w:p>
    <w:sectPr w:rsidR="00263813" w:rsidRPr="003A686F" w:rsidSect="004D6BB5">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5033" w:rsidRPr="003A686F" w:rsidRDefault="004E5033">
      <w:r w:rsidRPr="003A686F">
        <w:separator/>
      </w:r>
    </w:p>
  </w:endnote>
  <w:endnote w:type="continuationSeparator" w:id="0">
    <w:p w:rsidR="004E5033" w:rsidRPr="003A686F" w:rsidRDefault="004E5033">
      <w:r w:rsidRPr="003A68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5A1" w:rsidRPr="003A686F" w:rsidRDefault="009865A1" w:rsidP="00A841CA">
    <w:pPr>
      <w:pStyle w:val="SidfotV"/>
      <w:framePr w:wrap="notBeside"/>
    </w:pPr>
    <w:r w:rsidRPr="003A686F">
      <w:fldChar w:fldCharType="begin" w:fldLock="1"/>
    </w:r>
    <w:r w:rsidRPr="003A686F">
      <w:instrText xml:space="preserve"> PAGE </w:instrText>
    </w:r>
    <w:r w:rsidRPr="003A686F">
      <w:fldChar w:fldCharType="separate"/>
    </w:r>
    <w:r w:rsidR="00E5533F" w:rsidRPr="003A686F">
      <w:t>20</w:t>
    </w:r>
    <w:r w:rsidRPr="003A686F">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5A1" w:rsidRPr="003A686F" w:rsidRDefault="009865A1" w:rsidP="00A841CA">
    <w:pPr>
      <w:pStyle w:val="SidfotH"/>
      <w:framePr w:wrap="notBeside"/>
    </w:pPr>
    <w:r w:rsidRPr="003A686F">
      <w:fldChar w:fldCharType="begin" w:fldLock="1"/>
    </w:r>
    <w:r w:rsidRPr="003A686F">
      <w:instrText xml:space="preserve"> PAGE </w:instrText>
    </w:r>
    <w:r w:rsidRPr="003A686F">
      <w:fldChar w:fldCharType="separate"/>
    </w:r>
    <w:r w:rsidR="00E5533F" w:rsidRPr="003A686F">
      <w:t>19</w:t>
    </w:r>
    <w:r w:rsidRPr="003A686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5A1" w:rsidRPr="003A686F" w:rsidRDefault="009865A1" w:rsidP="00A841CA">
    <w:pPr>
      <w:pStyle w:val="SidfotH"/>
      <w:framePr w:wrap="notBeside"/>
    </w:pPr>
    <w:r w:rsidRPr="003A686F">
      <w:fldChar w:fldCharType="begin" w:fldLock="1"/>
    </w:r>
    <w:r w:rsidRPr="003A686F">
      <w:instrText xml:space="preserve"> PAGE </w:instrText>
    </w:r>
    <w:r w:rsidRPr="003A686F">
      <w:fldChar w:fldCharType="separate"/>
    </w:r>
    <w:r w:rsidR="00E5533F" w:rsidRPr="003A686F">
      <w:t>1</w:t>
    </w:r>
    <w:r w:rsidRPr="003A686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5033" w:rsidRPr="003A686F" w:rsidRDefault="004E5033">
      <w:r w:rsidRPr="003A686F">
        <w:separator/>
      </w:r>
    </w:p>
  </w:footnote>
  <w:footnote w:type="continuationSeparator" w:id="0">
    <w:p w:rsidR="004E5033" w:rsidRPr="003A686F" w:rsidRDefault="004E5033">
      <w:r w:rsidRPr="003A68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5A1" w:rsidRPr="003A686F" w:rsidRDefault="009865A1" w:rsidP="00A841CA">
    <w:pPr>
      <w:pStyle w:val="SidhuvudV"/>
      <w:framePr w:wrap="notBeside"/>
    </w:pPr>
    <w:r w:rsidRPr="003A686F">
      <w:t>2011/12:28</w:t>
    </w:r>
  </w:p>
  <w:p w:rsidR="009865A1" w:rsidRPr="003A686F" w:rsidRDefault="009865A1" w:rsidP="00A841CA">
    <w:pPr>
      <w:pStyle w:val="SidhuvudV"/>
      <w:framePr w:wrap="notBeside"/>
    </w:pPr>
    <w:r w:rsidRPr="003A686F">
      <w:t>9 mars</w:t>
    </w:r>
    <w:r w:rsidR="003A686F" w:rsidRPr="003A686F">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14602032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D6C393"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5A1" w:rsidRPr="003A686F" w:rsidRDefault="009865A1" w:rsidP="00A841CA">
    <w:pPr>
      <w:pStyle w:val="SidhuvudH"/>
      <w:framePr w:wrap="notBeside"/>
    </w:pPr>
    <w:r w:rsidRPr="003A686F">
      <w:t>2011/12:28</w:t>
    </w:r>
  </w:p>
  <w:p w:rsidR="009865A1" w:rsidRPr="003A686F" w:rsidRDefault="009865A1" w:rsidP="00A841CA">
    <w:pPr>
      <w:pStyle w:val="SidhuvudH"/>
      <w:framePr w:wrap="notBeside"/>
    </w:pPr>
    <w:r w:rsidRPr="003A686F">
      <w:t>9 mars</w:t>
    </w:r>
    <w:r w:rsidR="003A686F" w:rsidRPr="003A686F">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24902840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1618BDC"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5A1" w:rsidRPr="003A686F" w:rsidRDefault="003A686F" w:rsidP="00A841CA">
    <w:pPr>
      <w:pStyle w:val="SidhuvudFVapen"/>
      <w:framePr w:wrap="notBeside"/>
      <w:spacing w:line="240" w:lineRule="auto"/>
    </w:pPr>
    <w:r w:rsidRPr="003A686F">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9865A1" w:rsidRPr="003A686F" w:rsidRDefault="009865A1" w:rsidP="00A841CA">
    <w:pPr>
      <w:pStyle w:val="SidhuvudFVapen"/>
      <w:framePr w:wrap="notBeside"/>
      <w:spacing w:line="230" w:lineRule="atLeast"/>
    </w:pPr>
    <w:r w:rsidRPr="003A686F">
      <w:t>Stenografiska uppteckningar</w:t>
    </w:r>
  </w:p>
  <w:p w:rsidR="009865A1" w:rsidRPr="003A686F" w:rsidRDefault="009865A1" w:rsidP="00A841CA">
    <w:pPr>
      <w:pStyle w:val="SidhuvudFVapen"/>
      <w:framePr w:wrap="notBeside"/>
      <w:spacing w:line="230" w:lineRule="atLeast"/>
    </w:pPr>
    <w:r w:rsidRPr="003A686F">
      <w:t>2011/12:28</w:t>
    </w:r>
    <w:r w:rsidR="003A686F" w:rsidRPr="003A686F">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68624041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C492F99"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9865A1" w:rsidRPr="003A686F" w:rsidRDefault="009865A1" w:rsidP="00A841CA">
    <w:pPr>
      <w:pStyle w:val="SidhuvudFText"/>
      <w:framePr w:wrap="notBeside"/>
      <w:spacing w:line="400" w:lineRule="exact"/>
      <w:rPr>
        <w:sz w:val="36"/>
      </w:rPr>
    </w:pPr>
    <w:r w:rsidRPr="003A686F">
      <w:rPr>
        <w:sz w:val="36"/>
      </w:rPr>
      <w:t>Riksdagen</w:t>
    </w:r>
  </w:p>
  <w:p w:rsidR="009865A1" w:rsidRPr="003A686F" w:rsidRDefault="009865A1" w:rsidP="00A841CA">
    <w:pPr>
      <w:pStyle w:val="SidhuvudFText"/>
      <w:framePr w:wrap="notBeside"/>
      <w:spacing w:line="400" w:lineRule="exact"/>
      <w:rPr>
        <w:sz w:val="36"/>
      </w:rPr>
    </w:pPr>
    <w:r w:rsidRPr="003A686F">
      <w:rPr>
        <w:sz w:val="36"/>
      </w:rPr>
      <w:t>Stenografiska uppteckningar</w:t>
    </w:r>
  </w:p>
  <w:p w:rsidR="009865A1" w:rsidRPr="003A686F" w:rsidRDefault="009865A1" w:rsidP="00A841CA">
    <w:pPr>
      <w:pStyle w:val="SidhuvudFText"/>
      <w:framePr w:wrap="notBeside"/>
      <w:spacing w:line="400" w:lineRule="exact"/>
      <w:rPr>
        <w:sz w:val="36"/>
      </w:rPr>
    </w:pPr>
    <w:bookmarkStart w:id="161" w:name="RedSidhuvud"/>
    <w:r w:rsidRPr="003A686F">
      <w:rPr>
        <w:sz w:val="36"/>
      </w:rPr>
      <w:t>vid EU-nämndens sammanträden</w:t>
    </w:r>
  </w:p>
  <w:p w:rsidR="009865A1" w:rsidRPr="003A686F" w:rsidRDefault="009865A1" w:rsidP="00A841CA">
    <w:pPr>
      <w:pStyle w:val="SidhuvudFText"/>
      <w:framePr w:wrap="notBeside"/>
      <w:spacing w:line="400" w:lineRule="exact"/>
      <w:rPr>
        <w:sz w:val="36"/>
      </w:rPr>
    </w:pPr>
    <w:r w:rsidRPr="003A686F">
      <w:rPr>
        <w:sz w:val="36"/>
      </w:rPr>
      <w:t>2011/12:28</w:t>
    </w:r>
  </w:p>
  <w:p w:rsidR="009865A1" w:rsidRPr="003A686F" w:rsidRDefault="009865A1" w:rsidP="00A841CA">
    <w:pPr>
      <w:pStyle w:val="SidhuvudFText"/>
      <w:framePr w:wrap="notBeside"/>
      <w:spacing w:before="230" w:line="280" w:lineRule="exact"/>
      <w:rPr>
        <w:sz w:val="26"/>
      </w:rPr>
    </w:pPr>
    <w:r w:rsidRPr="003A686F">
      <w:rPr>
        <w:sz w:val="26"/>
      </w:rPr>
      <w:t xml:space="preserve">Fredagen den 9 mars </w:t>
    </w:r>
  </w:p>
  <w:p w:rsidR="009865A1" w:rsidRPr="003A686F" w:rsidRDefault="009865A1" w:rsidP="00A841CA">
    <w:pPr>
      <w:pStyle w:val="SidhuvudFText"/>
      <w:framePr w:wrap="notBeside"/>
      <w:spacing w:before="234"/>
    </w:pPr>
    <w:r w:rsidRPr="003A686F">
      <w:t xml:space="preserve"> </w:t>
    </w:r>
  </w:p>
  <w:bookmarkEnd w:id="161"/>
  <w:p w:rsidR="009865A1" w:rsidRPr="003A686F" w:rsidRDefault="009865A1" w:rsidP="00A841CA">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346711049">
    <w:abstractNumId w:val="11"/>
  </w:num>
  <w:num w:numId="2" w16cid:durableId="970673823">
    <w:abstractNumId w:val="10"/>
  </w:num>
  <w:num w:numId="3" w16cid:durableId="1832912326">
    <w:abstractNumId w:val="8"/>
  </w:num>
  <w:num w:numId="4" w16cid:durableId="1032070146">
    <w:abstractNumId w:val="3"/>
  </w:num>
  <w:num w:numId="5" w16cid:durableId="214851258">
    <w:abstractNumId w:val="2"/>
  </w:num>
  <w:num w:numId="6" w16cid:durableId="1417046488">
    <w:abstractNumId w:val="1"/>
  </w:num>
  <w:num w:numId="7" w16cid:durableId="1266579505">
    <w:abstractNumId w:val="0"/>
  </w:num>
  <w:num w:numId="8" w16cid:durableId="1316448600">
    <w:abstractNumId w:val="9"/>
  </w:num>
  <w:num w:numId="9" w16cid:durableId="879123296">
    <w:abstractNumId w:val="7"/>
  </w:num>
  <w:num w:numId="10" w16cid:durableId="1068115858">
    <w:abstractNumId w:val="6"/>
  </w:num>
  <w:num w:numId="11" w16cid:durableId="904072866">
    <w:abstractNumId w:val="5"/>
  </w:num>
  <w:num w:numId="12" w16cid:durableId="5673759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112"/>
    <w:docVar w:name="DATUMLÅNG" w:val="Fredagen den 9 mars"/>
    <w:docVar w:name="DT" w:val="9"/>
    <w:docVar w:name="KORRPROD" w:val="JAPRODS5"/>
    <w:docVar w:name="MN" w:val="mars"/>
    <w:docVar w:name="NR" w:val="28"/>
    <w:docVar w:name="SHH" w:val="103"/>
    <w:docVar w:name="TID1" w:val="Kl.   – "/>
    <w:docVar w:name="ÅR" w:val="2011/12"/>
    <w:docVar w:name="ÅR1" w:val="2012"/>
  </w:docVars>
  <w:rsids>
    <w:rsidRoot w:val="00D00B37"/>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2A35"/>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273B"/>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4816"/>
    <w:rsid w:val="001654A7"/>
    <w:rsid w:val="00170206"/>
    <w:rsid w:val="00172289"/>
    <w:rsid w:val="00172309"/>
    <w:rsid w:val="00176635"/>
    <w:rsid w:val="0018425A"/>
    <w:rsid w:val="001847B6"/>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56A6"/>
    <w:rsid w:val="001D6E4F"/>
    <w:rsid w:val="001D7714"/>
    <w:rsid w:val="001E22B8"/>
    <w:rsid w:val="001E2BC5"/>
    <w:rsid w:val="001E58BF"/>
    <w:rsid w:val="001F05F6"/>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16B9D"/>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96D3D"/>
    <w:rsid w:val="002A255F"/>
    <w:rsid w:val="002A2C6E"/>
    <w:rsid w:val="002A4D2B"/>
    <w:rsid w:val="002A6CFE"/>
    <w:rsid w:val="002B1605"/>
    <w:rsid w:val="002B1E07"/>
    <w:rsid w:val="002B23C6"/>
    <w:rsid w:val="002B6225"/>
    <w:rsid w:val="002B7456"/>
    <w:rsid w:val="002C3344"/>
    <w:rsid w:val="002C4ADB"/>
    <w:rsid w:val="002D18F8"/>
    <w:rsid w:val="002D6425"/>
    <w:rsid w:val="002E549B"/>
    <w:rsid w:val="002F121B"/>
    <w:rsid w:val="002F6162"/>
    <w:rsid w:val="0030230A"/>
    <w:rsid w:val="00303A06"/>
    <w:rsid w:val="00305014"/>
    <w:rsid w:val="00307C68"/>
    <w:rsid w:val="00313500"/>
    <w:rsid w:val="00313A1F"/>
    <w:rsid w:val="00313F56"/>
    <w:rsid w:val="00322265"/>
    <w:rsid w:val="003228AE"/>
    <w:rsid w:val="003233C6"/>
    <w:rsid w:val="00323851"/>
    <w:rsid w:val="003239C8"/>
    <w:rsid w:val="003249CE"/>
    <w:rsid w:val="00327370"/>
    <w:rsid w:val="00327C63"/>
    <w:rsid w:val="00330507"/>
    <w:rsid w:val="00330968"/>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57B05"/>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A686F"/>
    <w:rsid w:val="003B1D8F"/>
    <w:rsid w:val="003B34A1"/>
    <w:rsid w:val="003B3CD7"/>
    <w:rsid w:val="003B67EC"/>
    <w:rsid w:val="003B7FF5"/>
    <w:rsid w:val="003C1603"/>
    <w:rsid w:val="003C3F64"/>
    <w:rsid w:val="003C4A00"/>
    <w:rsid w:val="003C4A29"/>
    <w:rsid w:val="003C4E00"/>
    <w:rsid w:val="003D1768"/>
    <w:rsid w:val="003D24A5"/>
    <w:rsid w:val="003D5AE5"/>
    <w:rsid w:val="003E0AAA"/>
    <w:rsid w:val="003E256C"/>
    <w:rsid w:val="003E680E"/>
    <w:rsid w:val="003E7DA8"/>
    <w:rsid w:val="003E7FE8"/>
    <w:rsid w:val="003F15FE"/>
    <w:rsid w:val="004008D0"/>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465F"/>
    <w:rsid w:val="00435018"/>
    <w:rsid w:val="00440BFB"/>
    <w:rsid w:val="0044103F"/>
    <w:rsid w:val="0044315C"/>
    <w:rsid w:val="004435ED"/>
    <w:rsid w:val="00444031"/>
    <w:rsid w:val="0044506E"/>
    <w:rsid w:val="00453237"/>
    <w:rsid w:val="00453509"/>
    <w:rsid w:val="00453B34"/>
    <w:rsid w:val="0045488A"/>
    <w:rsid w:val="0045754F"/>
    <w:rsid w:val="004601B1"/>
    <w:rsid w:val="0046040C"/>
    <w:rsid w:val="00460A15"/>
    <w:rsid w:val="004611D5"/>
    <w:rsid w:val="0046262A"/>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97683"/>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034"/>
    <w:rsid w:val="004D5560"/>
    <w:rsid w:val="004D5CB9"/>
    <w:rsid w:val="004D63A5"/>
    <w:rsid w:val="004D6578"/>
    <w:rsid w:val="004D6BB5"/>
    <w:rsid w:val="004E1981"/>
    <w:rsid w:val="004E3F49"/>
    <w:rsid w:val="004E5033"/>
    <w:rsid w:val="004F173C"/>
    <w:rsid w:val="004F2D4C"/>
    <w:rsid w:val="004F3B4F"/>
    <w:rsid w:val="004F4797"/>
    <w:rsid w:val="004F4FFF"/>
    <w:rsid w:val="004F7DCE"/>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5503"/>
    <w:rsid w:val="0053736E"/>
    <w:rsid w:val="00540DB6"/>
    <w:rsid w:val="00541D44"/>
    <w:rsid w:val="00543104"/>
    <w:rsid w:val="005444DE"/>
    <w:rsid w:val="00544A80"/>
    <w:rsid w:val="00544C7C"/>
    <w:rsid w:val="0055011D"/>
    <w:rsid w:val="005529B0"/>
    <w:rsid w:val="00552E9A"/>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1C01"/>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5E08"/>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6F7569"/>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47DEE"/>
    <w:rsid w:val="007514D2"/>
    <w:rsid w:val="007518C6"/>
    <w:rsid w:val="00751EB2"/>
    <w:rsid w:val="007547C9"/>
    <w:rsid w:val="007552E9"/>
    <w:rsid w:val="00756740"/>
    <w:rsid w:val="0076260D"/>
    <w:rsid w:val="00762A1C"/>
    <w:rsid w:val="00765559"/>
    <w:rsid w:val="00765EC0"/>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B72E0"/>
    <w:rsid w:val="007C0F36"/>
    <w:rsid w:val="007C5166"/>
    <w:rsid w:val="007D0659"/>
    <w:rsid w:val="007D2A33"/>
    <w:rsid w:val="007D55FE"/>
    <w:rsid w:val="007D6769"/>
    <w:rsid w:val="007D7A49"/>
    <w:rsid w:val="007E0945"/>
    <w:rsid w:val="007E2186"/>
    <w:rsid w:val="007E3064"/>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1839"/>
    <w:rsid w:val="0083473D"/>
    <w:rsid w:val="00836524"/>
    <w:rsid w:val="00837809"/>
    <w:rsid w:val="00840F61"/>
    <w:rsid w:val="00842F42"/>
    <w:rsid w:val="00843431"/>
    <w:rsid w:val="00845B82"/>
    <w:rsid w:val="008461C8"/>
    <w:rsid w:val="0084713D"/>
    <w:rsid w:val="008473B2"/>
    <w:rsid w:val="008504F9"/>
    <w:rsid w:val="00851DDC"/>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000A"/>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364C"/>
    <w:rsid w:val="00975F65"/>
    <w:rsid w:val="00976C7F"/>
    <w:rsid w:val="009813C8"/>
    <w:rsid w:val="00981420"/>
    <w:rsid w:val="00981AEC"/>
    <w:rsid w:val="00981B45"/>
    <w:rsid w:val="00984148"/>
    <w:rsid w:val="009865A1"/>
    <w:rsid w:val="009910F2"/>
    <w:rsid w:val="00992785"/>
    <w:rsid w:val="00995DDF"/>
    <w:rsid w:val="009A31F0"/>
    <w:rsid w:val="009A5890"/>
    <w:rsid w:val="009B033B"/>
    <w:rsid w:val="009B07FF"/>
    <w:rsid w:val="009B2BB9"/>
    <w:rsid w:val="009B2D14"/>
    <w:rsid w:val="009B3824"/>
    <w:rsid w:val="009B4B84"/>
    <w:rsid w:val="009B55EF"/>
    <w:rsid w:val="009B6112"/>
    <w:rsid w:val="009B6F6E"/>
    <w:rsid w:val="009C1E44"/>
    <w:rsid w:val="009C2577"/>
    <w:rsid w:val="009C2C8A"/>
    <w:rsid w:val="009C3319"/>
    <w:rsid w:val="009C62E8"/>
    <w:rsid w:val="009D0FBA"/>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32403"/>
    <w:rsid w:val="00A43E33"/>
    <w:rsid w:val="00A4472E"/>
    <w:rsid w:val="00A46B59"/>
    <w:rsid w:val="00A52976"/>
    <w:rsid w:val="00A52AEE"/>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841CA"/>
    <w:rsid w:val="00A91ECD"/>
    <w:rsid w:val="00A92321"/>
    <w:rsid w:val="00A94080"/>
    <w:rsid w:val="00A94456"/>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393"/>
    <w:rsid w:val="00B52979"/>
    <w:rsid w:val="00B52D29"/>
    <w:rsid w:val="00B5416A"/>
    <w:rsid w:val="00B54C13"/>
    <w:rsid w:val="00B553C1"/>
    <w:rsid w:val="00B57D67"/>
    <w:rsid w:val="00B61291"/>
    <w:rsid w:val="00B6397D"/>
    <w:rsid w:val="00B641C2"/>
    <w:rsid w:val="00B6581D"/>
    <w:rsid w:val="00B663D9"/>
    <w:rsid w:val="00B67837"/>
    <w:rsid w:val="00B7448A"/>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45A3"/>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D7BC1"/>
    <w:rsid w:val="00CE00C9"/>
    <w:rsid w:val="00CE06A1"/>
    <w:rsid w:val="00CE1094"/>
    <w:rsid w:val="00CE36B0"/>
    <w:rsid w:val="00CE386C"/>
    <w:rsid w:val="00CE63E1"/>
    <w:rsid w:val="00CE6669"/>
    <w:rsid w:val="00CF3AE5"/>
    <w:rsid w:val="00D00679"/>
    <w:rsid w:val="00D00B37"/>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4668"/>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5533F"/>
    <w:rsid w:val="00E57619"/>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8FA"/>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05A9B"/>
    <w:rsid w:val="00F1219B"/>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0814"/>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5D4C"/>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26C850A-4B6C-4E5F-98A4-B0C4843B4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4D5CB9"/>
    <w:pPr>
      <w:spacing w:line="0" w:lineRule="atLeast"/>
      <w:jc w:val="both"/>
    </w:pPr>
    <w:rPr>
      <w:lang w:val="sv-SE" w:eastAsia="sv-SE"/>
    </w:rPr>
  </w:style>
  <w:style w:type="paragraph" w:styleId="Rubrik1">
    <w:name w:val="heading 1"/>
    <w:basedOn w:val="Normal"/>
    <w:next w:val="Normaltindrag"/>
    <w:qFormat/>
    <w:rsid w:val="004D5CB9"/>
    <w:pPr>
      <w:keepNext/>
      <w:spacing w:before="480"/>
      <w:jc w:val="left"/>
      <w:outlineLvl w:val="0"/>
    </w:pPr>
    <w:rPr>
      <w:b/>
    </w:rPr>
  </w:style>
  <w:style w:type="paragraph" w:styleId="Rubrik2">
    <w:name w:val="heading 2"/>
    <w:basedOn w:val="Normal"/>
    <w:next w:val="Normaltindrag"/>
    <w:qFormat/>
    <w:rsid w:val="004D5CB9"/>
    <w:pPr>
      <w:keepNext/>
      <w:spacing w:before="240"/>
      <w:ind w:left="284"/>
      <w:jc w:val="left"/>
      <w:outlineLvl w:val="1"/>
    </w:pPr>
  </w:style>
  <w:style w:type="paragraph" w:styleId="Rubrik3">
    <w:name w:val="heading 3"/>
    <w:basedOn w:val="Normal"/>
    <w:next w:val="Normaltindrag"/>
    <w:qFormat/>
    <w:rsid w:val="004D5CB9"/>
    <w:pPr>
      <w:keepNext/>
      <w:spacing w:before="240"/>
      <w:ind w:left="284"/>
      <w:jc w:val="left"/>
      <w:outlineLvl w:val="2"/>
    </w:pPr>
  </w:style>
  <w:style w:type="character" w:default="1" w:styleId="Standardstycketeckensnitt">
    <w:name w:val="Default Paragraph Font"/>
    <w:semiHidden/>
    <w:rsid w:val="004D5CB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4D5CB9"/>
  </w:style>
  <w:style w:type="paragraph" w:styleId="Normaltindrag">
    <w:name w:val="Normal Indent"/>
    <w:basedOn w:val="Normal"/>
    <w:rsid w:val="004D5CB9"/>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A841CA"/>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A841CA"/>
    <w:pPr>
      <w:ind w:left="284"/>
    </w:pPr>
  </w:style>
  <w:style w:type="paragraph" w:customStyle="1" w:styleId="Bordlggning">
    <w:name w:val="Bordläggning"/>
    <w:basedOn w:val="Normal"/>
    <w:next w:val="Normaltindrag"/>
    <w:rsid w:val="00A841CA"/>
    <w:pPr>
      <w:spacing w:line="240" w:lineRule="auto"/>
      <w:ind w:left="284" w:hanging="284"/>
    </w:pPr>
  </w:style>
  <w:style w:type="paragraph" w:customStyle="1" w:styleId="Dikt">
    <w:name w:val="Dikt"/>
    <w:basedOn w:val="Normal"/>
    <w:rsid w:val="00A841CA"/>
    <w:pPr>
      <w:spacing w:before="120"/>
      <w:ind w:left="284"/>
      <w:jc w:val="left"/>
    </w:pPr>
  </w:style>
  <w:style w:type="paragraph" w:customStyle="1" w:styleId="Eget">
    <w:name w:val="Eget"/>
    <w:basedOn w:val="Normal"/>
  </w:style>
  <w:style w:type="paragraph" w:customStyle="1" w:styleId="Frgesvar">
    <w:name w:val="Frågesvar"/>
    <w:basedOn w:val="Normal"/>
    <w:next w:val="Normal"/>
    <w:rsid w:val="00A841CA"/>
    <w:pPr>
      <w:keepNext/>
      <w:spacing w:before="240"/>
      <w:jc w:val="left"/>
    </w:pPr>
    <w:rPr>
      <w:b/>
    </w:rPr>
  </w:style>
  <w:style w:type="paragraph" w:customStyle="1" w:styleId="FrgeSvarDatum">
    <w:name w:val="FrågeSvarDatum"/>
    <w:basedOn w:val="Normal"/>
    <w:next w:val="Normal"/>
    <w:rsid w:val="00A841CA"/>
    <w:pPr>
      <w:spacing w:before="240"/>
      <w:jc w:val="left"/>
    </w:pPr>
    <w:rPr>
      <w:i/>
    </w:rPr>
  </w:style>
  <w:style w:type="paragraph" w:customStyle="1" w:styleId="Fredragning">
    <w:name w:val="Föredragning"/>
    <w:basedOn w:val="Normal"/>
    <w:next w:val="Normaltindrag"/>
    <w:rsid w:val="00A841CA"/>
    <w:pPr>
      <w:ind w:left="284" w:hanging="284"/>
    </w:pPr>
  </w:style>
  <w:style w:type="paragraph" w:customStyle="1" w:styleId="Fredragning1">
    <w:name w:val="Föredragning1"/>
    <w:basedOn w:val="Normal"/>
    <w:next w:val="Normal"/>
    <w:rsid w:val="00A841CA"/>
  </w:style>
  <w:style w:type="paragraph" w:customStyle="1" w:styleId="Innehll">
    <w:name w:val="Innehåll"/>
    <w:basedOn w:val="Normal"/>
    <w:rsid w:val="004D5CB9"/>
    <w:rPr>
      <w:sz w:val="40"/>
    </w:rPr>
  </w:style>
  <w:style w:type="paragraph" w:styleId="Innehll1">
    <w:name w:val="toc 1"/>
    <w:basedOn w:val="Normal"/>
    <w:next w:val="Normal"/>
    <w:autoRedefine/>
    <w:semiHidden/>
    <w:rsid w:val="004D5CB9"/>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4D5CB9"/>
    <w:pPr>
      <w:spacing w:line="0" w:lineRule="atLeast"/>
      <w:ind w:left="567" w:firstLine="0"/>
    </w:pPr>
    <w:rPr>
      <w:b w:val="0"/>
    </w:rPr>
  </w:style>
  <w:style w:type="paragraph" w:styleId="Innehll3">
    <w:name w:val="toc 3"/>
    <w:basedOn w:val="Innehll1"/>
    <w:next w:val="Normal"/>
    <w:autoRedefine/>
    <w:semiHidden/>
    <w:rsid w:val="004D5CB9"/>
    <w:rPr>
      <w:b w:val="0"/>
      <w:i/>
    </w:rPr>
  </w:style>
  <w:style w:type="paragraph" w:customStyle="1" w:styleId="IPMellanrubriker">
    <w:name w:val="IPMellanrubriker"/>
    <w:basedOn w:val="Normal"/>
    <w:next w:val="Normal"/>
    <w:rsid w:val="004D5CB9"/>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A841CA"/>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A841CA"/>
    <w:pPr>
      <w:numPr>
        <w:numId w:val="1"/>
      </w:numPr>
      <w:spacing w:before="120"/>
    </w:pPr>
  </w:style>
  <w:style w:type="paragraph" w:customStyle="1" w:styleId="PunktlistaNummer">
    <w:name w:val="Punktlista Nummer"/>
    <w:basedOn w:val="Normal"/>
    <w:rsid w:val="00A841CA"/>
    <w:pPr>
      <w:spacing w:before="120"/>
      <w:ind w:left="284" w:hanging="284"/>
    </w:pPr>
  </w:style>
  <w:style w:type="paragraph" w:customStyle="1" w:styleId="PunktlistaTankstreck">
    <w:name w:val="Punktlista Tankstreck"/>
    <w:basedOn w:val="Normal"/>
    <w:rsid w:val="00A841CA"/>
    <w:pPr>
      <w:numPr>
        <w:numId w:val="2"/>
      </w:numPr>
      <w:spacing w:before="120"/>
    </w:pPr>
  </w:style>
  <w:style w:type="paragraph" w:customStyle="1" w:styleId="Rubrik1-EU-nmnden">
    <w:name w:val="Rubrik 1 - EU-nämnden"/>
    <w:basedOn w:val="Rubrik1"/>
    <w:next w:val="Normaltindrag"/>
    <w:rsid w:val="00A841CA"/>
    <w:pPr>
      <w:spacing w:before="0"/>
      <w:outlineLvl w:val="9"/>
    </w:pPr>
  </w:style>
  <w:style w:type="paragraph" w:customStyle="1" w:styleId="SidfotH">
    <w:name w:val="SidfotH"/>
    <w:basedOn w:val="Normal"/>
    <w:rsid w:val="004D5CB9"/>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4D5CB9"/>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4D5CB9"/>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A841CA"/>
    <w:rPr>
      <w:b/>
    </w:rPr>
  </w:style>
  <w:style w:type="paragraph" w:customStyle="1" w:styleId="Av">
    <w:name w:val="Av"/>
    <w:basedOn w:val="Normal"/>
    <w:next w:val="Normal"/>
    <w:rsid w:val="00A841CA"/>
    <w:rPr>
      <w:lang w:val="en-GB"/>
    </w:rPr>
  </w:style>
  <w:style w:type="paragraph" w:customStyle="1" w:styleId="Till">
    <w:name w:val="Till"/>
    <w:basedOn w:val="Normal"/>
    <w:next w:val="Normal"/>
    <w:rsid w:val="00A841CA"/>
    <w:rPr>
      <w:lang w:val="en-GB"/>
    </w:rPr>
  </w:style>
  <w:style w:type="character" w:customStyle="1" w:styleId="Sekretess">
    <w:name w:val="Sekretess"/>
    <w:basedOn w:val="Standardstycketeckensnitt"/>
    <w:rsid w:val="004D5CB9"/>
    <w:rPr>
      <w:b/>
      <w:i/>
      <w:dstrike w:val="0"/>
    </w:rPr>
  </w:style>
  <w:style w:type="character" w:customStyle="1" w:styleId="SekretessMarkering">
    <w:name w:val="SekretessMarkering"/>
    <w:basedOn w:val="Standardstycketeckensnitt"/>
    <w:rsid w:val="004D5CB9"/>
    <w:rPr>
      <w:dstrike w:val="0"/>
      <w:color w:val="FF0000"/>
    </w:rPr>
  </w:style>
  <w:style w:type="character" w:customStyle="1" w:styleId="Sekretess2Kap2Par">
    <w:name w:val="Sekretess2Kap2Par"/>
    <w:basedOn w:val="Standardstycketeckensnitt"/>
    <w:rsid w:val="004D5CB9"/>
    <w:rPr>
      <w:color w:val="FF0000"/>
    </w:rPr>
  </w:style>
  <w:style w:type="paragraph" w:customStyle="1" w:styleId="Muntligfraga">
    <w:name w:val="Muntlig fraga"/>
    <w:basedOn w:val="Normal"/>
    <w:next w:val="Normaltindrag"/>
    <w:rsid w:val="004D5CB9"/>
    <w:rPr>
      <w:i/>
    </w:rPr>
  </w:style>
  <w:style w:type="character" w:customStyle="1" w:styleId="Sekretess3Kap1Par">
    <w:name w:val="Sekretess3Kap1Par"/>
    <w:basedOn w:val="Standardstycketeckensnitt"/>
    <w:rsid w:val="004D5CB9"/>
    <w:rPr>
      <w:color w:val="FF0000"/>
    </w:rPr>
  </w:style>
  <w:style w:type="character" w:customStyle="1" w:styleId="Sekretess2Kap1Par">
    <w:name w:val="Sekretess2Kap1Par"/>
    <w:basedOn w:val="Standardstycketeckensnitt"/>
    <w:rsid w:val="004D5CB9"/>
    <w:rPr>
      <w:color w:val="FF0000"/>
    </w:rPr>
  </w:style>
  <w:style w:type="character" w:customStyle="1" w:styleId="Sekretess15Kap1Par">
    <w:name w:val="Sekretess15Kap1Par"/>
    <w:basedOn w:val="Standardstycketeckensnitt"/>
    <w:rsid w:val="004D5CB9"/>
    <w:rPr>
      <w:color w:val="FF0000"/>
    </w:rPr>
  </w:style>
  <w:style w:type="paragraph" w:styleId="Ballongtext">
    <w:name w:val="Balloon Text"/>
    <w:basedOn w:val="Normal"/>
    <w:semiHidden/>
    <w:rsid w:val="00216B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9073</Words>
  <Characters>45366</Characters>
  <Application>Microsoft Office Word</Application>
  <DocSecurity>4</DocSecurity>
  <Lines>925</Lines>
  <Paragraphs>340</Paragraphs>
  <ScaleCrop>false</ScaleCrop>
  <HeadingPairs>
    <vt:vector size="2" baseType="variant">
      <vt:variant>
        <vt:lpstr>Rubrik</vt:lpstr>
      </vt:variant>
      <vt:variant>
        <vt:i4>1</vt:i4>
      </vt:variant>
    </vt:vector>
  </HeadingPairs>
  <TitlesOfParts>
    <vt:vector size="1" baseType="lpstr">
      <vt:lpstr>2011/12:28, Fredagen den 9 mars</vt:lpstr>
    </vt:vector>
  </TitlesOfParts>
  <Company>Riksdagen</Company>
  <LinksUpToDate>false</LinksUpToDate>
  <CharactersWithSpaces>54099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2011/12:28, Fredagen den 9 mars</dc:title>
  <dc:subject>2011/12:28, Fredagen den 9 mars</dc:subject>
  <dc:creator>Riksdagen</dc:creator>
  <cp:keywords>Riksdagen</cp:keywords>
  <dc:description/>
  <cp:lastModifiedBy>Lars Brink</cp:lastModifiedBy>
  <cp:revision>2</cp:revision>
  <cp:lastPrinted>2012-05-14T10:20:00Z</cp:lastPrinted>
  <dcterms:created xsi:type="dcterms:W3CDTF">2025-12-17T21:13:00Z</dcterms:created>
  <dcterms:modified xsi:type="dcterms:W3CDTF">2025-12-17T21:13:00Z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{90A7D049-9FA5-4CDA-A728-2A976731756D}</vt:lpwstr>
  </property>
</Properties>
</file>