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D1E" w:rsidRPr="00D01B6F" w:rsidRDefault="00DD5D1E">
      <w:pPr>
        <w:pStyle w:val="Frslagsrubrik"/>
      </w:pPr>
      <w:r w:rsidRPr="00D01B6F">
        <w:t>Förslag till riksdagsbeslut</w:t>
      </w:r>
    </w:p>
    <w:p w:rsidR="00DD5D1E" w:rsidRPr="00D01B6F" w:rsidRDefault="00DD5D1E">
      <w:pPr>
        <w:numPr>
          <w:ilvl w:val="0"/>
          <w:numId w:val="1"/>
        </w:numPr>
      </w:pPr>
      <w:r w:rsidRPr="00D01B6F">
        <w:t>Riksdagen tillkännager för regeringen som sin mening vad som anförs i motionen om att möjligheten att bevilja unda</w:t>
      </w:r>
      <w:r w:rsidRPr="00D01B6F">
        <w:t>n</w:t>
      </w:r>
      <w:r w:rsidRPr="00D01B6F">
        <w:t>tag från skyldighet att ha taxameter bör upphävas.</w:t>
      </w:r>
    </w:p>
    <w:p w:rsidR="00DD5D1E" w:rsidRPr="00D01B6F" w:rsidRDefault="00DD5D1E">
      <w:pPr>
        <w:numPr>
          <w:ilvl w:val="0"/>
          <w:numId w:val="1"/>
        </w:numPr>
      </w:pPr>
      <w:r w:rsidRPr="00D01B6F">
        <w:t>Riksdagen tillkännager för regeringen som sin mening vad som anförs i motionen om att regeringen bör återkomma med ett förslag om införande av sanktionsavgifter riktade mot taxiföretagen.</w:t>
      </w:r>
    </w:p>
    <w:p w:rsidR="00DD5D1E" w:rsidRPr="00D01B6F" w:rsidRDefault="00DD5D1E">
      <w:pPr>
        <w:numPr>
          <w:ilvl w:val="0"/>
          <w:numId w:val="1"/>
        </w:numPr>
      </w:pPr>
      <w:r w:rsidRPr="00D01B6F">
        <w:t>Riksdagen tillkännager för regeringen som sin mening vad som anförs i motionen om att krav på digitala färdskrivare i alla taxifordon bör införas.</w:t>
      </w:r>
    </w:p>
    <w:p w:rsidR="00DD5D1E" w:rsidRPr="00D01B6F" w:rsidRDefault="00DD5D1E">
      <w:pPr>
        <w:pStyle w:val="Rubrik1"/>
      </w:pPr>
      <w:r w:rsidRPr="00D01B6F">
        <w:t>Bakgrund</w:t>
      </w:r>
    </w:p>
    <w:p w:rsidR="00DD5D1E" w:rsidRPr="00D01B6F" w:rsidRDefault="00DD5D1E">
      <w:pPr>
        <w:pStyle w:val="Normalutanindragellerluft"/>
      </w:pPr>
      <w:r w:rsidRPr="00D01B6F">
        <w:t>Propositionen föreslår en ny lag om redovisningscentraler för taxi samt än</w:t>
      </w:r>
      <w:r w:rsidRPr="00D01B6F">
        <w:t>d</w:t>
      </w:r>
      <w:r w:rsidRPr="00D01B6F">
        <w:t>ringar i taxitrafiklagen och lagen om vägtrafikregister. Syftet med förslagen är att förbättra Skatteverkets möjligheter att bedriva skattekontroll av tax</w:t>
      </w:r>
      <w:r w:rsidRPr="00D01B6F">
        <w:t>i</w:t>
      </w:r>
      <w:r w:rsidRPr="00D01B6F">
        <w:t>verksamhet. Innehavare av trafiktillstånd ska vara skyldiga att överföra tax</w:t>
      </w:r>
      <w:r w:rsidRPr="00D01B6F">
        <w:t>a</w:t>
      </w:r>
      <w:r w:rsidRPr="00D01B6F">
        <w:t>meteruppgifter till s.k. redovisningscentraler, som i sin tur ska vara skyldiga att lämna ut uppgifterna till Skatteverket.</w:t>
      </w:r>
    </w:p>
    <w:p w:rsidR="00DD5D1E" w:rsidRPr="00D01B6F" w:rsidRDefault="00DD5D1E">
      <w:r w:rsidRPr="00D01B6F">
        <w:t>Den nya lagen och lagändringarna föreslås träda i kraft den 1 januari 2016.</w:t>
      </w:r>
    </w:p>
    <w:p w:rsidR="00DD5D1E" w:rsidRPr="00D01B6F" w:rsidRDefault="00DD5D1E">
      <w:pPr>
        <w:pStyle w:val="Rubrik1"/>
      </w:pPr>
      <w:r w:rsidRPr="00D01B6F">
        <w:t>Bristande förslag för en nödvändig åtgärd</w:t>
      </w:r>
    </w:p>
    <w:p w:rsidR="00DD5D1E" w:rsidRPr="00D01B6F" w:rsidRDefault="00DD5D1E">
      <w:pPr>
        <w:pStyle w:val="Normalutanindragellerluft"/>
      </w:pPr>
      <w:r w:rsidRPr="00D01B6F">
        <w:t>Taxibranschen har under en rad år förändrats i negativ riktning. Arbetssitu</w:t>
      </w:r>
      <w:r w:rsidRPr="00D01B6F">
        <w:t>a</w:t>
      </w:r>
      <w:r w:rsidRPr="00D01B6F">
        <w:t>tionen för taxiförarna har blivit allt tuffare och de seriösa taxiföretagen får svårare att hävda sig. I brist på ordning och reda inom taxibranschen för</w:t>
      </w:r>
      <w:r w:rsidRPr="00D01B6F">
        <w:t>e</w:t>
      </w:r>
      <w:r w:rsidRPr="00D01B6F">
        <w:t xml:space="preserve">kommer fortsatt fusk med bidrag, skatter och avgifter. Det drabbar taxiförarna i form av sämre arbetsförhållanden och villkor och statskassan i form av </w:t>
      </w:r>
      <w:r w:rsidRPr="00D01B6F">
        <w:lastRenderedPageBreak/>
        <w:t>minskade intäkter. För de som arbetar inom taxiyrket har det blivit allt svårare att kräva en acceptabel lön med rimliga arbetstider. Vänsterpartiet anser dä</w:t>
      </w:r>
      <w:r w:rsidRPr="00D01B6F">
        <w:t>r</w:t>
      </w:r>
      <w:r w:rsidRPr="00D01B6F">
        <w:t>för att det behövs en rad åtgärder och lagändri</w:t>
      </w:r>
      <w:r w:rsidRPr="00D01B6F">
        <w:t>ngar för att stärka tillsynen och regleringen inom branschen.</w:t>
      </w:r>
    </w:p>
    <w:p w:rsidR="00DD5D1E" w:rsidRPr="00D01B6F" w:rsidRDefault="00DD5D1E">
      <w:r w:rsidRPr="00D01B6F">
        <w:t>Införande av obligatoriska redovisningscentraler är en sådan nödvändig å</w:t>
      </w:r>
      <w:r w:rsidRPr="00D01B6F">
        <w:t>t</w:t>
      </w:r>
      <w:r w:rsidRPr="00D01B6F">
        <w:t>gärd som vi skyndsamt velat införa. Riksdagen har vid tre tillfällen tillkänn</w:t>
      </w:r>
      <w:r w:rsidRPr="00D01B6F">
        <w:t>a</w:t>
      </w:r>
      <w:r w:rsidRPr="00D01B6F">
        <w:t xml:space="preserve">givit för regeringen att den ska återkomma med ställningstagande och förslag. Tyvärr innehåller regeringens förslag brister som minskar möjligheterna för att införande av redovisningscentraler ska bli det redskap som krävs för att minska fusk och osund konkurrens inom taxinäringen. I den utredning som föregått propositionen föreslås att nuvarande möjlighet att bevilja undantag från kravet på taxameter avskaffas. Trots det väljer </w:t>
      </w:r>
      <w:r w:rsidRPr="00D01B6F">
        <w:t>regeringen att behålla nuvarande möjligheter till undantag och behandlar inte frågan i propositionen. För att införande av redovisningscentraler ska bli verkningsfullt anser Vän</w:t>
      </w:r>
      <w:r w:rsidRPr="00D01B6F">
        <w:t>s</w:t>
      </w:r>
      <w:r w:rsidRPr="00D01B6F">
        <w:t>terpartiet att samtliga fordon ska ha skyldighet att ha taxameter då det är just taxameteruppgifter som ska hanteras av redovisningscentralerna. Enligt pr</w:t>
      </w:r>
      <w:r w:rsidRPr="00D01B6F">
        <w:t>o</w:t>
      </w:r>
      <w:r w:rsidRPr="00D01B6F">
        <w:t>positionen framkom 2012 att 2 780 taxifordon meddelats undantag från sky</w:t>
      </w:r>
      <w:r w:rsidRPr="00D01B6F">
        <w:t>l</w:t>
      </w:r>
      <w:r w:rsidRPr="00D01B6F">
        <w:t>digheten att ha en taxameter. Detta innebär att en betydande andel av alla taxifordon är undantagna från k</w:t>
      </w:r>
      <w:r w:rsidRPr="00D01B6F">
        <w:t>rav på taxameter. Enligt polisen, Skatteverket och Svenska Taxiförbundet förekommer det att fordon används helt i strid med de omständigheter som lagts till grund för beslutet om undantag.</w:t>
      </w:r>
    </w:p>
    <w:p w:rsidR="00DD5D1E" w:rsidRPr="00D01B6F" w:rsidRDefault="00DD5D1E">
      <w:r w:rsidRPr="00D01B6F">
        <w:t>En mängd organisationer och myndigheter har även gett stöd till utre</w:t>
      </w:r>
      <w:r w:rsidRPr="00D01B6F">
        <w:t>d</w:t>
      </w:r>
      <w:r w:rsidRPr="00D01B6F">
        <w:t>ningens förslag om upphävande av undantag från skyldigheten att ha taxam</w:t>
      </w:r>
      <w:r w:rsidRPr="00D01B6F">
        <w:t>e</w:t>
      </w:r>
      <w:r w:rsidRPr="00D01B6F">
        <w:t>ter. Nuvarande förslag riskerar att påtagligt försvaga effekten av införande av redovisningscentraler för taxi. Möjligheten att bevilja undantag från skyldi</w:t>
      </w:r>
      <w:r w:rsidRPr="00D01B6F">
        <w:t>g</w:t>
      </w:r>
      <w:r w:rsidRPr="00D01B6F">
        <w:t>het att ha taxameter bör upphävas. Detta bör riksdagen som sin mening ge regeringen till känna.</w:t>
      </w:r>
    </w:p>
    <w:p w:rsidR="00DD5D1E" w:rsidRPr="00D01B6F" w:rsidRDefault="00DD5D1E">
      <w:pPr>
        <w:pStyle w:val="Rubrik1"/>
      </w:pPr>
      <w:r w:rsidRPr="00D01B6F">
        <w:t>Sanktioner riktade mot taxiföretagen</w:t>
      </w:r>
    </w:p>
    <w:p w:rsidR="00DD5D1E" w:rsidRPr="00D01B6F" w:rsidRDefault="00DD5D1E">
      <w:pPr>
        <w:pStyle w:val="Normalutanindragellerluft"/>
      </w:pPr>
      <w:r w:rsidRPr="00D01B6F">
        <w:t>Regeringen föreslår att om ett taxiföretag vid upprepade tillfällen underlåter att överföra taxameteruppgifter till redovisningscentralen kan det leda till att taxitrafiktillståndet återkallas. Detta anser vi vara en högst rimlig konsekvens av att inte följa taxitrafiklagen. När det gäller enstaka underlåtelser föreslår regeringen att varning i stället ska kunna meddelas. Vi bedömer att det finns otydligheter i vad dessa varningar innebär och vilken effekt de får. Samma</w:t>
      </w:r>
      <w:r w:rsidRPr="00D01B6F">
        <w:t>n</w:t>
      </w:r>
      <w:r w:rsidRPr="00D01B6F">
        <w:t>taget bedömer Vänsterpartiet att dessa sanktioner riskerar att vara otillräckliga för att uppnå ett effektivt sanktionssystem för efterlevnad av reglerna. Inf</w:t>
      </w:r>
      <w:r w:rsidRPr="00D01B6F">
        <w:t>ö</w:t>
      </w:r>
      <w:r w:rsidRPr="00D01B6F">
        <w:t>rande av sanktioner för underlåtelse att överföra taxameteruppgifter till en redovisningscentral bör förutom återkallande av taxitrafiktillstånd komplett</w:t>
      </w:r>
      <w:r w:rsidRPr="00D01B6F">
        <w:t>e</w:t>
      </w:r>
      <w:r w:rsidRPr="00D01B6F">
        <w:t>ras med införande av sanktionsavgifter. Regeringen bör skyndsamt återko</w:t>
      </w:r>
      <w:r w:rsidRPr="00D01B6F">
        <w:t>m</w:t>
      </w:r>
      <w:r w:rsidRPr="00D01B6F">
        <w:t>ma med ett sådant förslag. Detta bör riksdagen som sin mening ge regeringen till känna.</w:t>
      </w:r>
    </w:p>
    <w:p w:rsidR="00DD5D1E" w:rsidRPr="00D01B6F" w:rsidRDefault="00DD5D1E">
      <w:pPr>
        <w:pStyle w:val="Rubrik1"/>
      </w:pPr>
      <w:r w:rsidRPr="00D01B6F">
        <w:t xml:space="preserve">Inför krav på digitala färdskrivare i </w:t>
      </w:r>
      <w:r w:rsidRPr="00D01B6F">
        <w:t>taxibilar</w:t>
      </w:r>
    </w:p>
    <w:p w:rsidR="00DD5D1E" w:rsidRPr="00D01B6F" w:rsidRDefault="00DD5D1E">
      <w:pPr>
        <w:pStyle w:val="Normalutanindragellerluft"/>
      </w:pPr>
      <w:r w:rsidRPr="00D01B6F">
        <w:t>Transportarbetareförbundet genomförde 2012 en undersökning av tillståndet i taxibranschen. Den visar att många taxichaufförer arbetar många och långa pass, utan tillräcklig dygns- eller helgvila. Hela 47 procent av förarna uppger att deras arbetssituation påverkar deras trafikbeteende negativt. Vänsterpartiet anser att kontroll över kör- och vilotider bör noteras i färdskrivare på samma sätt som för lastbilschaufförer. Det underlättar kontrollen för myndigheter och förbättrar arbetsmiljön och traf</w:t>
      </w:r>
      <w:r w:rsidRPr="00D01B6F">
        <w:t>iksäkerheten. Krav på digitala färdskrivare i alla taxifordon bör införas. Detta bör riksdagen som sin mening ge regeringen till känna.</w:t>
      </w:r>
    </w:p>
    <w:p w:rsidR="00DD5D1E" w:rsidRPr="00D01B6F" w:rsidRDefault="00DD5D1E">
      <w:pPr>
        <w:pStyle w:val="Rubrik1"/>
      </w:pPr>
      <w:r w:rsidRPr="00D01B6F">
        <w:t>Stärk tillsynen av taxibranschen</w:t>
      </w:r>
    </w:p>
    <w:p w:rsidR="00DD5D1E" w:rsidRPr="00D01B6F" w:rsidRDefault="00DD5D1E">
      <w:pPr>
        <w:pStyle w:val="Normalutanindragellerluft"/>
      </w:pPr>
      <w:r w:rsidRPr="00D01B6F">
        <w:t>För att uppnå en fungerande taxibransch med goda arbetsförhållanden och rättvisa konkurrensvillkor måste tillsynen förbättras. Tillsynsmyndigheter som Skatteverket, Polisen, Transportstyrelsen, Konkurrensverket och A</w:t>
      </w:r>
      <w:r w:rsidRPr="00D01B6F">
        <w:t>r</w:t>
      </w:r>
      <w:r w:rsidRPr="00D01B6F">
        <w:t>betsmiljöverket bör för ändamålet anslås medel för en sådan inriktning. R</w:t>
      </w:r>
      <w:r w:rsidRPr="00D01B6F">
        <w:t>e</w:t>
      </w:r>
      <w:r w:rsidRPr="00D01B6F">
        <w:t>geringen bör återkomma med förslag på finansiering för en förbättrad tillsyn av taxibranschen.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B6F">
        <w:trPr>
          <w:cantSplit/>
        </w:trPr>
        <w:tc>
          <w:tcPr>
            <w:tcW w:w="3046" w:type="dxa"/>
          </w:tcPr>
          <w:p w:rsidR="00DD5D1E" w:rsidRPr="00D01B6F" w:rsidRDefault="00DD5D1E">
            <w:pPr>
              <w:spacing w:before="240"/>
            </w:pPr>
            <w:r w:rsidRPr="00D01B6F">
              <w:t>Stockholm den 9 maj 2014</w:t>
            </w:r>
          </w:p>
        </w:tc>
        <w:tc>
          <w:tcPr>
            <w:tcW w:w="3047" w:type="dxa"/>
          </w:tcPr>
          <w:p w:rsidR="00DD5D1E" w:rsidRPr="00D01B6F" w:rsidRDefault="00DD5D1E">
            <w:pPr>
              <w:pStyle w:val="Underskrifter"/>
              <w:spacing w:before="240"/>
              <w:rPr>
                <w:noProof w:val="0"/>
              </w:rPr>
            </w:pPr>
          </w:p>
        </w:tc>
      </w:tr>
      <w:tr w:rsidR="00000000" w:rsidRPr="00D01B6F">
        <w:trPr>
          <w:cantSplit/>
        </w:trPr>
        <w:tc>
          <w:tcPr>
            <w:tcW w:w="3046" w:type="dxa"/>
          </w:tcPr>
          <w:p w:rsidR="00DD5D1E" w:rsidRPr="00D01B6F" w:rsidRDefault="00DD5D1E">
            <w:pPr>
              <w:pStyle w:val="Underskrifter"/>
              <w:rPr>
                <w:noProof w:val="0"/>
              </w:rPr>
            </w:pPr>
            <w:r w:rsidRPr="00D01B6F">
              <w:rPr>
                <w:noProof w:val="0"/>
              </w:rPr>
              <w:t>Siv Holma (V)</w:t>
            </w:r>
          </w:p>
        </w:tc>
        <w:tc>
          <w:tcPr>
            <w:tcW w:w="3046" w:type="dxa"/>
          </w:tcPr>
          <w:p w:rsidR="00DD5D1E" w:rsidRPr="00D01B6F" w:rsidRDefault="00DD5D1E">
            <w:pPr>
              <w:pStyle w:val="Underskrifter"/>
              <w:rPr>
                <w:noProof w:val="0"/>
              </w:rPr>
            </w:pPr>
          </w:p>
        </w:tc>
      </w:tr>
      <w:tr w:rsidR="00000000" w:rsidRPr="00D01B6F">
        <w:trPr>
          <w:cantSplit/>
        </w:trPr>
        <w:tc>
          <w:tcPr>
            <w:tcW w:w="3046" w:type="dxa"/>
          </w:tcPr>
          <w:p w:rsidR="00DD5D1E" w:rsidRPr="00D01B6F" w:rsidRDefault="00DD5D1E">
            <w:pPr>
              <w:pStyle w:val="Underskrifter"/>
              <w:rPr>
                <w:noProof w:val="0"/>
              </w:rPr>
            </w:pPr>
            <w:r w:rsidRPr="00D01B6F">
              <w:rPr>
                <w:noProof w:val="0"/>
              </w:rPr>
              <w:t>Torbjörn Björlund (V)</w:t>
            </w:r>
          </w:p>
        </w:tc>
        <w:tc>
          <w:tcPr>
            <w:tcW w:w="3046" w:type="dxa"/>
          </w:tcPr>
          <w:p w:rsidR="00DD5D1E" w:rsidRPr="00D01B6F" w:rsidRDefault="00DD5D1E">
            <w:pPr>
              <w:pStyle w:val="Underskrifter"/>
              <w:rPr>
                <w:noProof w:val="0"/>
              </w:rPr>
            </w:pPr>
            <w:r w:rsidRPr="00D01B6F">
              <w:rPr>
                <w:noProof w:val="0"/>
              </w:rPr>
              <w:t>Jens Holm (V)</w:t>
            </w:r>
          </w:p>
        </w:tc>
      </w:tr>
      <w:tr w:rsidR="00000000" w:rsidRPr="00D01B6F">
        <w:trPr>
          <w:cantSplit/>
        </w:trPr>
        <w:tc>
          <w:tcPr>
            <w:tcW w:w="3046" w:type="dxa"/>
          </w:tcPr>
          <w:p w:rsidR="00DD5D1E" w:rsidRPr="00D01B6F" w:rsidRDefault="00DD5D1E">
            <w:pPr>
              <w:pStyle w:val="Underskrifter"/>
              <w:rPr>
                <w:noProof w:val="0"/>
              </w:rPr>
            </w:pPr>
            <w:r w:rsidRPr="00D01B6F">
              <w:rPr>
                <w:noProof w:val="0"/>
              </w:rPr>
              <w:t>Hans Linde (V)</w:t>
            </w:r>
          </w:p>
        </w:tc>
        <w:tc>
          <w:tcPr>
            <w:tcW w:w="3046" w:type="dxa"/>
          </w:tcPr>
          <w:p w:rsidR="00DD5D1E" w:rsidRPr="00D01B6F" w:rsidRDefault="00DD5D1E">
            <w:pPr>
              <w:pStyle w:val="Underskrifter"/>
              <w:rPr>
                <w:noProof w:val="0"/>
              </w:rPr>
            </w:pPr>
            <w:r w:rsidRPr="00D01B6F">
              <w:rPr>
                <w:noProof w:val="0"/>
              </w:rPr>
              <w:t>Kent Persson (V)</w:t>
            </w:r>
          </w:p>
        </w:tc>
      </w:tr>
    </w:tbl>
    <w:p w:rsidR="00DD5D1E" w:rsidRPr="00D01B6F" w:rsidRDefault="00DD5D1E">
      <w:pPr>
        <w:pStyle w:val="Normaltindrag"/>
      </w:pPr>
    </w:p>
    <w:sectPr w:rsidR="00DD5D1E" w:rsidRPr="00D01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D1E" w:rsidRPr="00D01B6F" w:rsidRDefault="00DD5D1E">
      <w:pPr>
        <w:pStyle w:val="Normaltindrag"/>
      </w:pPr>
      <w:r w:rsidRPr="00D01B6F">
        <w:separator/>
      </w:r>
    </w:p>
  </w:endnote>
  <w:endnote w:type="continuationSeparator" w:id="0">
    <w:p w:rsidR="00DD5D1E" w:rsidRPr="00D01B6F" w:rsidRDefault="00DD5D1E">
      <w:pPr>
        <w:pStyle w:val="Normaltindrag"/>
      </w:pPr>
      <w:r w:rsidRPr="00D01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01B6F">
    <w:pPr>
      <w:pStyle w:val="Sidfot"/>
    </w:pPr>
    <w:r w:rsidRPr="00D01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645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1E" w:rsidRDefault="00DD5D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D1E" w:rsidRDefault="00DD5D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01B6F">
    <w:pPr>
      <w:pStyle w:val="Sidfot"/>
    </w:pPr>
    <w:r w:rsidRPr="00D01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721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1E" w:rsidRDefault="00DD5D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D1E" w:rsidRDefault="00DD5D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01B6F">
    <w:pPr>
      <w:pStyle w:val="Sidfot"/>
    </w:pPr>
    <w:r w:rsidRPr="00D01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83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1E" w:rsidRDefault="00DD5D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D1E" w:rsidRDefault="00DD5D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D1E" w:rsidRPr="00D01B6F" w:rsidRDefault="00DD5D1E">
      <w:pPr>
        <w:pStyle w:val="Normaltindrag"/>
      </w:pPr>
      <w:r w:rsidRPr="00D01B6F">
        <w:separator/>
      </w:r>
    </w:p>
  </w:footnote>
  <w:footnote w:type="continuationSeparator" w:id="0">
    <w:p w:rsidR="00DD5D1E" w:rsidRPr="00D01B6F" w:rsidRDefault="00DD5D1E">
      <w:pPr>
        <w:pStyle w:val="Normaltindrag"/>
      </w:pPr>
      <w:r w:rsidRPr="00D01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01B6F">
    <w:pPr>
      <w:pStyle w:val="Sidhuvud"/>
    </w:pPr>
    <w:r w:rsidRPr="00D01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1082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1E" w:rsidRDefault="00DD5D1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D1E" w:rsidRDefault="00DD5D1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01B6F">
    <w:pPr>
      <w:pStyle w:val="Sidhuvud"/>
    </w:pPr>
    <w:r w:rsidRPr="00D01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780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D1E" w:rsidRDefault="00DD5D1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D1E" w:rsidRDefault="00DD5D1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D1E" w:rsidRPr="00D01B6F" w:rsidRDefault="00DD5D1E">
    <w:pPr>
      <w:pStyle w:val="FSHNormal"/>
      <w:tabs>
        <w:tab w:val="right" w:pos="5840"/>
      </w:tabs>
      <w:rPr>
        <w:noProof w:val="0"/>
      </w:rPr>
    </w:pPr>
    <w:r w:rsidRPr="00D01B6F">
      <w:rPr>
        <w:noProof w:val="0"/>
      </w:rPr>
      <w:br/>
    </w:r>
    <w:r w:rsidRPr="00D01B6F">
      <w:rPr>
        <w:noProof w:val="0"/>
      </w:rPr>
      <w:fldChar w:fldCharType="begin" w:fldLock="1"/>
    </w:r>
    <w:r w:rsidRPr="00D01B6F">
      <w:rPr>
        <w:noProof w:val="0"/>
      </w:rPr>
      <w:instrText xml:space="preserve"> DOCPROPERTY</w:instrText>
    </w:r>
    <w:r w:rsidRPr="00D01B6F">
      <w:rPr>
        <w:noProof w:val="0"/>
        <w:sz w:val="18"/>
      </w:rPr>
      <w:instrText xml:space="preserve"> "YearUser" *\charformat </w:instrText>
    </w:r>
    <w:r w:rsidRPr="00D01B6F">
      <w:rPr>
        <w:noProof w:val="0"/>
      </w:rPr>
      <w:fldChar w:fldCharType="separate"/>
    </w:r>
    <w:r w:rsidRPr="00D01B6F">
      <w:rPr>
        <w:noProof w:val="0"/>
      </w:rPr>
      <w:t>2013/14</w:t>
    </w:r>
    <w:r w:rsidRPr="00D01B6F">
      <w:rPr>
        <w:noProof w:val="0"/>
      </w:rPr>
      <w:fldChar w:fldCharType="end"/>
    </w:r>
    <w:r w:rsidRPr="00D01B6F">
      <w:rPr>
        <w:noProof w:val="0"/>
      </w:rPr>
      <w:t xml:space="preserve"> </w:t>
    </w:r>
    <w:r w:rsidRPr="00D01B6F">
      <w:rPr>
        <w:noProof w:val="0"/>
      </w:rPr>
      <w:tab/>
      <w:t xml:space="preserve">mnr: </w:t>
    </w:r>
    <w:r w:rsidRPr="00D01B6F">
      <w:rPr>
        <w:noProof w:val="0"/>
      </w:rPr>
      <w:fldChar w:fldCharType="begin" w:fldLock="1"/>
    </w:r>
    <w:r w:rsidRPr="00D01B6F">
      <w:rPr>
        <w:noProof w:val="0"/>
      </w:rPr>
      <w:instrText xml:space="preserve"> DOCPROPERTY</w:instrText>
    </w:r>
    <w:r w:rsidRPr="00D01B6F">
      <w:rPr>
        <w:noProof w:val="0"/>
        <w:sz w:val="18"/>
      </w:rPr>
      <w:instrText xml:space="preserve"> "Motionsnummer" *\charformat </w:instrText>
    </w:r>
    <w:r w:rsidRPr="00D01B6F">
      <w:rPr>
        <w:noProof w:val="0"/>
      </w:rPr>
      <w:fldChar w:fldCharType="separate"/>
    </w:r>
    <w:r w:rsidRPr="00D01B6F">
      <w:rPr>
        <w:noProof w:val="0"/>
      </w:rPr>
      <w:t>T12</w:t>
    </w:r>
    <w:r w:rsidRPr="00D01B6F">
      <w:rPr>
        <w:noProof w:val="0"/>
      </w:rPr>
      <w:fldChar w:fldCharType="end"/>
    </w:r>
    <w:r w:rsidRPr="00D01B6F">
      <w:rPr>
        <w:noProof w:val="0"/>
      </w:rPr>
      <w:br/>
    </w:r>
    <w:r w:rsidRPr="00D01B6F">
      <w:rPr>
        <w:noProof w:val="0"/>
      </w:rPr>
      <w:fldChar w:fldCharType="begin" w:fldLock="1"/>
    </w:r>
    <w:r w:rsidRPr="00D01B6F">
      <w:rPr>
        <w:noProof w:val="0"/>
      </w:rPr>
      <w:instrText xml:space="preserve"> DOCPROPERTY</w:instrText>
    </w:r>
    <w:r w:rsidRPr="00D01B6F">
      <w:rPr>
        <w:noProof w:val="0"/>
        <w:sz w:val="18"/>
      </w:rPr>
      <w:instrText xml:space="preserve"> "Samling" *\charformat </w:instrText>
    </w:r>
    <w:r w:rsidRPr="00D01B6F">
      <w:rPr>
        <w:noProof w:val="0"/>
      </w:rPr>
      <w:fldChar w:fldCharType="separate"/>
    </w:r>
    <w:r w:rsidRPr="00D01B6F">
      <w:rPr>
        <w:b/>
        <w:bCs/>
        <w:noProof w:val="0"/>
      </w:rPr>
      <w:t>Fel! Okänt namn på dokumentegenskap.</w:t>
    </w:r>
    <w:r w:rsidRPr="00D01B6F">
      <w:rPr>
        <w:noProof w:val="0"/>
      </w:rPr>
      <w:fldChar w:fldCharType="end"/>
    </w:r>
    <w:r w:rsidRPr="00D01B6F">
      <w:rPr>
        <w:noProof w:val="0"/>
      </w:rPr>
      <w:tab/>
      <w:t xml:space="preserve">pnr: </w:t>
    </w:r>
    <w:r w:rsidRPr="00D01B6F">
      <w:rPr>
        <w:noProof w:val="0"/>
      </w:rPr>
      <w:fldChar w:fldCharType="begin" w:fldLock="1"/>
    </w:r>
    <w:r w:rsidRPr="00D01B6F">
      <w:rPr>
        <w:noProof w:val="0"/>
      </w:rPr>
      <w:instrText xml:space="preserve"> DOCPROPERTY</w:instrText>
    </w:r>
    <w:r w:rsidRPr="00D01B6F">
      <w:rPr>
        <w:noProof w:val="0"/>
        <w:sz w:val="18"/>
      </w:rPr>
      <w:instrText xml:space="preserve"> "Partinummer" *\charformat </w:instrText>
    </w:r>
    <w:r w:rsidRPr="00D01B6F">
      <w:rPr>
        <w:noProof w:val="0"/>
      </w:rPr>
      <w:fldChar w:fldCharType="separate"/>
    </w:r>
    <w:r w:rsidRPr="00D01B6F">
      <w:rPr>
        <w:noProof w:val="0"/>
      </w:rPr>
      <w:t>V69</w:t>
    </w:r>
    <w:r w:rsidRPr="00D01B6F">
      <w:rPr>
        <w:noProof w:val="0"/>
      </w:rPr>
      <w:fldChar w:fldCharType="end"/>
    </w:r>
  </w:p>
  <w:p w:rsidR="00DD5D1E" w:rsidRPr="00D01B6F" w:rsidRDefault="00DD5D1E">
    <w:pPr>
      <w:pStyle w:val="FSHRub1"/>
      <w:rPr>
        <w:noProof w:val="0"/>
      </w:rPr>
    </w:pPr>
    <w:r w:rsidRPr="00D01B6F">
      <w:rPr>
        <w:noProof w:val="0"/>
      </w:rPr>
      <w:t>Motion till riksdagen</w:t>
    </w:r>
    <w:r w:rsidRPr="00D01B6F">
      <w:rPr>
        <w:noProof w:val="0"/>
      </w:rPr>
      <w:br/>
    </w:r>
    <w:r w:rsidRPr="00D01B6F">
      <w:rPr>
        <w:noProof w:val="0"/>
      </w:rPr>
      <w:fldChar w:fldCharType="begin" w:fldLock="1"/>
    </w:r>
    <w:r w:rsidRPr="00D01B6F">
      <w:rPr>
        <w:noProof w:val="0"/>
      </w:rPr>
      <w:instrText xml:space="preserve"> DOCPROPERTY "YearUser" *\charformat </w:instrText>
    </w:r>
    <w:r w:rsidRPr="00D01B6F">
      <w:rPr>
        <w:noProof w:val="0"/>
      </w:rPr>
      <w:fldChar w:fldCharType="separate"/>
    </w:r>
    <w:r w:rsidRPr="00D01B6F">
      <w:rPr>
        <w:noProof w:val="0"/>
      </w:rPr>
      <w:t>2013/14</w:t>
    </w:r>
    <w:r w:rsidRPr="00D01B6F">
      <w:rPr>
        <w:noProof w:val="0"/>
      </w:rPr>
      <w:fldChar w:fldCharType="end"/>
    </w:r>
    <w:r w:rsidRPr="00D01B6F">
      <w:rPr>
        <w:noProof w:val="0"/>
      </w:rPr>
      <w:t>:</w:t>
    </w:r>
    <w:r w:rsidRPr="00D01B6F">
      <w:rPr>
        <w:noProof w:val="0"/>
      </w:rPr>
      <w:fldChar w:fldCharType="begin" w:fldLock="1"/>
    </w:r>
    <w:r w:rsidRPr="00D01B6F">
      <w:rPr>
        <w:noProof w:val="0"/>
      </w:rPr>
      <w:instrText xml:space="preserve"> DOCPROPERTY "Motionsnummer" *\charformat </w:instrText>
    </w:r>
    <w:r w:rsidRPr="00D01B6F">
      <w:rPr>
        <w:noProof w:val="0"/>
      </w:rPr>
      <w:fldChar w:fldCharType="separate"/>
    </w:r>
    <w:r w:rsidRPr="00D01B6F">
      <w:rPr>
        <w:noProof w:val="0"/>
      </w:rPr>
      <w:t>T12</w:t>
    </w:r>
    <w:r w:rsidRPr="00D01B6F">
      <w:rPr>
        <w:noProof w:val="0"/>
      </w:rPr>
      <w:fldChar w:fldCharType="end"/>
    </w:r>
  </w:p>
  <w:p w:rsidR="00DD5D1E" w:rsidRPr="00D01B6F" w:rsidRDefault="00DD5D1E">
    <w:pPr>
      <w:pStyle w:val="FSHNormalS5"/>
      <w:rPr>
        <w:noProof w:val="0"/>
      </w:rPr>
    </w:pPr>
    <w:r w:rsidRPr="00D01B6F">
      <w:rPr>
        <w:noProof w:val="0"/>
      </w:rPr>
      <w:fldChar w:fldCharType="begin" w:fldLock="1"/>
    </w:r>
    <w:r w:rsidRPr="00D01B6F">
      <w:rPr>
        <w:noProof w:val="0"/>
      </w:rPr>
      <w:instrText xml:space="preserve"> DOCPROPERTY "MotionarText" *\charformat </w:instrText>
    </w:r>
    <w:r w:rsidRPr="00D01B6F">
      <w:rPr>
        <w:noProof w:val="0"/>
      </w:rPr>
      <w:fldChar w:fldCharType="separate"/>
    </w:r>
    <w:r w:rsidRPr="00D01B6F">
      <w:rPr>
        <w:noProof w:val="0"/>
      </w:rPr>
      <w:t>av Siv Holma m.fl. (V)</w:t>
    </w:r>
    <w:r w:rsidRPr="00D01B6F">
      <w:rPr>
        <w:noProof w:val="0"/>
      </w:rPr>
      <w:fldChar w:fldCharType="end"/>
    </w:r>
    <w:r w:rsidRPr="00D01B6F">
      <w:rPr>
        <w:noProof w:val="0"/>
      </w:rPr>
      <w:br/>
    </w:r>
    <w:r w:rsidRPr="00D01B6F">
      <w:rPr>
        <w:noProof w:val="0"/>
      </w:rPr>
      <w:fldChar w:fldCharType="begin" w:fldLock="1"/>
    </w:r>
    <w:r w:rsidRPr="00D01B6F">
      <w:rPr>
        <w:noProof w:val="0"/>
      </w:rPr>
      <w:instrText xml:space="preserve"> DOCPROPERTY "SvarFrasKort" *\charformat </w:instrText>
    </w:r>
    <w:r w:rsidRPr="00D01B6F">
      <w:rPr>
        <w:noProof w:val="0"/>
      </w:rPr>
      <w:fldChar w:fldCharType="separate"/>
    </w:r>
    <w:r w:rsidRPr="00D01B6F">
      <w:rPr>
        <w:noProof w:val="0"/>
      </w:rPr>
      <w:t>med anledning av prop. 2013/14:223</w:t>
    </w:r>
    <w:r w:rsidRPr="00D01B6F">
      <w:rPr>
        <w:noProof w:val="0"/>
      </w:rPr>
      <w:fldChar w:fldCharType="end"/>
    </w:r>
  </w:p>
  <w:p w:rsidR="00DD5D1E" w:rsidRPr="00D01B6F" w:rsidRDefault="00DD5D1E">
    <w:pPr>
      <w:pStyle w:val="FSHTitel"/>
      <w:rPr>
        <w:noProof w:val="0"/>
      </w:rPr>
    </w:pPr>
    <w:r w:rsidRPr="00D01B6F">
      <w:rPr>
        <w:noProof w:val="0"/>
      </w:rPr>
      <w:fldChar w:fldCharType="begin" w:fldLock="1"/>
    </w:r>
    <w:r w:rsidRPr="00D01B6F">
      <w:rPr>
        <w:noProof w:val="0"/>
      </w:rPr>
      <w:instrText xml:space="preserve"> DOCPROPERTY</w:instrText>
    </w:r>
    <w:r w:rsidRPr="00D01B6F">
      <w:rPr>
        <w:noProof w:val="0"/>
        <w:sz w:val="18"/>
      </w:rPr>
      <w:instrText xml:space="preserve"> "RubrikSvar" *\charformat </w:instrText>
    </w:r>
    <w:r w:rsidRPr="00D01B6F">
      <w:rPr>
        <w:noProof w:val="0"/>
      </w:rPr>
      <w:fldChar w:fldCharType="separate"/>
    </w:r>
    <w:r w:rsidRPr="00D01B6F">
      <w:rPr>
        <w:noProof w:val="0"/>
      </w:rPr>
      <w:t>Redovisningscentraler för taxi</w:t>
    </w:r>
    <w:r w:rsidRPr="00D01B6F">
      <w:rPr>
        <w:noProof w:val="0"/>
      </w:rPr>
      <w:fldChar w:fldCharType="end"/>
    </w:r>
  </w:p>
  <w:p w:rsidR="00DD5D1E" w:rsidRPr="00D01B6F" w:rsidRDefault="00DD5D1E">
    <w:pPr>
      <w:pStyle w:val="Normal00"/>
    </w:pPr>
  </w:p>
  <w:p w:rsidR="00DD5D1E" w:rsidRPr="00D01B6F" w:rsidRDefault="00DD5D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7554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F0B1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E01197"/>
    <w:multiLevelType w:val="hybridMultilevel"/>
    <w:tmpl w:val="0F743FB2"/>
    <w:lvl w:ilvl="0" w:tplc="0310E848">
      <w:start w:val="1"/>
      <w:numFmt w:val="decimal"/>
      <w:lvlText w:val="%1."/>
      <w:lvlJc w:val="left"/>
      <w:pPr>
        <w:ind w:left="1920" w:hanging="360"/>
      </w:pPr>
    </w:lvl>
    <w:lvl w:ilvl="1" w:tplc="C8E6A7BC" w:tentative="1">
      <w:start w:val="1"/>
      <w:numFmt w:val="lowerLetter"/>
      <w:lvlText w:val="%2."/>
      <w:lvlJc w:val="left"/>
      <w:pPr>
        <w:ind w:left="2640" w:hanging="360"/>
      </w:pPr>
    </w:lvl>
    <w:lvl w:ilvl="2" w:tplc="72E2CCAE" w:tentative="1">
      <w:start w:val="1"/>
      <w:numFmt w:val="lowerRoman"/>
      <w:lvlText w:val="%3."/>
      <w:lvlJc w:val="right"/>
      <w:pPr>
        <w:ind w:left="3360" w:hanging="180"/>
      </w:pPr>
    </w:lvl>
    <w:lvl w:ilvl="3" w:tplc="EEE0BBB2" w:tentative="1">
      <w:start w:val="1"/>
      <w:numFmt w:val="decimal"/>
      <w:lvlText w:val="%4."/>
      <w:lvlJc w:val="left"/>
      <w:pPr>
        <w:ind w:left="4080" w:hanging="360"/>
      </w:pPr>
    </w:lvl>
    <w:lvl w:ilvl="4" w:tplc="10E6A4FA" w:tentative="1">
      <w:start w:val="1"/>
      <w:numFmt w:val="lowerLetter"/>
      <w:lvlText w:val="%5."/>
      <w:lvlJc w:val="left"/>
      <w:pPr>
        <w:ind w:left="4800" w:hanging="360"/>
      </w:pPr>
    </w:lvl>
    <w:lvl w:ilvl="5" w:tplc="8A94B774" w:tentative="1">
      <w:start w:val="1"/>
      <w:numFmt w:val="lowerRoman"/>
      <w:lvlText w:val="%6."/>
      <w:lvlJc w:val="right"/>
      <w:pPr>
        <w:ind w:left="5520" w:hanging="180"/>
      </w:pPr>
    </w:lvl>
    <w:lvl w:ilvl="6" w:tplc="8B2E0506" w:tentative="1">
      <w:start w:val="1"/>
      <w:numFmt w:val="decimal"/>
      <w:lvlText w:val="%7."/>
      <w:lvlJc w:val="left"/>
      <w:pPr>
        <w:ind w:left="6240" w:hanging="360"/>
      </w:pPr>
    </w:lvl>
    <w:lvl w:ilvl="7" w:tplc="FE3AA1FE" w:tentative="1">
      <w:start w:val="1"/>
      <w:numFmt w:val="lowerLetter"/>
      <w:lvlText w:val="%8."/>
      <w:lvlJc w:val="left"/>
      <w:pPr>
        <w:ind w:left="6960" w:hanging="360"/>
      </w:pPr>
    </w:lvl>
    <w:lvl w:ilvl="8" w:tplc="3A5C6566" w:tentative="1">
      <w:start w:val="1"/>
      <w:numFmt w:val="lowerRoman"/>
      <w:lvlText w:val="%9."/>
      <w:lvlJc w:val="right"/>
      <w:pPr>
        <w:ind w:left="7680" w:hanging="18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542DE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AC12E9"/>
    <w:multiLevelType w:val="hybridMultilevel"/>
    <w:tmpl w:val="76202E94"/>
    <w:lvl w:ilvl="0" w:tplc="4176B4B8">
      <w:start w:val="1"/>
      <w:numFmt w:val="bullet"/>
      <w:pStyle w:val="Strecklista"/>
      <w:lvlText w:val="-"/>
      <w:lvlJc w:val="left"/>
      <w:pPr>
        <w:ind w:left="720" w:hanging="360"/>
      </w:pPr>
      <w:rPr>
        <w:rFonts w:ascii="Times New Roman" w:hAnsi="Times New Roman" w:cs="Times New Roman" w:hint="default"/>
      </w:rPr>
    </w:lvl>
    <w:lvl w:ilvl="1" w:tplc="9BE413C6" w:tentative="1">
      <w:start w:val="1"/>
      <w:numFmt w:val="bullet"/>
      <w:lvlText w:val="o"/>
      <w:lvlJc w:val="left"/>
      <w:pPr>
        <w:ind w:left="1440" w:hanging="360"/>
      </w:pPr>
      <w:rPr>
        <w:rFonts w:ascii="Courier New" w:hAnsi="Courier New" w:cs="Courier New" w:hint="default"/>
      </w:rPr>
    </w:lvl>
    <w:lvl w:ilvl="2" w:tplc="E65AC5BE" w:tentative="1">
      <w:start w:val="1"/>
      <w:numFmt w:val="bullet"/>
      <w:lvlText w:val="?"/>
      <w:lvlJc w:val="left"/>
      <w:pPr>
        <w:ind w:left="2160" w:hanging="360"/>
      </w:pPr>
      <w:rPr>
        <w:rFonts w:ascii="Wingdings" w:hAnsi="Wingdings" w:hint="default"/>
      </w:rPr>
    </w:lvl>
    <w:lvl w:ilvl="3" w:tplc="B9D8321C" w:tentative="1">
      <w:start w:val="1"/>
      <w:numFmt w:val="bullet"/>
      <w:lvlText w:val="?"/>
      <w:lvlJc w:val="left"/>
      <w:pPr>
        <w:ind w:left="2880" w:hanging="360"/>
      </w:pPr>
      <w:rPr>
        <w:rFonts w:ascii="Symbol" w:hAnsi="Symbol" w:hint="default"/>
      </w:rPr>
    </w:lvl>
    <w:lvl w:ilvl="4" w:tplc="B8F2A472" w:tentative="1">
      <w:start w:val="1"/>
      <w:numFmt w:val="bullet"/>
      <w:lvlText w:val="o"/>
      <w:lvlJc w:val="left"/>
      <w:pPr>
        <w:ind w:left="3600" w:hanging="360"/>
      </w:pPr>
      <w:rPr>
        <w:rFonts w:ascii="Courier New" w:hAnsi="Courier New" w:cs="Courier New" w:hint="default"/>
      </w:rPr>
    </w:lvl>
    <w:lvl w:ilvl="5" w:tplc="3280ACDC" w:tentative="1">
      <w:start w:val="1"/>
      <w:numFmt w:val="bullet"/>
      <w:lvlText w:val="?"/>
      <w:lvlJc w:val="left"/>
      <w:pPr>
        <w:ind w:left="4320" w:hanging="360"/>
      </w:pPr>
      <w:rPr>
        <w:rFonts w:ascii="Wingdings" w:hAnsi="Wingdings" w:hint="default"/>
      </w:rPr>
    </w:lvl>
    <w:lvl w:ilvl="6" w:tplc="0302A9A6" w:tentative="1">
      <w:start w:val="1"/>
      <w:numFmt w:val="bullet"/>
      <w:lvlText w:val="?"/>
      <w:lvlJc w:val="left"/>
      <w:pPr>
        <w:ind w:left="5040" w:hanging="360"/>
      </w:pPr>
      <w:rPr>
        <w:rFonts w:ascii="Symbol" w:hAnsi="Symbol" w:hint="default"/>
      </w:rPr>
    </w:lvl>
    <w:lvl w:ilvl="7" w:tplc="AED252EA" w:tentative="1">
      <w:start w:val="1"/>
      <w:numFmt w:val="bullet"/>
      <w:lvlText w:val="o"/>
      <w:lvlJc w:val="left"/>
      <w:pPr>
        <w:ind w:left="5760" w:hanging="360"/>
      </w:pPr>
      <w:rPr>
        <w:rFonts w:ascii="Courier New" w:hAnsi="Courier New" w:cs="Courier New" w:hint="default"/>
      </w:rPr>
    </w:lvl>
    <w:lvl w:ilvl="8" w:tplc="42AE70BA"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CE47C2E">
      <w:start w:val="1"/>
      <w:numFmt w:val="decimal"/>
      <w:lvlText w:val="%1."/>
      <w:lvlJc w:val="left"/>
      <w:pPr>
        <w:ind w:left="720" w:hanging="360"/>
      </w:pPr>
    </w:lvl>
    <w:lvl w:ilvl="1" w:tplc="564E8534" w:tentative="1">
      <w:start w:val="1"/>
      <w:numFmt w:val="lowerLetter"/>
      <w:lvlText w:val="%2."/>
      <w:lvlJc w:val="left"/>
      <w:pPr>
        <w:ind w:left="1440" w:hanging="360"/>
      </w:pPr>
    </w:lvl>
    <w:lvl w:ilvl="2" w:tplc="80D4A1F4" w:tentative="1">
      <w:start w:val="1"/>
      <w:numFmt w:val="lowerRoman"/>
      <w:lvlText w:val="%3."/>
      <w:lvlJc w:val="right"/>
      <w:pPr>
        <w:ind w:left="2160" w:hanging="180"/>
      </w:pPr>
    </w:lvl>
    <w:lvl w:ilvl="3" w:tplc="75642288" w:tentative="1">
      <w:start w:val="1"/>
      <w:numFmt w:val="decimal"/>
      <w:lvlText w:val="%4."/>
      <w:lvlJc w:val="left"/>
      <w:pPr>
        <w:ind w:left="2880" w:hanging="360"/>
      </w:pPr>
    </w:lvl>
    <w:lvl w:ilvl="4" w:tplc="1138D292" w:tentative="1">
      <w:start w:val="1"/>
      <w:numFmt w:val="lowerLetter"/>
      <w:lvlText w:val="%5."/>
      <w:lvlJc w:val="left"/>
      <w:pPr>
        <w:ind w:left="3600" w:hanging="360"/>
      </w:pPr>
    </w:lvl>
    <w:lvl w:ilvl="5" w:tplc="C4AEC4C0" w:tentative="1">
      <w:start w:val="1"/>
      <w:numFmt w:val="lowerRoman"/>
      <w:lvlText w:val="%6."/>
      <w:lvlJc w:val="right"/>
      <w:pPr>
        <w:ind w:left="4320" w:hanging="180"/>
      </w:pPr>
    </w:lvl>
    <w:lvl w:ilvl="6" w:tplc="AA8C643C" w:tentative="1">
      <w:start w:val="1"/>
      <w:numFmt w:val="decimal"/>
      <w:lvlText w:val="%7."/>
      <w:lvlJc w:val="left"/>
      <w:pPr>
        <w:ind w:left="5040" w:hanging="360"/>
      </w:pPr>
    </w:lvl>
    <w:lvl w:ilvl="7" w:tplc="B2B8D816" w:tentative="1">
      <w:start w:val="1"/>
      <w:numFmt w:val="lowerLetter"/>
      <w:lvlText w:val="%8."/>
      <w:lvlJc w:val="left"/>
      <w:pPr>
        <w:ind w:left="5760" w:hanging="360"/>
      </w:pPr>
    </w:lvl>
    <w:lvl w:ilvl="8" w:tplc="52E0B83C" w:tentative="1">
      <w:start w:val="1"/>
      <w:numFmt w:val="lowerRoman"/>
      <w:lvlText w:val="%9."/>
      <w:lvlJc w:val="right"/>
      <w:pPr>
        <w:ind w:left="6480" w:hanging="180"/>
      </w:pPr>
    </w:lvl>
  </w:abstractNum>
  <w:num w:numId="1" w16cid:durableId="391774811">
    <w:abstractNumId w:val="13"/>
  </w:num>
  <w:num w:numId="2" w16cid:durableId="210962343">
    <w:abstractNumId w:val="8"/>
  </w:num>
  <w:num w:numId="3" w16cid:durableId="1045980855">
    <w:abstractNumId w:val="7"/>
  </w:num>
  <w:num w:numId="4" w16cid:durableId="1462576801">
    <w:abstractNumId w:val="6"/>
  </w:num>
  <w:num w:numId="5" w16cid:durableId="804587761">
    <w:abstractNumId w:val="5"/>
  </w:num>
  <w:num w:numId="6" w16cid:durableId="922958206">
    <w:abstractNumId w:val="4"/>
  </w:num>
  <w:num w:numId="7" w16cid:durableId="1416585336">
    <w:abstractNumId w:val="3"/>
  </w:num>
  <w:num w:numId="8" w16cid:durableId="580139363">
    <w:abstractNumId w:val="2"/>
  </w:num>
  <w:num w:numId="9" w16cid:durableId="1492406173">
    <w:abstractNumId w:val="1"/>
  </w:num>
  <w:num w:numId="10" w16cid:durableId="186021876">
    <w:abstractNumId w:val="0"/>
  </w:num>
  <w:num w:numId="11" w16cid:durableId="313997957">
    <w:abstractNumId w:val="17"/>
  </w:num>
  <w:num w:numId="12" w16cid:durableId="1136022069">
    <w:abstractNumId w:val="16"/>
  </w:num>
  <w:num w:numId="13" w16cid:durableId="1921984267">
    <w:abstractNumId w:val="12"/>
  </w:num>
  <w:num w:numId="14" w16cid:durableId="484005063">
    <w:abstractNumId w:val="14"/>
  </w:num>
  <w:num w:numId="15" w16cid:durableId="464010537">
    <w:abstractNumId w:val="15"/>
  </w:num>
  <w:num w:numId="16" w16cid:durableId="526017991">
    <w:abstractNumId w:val="10"/>
  </w:num>
  <w:num w:numId="17" w16cid:durableId="1605457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067EC5B1-F12A-4854-8B10-117296BF7C72},{D15D0462-146C-44BC-ADFC-351897A94EF1},{4C5A52D9-57D3-4837-8681-D18310330361},{00468181-7122-42C5-877E-69489063FE94},{3EA40B84-2474-4E42-A764-D13EB4E0906F}"/>
  </w:docVars>
  <w:rsids>
    <w:rsidRoot w:val="003F2418"/>
    <w:rsid w:val="003F2418"/>
    <w:rsid w:val="00D01B6F"/>
    <w:rsid w:val="00DD5D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F7F5E0-B9D2-4453-952F-5F03B96D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240"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4847</Characters>
  <Application>Microsoft Office Word</Application>
  <DocSecurity>4</DocSecurity>
  <Lines>91</Lines>
  <Paragraphs>26</Paragraphs>
  <ScaleCrop>false</ScaleCrop>
  <HeadingPairs>
    <vt:vector size="2" baseType="variant">
      <vt:variant>
        <vt:lpstr>Rubrik</vt:lpstr>
      </vt:variant>
      <vt:variant>
        <vt:i4>1</vt:i4>
      </vt:variant>
    </vt:vector>
  </HeadingPairs>
  <TitlesOfParts>
    <vt:vector size="1" baseType="lpstr">
      <vt:lpstr>201314V med anledning av regeringens proposition 2013 14 223 Redovisningscentraler för taxi</vt:lpstr>
    </vt:vector>
  </TitlesOfParts>
  <Company>Riksdagen</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 med anledning av regeringens proposition 2013 14 223 Redovisningscentraler för taxi</dc:title>
  <dc:subject>201314V med anledning av regeringens proposition 2013 14 223 Redovisningscentraler för taxi</dc:subject>
  <dc:creator>Riksdagen</dc:creator>
  <cp:keywords>Riksdagen</cp:keywords>
  <dc:description/>
  <cp:lastModifiedBy>Lars Brink</cp:lastModifiedBy>
  <cp:revision>2</cp:revision>
  <cp:lastPrinted>2014-05-20T06:23:00Z</cp:lastPrinted>
  <dcterms:created xsi:type="dcterms:W3CDTF">2025-12-17T23:57:00Z</dcterms:created>
  <dcterms:modified xsi:type="dcterms:W3CDTF">2025-12-17T23:57:00Z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peter.ekelund@riksdagen.se </vt:lpwstr>
  </property>
  <property fmtid="{D5CDD505-2E9C-101B-9397-08002B2CF9AE}" pid="6" name="avsändar-e-post2">
    <vt:lpwstr> </vt:lpwstr>
  </property>
  <property fmtid="{D5CDD505-2E9C-101B-9397-08002B2CF9AE}" pid="7" name="Checksum">
    <vt:lpwstr>*0002343863151*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9 maj 2014</vt:lpwstr>
  </property>
  <property fmtid="{D5CDD505-2E9C-101B-9397-08002B2CF9AE}" pid="15" name="Version">
    <vt:lpwstr>Mall:1.0.2. Panel:1.0.0.</vt:lpwstr>
  </property>
  <property fmtid="{D5CDD505-2E9C-101B-9397-08002B2CF9AE}" pid="16" name="AntalMot">
    <vt:lpwstr>Antal: 5</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Holma, Siv (V)\Björlund, Torbjörn (V)\Holm, Jens (V)\Linde, Hans (V)\Persson, Kent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Siv Holma m.fl. (V)</vt:lpwstr>
  </property>
  <property fmtid="{D5CDD505-2E9C-101B-9397-08002B2CF9AE}" pid="24" name="Motionsnummer">
    <vt:lpwstr>T12</vt:lpwstr>
  </property>
  <property fmtid="{D5CDD505-2E9C-101B-9397-08002B2CF9AE}" pid="25" name="MotTyp">
    <vt:lpwstr>Kommittémotion</vt:lpwstr>
  </property>
  <property fmtid="{D5CDD505-2E9C-101B-9397-08002B2CF9AE}" pid="26" name="nummer">
    <vt:lpwstr>12</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V69</vt:lpwstr>
  </property>
  <property fmtid="{D5CDD505-2E9C-101B-9397-08002B2CF9AE}" pid="30" name="PartiVal">
    <vt:lpwstr>V</vt:lpwstr>
  </property>
  <property fmtid="{D5CDD505-2E9C-101B-9397-08002B2CF9AE}" pid="31" name="RubrikSvar">
    <vt:lpwstr>Redovisningscentraler för taxi</vt:lpwstr>
  </property>
  <property fmtid="{D5CDD505-2E9C-101B-9397-08002B2CF9AE}" pid="32" name="Svar">
    <vt:lpwstr>Proposition</vt:lpwstr>
  </property>
  <property fmtid="{D5CDD505-2E9C-101B-9397-08002B2CF9AE}" pid="33" name="SvarFras">
    <vt:lpwstr>med anledning av prop. 2013/14:223 Redovisningscentraler för taxi</vt:lpwstr>
  </property>
  <property fmtid="{D5CDD505-2E9C-101B-9397-08002B2CF9AE}" pid="34" name="SvarFrasKort">
    <vt:lpwstr>med anledning av prop. 2013/14:223</vt:lpwstr>
  </property>
  <property fmtid="{D5CDD505-2E9C-101B-9397-08002B2CF9AE}" pid="35" name="SvarNr">
    <vt:lpwstr>2013/14:223</vt:lpwstr>
  </property>
  <property fmtid="{D5CDD505-2E9C-101B-9397-08002B2CF9AE}" pid="36" name="utskottsbeteckning">
    <vt:lpwstr>T</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140520 08:25:10.560</vt:lpwstr>
  </property>
  <property fmtid="{D5CDD505-2E9C-101B-9397-08002B2CF9AE}" pid="40" name="urixGuid">
    <vt:lpwstr>{631052FD-8BA0-45A8-BE09-4DF32F015B33}</vt:lpwstr>
  </property>
</Properties>
</file>