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4671F8" w14:textId="77777777">
        <w:tc>
          <w:tcPr>
            <w:tcW w:w="2268" w:type="dxa"/>
          </w:tcPr>
          <w:p w14:paraId="31F634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44F3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BDB432" w14:textId="77777777">
        <w:tc>
          <w:tcPr>
            <w:tcW w:w="2268" w:type="dxa"/>
          </w:tcPr>
          <w:p w14:paraId="4E8F23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5812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8D7CE1" w14:textId="77777777">
        <w:tc>
          <w:tcPr>
            <w:tcW w:w="3402" w:type="dxa"/>
            <w:gridSpan w:val="2"/>
          </w:tcPr>
          <w:p w14:paraId="05B69A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639D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1D7C31" w14:textId="77777777">
        <w:tc>
          <w:tcPr>
            <w:tcW w:w="2268" w:type="dxa"/>
          </w:tcPr>
          <w:p w14:paraId="07FC86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B530C9" w14:textId="78BBC865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62F661A" w14:textId="77777777">
        <w:tc>
          <w:tcPr>
            <w:tcW w:w="2268" w:type="dxa"/>
          </w:tcPr>
          <w:p w14:paraId="253230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73E5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CFDDE7" w14:textId="77777777">
        <w:trPr>
          <w:trHeight w:val="284"/>
        </w:trPr>
        <w:tc>
          <w:tcPr>
            <w:tcW w:w="4911" w:type="dxa"/>
          </w:tcPr>
          <w:p w14:paraId="036CCBB7" w14:textId="77777777" w:rsidR="006E4E11" w:rsidRDefault="001B08C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196B1C5" w14:textId="77777777">
        <w:trPr>
          <w:trHeight w:val="284"/>
        </w:trPr>
        <w:tc>
          <w:tcPr>
            <w:tcW w:w="4911" w:type="dxa"/>
          </w:tcPr>
          <w:p w14:paraId="6480F07C" w14:textId="77777777" w:rsidR="006E4E11" w:rsidRDefault="001B08C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012208E" w14:textId="77777777">
        <w:trPr>
          <w:trHeight w:val="284"/>
        </w:trPr>
        <w:tc>
          <w:tcPr>
            <w:tcW w:w="4911" w:type="dxa"/>
          </w:tcPr>
          <w:p w14:paraId="4D2E9B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6D5C02" w14:textId="77777777">
        <w:trPr>
          <w:trHeight w:val="284"/>
        </w:trPr>
        <w:tc>
          <w:tcPr>
            <w:tcW w:w="4911" w:type="dxa"/>
          </w:tcPr>
          <w:p w14:paraId="2277A122" w14:textId="12A993B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FD2357" w14:textId="77777777">
        <w:trPr>
          <w:trHeight w:val="284"/>
        </w:trPr>
        <w:tc>
          <w:tcPr>
            <w:tcW w:w="4911" w:type="dxa"/>
          </w:tcPr>
          <w:p w14:paraId="186F9D95" w14:textId="0E94538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316E3C" w14:textId="77777777">
        <w:trPr>
          <w:trHeight w:val="284"/>
        </w:trPr>
        <w:tc>
          <w:tcPr>
            <w:tcW w:w="4911" w:type="dxa"/>
          </w:tcPr>
          <w:p w14:paraId="66417BA6" w14:textId="77777777" w:rsidR="001E0E83" w:rsidRDefault="001E0E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8F8C7D" w14:textId="77777777">
        <w:trPr>
          <w:trHeight w:val="284"/>
        </w:trPr>
        <w:tc>
          <w:tcPr>
            <w:tcW w:w="4911" w:type="dxa"/>
          </w:tcPr>
          <w:p w14:paraId="785EF951" w14:textId="09F35B5E" w:rsidR="006E4E11" w:rsidRPr="001E0E8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4D51DF1" w14:textId="77777777">
        <w:trPr>
          <w:trHeight w:val="284"/>
        </w:trPr>
        <w:tc>
          <w:tcPr>
            <w:tcW w:w="4911" w:type="dxa"/>
          </w:tcPr>
          <w:p w14:paraId="140D7F30" w14:textId="5804D075" w:rsidR="006E4E11" w:rsidRPr="001E0E8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6632174" w14:textId="77777777">
        <w:trPr>
          <w:trHeight w:val="284"/>
        </w:trPr>
        <w:tc>
          <w:tcPr>
            <w:tcW w:w="4911" w:type="dxa"/>
          </w:tcPr>
          <w:p w14:paraId="5EEA87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074ECA" w14:textId="77777777" w:rsidR="006E4E11" w:rsidRDefault="001B08C2">
      <w:pPr>
        <w:framePr w:w="4400" w:h="2523" w:wrap="notBeside" w:vAnchor="page" w:hAnchor="page" w:x="6453" w:y="2445"/>
        <w:ind w:left="142"/>
      </w:pPr>
      <w:r>
        <w:t>Till riksdagen</w:t>
      </w:r>
    </w:p>
    <w:p w14:paraId="5703D3E2" w14:textId="77777777" w:rsidR="001E0E83" w:rsidRDefault="001E0E83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27664139" w14:textId="77777777" w:rsidR="006E4E11" w:rsidRDefault="001B08C2" w:rsidP="001B08C2">
      <w:pPr>
        <w:pStyle w:val="RKrubrik"/>
        <w:pBdr>
          <w:bottom w:val="single" w:sz="4" w:space="1" w:color="auto"/>
        </w:pBdr>
        <w:spacing w:before="0" w:after="0"/>
      </w:pPr>
      <w:r>
        <w:t>Svar på fråga 2016/17:908 av Birgitta Ohlsson (L) Utomrättsliga avrättningar i Kenya</w:t>
      </w:r>
    </w:p>
    <w:p w14:paraId="18E0F722" w14:textId="77777777" w:rsidR="006E4E11" w:rsidRDefault="006E4E11">
      <w:pPr>
        <w:pStyle w:val="RKnormal"/>
      </w:pPr>
    </w:p>
    <w:p w14:paraId="09759B83" w14:textId="77777777" w:rsidR="006E4E11" w:rsidRDefault="001B08C2">
      <w:pPr>
        <w:pStyle w:val="RKnormal"/>
      </w:pPr>
      <w:r>
        <w:t>Birgitta Ohlsson har frågat mig på vilket sätt jag kommer markera mot vågen av kenyanska utomrättsliga avrättningar.</w:t>
      </w:r>
    </w:p>
    <w:p w14:paraId="7FDBA0FD" w14:textId="77777777" w:rsidR="001B08C2" w:rsidRDefault="001B08C2">
      <w:pPr>
        <w:pStyle w:val="RKnormal"/>
      </w:pPr>
    </w:p>
    <w:p w14:paraId="21D6E7C6" w14:textId="5EA252FB" w:rsidR="005C1FCB" w:rsidRDefault="0097177A" w:rsidP="00076D3A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Utomrättsliga, summariska och godtyckliga avrättningar är en allvarlig kränkning av de</w:t>
      </w:r>
      <w:r w:rsidR="005C1FCB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mänskliga rättigheterna</w:t>
      </w:r>
      <w:r w:rsidR="005C1FCB">
        <w:rPr>
          <w:rFonts w:eastAsia="Calibri"/>
          <w:szCs w:val="24"/>
        </w:rPr>
        <w:t>. Dessa</w:t>
      </w:r>
      <w:r>
        <w:rPr>
          <w:rFonts w:eastAsia="Calibri"/>
          <w:szCs w:val="24"/>
        </w:rPr>
        <w:t xml:space="preserve"> måste upphöra, var de än sker.</w:t>
      </w:r>
      <w:r w:rsidRPr="005455CE">
        <w:rPr>
          <w:rFonts w:eastAsia="Calibri"/>
          <w:szCs w:val="24"/>
        </w:rPr>
        <w:t xml:space="preserve"> </w:t>
      </w:r>
    </w:p>
    <w:p w14:paraId="57F53D09" w14:textId="77777777" w:rsidR="005C1FCB" w:rsidRDefault="005C1FCB" w:rsidP="00076D3A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</w:p>
    <w:p w14:paraId="14565076" w14:textId="6F24501A" w:rsidR="00422C15" w:rsidRDefault="00554DB0" w:rsidP="00076D3A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Jag </w:t>
      </w:r>
      <w:r w:rsidR="005C1FCB">
        <w:rPr>
          <w:rFonts w:eastAsia="Calibri"/>
          <w:szCs w:val="24"/>
        </w:rPr>
        <w:t>delar bilden</w:t>
      </w:r>
      <w:r>
        <w:rPr>
          <w:rFonts w:eastAsia="Calibri"/>
          <w:szCs w:val="24"/>
        </w:rPr>
        <w:t xml:space="preserve"> </w:t>
      </w:r>
      <w:r w:rsidR="001233A7">
        <w:rPr>
          <w:rFonts w:eastAsia="Calibri"/>
          <w:szCs w:val="24"/>
        </w:rPr>
        <w:t>att u</w:t>
      </w:r>
      <w:r w:rsidR="00D20E5F">
        <w:rPr>
          <w:rFonts w:eastAsia="Calibri"/>
          <w:szCs w:val="24"/>
        </w:rPr>
        <w:t>tomrättsliga avrättningar</w:t>
      </w:r>
      <w:r w:rsidR="001233A7">
        <w:rPr>
          <w:rFonts w:eastAsia="Calibri"/>
          <w:szCs w:val="24"/>
        </w:rPr>
        <w:t xml:space="preserve"> i Kenya</w:t>
      </w:r>
      <w:r w:rsidR="00D20E5F">
        <w:rPr>
          <w:rFonts w:eastAsia="Calibri"/>
          <w:szCs w:val="24"/>
        </w:rPr>
        <w:t xml:space="preserve"> är </w:t>
      </w:r>
      <w:r w:rsidR="005455CE" w:rsidRPr="005455CE">
        <w:rPr>
          <w:rFonts w:eastAsia="Calibri"/>
          <w:szCs w:val="24"/>
        </w:rPr>
        <w:t>ett allvar</w:t>
      </w:r>
      <w:r w:rsidR="00C64D06">
        <w:rPr>
          <w:rFonts w:eastAsia="Calibri"/>
          <w:szCs w:val="24"/>
        </w:rPr>
        <w:t>l</w:t>
      </w:r>
      <w:r w:rsidR="005455CE" w:rsidRPr="005455CE">
        <w:rPr>
          <w:rFonts w:eastAsia="Calibri"/>
          <w:szCs w:val="24"/>
        </w:rPr>
        <w:t>igt problem</w:t>
      </w:r>
      <w:r w:rsidR="001B08C2" w:rsidRPr="005455CE">
        <w:rPr>
          <w:rFonts w:eastAsia="Calibri"/>
          <w:szCs w:val="24"/>
        </w:rPr>
        <w:t>,</w:t>
      </w:r>
      <w:r w:rsidR="001233A7">
        <w:rPr>
          <w:rFonts w:eastAsia="Calibri"/>
          <w:szCs w:val="24"/>
        </w:rPr>
        <w:t xml:space="preserve"> såsom Birgitta Ohlsson redogör för i sin fråga,</w:t>
      </w:r>
      <w:r w:rsidR="001B08C2" w:rsidRPr="005455CE">
        <w:rPr>
          <w:rFonts w:eastAsia="Calibri"/>
          <w:szCs w:val="24"/>
        </w:rPr>
        <w:t xml:space="preserve"> särskilt som</w:t>
      </w:r>
      <w:r w:rsidR="00A418DC">
        <w:rPr>
          <w:rFonts w:eastAsia="Calibri"/>
          <w:szCs w:val="24"/>
        </w:rPr>
        <w:t xml:space="preserve"> de samlade</w:t>
      </w:r>
      <w:r w:rsidR="005455CE" w:rsidRPr="005455CE">
        <w:rPr>
          <w:rFonts w:eastAsia="Calibri"/>
          <w:szCs w:val="24"/>
        </w:rPr>
        <w:t xml:space="preserve"> rapporterna inte beskriver </w:t>
      </w:r>
      <w:r w:rsidR="001B08C2" w:rsidRPr="005455CE">
        <w:rPr>
          <w:rFonts w:eastAsia="Calibri"/>
          <w:szCs w:val="24"/>
        </w:rPr>
        <w:t>enstaka händelse</w:t>
      </w:r>
      <w:r w:rsidR="005455CE" w:rsidRPr="005455CE">
        <w:rPr>
          <w:rFonts w:eastAsia="Calibri"/>
          <w:szCs w:val="24"/>
        </w:rPr>
        <w:t>r</w:t>
      </w:r>
      <w:r w:rsidR="001B08C2" w:rsidRPr="005455CE">
        <w:rPr>
          <w:rFonts w:eastAsia="Calibri"/>
          <w:szCs w:val="24"/>
        </w:rPr>
        <w:t xml:space="preserve"> utan upprepade händelser och på flera platser i landet.</w:t>
      </w:r>
      <w:r w:rsidR="0097177A">
        <w:rPr>
          <w:rFonts w:eastAsia="Calibri"/>
          <w:szCs w:val="24"/>
        </w:rPr>
        <w:t xml:space="preserve"> </w:t>
      </w:r>
      <w:r w:rsidR="001233A7">
        <w:rPr>
          <w:rFonts w:eastAsia="Calibri"/>
          <w:szCs w:val="24"/>
        </w:rPr>
        <w:t>De u</w:t>
      </w:r>
      <w:r w:rsidR="00076D3A" w:rsidRPr="00076D3A">
        <w:rPr>
          <w:rFonts w:eastAsia="Calibri"/>
          <w:szCs w:val="24"/>
        </w:rPr>
        <w:t>tomrättsliga avrättningar</w:t>
      </w:r>
      <w:r w:rsidR="001233A7">
        <w:rPr>
          <w:rFonts w:eastAsia="Calibri"/>
          <w:szCs w:val="24"/>
        </w:rPr>
        <w:t>na</w:t>
      </w:r>
      <w:r w:rsidR="00076D3A" w:rsidRPr="00076D3A">
        <w:rPr>
          <w:rFonts w:eastAsia="Calibri"/>
          <w:szCs w:val="24"/>
        </w:rPr>
        <w:t xml:space="preserve"> är frekventa, både av misstänkta brottslingar och i kampen mot terrorism.</w:t>
      </w:r>
      <w:r w:rsidR="00076D3A">
        <w:rPr>
          <w:rFonts w:eastAsia="Calibri"/>
          <w:szCs w:val="24"/>
        </w:rPr>
        <w:t xml:space="preserve"> </w:t>
      </w:r>
      <w:r w:rsidR="00076D3A" w:rsidRPr="00076D3A">
        <w:rPr>
          <w:rFonts w:eastAsia="Calibri"/>
          <w:szCs w:val="24"/>
        </w:rPr>
        <w:t xml:space="preserve"> </w:t>
      </w:r>
    </w:p>
    <w:p w14:paraId="59B23E0F" w14:textId="77777777" w:rsidR="00422C15" w:rsidRDefault="00422C15" w:rsidP="00076D3A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</w:p>
    <w:p w14:paraId="27BC1727" w14:textId="609205F2" w:rsidR="001B08C2" w:rsidRPr="005455CE" w:rsidRDefault="001B08C2" w:rsidP="00076D3A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  <w:r w:rsidRPr="005455CE">
        <w:rPr>
          <w:rFonts w:eastAsia="Calibri"/>
          <w:szCs w:val="24"/>
        </w:rPr>
        <w:t>En del av den underliggande problematiken</w:t>
      </w:r>
      <w:r w:rsidR="005455CE" w:rsidRPr="005455CE">
        <w:rPr>
          <w:rFonts w:eastAsia="Calibri"/>
          <w:szCs w:val="24"/>
        </w:rPr>
        <w:t xml:space="preserve"> är säkerhetsläget i Kenya. Landet har </w:t>
      </w:r>
      <w:r w:rsidRPr="005455CE">
        <w:rPr>
          <w:rFonts w:eastAsia="Calibri"/>
          <w:szCs w:val="24"/>
        </w:rPr>
        <w:t>drabbats av flera storskaliga terror</w:t>
      </w:r>
      <w:r w:rsidR="0097177A">
        <w:rPr>
          <w:rFonts w:eastAsia="Calibri"/>
          <w:szCs w:val="24"/>
        </w:rPr>
        <w:t>ist</w:t>
      </w:r>
      <w:r w:rsidRPr="005455CE">
        <w:rPr>
          <w:rFonts w:eastAsia="Calibri"/>
          <w:szCs w:val="24"/>
        </w:rPr>
        <w:t xml:space="preserve">attacker de senaste åren. </w:t>
      </w:r>
      <w:r w:rsidR="00D20E5F">
        <w:rPr>
          <w:rFonts w:eastAsia="Calibri"/>
          <w:szCs w:val="24"/>
        </w:rPr>
        <w:t xml:space="preserve">Därtill är </w:t>
      </w:r>
      <w:r w:rsidR="00A418DC">
        <w:rPr>
          <w:rFonts w:eastAsia="Calibri"/>
          <w:szCs w:val="24"/>
        </w:rPr>
        <w:t xml:space="preserve">grannlandet </w:t>
      </w:r>
      <w:r w:rsidR="00D20E5F">
        <w:rPr>
          <w:rFonts w:eastAsia="Calibri"/>
          <w:szCs w:val="24"/>
        </w:rPr>
        <w:t>Somalia</w:t>
      </w:r>
      <w:r w:rsidR="00A418DC">
        <w:rPr>
          <w:rFonts w:eastAsia="Calibri"/>
          <w:szCs w:val="24"/>
        </w:rPr>
        <w:t>, där terror</w:t>
      </w:r>
      <w:r w:rsidR="0097177A">
        <w:rPr>
          <w:rFonts w:eastAsia="Calibri"/>
          <w:szCs w:val="24"/>
        </w:rPr>
        <w:t>ist</w:t>
      </w:r>
      <w:r w:rsidR="00A418DC">
        <w:rPr>
          <w:rFonts w:eastAsia="Calibri"/>
          <w:szCs w:val="24"/>
        </w:rPr>
        <w:t>organisationen Al-Shabaab har sin hemvist,</w:t>
      </w:r>
      <w:r w:rsidR="00D20E5F">
        <w:rPr>
          <w:rFonts w:eastAsia="Calibri"/>
          <w:szCs w:val="24"/>
        </w:rPr>
        <w:t xml:space="preserve"> fortfarande </w:t>
      </w:r>
      <w:r w:rsidR="00554DB0">
        <w:rPr>
          <w:rFonts w:eastAsia="Calibri"/>
          <w:szCs w:val="24"/>
        </w:rPr>
        <w:t xml:space="preserve">inte </w:t>
      </w:r>
      <w:r w:rsidR="00D20E5F">
        <w:rPr>
          <w:rFonts w:eastAsia="Calibri"/>
          <w:szCs w:val="24"/>
        </w:rPr>
        <w:t>ett stabilt land även om vi</w:t>
      </w:r>
      <w:r w:rsidR="00554DB0">
        <w:rPr>
          <w:rFonts w:eastAsia="Calibri"/>
          <w:szCs w:val="24"/>
        </w:rPr>
        <w:t xml:space="preserve"> har noterat vissa försiktiga </w:t>
      </w:r>
      <w:r w:rsidR="00D20E5F">
        <w:rPr>
          <w:rFonts w:eastAsia="Calibri"/>
          <w:szCs w:val="24"/>
        </w:rPr>
        <w:t>framsteg de</w:t>
      </w:r>
      <w:r w:rsidR="00076D3A">
        <w:rPr>
          <w:rFonts w:eastAsia="Calibri"/>
          <w:szCs w:val="24"/>
        </w:rPr>
        <w:t xml:space="preserve"> senaste åren.</w:t>
      </w:r>
      <w:r w:rsidR="00ED01EC" w:rsidRPr="00ED01EC">
        <w:t xml:space="preserve"> </w:t>
      </w:r>
      <w:r w:rsidR="00ED01EC">
        <w:rPr>
          <w:rFonts w:eastAsia="Calibri"/>
          <w:szCs w:val="24"/>
        </w:rPr>
        <w:t>Det</w:t>
      </w:r>
      <w:r w:rsidR="00ED01EC" w:rsidRPr="00ED01EC">
        <w:rPr>
          <w:rFonts w:eastAsia="Calibri"/>
          <w:szCs w:val="24"/>
        </w:rPr>
        <w:t xml:space="preserve"> är oroande att den muslimska befolkningen, inklusive etniska somalier, är särskilt utsatta för utomrättsliga polisingripanden.</w:t>
      </w:r>
      <w:r w:rsidR="00C64D06" w:rsidRPr="00C64D06">
        <w:rPr>
          <w:rFonts w:eastAsia="Calibri"/>
          <w:szCs w:val="24"/>
        </w:rPr>
        <w:t xml:space="preserve"> </w:t>
      </w:r>
    </w:p>
    <w:p w14:paraId="75D0F5C7" w14:textId="77777777" w:rsidR="001B08C2" w:rsidRPr="005455CE" w:rsidRDefault="001B08C2" w:rsidP="001B08C2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</w:p>
    <w:p w14:paraId="6C71BF7D" w14:textId="40FEE28A" w:rsidR="00D20E5F" w:rsidRDefault="001B08C2" w:rsidP="001B08C2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  <w:r w:rsidRPr="005455CE">
        <w:rPr>
          <w:rFonts w:eastAsia="Calibri"/>
          <w:szCs w:val="24"/>
        </w:rPr>
        <w:t>Sverige</w:t>
      </w:r>
      <w:r w:rsidR="007108F6">
        <w:rPr>
          <w:rFonts w:eastAsia="Calibri"/>
          <w:szCs w:val="24"/>
        </w:rPr>
        <w:t xml:space="preserve"> har, genom vår</w:t>
      </w:r>
      <w:r w:rsidRPr="005455CE">
        <w:rPr>
          <w:rFonts w:eastAsia="Calibri"/>
          <w:szCs w:val="24"/>
        </w:rPr>
        <w:t xml:space="preserve"> ambassadör i Nairobi</w:t>
      </w:r>
      <w:r w:rsidR="007108F6">
        <w:rPr>
          <w:rFonts w:eastAsia="Calibri"/>
          <w:szCs w:val="24"/>
        </w:rPr>
        <w:t>,</w:t>
      </w:r>
      <w:r w:rsidRPr="005455CE">
        <w:rPr>
          <w:rFonts w:eastAsia="Calibri"/>
          <w:szCs w:val="24"/>
        </w:rPr>
        <w:t xml:space="preserve"> </w:t>
      </w:r>
      <w:r w:rsidRPr="001B08C2">
        <w:rPr>
          <w:rFonts w:eastAsia="Calibri"/>
          <w:szCs w:val="24"/>
        </w:rPr>
        <w:t>vid flera tillfällen tagit upp frågan om utomrättsliga avrättningar med kenyanska regeringsföreträdare. Det har skett i samverkan me</w:t>
      </w:r>
      <w:r w:rsidR="00D20E5F">
        <w:rPr>
          <w:rFonts w:eastAsia="Calibri"/>
          <w:szCs w:val="24"/>
        </w:rPr>
        <w:t xml:space="preserve">d EU och andra givare i Kenya. </w:t>
      </w:r>
      <w:r w:rsidR="00554DB0">
        <w:rPr>
          <w:rFonts w:eastAsia="Calibri"/>
          <w:szCs w:val="24"/>
        </w:rPr>
        <w:t>Sverige kom</w:t>
      </w:r>
      <w:r w:rsidR="00076D3A">
        <w:rPr>
          <w:rFonts w:eastAsia="Calibri"/>
          <w:szCs w:val="24"/>
        </w:rPr>
        <w:t>mer fortsätta att ta upp frågan med Kenya.</w:t>
      </w:r>
    </w:p>
    <w:p w14:paraId="62CC0356" w14:textId="77777777" w:rsidR="00D20E5F" w:rsidRDefault="00D20E5F" w:rsidP="001B08C2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</w:p>
    <w:p w14:paraId="7B470836" w14:textId="19A5AC33" w:rsidR="00076D3A" w:rsidRDefault="00A418DC" w:rsidP="001B08C2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  <w:r w:rsidRPr="00A418DC">
        <w:rPr>
          <w:rFonts w:eastAsia="Calibri"/>
          <w:szCs w:val="24"/>
        </w:rPr>
        <w:t>Bland annat</w:t>
      </w:r>
      <w:r w:rsidR="007A62D0">
        <w:rPr>
          <w:rFonts w:eastAsia="Calibri"/>
          <w:szCs w:val="24"/>
        </w:rPr>
        <w:t xml:space="preserve"> just för att utomrättsliga avrättningar är ett allvarligt problem</w:t>
      </w:r>
      <w:r w:rsidRPr="00A418DC">
        <w:rPr>
          <w:rFonts w:eastAsia="Calibri"/>
          <w:szCs w:val="24"/>
        </w:rPr>
        <w:t xml:space="preserve"> är stöd till</w:t>
      </w:r>
      <w:r w:rsidR="00BF5872">
        <w:rPr>
          <w:rFonts w:eastAsia="Calibri"/>
          <w:szCs w:val="24"/>
        </w:rPr>
        <w:t xml:space="preserve"> demokrati och bättre respekt för och skydd av</w:t>
      </w:r>
      <w:r w:rsidRPr="00A418DC">
        <w:rPr>
          <w:rFonts w:eastAsia="Calibri"/>
          <w:szCs w:val="24"/>
        </w:rPr>
        <w:t xml:space="preserve"> mänskliga rättigheter en viktig del av vårt utvecklingssamarbete med Kenya. Stödet kanaliseras både till civilsamhällsorganisationer och till reformer av det kenyanska rättsväsendet. Svenskt stöd till reform av den kenyan</w:t>
      </w:r>
      <w:r w:rsidR="004573FA">
        <w:rPr>
          <w:rFonts w:eastAsia="Calibri"/>
          <w:szCs w:val="24"/>
        </w:rPr>
        <w:t>s</w:t>
      </w:r>
      <w:r w:rsidRPr="00A418DC">
        <w:rPr>
          <w:rFonts w:eastAsia="Calibri"/>
          <w:szCs w:val="24"/>
        </w:rPr>
        <w:t xml:space="preserve">ka polisen kanaliseras via </w:t>
      </w:r>
      <w:r w:rsidR="000320F2">
        <w:rPr>
          <w:rFonts w:eastAsia="Calibri"/>
          <w:szCs w:val="24"/>
        </w:rPr>
        <w:t>United Nations Office on Drugs and Crime (</w:t>
      </w:r>
      <w:r w:rsidRPr="00A418DC">
        <w:rPr>
          <w:rFonts w:eastAsia="Calibri"/>
          <w:szCs w:val="24"/>
        </w:rPr>
        <w:t>UNODC</w:t>
      </w:r>
      <w:r w:rsidR="00E32735">
        <w:rPr>
          <w:rFonts w:eastAsia="Calibri"/>
          <w:szCs w:val="24"/>
        </w:rPr>
        <w:t>).</w:t>
      </w:r>
    </w:p>
    <w:p w14:paraId="64FEFBB0" w14:textId="77777777" w:rsidR="009479B1" w:rsidRDefault="009479B1" w:rsidP="001B08C2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</w:p>
    <w:p w14:paraId="250A7F8F" w14:textId="417BF5ED" w:rsidR="009479B1" w:rsidRDefault="009479B1" w:rsidP="001B08C2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Sverige, tillsammans med de nordiska länderna, lägger vartannat år fram en resolution i FN:s generalförsamling om </w:t>
      </w:r>
      <w:r w:rsidR="000320F2">
        <w:rPr>
          <w:rFonts w:eastAsia="Calibri"/>
          <w:szCs w:val="24"/>
        </w:rPr>
        <w:t xml:space="preserve">utomrättsliga, </w:t>
      </w:r>
      <w:r>
        <w:rPr>
          <w:rFonts w:eastAsia="Calibri"/>
          <w:szCs w:val="24"/>
        </w:rPr>
        <w:t xml:space="preserve">summariska och </w:t>
      </w:r>
      <w:r w:rsidR="000320F2">
        <w:rPr>
          <w:rFonts w:eastAsia="Calibri"/>
          <w:szCs w:val="24"/>
        </w:rPr>
        <w:t xml:space="preserve">godtyckliga </w:t>
      </w:r>
      <w:r>
        <w:rPr>
          <w:rFonts w:eastAsia="Calibri"/>
          <w:szCs w:val="24"/>
        </w:rPr>
        <w:t xml:space="preserve">avrättningar. Därtill är Sverige avsändare för den resolution i FN:s råd för mänskliga rättigheter som vart tredje år </w:t>
      </w:r>
      <w:r w:rsidR="004573FA">
        <w:rPr>
          <w:rFonts w:eastAsia="Calibri"/>
          <w:szCs w:val="24"/>
        </w:rPr>
        <w:t>ger mandat till</w:t>
      </w:r>
      <w:r>
        <w:rPr>
          <w:rFonts w:eastAsia="Calibri"/>
          <w:szCs w:val="24"/>
        </w:rPr>
        <w:t xml:space="preserve"> FN:s specialrapportör på detta område. Dessa två initiativ är ytterligare sätt på vilka Sverige verkar för att belysa denna allvarliga kränkning av de mänskliga rättigheterna.</w:t>
      </w:r>
    </w:p>
    <w:p w14:paraId="113FDCC1" w14:textId="77777777" w:rsidR="001B08C2" w:rsidRDefault="001B08C2">
      <w:pPr>
        <w:pStyle w:val="RKnormal"/>
      </w:pPr>
    </w:p>
    <w:p w14:paraId="5A048DC3" w14:textId="6B20A96C" w:rsidR="001B08C2" w:rsidRDefault="001B08C2">
      <w:pPr>
        <w:pStyle w:val="RKnormal"/>
      </w:pPr>
      <w:r>
        <w:t xml:space="preserve">Stockholm den </w:t>
      </w:r>
      <w:r w:rsidR="00CC3AB0">
        <w:t xml:space="preserve">2 mars </w:t>
      </w:r>
      <w:r>
        <w:t>2017</w:t>
      </w:r>
    </w:p>
    <w:p w14:paraId="7BBF4DC6" w14:textId="77777777" w:rsidR="001B08C2" w:rsidRDefault="001B08C2">
      <w:pPr>
        <w:pStyle w:val="RKnormal"/>
      </w:pPr>
    </w:p>
    <w:p w14:paraId="7517A042" w14:textId="77777777" w:rsidR="001B08C2" w:rsidRDefault="001B08C2">
      <w:pPr>
        <w:pStyle w:val="RKnormal"/>
      </w:pPr>
    </w:p>
    <w:p w14:paraId="5F108B98" w14:textId="77777777" w:rsidR="00CC3AB0" w:rsidRDefault="00CC3AB0">
      <w:pPr>
        <w:pStyle w:val="RKnormal"/>
      </w:pPr>
    </w:p>
    <w:p w14:paraId="26E113C1" w14:textId="77777777" w:rsidR="00CC3AB0" w:rsidRDefault="00CC3AB0">
      <w:pPr>
        <w:pStyle w:val="RKnormal"/>
      </w:pPr>
    </w:p>
    <w:p w14:paraId="266C036E" w14:textId="77777777" w:rsidR="001B08C2" w:rsidRDefault="001B08C2">
      <w:pPr>
        <w:pStyle w:val="RKnormal"/>
      </w:pPr>
      <w:r>
        <w:t>Margot Wallström</w:t>
      </w:r>
    </w:p>
    <w:sectPr w:rsidR="001B08C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6B5C3" w14:textId="77777777" w:rsidR="001B08C2" w:rsidRDefault="001B08C2">
      <w:r>
        <w:separator/>
      </w:r>
    </w:p>
  </w:endnote>
  <w:endnote w:type="continuationSeparator" w:id="0">
    <w:p w14:paraId="5ADB0661" w14:textId="77777777" w:rsidR="001B08C2" w:rsidRDefault="001B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C6BC1" w14:textId="77777777" w:rsidR="001B08C2" w:rsidRDefault="001B08C2">
      <w:r>
        <w:separator/>
      </w:r>
    </w:p>
  </w:footnote>
  <w:footnote w:type="continuationSeparator" w:id="0">
    <w:p w14:paraId="60C2885C" w14:textId="77777777" w:rsidR="001B08C2" w:rsidRDefault="001B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24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75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D3A85F" w14:textId="77777777">
      <w:trPr>
        <w:cantSplit/>
      </w:trPr>
      <w:tc>
        <w:tcPr>
          <w:tcW w:w="3119" w:type="dxa"/>
        </w:tcPr>
        <w:p w14:paraId="0CBA78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A878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1D019D" w14:textId="77777777" w:rsidR="00E80146" w:rsidRDefault="00E80146">
          <w:pPr>
            <w:pStyle w:val="Sidhuvud"/>
            <w:ind w:right="360"/>
          </w:pPr>
        </w:p>
      </w:tc>
    </w:tr>
  </w:tbl>
  <w:p w14:paraId="4BEF11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906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5403DA" w14:textId="77777777">
      <w:trPr>
        <w:cantSplit/>
      </w:trPr>
      <w:tc>
        <w:tcPr>
          <w:tcW w:w="3119" w:type="dxa"/>
        </w:tcPr>
        <w:p w14:paraId="1945FF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6E3B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E326CA" w14:textId="77777777" w:rsidR="00E80146" w:rsidRDefault="00E80146">
          <w:pPr>
            <w:pStyle w:val="Sidhuvud"/>
            <w:ind w:right="360"/>
          </w:pPr>
        </w:p>
      </w:tc>
    </w:tr>
  </w:tbl>
  <w:p w14:paraId="5B248E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D6CD8" w14:textId="3A2D46DF" w:rsidR="001B08C2" w:rsidRDefault="00A418D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C9E870" wp14:editId="699CA9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F54A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4633E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4174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19F90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C2"/>
    <w:rsid w:val="000320F2"/>
    <w:rsid w:val="000375BD"/>
    <w:rsid w:val="00052425"/>
    <w:rsid w:val="00076D3A"/>
    <w:rsid w:val="001233A7"/>
    <w:rsid w:val="00150384"/>
    <w:rsid w:val="00160901"/>
    <w:rsid w:val="001805B7"/>
    <w:rsid w:val="001B08C2"/>
    <w:rsid w:val="001E0E83"/>
    <w:rsid w:val="00367B1C"/>
    <w:rsid w:val="003A76DA"/>
    <w:rsid w:val="00422C15"/>
    <w:rsid w:val="0043680E"/>
    <w:rsid w:val="004573FA"/>
    <w:rsid w:val="004A328D"/>
    <w:rsid w:val="004D1EA3"/>
    <w:rsid w:val="005455CE"/>
    <w:rsid w:val="00554DB0"/>
    <w:rsid w:val="0058762B"/>
    <w:rsid w:val="005C1FCB"/>
    <w:rsid w:val="00610F2E"/>
    <w:rsid w:val="006B2687"/>
    <w:rsid w:val="006E4E11"/>
    <w:rsid w:val="007108F6"/>
    <w:rsid w:val="007242A3"/>
    <w:rsid w:val="007A62D0"/>
    <w:rsid w:val="007A6855"/>
    <w:rsid w:val="007E63EE"/>
    <w:rsid w:val="0092027A"/>
    <w:rsid w:val="009479B1"/>
    <w:rsid w:val="00955E31"/>
    <w:rsid w:val="0097177A"/>
    <w:rsid w:val="00992E72"/>
    <w:rsid w:val="00A418DC"/>
    <w:rsid w:val="00AF26D1"/>
    <w:rsid w:val="00BB2994"/>
    <w:rsid w:val="00BF5872"/>
    <w:rsid w:val="00C373E1"/>
    <w:rsid w:val="00C64D06"/>
    <w:rsid w:val="00CC3AB0"/>
    <w:rsid w:val="00D133D7"/>
    <w:rsid w:val="00D20E5F"/>
    <w:rsid w:val="00E32735"/>
    <w:rsid w:val="00E80146"/>
    <w:rsid w:val="00E904D0"/>
    <w:rsid w:val="00EC25F9"/>
    <w:rsid w:val="00ED01EC"/>
    <w:rsid w:val="00ED583F"/>
    <w:rsid w:val="00F2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70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18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18D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76D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6D3A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rsid w:val="00076D3A"/>
    <w:rPr>
      <w:lang w:eastAsia="zh-CN"/>
    </w:rPr>
  </w:style>
  <w:style w:type="paragraph" w:styleId="Kommentarsmne">
    <w:name w:val="annotation subject"/>
    <w:basedOn w:val="Kommentarer"/>
    <w:next w:val="Kommentarer"/>
    <w:link w:val="KommentarsmneChar"/>
    <w:rsid w:val="00C64D06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rsid w:val="00C64D0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E0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18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18D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76D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6D3A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rsid w:val="00076D3A"/>
    <w:rPr>
      <w:lang w:eastAsia="zh-CN"/>
    </w:rPr>
  </w:style>
  <w:style w:type="paragraph" w:styleId="Kommentarsmne">
    <w:name w:val="annotation subject"/>
    <w:basedOn w:val="Kommentarer"/>
    <w:next w:val="Kommentarer"/>
    <w:link w:val="KommentarsmneChar"/>
    <w:rsid w:val="00C64D06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rsid w:val="00C64D0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E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ce2967e3-c02e-429e-beb6-579ef4bd79fa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D28E8CF-6E37-4F40-AD12-9CF6BC9737AF}"/>
</file>

<file path=customXml/itemProps2.xml><?xml version="1.0" encoding="utf-8"?>
<ds:datastoreItem xmlns:ds="http://schemas.openxmlformats.org/officeDocument/2006/customXml" ds:itemID="{9DF6AF25-A005-471A-81EB-B570B0A86E7F}"/>
</file>

<file path=customXml/itemProps3.xml><?xml version="1.0" encoding="utf-8"?>
<ds:datastoreItem xmlns:ds="http://schemas.openxmlformats.org/officeDocument/2006/customXml" ds:itemID="{4AAD62CF-B299-4892-B384-70EFDD22FC54}"/>
</file>

<file path=customXml/itemProps4.xml><?xml version="1.0" encoding="utf-8"?>
<ds:datastoreItem xmlns:ds="http://schemas.openxmlformats.org/officeDocument/2006/customXml" ds:itemID="{C01253C7-7111-4187-B545-4ED4E8E782AC}"/>
</file>

<file path=customXml/itemProps5.xml><?xml version="1.0" encoding="utf-8"?>
<ds:datastoreItem xmlns:ds="http://schemas.openxmlformats.org/officeDocument/2006/customXml" ds:itemID="{439FBAEA-BDEB-47B6-939E-DC9BD78BF1CB}"/>
</file>

<file path=customXml/itemProps6.xml><?xml version="1.0" encoding="utf-8"?>
<ds:datastoreItem xmlns:ds="http://schemas.openxmlformats.org/officeDocument/2006/customXml" ds:itemID="{02FF785E-2435-4EA4-96DB-B4E73696C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Broman</dc:creator>
  <cp:lastModifiedBy>Carina Stålberg</cp:lastModifiedBy>
  <cp:revision>2</cp:revision>
  <cp:lastPrinted>2017-02-28T14:06:00Z</cp:lastPrinted>
  <dcterms:created xsi:type="dcterms:W3CDTF">2017-03-02T08:12:00Z</dcterms:created>
  <dcterms:modified xsi:type="dcterms:W3CDTF">2017-03-02T08:12:00Z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d0279034-0e54-413b-9939-fc20d493053f</vt:lpwstr>
  </property>
</Properties>
</file>