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5D7" w:rsidRPr="003C211F" w:rsidRDefault="00AF15D7">
      <w:pPr>
        <w:pStyle w:val="Hemstlrubrik"/>
      </w:pPr>
      <w:r w:rsidRPr="003C211F">
        <w:t>Förslag till riksdagsbeslut</w:t>
      </w:r>
    </w:p>
    <w:p w:rsidR="00AF15D7" w:rsidRPr="003C211F" w:rsidRDefault="00AF15D7">
      <w:pPr>
        <w:pStyle w:val="Hemstlatt"/>
        <w:ind w:left="0"/>
      </w:pPr>
      <w:r w:rsidRPr="003C211F">
        <w:t>Riksdagen tillkännager för regeringen som sin mening vad som anförs i motionen om statens ansvar för att alla erbjuds en andra chans genom att se till att resurser och möjligheter finns till utbildning även i vuxen ålder.</w:t>
      </w:r>
    </w:p>
    <w:p w:rsidR="00AF15D7" w:rsidRPr="003C211F" w:rsidRDefault="00AF15D7">
      <w:pPr>
        <w:pStyle w:val="Rubrik1"/>
      </w:pPr>
      <w:r w:rsidRPr="003C211F">
        <w:t>Motivering</w:t>
      </w:r>
    </w:p>
    <w:p w:rsidR="00AF15D7" w:rsidRPr="003C211F" w:rsidRDefault="00AF15D7">
      <w:r w:rsidRPr="003C211F">
        <w:t>Sverige har en stark tradition av att erbjuda även vuxna utbildning och ko</w:t>
      </w:r>
      <w:r w:rsidRPr="003C211F">
        <w:t>m</w:t>
      </w:r>
      <w:r w:rsidRPr="003C211F">
        <w:t>petensutveckling.</w:t>
      </w:r>
    </w:p>
    <w:p w:rsidR="00AF15D7" w:rsidRPr="003C211F" w:rsidRDefault="00AF15D7">
      <w:pPr>
        <w:pStyle w:val="Normaltindrag"/>
      </w:pPr>
      <w:r w:rsidRPr="003C211F">
        <w:t>De flesta företag har behov av utbildad arbetskraft, vilket idag är en bris</w:t>
      </w:r>
      <w:r w:rsidRPr="003C211F">
        <w:t>t</w:t>
      </w:r>
      <w:r w:rsidRPr="003C211F">
        <w:t>vara. En rörlig arbetsmarknad gör också att behovet av livslångt lärande och en individanpassad vuxenutbildning ökar.</w:t>
      </w:r>
    </w:p>
    <w:p w:rsidR="00AF15D7" w:rsidRPr="003C211F" w:rsidRDefault="00AF15D7">
      <w:pPr>
        <w:pStyle w:val="Normaltindrag"/>
      </w:pPr>
      <w:r w:rsidRPr="003C211F">
        <w:t>Sedan regeringsskiftet 2006 har dock ett flertal möjligheter till utbildning för vuxna strypts och ansvaret lyfts över till kommunerna. Rekryteringsbidr</w:t>
      </w:r>
      <w:r w:rsidRPr="003C211F">
        <w:t>a</w:t>
      </w:r>
      <w:r w:rsidRPr="003C211F">
        <w:t>get avskaffades den 1 januari 2007. Statsbidraget till den kommunala vuxe</w:t>
      </w:r>
      <w:r w:rsidRPr="003C211F">
        <w:t>n</w:t>
      </w:r>
      <w:r w:rsidRPr="003C211F">
        <w:t>utbildningen minskades med 600 miljoner kronor, och resten lades i det gen</w:t>
      </w:r>
      <w:r w:rsidRPr="003C211F">
        <w:t>e</w:t>
      </w:r>
      <w:r w:rsidRPr="003C211F">
        <w:t>rella statsbidraget.</w:t>
      </w:r>
    </w:p>
    <w:p w:rsidR="00AF15D7" w:rsidRPr="003C211F" w:rsidRDefault="00AF15D7">
      <w:pPr>
        <w:pStyle w:val="Normaltindrag"/>
      </w:pPr>
      <w:r w:rsidRPr="003C211F">
        <w:t>Den nya gymnasieskolan ska, enligt den borgerliga regeringen, inte ge alla elever behörighet till högre studier. Regeln om 25 års ålder och fyra års a</w:t>
      </w:r>
      <w:r w:rsidRPr="003C211F">
        <w:t>r</w:t>
      </w:r>
      <w:r w:rsidRPr="003C211F">
        <w:t>betslivserfarenhet som behörighetsgrund till högskolan avskaffas och utbyg</w:t>
      </w:r>
      <w:r w:rsidRPr="003C211F">
        <w:t>g</w:t>
      </w:r>
      <w:r w:rsidRPr="003C211F">
        <w:t>naden av antalet högskoleplatser stoppas. Allt detta gör givetvis att behovet av tillgång till bra och relevant vuxenutbildning blir än större.</w:t>
      </w:r>
    </w:p>
    <w:p w:rsidR="00AF15D7" w:rsidRPr="003C211F" w:rsidRDefault="00AF15D7">
      <w:pPr>
        <w:pStyle w:val="Normaltindrag"/>
      </w:pPr>
      <w:r w:rsidRPr="003C211F">
        <w:t>Alla arbeten kräver grundläggande kunskaper men också en återkomma</w:t>
      </w:r>
      <w:r w:rsidRPr="003C211F">
        <w:t>n</w:t>
      </w:r>
      <w:r w:rsidRPr="003C211F">
        <w:t>de kompetensutveckling. Med en borgerlig vuxenutbildningspolitik påverkar det val som görs i tidig ålder resten av livet, utan möjlighet till en andra chans när behovet av kompetensutveckling uppstår. Möjligheten att byta yrkesbana mitt i livet omöjliggörs också när vuxenutbildningen minskas drastiskt.</w:t>
      </w:r>
    </w:p>
    <w:p w:rsidR="00AF15D7" w:rsidRPr="003C211F" w:rsidRDefault="00AF15D7">
      <w:pPr>
        <w:pStyle w:val="Normaltindrag"/>
      </w:pPr>
      <w:r w:rsidRPr="003C211F">
        <w:lastRenderedPageBreak/>
        <w:t>Vi anser att alla har rätt till livslångt lärande. Det är det bästa sättet att minska klassklyftorna och orättvisorna i samhället. Det livslånga lärandet har inte bara stor betydelse för den enskilde individ</w:t>
      </w:r>
      <w:r w:rsidRPr="003C211F">
        <w:t>en utan har också stor betyde</w:t>
      </w:r>
      <w:r w:rsidRPr="003C211F">
        <w:t>l</w:t>
      </w:r>
      <w:r w:rsidRPr="003C211F">
        <w:t>se för nationen. Sverige ska konkurrera med kunskap, inte med låga löner. En väl utbyggd vuxenutbildning hjälper människor till nya möjligheter när a</w:t>
      </w:r>
      <w:r w:rsidRPr="003C211F">
        <w:t>r</w:t>
      </w:r>
      <w:r w:rsidRPr="003C211F">
        <w:t>betslivet förändras.</w:t>
      </w:r>
    </w:p>
    <w:p w:rsidR="00AF15D7" w:rsidRPr="003C211F" w:rsidRDefault="00AF15D7">
      <w:pPr>
        <w:pStyle w:val="Normaltindrag"/>
      </w:pPr>
      <w:r w:rsidRPr="003C211F">
        <w:t>Staten har ett ansvar för att alla erbjuds en andra chans genom att se till att resurser och möjligheter till utbildning finns även i vuxen ålder.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211F">
        <w:trPr>
          <w:cantSplit/>
        </w:trPr>
        <w:tc>
          <w:tcPr>
            <w:tcW w:w="3046" w:type="dxa"/>
          </w:tcPr>
          <w:p w:rsidR="00AF15D7" w:rsidRPr="003C211F" w:rsidRDefault="00AF15D7">
            <w:pPr>
              <w:pStyle w:val="UnderskriftDatum"/>
              <w:spacing w:before="240"/>
            </w:pPr>
            <w:r w:rsidRPr="003C211F">
              <w:t>Stockholm den 2 oktober 2007</w:t>
            </w:r>
          </w:p>
        </w:tc>
        <w:tc>
          <w:tcPr>
            <w:tcW w:w="3047" w:type="dxa"/>
          </w:tcPr>
          <w:p w:rsidR="00AF15D7" w:rsidRPr="003C211F" w:rsidRDefault="00AF15D7">
            <w:pPr>
              <w:pStyle w:val="Underskrifter"/>
              <w:spacing w:before="240"/>
            </w:pPr>
          </w:p>
        </w:tc>
      </w:tr>
      <w:tr w:rsidR="00000000" w:rsidRPr="003C211F">
        <w:trPr>
          <w:cantSplit/>
        </w:trPr>
        <w:tc>
          <w:tcPr>
            <w:tcW w:w="3046" w:type="dxa"/>
          </w:tcPr>
          <w:p w:rsidR="00AF15D7" w:rsidRPr="003C211F" w:rsidRDefault="00AF15D7">
            <w:pPr>
              <w:pStyle w:val="Underskrifter"/>
            </w:pPr>
            <w:r w:rsidRPr="003C211F">
              <w:t>Helene Petersson i Stockaryd (s)</w:t>
            </w:r>
          </w:p>
        </w:tc>
        <w:tc>
          <w:tcPr>
            <w:tcW w:w="3046" w:type="dxa"/>
          </w:tcPr>
          <w:p w:rsidR="00AF15D7" w:rsidRPr="003C211F" w:rsidRDefault="00AF15D7">
            <w:pPr>
              <w:pStyle w:val="Underskrifter"/>
            </w:pPr>
          </w:p>
        </w:tc>
      </w:tr>
      <w:tr w:rsidR="00000000" w:rsidRPr="003C211F">
        <w:trPr>
          <w:cantSplit/>
        </w:trPr>
        <w:tc>
          <w:tcPr>
            <w:tcW w:w="3046" w:type="dxa"/>
          </w:tcPr>
          <w:p w:rsidR="00AF15D7" w:rsidRPr="003C211F" w:rsidRDefault="00AF15D7">
            <w:pPr>
              <w:pStyle w:val="Underskrifter"/>
            </w:pPr>
            <w:r w:rsidRPr="003C211F">
              <w:t>Margareta Persson (s)</w:t>
            </w:r>
          </w:p>
        </w:tc>
        <w:tc>
          <w:tcPr>
            <w:tcW w:w="3046" w:type="dxa"/>
          </w:tcPr>
          <w:p w:rsidR="00AF15D7" w:rsidRPr="003C211F" w:rsidRDefault="00AF15D7">
            <w:pPr>
              <w:pStyle w:val="Underskrifter"/>
            </w:pPr>
            <w:r w:rsidRPr="003C211F">
              <w:t>Göte Wahlström (s)</w:t>
            </w:r>
          </w:p>
        </w:tc>
      </w:tr>
      <w:tr w:rsidR="00000000" w:rsidRPr="003C211F">
        <w:trPr>
          <w:cantSplit/>
        </w:trPr>
        <w:tc>
          <w:tcPr>
            <w:tcW w:w="3046" w:type="dxa"/>
          </w:tcPr>
          <w:p w:rsidR="00AF15D7" w:rsidRPr="003C211F" w:rsidRDefault="00AF15D7">
            <w:pPr>
              <w:pStyle w:val="Underskrifter"/>
            </w:pPr>
            <w:r w:rsidRPr="003C211F">
              <w:t>Carina Hägg (s)</w:t>
            </w:r>
          </w:p>
        </w:tc>
        <w:tc>
          <w:tcPr>
            <w:tcW w:w="3046" w:type="dxa"/>
          </w:tcPr>
          <w:p w:rsidR="00AF15D7" w:rsidRPr="003C211F" w:rsidRDefault="00AF15D7">
            <w:pPr>
              <w:pStyle w:val="Underskrifter"/>
            </w:pPr>
          </w:p>
        </w:tc>
      </w:tr>
    </w:tbl>
    <w:p w:rsidR="00AF15D7" w:rsidRPr="003C211F" w:rsidRDefault="00AF15D7">
      <w:pPr>
        <w:pStyle w:val="Normaltindrag"/>
      </w:pPr>
    </w:p>
    <w:sectPr w:rsidR="00AF15D7" w:rsidRPr="003C2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5D7" w:rsidRPr="003C211F" w:rsidRDefault="00AF15D7">
      <w:r w:rsidRPr="003C211F">
        <w:separator/>
      </w:r>
    </w:p>
  </w:endnote>
  <w:endnote w:type="continuationSeparator" w:id="0">
    <w:p w:rsidR="00AF15D7" w:rsidRPr="003C211F" w:rsidRDefault="00AF15D7">
      <w:r w:rsidRPr="003C2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D7" w:rsidRPr="003C211F" w:rsidRDefault="003C211F">
    <w:pPr>
      <w:pStyle w:val="Sidfot"/>
    </w:pPr>
    <w:r w:rsidRPr="003C21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14993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D7" w:rsidRDefault="00AF15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15D7" w:rsidRDefault="00AF15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D7" w:rsidRPr="003C211F" w:rsidRDefault="003C211F">
    <w:pPr>
      <w:pStyle w:val="Sidfot"/>
    </w:pPr>
    <w:r w:rsidRPr="003C21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80710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D7" w:rsidRDefault="00AF15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5D7" w:rsidRDefault="00AF15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D7" w:rsidRPr="003C211F" w:rsidRDefault="003C211F">
    <w:pPr>
      <w:pStyle w:val="Sidfot"/>
    </w:pPr>
    <w:r w:rsidRPr="003C21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530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D7" w:rsidRDefault="00AF15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5D7" w:rsidRDefault="00AF15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5D7" w:rsidRPr="003C211F" w:rsidRDefault="00AF15D7">
      <w:r w:rsidRPr="003C211F">
        <w:separator/>
      </w:r>
    </w:p>
  </w:footnote>
  <w:footnote w:type="continuationSeparator" w:id="0">
    <w:p w:rsidR="00AF15D7" w:rsidRPr="003C211F" w:rsidRDefault="00AF15D7">
      <w:r w:rsidRPr="003C21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D7" w:rsidRPr="003C211F" w:rsidRDefault="003C211F">
    <w:pPr>
      <w:pStyle w:val="Sidhuvud"/>
    </w:pPr>
    <w:r w:rsidRPr="003C21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2454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D7" w:rsidRDefault="00AF15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15D7" w:rsidRDefault="00AF15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D7" w:rsidRPr="003C211F" w:rsidRDefault="003C211F">
    <w:pPr>
      <w:pStyle w:val="Sidhuvud"/>
    </w:pPr>
    <w:r w:rsidRPr="003C21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8959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D7" w:rsidRDefault="00AF15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15D7" w:rsidRDefault="00AF15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D7" w:rsidRPr="003C211F" w:rsidRDefault="00AF15D7">
    <w:pPr>
      <w:pStyle w:val="FSHNormal"/>
      <w:tabs>
        <w:tab w:val="right" w:pos="5840"/>
      </w:tabs>
    </w:pPr>
    <w:r w:rsidRPr="003C211F">
      <w:br/>
    </w:r>
    <w:r w:rsidRPr="003C211F">
      <w:fldChar w:fldCharType="begin" w:fldLock="1"/>
    </w:r>
    <w:r w:rsidRPr="003C211F">
      <w:instrText xml:space="preserve"> DOCPROPERTY</w:instrText>
    </w:r>
    <w:r w:rsidRPr="003C211F">
      <w:rPr>
        <w:sz w:val="18"/>
      </w:rPr>
      <w:instrText xml:space="preserve"> "YearUser" *\charformat </w:instrText>
    </w:r>
    <w:r w:rsidRPr="003C211F">
      <w:fldChar w:fldCharType="separate"/>
    </w:r>
    <w:r w:rsidRPr="003C211F">
      <w:t>2007/08</w:t>
    </w:r>
    <w:r w:rsidRPr="003C211F">
      <w:fldChar w:fldCharType="end"/>
    </w:r>
    <w:r w:rsidRPr="003C211F">
      <w:t xml:space="preserve"> </w:t>
    </w:r>
    <w:r w:rsidRPr="003C211F">
      <w:tab/>
      <w:t xml:space="preserve">mnr: </w:t>
    </w:r>
    <w:r w:rsidRPr="003C211F">
      <w:fldChar w:fldCharType="begin" w:fldLock="1"/>
    </w:r>
    <w:r w:rsidRPr="003C211F">
      <w:instrText xml:space="preserve"> DOCPROPERTY</w:instrText>
    </w:r>
    <w:r w:rsidRPr="003C211F">
      <w:rPr>
        <w:sz w:val="18"/>
      </w:rPr>
      <w:instrText xml:space="preserve"> "Motionsnummer" *\charformat </w:instrText>
    </w:r>
    <w:r w:rsidRPr="003C211F">
      <w:fldChar w:fldCharType="separate"/>
    </w:r>
    <w:r w:rsidRPr="003C211F">
      <w:t>Ub333</w:t>
    </w:r>
    <w:r w:rsidRPr="003C211F">
      <w:fldChar w:fldCharType="end"/>
    </w:r>
    <w:r w:rsidRPr="003C211F">
      <w:br/>
    </w:r>
    <w:r w:rsidRPr="003C211F">
      <w:fldChar w:fldCharType="begin" w:fldLock="1"/>
    </w:r>
    <w:r w:rsidRPr="003C211F">
      <w:instrText xml:space="preserve"> DOCPROPERTY</w:instrText>
    </w:r>
    <w:r w:rsidRPr="003C211F">
      <w:rPr>
        <w:sz w:val="18"/>
      </w:rPr>
      <w:instrText xml:space="preserve"> "Samling" *\charformat </w:instrText>
    </w:r>
    <w:r w:rsidRPr="003C211F">
      <w:fldChar w:fldCharType="end"/>
    </w:r>
    <w:r w:rsidRPr="003C211F">
      <w:tab/>
      <w:t xml:space="preserve">pnr: </w:t>
    </w:r>
    <w:r w:rsidRPr="003C211F">
      <w:fldChar w:fldCharType="begin" w:fldLock="1"/>
    </w:r>
    <w:r w:rsidRPr="003C211F">
      <w:instrText xml:space="preserve"> DOCPROPERTY</w:instrText>
    </w:r>
    <w:r w:rsidRPr="003C211F">
      <w:rPr>
        <w:sz w:val="18"/>
      </w:rPr>
      <w:instrText xml:space="preserve"> "Partinummer" *\charformat </w:instrText>
    </w:r>
    <w:r w:rsidRPr="003C211F">
      <w:fldChar w:fldCharType="separate"/>
    </w:r>
    <w:r w:rsidRPr="003C211F">
      <w:t>s80063</w:t>
    </w:r>
    <w:r w:rsidRPr="003C211F">
      <w:fldChar w:fldCharType="end"/>
    </w:r>
  </w:p>
  <w:p w:rsidR="00AF15D7" w:rsidRPr="003C211F" w:rsidRDefault="00AF15D7">
    <w:pPr>
      <w:pStyle w:val="FSHRub1"/>
    </w:pPr>
    <w:r w:rsidRPr="003C211F">
      <w:t>Motion till riksdagen</w:t>
    </w:r>
    <w:r w:rsidRPr="003C211F">
      <w:br/>
    </w:r>
    <w:r w:rsidRPr="003C211F">
      <w:fldChar w:fldCharType="begin" w:fldLock="1"/>
    </w:r>
    <w:r w:rsidRPr="003C211F">
      <w:instrText xml:space="preserve"> DOCPROPERTY "YearUser" *\charformat </w:instrText>
    </w:r>
    <w:r w:rsidRPr="003C211F">
      <w:fldChar w:fldCharType="separate"/>
    </w:r>
    <w:r w:rsidRPr="003C211F">
      <w:t>2007/08</w:t>
    </w:r>
    <w:r w:rsidRPr="003C211F">
      <w:fldChar w:fldCharType="end"/>
    </w:r>
    <w:r w:rsidRPr="003C211F">
      <w:t>:</w:t>
    </w:r>
    <w:r w:rsidRPr="003C211F">
      <w:fldChar w:fldCharType="begin" w:fldLock="1"/>
    </w:r>
    <w:r w:rsidRPr="003C211F">
      <w:instrText xml:space="preserve"> DOCPROPERTY "Motionsnummer" *\charformat </w:instrText>
    </w:r>
    <w:r w:rsidRPr="003C211F">
      <w:fldChar w:fldCharType="separate"/>
    </w:r>
    <w:r w:rsidRPr="003C211F">
      <w:t>Ub333</w:t>
    </w:r>
    <w:r w:rsidRPr="003C211F">
      <w:fldChar w:fldCharType="end"/>
    </w:r>
  </w:p>
  <w:p w:rsidR="00AF15D7" w:rsidRPr="003C211F" w:rsidRDefault="00AF15D7">
    <w:pPr>
      <w:pStyle w:val="FSHNormalS5"/>
    </w:pPr>
    <w:r w:rsidRPr="003C211F">
      <w:fldChar w:fldCharType="begin" w:fldLock="1"/>
    </w:r>
    <w:r w:rsidRPr="003C211F">
      <w:instrText xml:space="preserve"> DOCPROPERTY "MotionarText" *\charformat </w:instrText>
    </w:r>
    <w:r w:rsidRPr="003C211F">
      <w:fldChar w:fldCharType="separate"/>
    </w:r>
    <w:r w:rsidRPr="003C211F">
      <w:t>av Helene Petersson i Stockaryd m.fl. (s)</w:t>
    </w:r>
    <w:r w:rsidRPr="003C211F">
      <w:fldChar w:fldCharType="end"/>
    </w:r>
    <w:r w:rsidRPr="003C211F">
      <w:br/>
    </w:r>
    <w:r w:rsidRPr="003C211F">
      <w:fldChar w:fldCharType="begin" w:fldLock="1"/>
    </w:r>
    <w:r w:rsidRPr="003C211F">
      <w:instrText xml:space="preserve"> DOCPROPERTY "SvarFrasKort" *\charformat </w:instrText>
    </w:r>
    <w:r w:rsidRPr="003C211F">
      <w:fldChar w:fldCharType="end"/>
    </w:r>
  </w:p>
  <w:p w:rsidR="00AF15D7" w:rsidRPr="003C211F" w:rsidRDefault="00AF15D7">
    <w:pPr>
      <w:pStyle w:val="FSHTitel"/>
    </w:pPr>
    <w:r w:rsidRPr="003C211F">
      <w:fldChar w:fldCharType="begin" w:fldLock="1"/>
    </w:r>
    <w:r w:rsidRPr="003C211F">
      <w:instrText xml:space="preserve"> DOCPROPERTY</w:instrText>
    </w:r>
    <w:r w:rsidRPr="003C211F">
      <w:rPr>
        <w:sz w:val="18"/>
      </w:rPr>
      <w:instrText xml:space="preserve"> "RubrikSvar" *\charformat </w:instrText>
    </w:r>
    <w:r w:rsidRPr="003C211F">
      <w:fldChar w:fldCharType="separate"/>
    </w:r>
    <w:r w:rsidRPr="003C211F">
      <w:t>Statens ansvar för vuxenutbildningen</w:t>
    </w:r>
    <w:r w:rsidRPr="003C211F">
      <w:fldChar w:fldCharType="end"/>
    </w:r>
  </w:p>
  <w:p w:rsidR="00AF15D7" w:rsidRPr="003C211F" w:rsidRDefault="00AF15D7">
    <w:pPr>
      <w:pStyle w:val="Normal00"/>
    </w:pPr>
  </w:p>
  <w:p w:rsidR="00AF15D7" w:rsidRPr="003C211F" w:rsidRDefault="00AF15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2167883">
    <w:abstractNumId w:val="8"/>
  </w:num>
  <w:num w:numId="2" w16cid:durableId="1336616225">
    <w:abstractNumId w:val="9"/>
  </w:num>
  <w:num w:numId="3" w16cid:durableId="218443062">
    <w:abstractNumId w:val="8"/>
  </w:num>
  <w:num w:numId="4" w16cid:durableId="617641569">
    <w:abstractNumId w:val="9"/>
  </w:num>
  <w:num w:numId="5" w16cid:durableId="847141230">
    <w:abstractNumId w:val="13"/>
  </w:num>
  <w:num w:numId="6" w16cid:durableId="584149157">
    <w:abstractNumId w:val="10"/>
  </w:num>
  <w:num w:numId="7" w16cid:durableId="1135565895">
    <w:abstractNumId w:val="11"/>
  </w:num>
  <w:num w:numId="8" w16cid:durableId="1243417754">
    <w:abstractNumId w:val="12"/>
  </w:num>
  <w:num w:numId="9" w16cid:durableId="615718993">
    <w:abstractNumId w:val="8"/>
  </w:num>
  <w:num w:numId="10" w16cid:durableId="131412218">
    <w:abstractNumId w:val="3"/>
  </w:num>
  <w:num w:numId="11" w16cid:durableId="485785160">
    <w:abstractNumId w:val="2"/>
  </w:num>
  <w:num w:numId="12" w16cid:durableId="1964311084">
    <w:abstractNumId w:val="1"/>
  </w:num>
  <w:num w:numId="13" w16cid:durableId="205265979">
    <w:abstractNumId w:val="0"/>
  </w:num>
  <w:num w:numId="14" w16cid:durableId="1036810748">
    <w:abstractNumId w:val="9"/>
  </w:num>
  <w:num w:numId="15" w16cid:durableId="502361058">
    <w:abstractNumId w:val="7"/>
  </w:num>
  <w:num w:numId="16" w16cid:durableId="2085564443">
    <w:abstractNumId w:val="6"/>
  </w:num>
  <w:num w:numId="17" w16cid:durableId="808398784">
    <w:abstractNumId w:val="5"/>
  </w:num>
  <w:num w:numId="18" w16cid:durableId="652683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C9963F38-8E99-4D84-BBF6-1F7658DB410B},{D76AF1E5-B576-4E14-BD0B-CCB5014CB7C9},{6251CDF2-4482-4ECE-AB35-35FAE7AFD832},{BE505140-C6B7-4A61-8BC7-AD683366E765}"/>
  </w:docVars>
  <w:rsids>
    <w:rsidRoot w:val="00CD5931"/>
    <w:rsid w:val="003C211F"/>
    <w:rsid w:val="00AF15D7"/>
    <w:rsid w:val="00C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EB1E3A-A6D6-45C4-8424-FD419B0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1962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s80063</vt:lpstr>
    </vt:vector>
  </TitlesOfParts>
  <Company>Riksdagen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s80063</dc:title>
  <dc:subject>s80063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2007-11-07T11:34:00Z</cp:lastPrinted>
  <dcterms:created xsi:type="dcterms:W3CDTF">2025-12-17T10:55:00Z</dcterms:created>
  <dcterms:modified xsi:type="dcterms:W3CDTF">2025-12-17T10:55:00Z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Statens ansvar för vuxenutbildningen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ansvar för vuxenutbildningen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Helene Petersson i Stockaryd m.fl. (s)</vt:lpwstr>
  </property>
  <property fmtid="{D5CDD505-2E9C-101B-9397-08002B2CF9AE}" pid="26" name="MotionarLista">
    <vt:lpwstr>Petersson i Stockaryd, Helene (s)\Persson, Margareta (s)\Wahlström, Göte (s)\Hägg,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(s), Margareta Persson (s), Göte Wahlström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20072008000000000115000800630069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20072008000000000115000800630069</vt:lpwstr>
  </property>
  <property fmtid="{D5CDD505-2E9C-101B-9397-08002B2CF9AE}" pid="50" name="nummer">
    <vt:lpwstr>333</vt:lpwstr>
  </property>
  <property fmtid="{D5CDD505-2E9C-101B-9397-08002B2CF9AE}" pid="51" name="utskottsbeteckning">
    <vt:lpwstr>Ub</vt:lpwstr>
  </property>
  <property fmtid="{D5CDD505-2E9C-101B-9397-08002B2CF9AE}" pid="52" name="GlobalUID">
    <vt:lpwstr>{7C9055BF-1836-42ED-BE4E-29584D2D7B7E}</vt:lpwstr>
  </property>
  <property fmtid="{D5CDD505-2E9C-101B-9397-08002B2CF9AE}" pid="53" name="Överföringar">
    <vt:i4>0</vt:i4>
  </property>
  <property fmtid="{D5CDD505-2E9C-101B-9397-08002B2CF9AE}" pid="54" name="Checksum">
    <vt:lpwstr>*0006208667250*</vt:lpwstr>
  </property>
  <property fmtid="{D5CDD505-2E9C-101B-9397-08002B2CF9AE}" pid="55" name="skuggnummer">
    <vt:lpwstr>1339</vt:lpwstr>
  </property>
  <property fmtid="{D5CDD505-2E9C-101B-9397-08002B2CF9AE}" pid="56" name="urixVersion">
    <vt:lpwstr>3.2.0.8</vt:lpwstr>
  </property>
  <property fmtid="{D5CDD505-2E9C-101B-9397-08002B2CF9AE}" pid="57" name="urixOrigin">
    <vt:lpwstr>071107 12:34:28.055</vt:lpwstr>
  </property>
  <property fmtid="{D5CDD505-2E9C-101B-9397-08002B2CF9AE}" pid="58" name="urixGuid">
    <vt:lpwstr>{73022993-CBA6-423D-94C3-6C7E1D47CC7D}</vt:lpwstr>
  </property>
</Properties>
</file>