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00A7D0A9D845728F34E85710B55783"/>
        </w:placeholder>
        <w15:appearance w15:val="hidden"/>
        <w:text/>
      </w:sdtPr>
      <w:sdtEndPr/>
      <w:sdtContent>
        <w:p w:rsidRPr="009B062B" w:rsidR="00AF30DD" w:rsidP="009B062B" w:rsidRDefault="00AF30DD" w14:paraId="71E8EA50" w14:textId="77777777">
          <w:pPr>
            <w:pStyle w:val="RubrikFrslagTIllRiksdagsbeslut"/>
          </w:pPr>
          <w:r w:rsidRPr="009B062B">
            <w:t>Förslag till riksdagsbeslut</w:t>
          </w:r>
        </w:p>
      </w:sdtContent>
    </w:sdt>
    <w:sdt>
      <w:sdtPr>
        <w:alias w:val="Yrkande 1"/>
        <w:tag w:val="168f7cb3-457b-424b-816b-6fdf88efbcb4"/>
        <w:id w:val="437724474"/>
        <w:lock w:val="sdtLocked"/>
      </w:sdtPr>
      <w:sdtEndPr/>
      <w:sdtContent>
        <w:p w:rsidR="00E50421" w:rsidRDefault="00456D8E" w14:paraId="0F71E139" w14:textId="77777777">
          <w:pPr>
            <w:pStyle w:val="Frslagstext"/>
          </w:pPr>
          <w:r>
            <w:t>Riksdagen ställer sig bakom det som anförs i motionen om att utreda och kartlägga hur man kan jämställa stödet till flickdominerade respektive pojkdominerade idrottsverksamheter och tillkännager detta för regeringen.</w:t>
          </w:r>
        </w:p>
      </w:sdtContent>
    </w:sdt>
    <w:sdt>
      <w:sdtPr>
        <w:alias w:val="Yrkande 2"/>
        <w:tag w:val="93920679-b0d0-41c3-bf81-f00a593367af"/>
        <w:id w:val="-727756469"/>
        <w:lock w:val="sdtLocked"/>
      </w:sdtPr>
      <w:sdtEndPr/>
      <w:sdtContent>
        <w:p w:rsidR="00E50421" w:rsidRDefault="00456D8E" w14:paraId="1ED9F963" w14:textId="3EEB3C12">
          <w:pPr>
            <w:pStyle w:val="Frslagstext"/>
          </w:pPr>
          <w:r>
            <w:t>Riksdagen ställer sig bakom det som anförs i motionen om att utreda och kartlägga hur samhällsstöd för idrott, motion och fysisk aktivitet på ett jämställt sätt svarar mot flickor</w:t>
          </w:r>
          <w:r w:rsidR="002B5506">
            <w:t>s</w:t>
          </w:r>
          <w:r>
            <w:t xml:space="preserve"> och pojkars preferenser för idrott och fysisk aktivitet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DE7CB1B65D4BB6925A3A67BE68AF0D"/>
        </w:placeholder>
        <w15:appearance w15:val="hidden"/>
        <w:text/>
      </w:sdtPr>
      <w:sdtEndPr/>
      <w:sdtContent>
        <w:p w:rsidRPr="009B062B" w:rsidR="006D79C9" w:rsidP="00333E95" w:rsidRDefault="006D79C9" w14:paraId="2B410EDA" w14:textId="77777777">
          <w:pPr>
            <w:pStyle w:val="Rubrik1"/>
          </w:pPr>
          <w:r>
            <w:t>Motivering</w:t>
          </w:r>
        </w:p>
      </w:sdtContent>
    </w:sdt>
    <w:p w:rsidR="00D420B5" w:rsidP="00D420B5" w:rsidRDefault="00D420B5" w14:paraId="294156A7" w14:textId="77777777">
      <w:pPr>
        <w:pStyle w:val="Normalutanindragellerluft"/>
      </w:pPr>
      <w:r>
        <w:t>När det kommer till samhällsstöd för idrott, motion och fysisk aktivitet får tjejer en generellt sett mindre del av kakan än pojkar när pengar till idrott delas ut. Trots att kvinnor vann fler medaljer för Sverige under OS 2016.</w:t>
      </w:r>
    </w:p>
    <w:p w:rsidRPr="00457191" w:rsidR="00D420B5" w:rsidP="00457191" w:rsidRDefault="00D420B5" w14:paraId="4AA61836" w14:textId="77777777">
      <w:r w:rsidRPr="00457191">
        <w:lastRenderedPageBreak/>
        <w:t>Eftersom idrottsstöd framförallt kommer idrottsföreningar till del blir det tydligt att pojkars idrottsutövande gynnas i betydligt högre utsträckning än flickors. Det finns ett flertal aktiviteter och verksamheter inom området idrott, motion och fysisk aktivitet som förmodligen framförallt flickor har preferenser för och som inte erhåller något samhällsstöd alls. Det gäller till exempel olika typer av danslektioner, träning på gym, aerobics, gympa och yoga. Det är aktiviteter som flickor och pojkar själva får bekosta genom köp på marknaden.</w:t>
      </w:r>
    </w:p>
    <w:p w:rsidRPr="00457191" w:rsidR="00D420B5" w:rsidP="00457191" w:rsidRDefault="00D420B5" w14:paraId="60FBBDC3" w14:textId="77777777">
      <w:r w:rsidRPr="00457191">
        <w:t>Men även när de får samhällsstöd är stödet ofördelaktigt fördelat till pojkdominerade utövningar. Ridning, som är en starkt flickdominerad sport, finansieras i betydligt lägre grad av samhällsmedel jämfört med exempelvis pojkdominerad fotboll och ishockey eftersom ridningen driver egna anläggningar, medan fotbollens och ishockeyns anläggningar drivs av kommunen.</w:t>
      </w:r>
    </w:p>
    <w:p w:rsidRPr="00457191" w:rsidR="00652B73" w:rsidP="00457191" w:rsidRDefault="00D420B5" w14:paraId="34ABBC21" w14:textId="5F49399E">
      <w:r w:rsidRPr="00457191">
        <w:t>Mot denna bakgrund är det angeläget att lämplig myndighet genomför en fördjupad kartläggning av hur idrotts- och föreningsförvaltningars bidrag och stödformer förd</w:t>
      </w:r>
      <w:r w:rsidR="00457191">
        <w:t>elas i svenska kommuner</w:t>
      </w:r>
      <w:r w:rsidRPr="00457191">
        <w:t xml:space="preserve"> utifrån kön och hur fördelningen möter upp flickor</w:t>
      </w:r>
      <w:r w:rsidR="00457191">
        <w:t>s</w:t>
      </w:r>
      <w:r w:rsidRPr="00457191">
        <w:t xml:space="preserve"> och pojkars preferenser för idrott och fysisk aktivitet.</w:t>
      </w:r>
    </w:p>
    <w:sdt>
      <w:sdtPr>
        <w:alias w:val="CC_Underskrifter"/>
        <w:tag w:val="CC_Underskrifter"/>
        <w:id w:val="583496634"/>
        <w:lock w:val="sdtContentLocked"/>
        <w:placeholder>
          <w:docPart w:val="7CDF9224C556457188DFB3809900D427"/>
        </w:placeholder>
        <w15:appearance w15:val="hidden"/>
      </w:sdtPr>
      <w:sdtEndPr>
        <w:rPr>
          <w:i/>
          <w:noProof/>
        </w:rPr>
      </w:sdtEndPr>
      <w:sdtContent>
        <w:p w:rsidR="00CC11BF" w:rsidP="00D420B5" w:rsidRDefault="00457191" w14:paraId="3B5D131C" w14:textId="7A18F63E">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bookmarkStart w:name="_GoBack" w:id="1"/>
    <w:bookmarkEnd w:id="1"/>
    <w:p w:rsidR="00457191" w:rsidP="00D420B5" w:rsidRDefault="00457191" w14:paraId="2AABB431" w14:textId="77777777"/>
    <w:p w:rsidR="004801AC" w:rsidP="007E0C6D" w:rsidRDefault="004801AC" w14:paraId="2EDBCE5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DA846" w14:textId="77777777" w:rsidR="00D420B5" w:rsidRDefault="00D420B5" w:rsidP="000C1CAD">
      <w:pPr>
        <w:spacing w:line="240" w:lineRule="auto"/>
      </w:pPr>
      <w:r>
        <w:separator/>
      </w:r>
    </w:p>
  </w:endnote>
  <w:endnote w:type="continuationSeparator" w:id="0">
    <w:p w14:paraId="24342D3C" w14:textId="77777777" w:rsidR="00D420B5" w:rsidRDefault="00D42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A03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7389F" w14:textId="17C018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71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52D66" w14:textId="77777777" w:rsidR="00D420B5" w:rsidRDefault="00D420B5" w:rsidP="000C1CAD">
      <w:pPr>
        <w:spacing w:line="240" w:lineRule="auto"/>
      </w:pPr>
      <w:r>
        <w:separator/>
      </w:r>
    </w:p>
  </w:footnote>
  <w:footnote w:type="continuationSeparator" w:id="0">
    <w:p w14:paraId="040A832E" w14:textId="77777777" w:rsidR="00D420B5" w:rsidRDefault="00D420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17DB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7CBB6" wp14:anchorId="6653DD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57191" w14:paraId="20CEE3AE" w14:textId="77777777">
                          <w:pPr>
                            <w:jc w:val="right"/>
                          </w:pPr>
                          <w:sdt>
                            <w:sdtPr>
                              <w:alias w:val="CC_Noformat_Partikod"/>
                              <w:tag w:val="CC_Noformat_Partikod"/>
                              <w:id w:val="-53464382"/>
                              <w:placeholder>
                                <w:docPart w:val="DAC81F1F18BD4010BDA009AB8DEDBF88"/>
                              </w:placeholder>
                              <w:text/>
                            </w:sdtPr>
                            <w:sdtEndPr/>
                            <w:sdtContent>
                              <w:r w:rsidR="00D420B5">
                                <w:t>L</w:t>
                              </w:r>
                            </w:sdtContent>
                          </w:sdt>
                          <w:sdt>
                            <w:sdtPr>
                              <w:alias w:val="CC_Noformat_Partinummer"/>
                              <w:tag w:val="CC_Noformat_Partinummer"/>
                              <w:id w:val="-1709555926"/>
                              <w:placeholder>
                                <w:docPart w:val="6FA71C1243B94D558ABD97EB82E39FFF"/>
                              </w:placeholder>
                              <w:text/>
                            </w:sdtPr>
                            <w:sdtEndPr/>
                            <w:sdtContent>
                              <w:r w:rsidR="00D420B5">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53DD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57191" w14:paraId="20CEE3AE" w14:textId="77777777">
                    <w:pPr>
                      <w:jc w:val="right"/>
                    </w:pPr>
                    <w:sdt>
                      <w:sdtPr>
                        <w:alias w:val="CC_Noformat_Partikod"/>
                        <w:tag w:val="CC_Noformat_Partikod"/>
                        <w:id w:val="-53464382"/>
                        <w:placeholder>
                          <w:docPart w:val="DAC81F1F18BD4010BDA009AB8DEDBF88"/>
                        </w:placeholder>
                        <w:text/>
                      </w:sdtPr>
                      <w:sdtEndPr/>
                      <w:sdtContent>
                        <w:r w:rsidR="00D420B5">
                          <w:t>L</w:t>
                        </w:r>
                      </w:sdtContent>
                    </w:sdt>
                    <w:sdt>
                      <w:sdtPr>
                        <w:alias w:val="CC_Noformat_Partinummer"/>
                        <w:tag w:val="CC_Noformat_Partinummer"/>
                        <w:id w:val="-1709555926"/>
                        <w:placeholder>
                          <w:docPart w:val="6FA71C1243B94D558ABD97EB82E39FFF"/>
                        </w:placeholder>
                        <w:text/>
                      </w:sdtPr>
                      <w:sdtEndPr/>
                      <w:sdtContent>
                        <w:r w:rsidR="00D420B5">
                          <w:t>1128</w:t>
                        </w:r>
                      </w:sdtContent>
                    </w:sdt>
                  </w:p>
                </w:txbxContent>
              </v:textbox>
              <w10:wrap anchorx="page"/>
            </v:shape>
          </w:pict>
        </mc:Fallback>
      </mc:AlternateContent>
    </w:r>
  </w:p>
  <w:p w:rsidRPr="00293C4F" w:rsidR="004F35FE" w:rsidP="00776B74" w:rsidRDefault="004F35FE" w14:paraId="1249F4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7191" w14:paraId="7EED3A20" w14:textId="77777777">
    <w:pPr>
      <w:jc w:val="right"/>
    </w:pPr>
    <w:sdt>
      <w:sdtPr>
        <w:alias w:val="CC_Noformat_Partikod"/>
        <w:tag w:val="CC_Noformat_Partikod"/>
        <w:id w:val="559911109"/>
        <w:placeholder>
          <w:docPart w:val="6FA71C1243B94D558ABD97EB82E39FFF"/>
        </w:placeholder>
        <w:text/>
      </w:sdtPr>
      <w:sdtEndPr/>
      <w:sdtContent>
        <w:r w:rsidR="00D420B5">
          <w:t>L</w:t>
        </w:r>
      </w:sdtContent>
    </w:sdt>
    <w:sdt>
      <w:sdtPr>
        <w:alias w:val="CC_Noformat_Partinummer"/>
        <w:tag w:val="CC_Noformat_Partinummer"/>
        <w:id w:val="1197820850"/>
        <w:placeholder>
          <w:docPart w:val="DefaultPlaceholder_-1854013440"/>
        </w:placeholder>
        <w:text/>
      </w:sdtPr>
      <w:sdtEndPr/>
      <w:sdtContent>
        <w:r w:rsidR="00D420B5">
          <w:t>1128</w:t>
        </w:r>
      </w:sdtContent>
    </w:sdt>
  </w:p>
  <w:p w:rsidR="004F35FE" w:rsidP="00776B74" w:rsidRDefault="004F35FE" w14:paraId="6DDBD4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7191" w14:paraId="28314EFD" w14:textId="77777777">
    <w:pPr>
      <w:jc w:val="right"/>
    </w:pPr>
    <w:sdt>
      <w:sdtPr>
        <w:alias w:val="CC_Noformat_Partikod"/>
        <w:tag w:val="CC_Noformat_Partikod"/>
        <w:id w:val="1471015553"/>
        <w:text/>
      </w:sdtPr>
      <w:sdtEndPr/>
      <w:sdtContent>
        <w:r w:rsidR="00D420B5">
          <w:t>L</w:t>
        </w:r>
      </w:sdtContent>
    </w:sdt>
    <w:sdt>
      <w:sdtPr>
        <w:alias w:val="CC_Noformat_Partinummer"/>
        <w:tag w:val="CC_Noformat_Partinummer"/>
        <w:id w:val="-2014525982"/>
        <w:text/>
      </w:sdtPr>
      <w:sdtEndPr/>
      <w:sdtContent>
        <w:r w:rsidR="00D420B5">
          <w:t>1128</w:t>
        </w:r>
      </w:sdtContent>
    </w:sdt>
  </w:p>
  <w:p w:rsidR="004F35FE" w:rsidP="00A314CF" w:rsidRDefault="00457191" w14:paraId="06B00C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57191" w14:paraId="2AD623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57191" w14:paraId="741F7A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:436</w:t>
        </w:r>
      </w:sdtContent>
    </w:sdt>
  </w:p>
  <w:p w:rsidR="004F35FE" w:rsidP="00E03A3D" w:rsidRDefault="00457191" w14:paraId="769FA80D"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D420B5" w14:paraId="65FEFD78" w14:textId="77777777">
        <w:pPr>
          <w:pStyle w:val="FSHRub2"/>
        </w:pPr>
        <w:r>
          <w:t>Jämställd idrott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024EE3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C6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A58"/>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506"/>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D8E"/>
    <w:rsid w:val="00456FC7"/>
    <w:rsid w:val="00457191"/>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9BF"/>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B0F"/>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0B5"/>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421"/>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A1E7F8"/>
  <w15:chartTrackingRefBased/>
  <w15:docId w15:val="{22121CEB-B54F-4B80-BAB5-CF96AAC4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00A7D0A9D845728F34E85710B55783"/>
        <w:category>
          <w:name w:val="Allmänt"/>
          <w:gallery w:val="placeholder"/>
        </w:category>
        <w:types>
          <w:type w:val="bbPlcHdr"/>
        </w:types>
        <w:behaviors>
          <w:behavior w:val="content"/>
        </w:behaviors>
        <w:guid w:val="{3CF3C4B4-CF84-4E0E-B472-53A002B7C7E5}"/>
      </w:docPartPr>
      <w:docPartBody>
        <w:p w:rsidR="00953C7D" w:rsidRDefault="00D31676">
          <w:pPr>
            <w:pStyle w:val="E000A7D0A9D845728F34E85710B55783"/>
          </w:pPr>
          <w:r w:rsidRPr="005A0A93">
            <w:rPr>
              <w:rStyle w:val="Platshllartext"/>
            </w:rPr>
            <w:t>Förslag till riksdagsbeslut</w:t>
          </w:r>
        </w:p>
      </w:docPartBody>
    </w:docPart>
    <w:docPart>
      <w:docPartPr>
        <w:name w:val="56DE7CB1B65D4BB6925A3A67BE68AF0D"/>
        <w:category>
          <w:name w:val="Allmänt"/>
          <w:gallery w:val="placeholder"/>
        </w:category>
        <w:types>
          <w:type w:val="bbPlcHdr"/>
        </w:types>
        <w:behaviors>
          <w:behavior w:val="content"/>
        </w:behaviors>
        <w:guid w:val="{83377E81-2E96-4140-8085-10338FDF5D1F}"/>
      </w:docPartPr>
      <w:docPartBody>
        <w:p w:rsidR="00953C7D" w:rsidRDefault="00D31676">
          <w:pPr>
            <w:pStyle w:val="56DE7CB1B65D4BB6925A3A67BE68AF0D"/>
          </w:pPr>
          <w:r w:rsidRPr="005A0A93">
            <w:rPr>
              <w:rStyle w:val="Platshllartext"/>
            </w:rPr>
            <w:t>Motivering</w:t>
          </w:r>
        </w:p>
      </w:docPartBody>
    </w:docPart>
    <w:docPart>
      <w:docPartPr>
        <w:name w:val="7CDF9224C556457188DFB3809900D427"/>
        <w:category>
          <w:name w:val="Allmänt"/>
          <w:gallery w:val="placeholder"/>
        </w:category>
        <w:types>
          <w:type w:val="bbPlcHdr"/>
        </w:types>
        <w:behaviors>
          <w:behavior w:val="content"/>
        </w:behaviors>
        <w:guid w:val="{B085D4D3-B1EB-4F3C-B29E-2B67FA130486}"/>
      </w:docPartPr>
      <w:docPartBody>
        <w:p w:rsidR="00953C7D" w:rsidRDefault="00D31676">
          <w:pPr>
            <w:pStyle w:val="7CDF9224C556457188DFB3809900D427"/>
          </w:pPr>
          <w:r w:rsidRPr="00490DAC">
            <w:rPr>
              <w:rStyle w:val="Platshllartext"/>
            </w:rPr>
            <w:t>Skriv ej här, motionärer infogas via panel!</w:t>
          </w:r>
        </w:p>
      </w:docPartBody>
    </w:docPart>
    <w:docPart>
      <w:docPartPr>
        <w:name w:val="DAC81F1F18BD4010BDA009AB8DEDBF88"/>
        <w:category>
          <w:name w:val="Allmänt"/>
          <w:gallery w:val="placeholder"/>
        </w:category>
        <w:types>
          <w:type w:val="bbPlcHdr"/>
        </w:types>
        <w:behaviors>
          <w:behavior w:val="content"/>
        </w:behaviors>
        <w:guid w:val="{E269F3F1-3776-4C15-B459-53B41B963313}"/>
      </w:docPartPr>
      <w:docPartBody>
        <w:p w:rsidR="00953C7D" w:rsidRDefault="00D31676">
          <w:pPr>
            <w:pStyle w:val="DAC81F1F18BD4010BDA009AB8DEDBF88"/>
          </w:pPr>
          <w:r>
            <w:rPr>
              <w:rStyle w:val="Platshllartext"/>
            </w:rPr>
            <w:t xml:space="preserve"> </w:t>
          </w:r>
        </w:p>
      </w:docPartBody>
    </w:docPart>
    <w:docPart>
      <w:docPartPr>
        <w:name w:val="6FA71C1243B94D558ABD97EB82E39FFF"/>
        <w:category>
          <w:name w:val="Allmänt"/>
          <w:gallery w:val="placeholder"/>
        </w:category>
        <w:types>
          <w:type w:val="bbPlcHdr"/>
        </w:types>
        <w:behaviors>
          <w:behavior w:val="content"/>
        </w:behaviors>
        <w:guid w:val="{3AC63F40-8FB9-4F74-BFEA-2DB9841835D8}"/>
      </w:docPartPr>
      <w:docPartBody>
        <w:p w:rsidR="00953C7D" w:rsidRDefault="00D31676">
          <w:pPr>
            <w:pStyle w:val="6FA71C1243B94D558ABD97EB82E39FFF"/>
          </w:pPr>
          <w:r>
            <w:t xml:space="preserve"> </w:t>
          </w:r>
        </w:p>
      </w:docPartBody>
    </w:docPart>
    <w:docPart>
      <w:docPartPr>
        <w:name w:val="DefaultPlaceholder_-1854013440"/>
        <w:category>
          <w:name w:val="Allmänt"/>
          <w:gallery w:val="placeholder"/>
        </w:category>
        <w:types>
          <w:type w:val="bbPlcHdr"/>
        </w:types>
        <w:behaviors>
          <w:behavior w:val="content"/>
        </w:behaviors>
        <w:guid w:val="{65C3A56F-04DD-4CBD-AA0B-E2ED5F45D22B}"/>
      </w:docPartPr>
      <w:docPartBody>
        <w:p w:rsidR="00953C7D" w:rsidRDefault="00D31676">
          <w:r w:rsidRPr="00B5704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76"/>
    <w:rsid w:val="00953C7D"/>
    <w:rsid w:val="00D31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1676"/>
    <w:rPr>
      <w:color w:val="F4B083" w:themeColor="accent2" w:themeTint="99"/>
    </w:rPr>
  </w:style>
  <w:style w:type="paragraph" w:customStyle="1" w:styleId="E000A7D0A9D845728F34E85710B55783">
    <w:name w:val="E000A7D0A9D845728F34E85710B55783"/>
  </w:style>
  <w:style w:type="paragraph" w:customStyle="1" w:styleId="FB25919228A34BD98C877DC38B802F8C">
    <w:name w:val="FB25919228A34BD98C877DC38B802F8C"/>
  </w:style>
  <w:style w:type="paragraph" w:customStyle="1" w:styleId="56ADAAC756434D33A9878FC058E71CBA">
    <w:name w:val="56ADAAC756434D33A9878FC058E71CBA"/>
  </w:style>
  <w:style w:type="paragraph" w:customStyle="1" w:styleId="56DE7CB1B65D4BB6925A3A67BE68AF0D">
    <w:name w:val="56DE7CB1B65D4BB6925A3A67BE68AF0D"/>
  </w:style>
  <w:style w:type="paragraph" w:customStyle="1" w:styleId="7CDF9224C556457188DFB3809900D427">
    <w:name w:val="7CDF9224C556457188DFB3809900D427"/>
  </w:style>
  <w:style w:type="paragraph" w:customStyle="1" w:styleId="DAC81F1F18BD4010BDA009AB8DEDBF88">
    <w:name w:val="DAC81F1F18BD4010BDA009AB8DEDBF88"/>
  </w:style>
  <w:style w:type="paragraph" w:customStyle="1" w:styleId="6FA71C1243B94D558ABD97EB82E39FFF">
    <w:name w:val="6FA71C1243B94D558ABD97EB82E39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8E36A-24AE-4A11-9F11-D04B78FD0322}"/>
</file>

<file path=customXml/itemProps2.xml><?xml version="1.0" encoding="utf-8"?>
<ds:datastoreItem xmlns:ds="http://schemas.openxmlformats.org/officeDocument/2006/customXml" ds:itemID="{99CC0DF1-35ED-4807-A21E-636AA737D3A1}"/>
</file>

<file path=customXml/itemProps3.xml><?xml version="1.0" encoding="utf-8"?>
<ds:datastoreItem xmlns:ds="http://schemas.openxmlformats.org/officeDocument/2006/customXml" ds:itemID="{45565E84-0835-4B52-A8E7-08E4EA8EC981}"/>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1720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