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559A2F236FC442DAC7DD25DF3067DDF"/>
        </w:placeholder>
        <w:text/>
      </w:sdtPr>
      <w:sdtEndPr/>
      <w:sdtContent>
        <w:p w:rsidRPr="009B062B" w:rsidR="00AF30DD" w:rsidP="00DA28CE" w:rsidRDefault="00AF30DD" w14:paraId="521D6169" w14:textId="77777777">
          <w:pPr>
            <w:pStyle w:val="Rubrik1"/>
            <w:spacing w:after="300"/>
          </w:pPr>
          <w:r w:rsidRPr="009B062B">
            <w:t>Förslag till riksdagsbeslut</w:t>
          </w:r>
        </w:p>
      </w:sdtContent>
    </w:sdt>
    <w:sdt>
      <w:sdtPr>
        <w:alias w:val="Yrkande 1"/>
        <w:tag w:val="79e306f3-4a37-407f-b630-e14983c69b7b"/>
        <w:id w:val="-1985846887"/>
        <w:lock w:val="sdtLocked"/>
      </w:sdtPr>
      <w:sdtEndPr/>
      <w:sdtContent>
        <w:p w:rsidR="0096481E" w:rsidRDefault="00F123F3" w14:paraId="4C2ECA11" w14:textId="77777777">
          <w:pPr>
            <w:pStyle w:val="Frslagstext"/>
            <w:numPr>
              <w:ilvl w:val="0"/>
              <w:numId w:val="0"/>
            </w:numPr>
          </w:pPr>
          <w:r>
            <w:t>Riksdagen ställer sig bakom det som anförs i motionen om att en utredning bör tillsättas för att se över säkerheten kring mopedbilar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B7E7BA3B06473FB1415CEA5E3AD3E2"/>
        </w:placeholder>
        <w:text/>
      </w:sdtPr>
      <w:sdtEndPr/>
      <w:sdtContent>
        <w:p w:rsidRPr="009B062B" w:rsidR="006D79C9" w:rsidP="00333E95" w:rsidRDefault="006D79C9" w14:paraId="3A0ACE9C" w14:textId="77777777">
          <w:pPr>
            <w:pStyle w:val="Rubrik1"/>
          </w:pPr>
          <w:r>
            <w:t>Motivering</w:t>
          </w:r>
        </w:p>
      </w:sdtContent>
    </w:sdt>
    <w:p w:rsidRPr="00ED2F8C" w:rsidR="00ED2F8C" w:rsidP="00ED2F8C" w:rsidRDefault="00ED2F8C" w14:paraId="4BA507BE" w14:textId="29ECFCC6">
      <w:pPr>
        <w:pStyle w:val="Normalutanindragellerluft"/>
      </w:pPr>
      <w:r w:rsidRPr="00ED2F8C">
        <w:t>En mopedbil ser ut som en bil men är konstruerad som en moped på fyra hjul. Det inne</w:t>
      </w:r>
      <w:r w:rsidR="00F25306">
        <w:softHyphen/>
      </w:r>
      <w:bookmarkStart w:name="_GoBack" w:id="1"/>
      <w:bookmarkEnd w:id="1"/>
      <w:r w:rsidRPr="00ED2F8C">
        <w:t>bär att fordonet inte alls är lika säkert som en personbil.</w:t>
      </w:r>
    </w:p>
    <w:p w:rsidRPr="00F25306" w:rsidR="00ED2F8C" w:rsidP="00F25306" w:rsidRDefault="00ED2F8C" w14:paraId="122DD586" w14:textId="77777777">
      <w:r w:rsidRPr="00F25306">
        <w:t>Mopedbilar har vissa viktkrav att följa. När man ska bygga en bil runt en stomme och samtidigt hålla sig inom viktkraven så kan man inte ha tunga deformationszoner för att klara krockvåld. Krocktester visar hur mopedbilarnas kaross har tryckts ihop helt.</w:t>
      </w:r>
    </w:p>
    <w:p w:rsidRPr="00F25306" w:rsidR="00ED2F8C" w:rsidP="00F25306" w:rsidRDefault="00ED2F8C" w14:paraId="5E191079" w14:textId="77777777">
      <w:r w:rsidRPr="00F25306">
        <w:t>Antalet olyckor med mopedbilar har ökat med över 250 procent på bara fem år. Det är få som dör i olyckor med mopedbilar men antalet skadade har fördubblats de senaste fyra åren enligt en rapport från Trafikverket.</w:t>
      </w:r>
    </w:p>
    <w:p w:rsidRPr="00F25306" w:rsidR="00ED2F8C" w:rsidP="00F25306" w:rsidRDefault="00ED2F8C" w14:paraId="63EF42F7" w14:textId="77777777">
      <w:r w:rsidRPr="00F25306">
        <w:t xml:space="preserve">En rad åtgärder bör vidtagas för att öka säkerheten. Exempel på åtgärder är att öka användandet av bälte, vinterdäck och sommardäck. Dessutom bör krockskydd ses över liksom stabilitet och bältespåminnare. Även krav på kontrollbesiktning, samt att se över utbildningen. </w:t>
      </w:r>
    </w:p>
    <w:p w:rsidRPr="00F25306" w:rsidR="00ED2F8C" w:rsidP="00F25306" w:rsidRDefault="00ED2F8C" w14:paraId="3EDEBF78" w14:textId="77777777">
      <w:r w:rsidRPr="00F25306">
        <w:t>En utredning bör tillsättas för att se över vilka lagmässiga åtgärder som behöver genomföras. Detta bör ges regeringen tillkänna.</w:t>
      </w:r>
    </w:p>
    <w:sdt>
      <w:sdtPr>
        <w:alias w:val="CC_Underskrifter"/>
        <w:tag w:val="CC_Underskrifter"/>
        <w:id w:val="583496634"/>
        <w:lock w:val="sdtContentLocked"/>
        <w:placeholder>
          <w:docPart w:val="2123A472C6644207A8E04A16178B0263"/>
        </w:placeholder>
      </w:sdtPr>
      <w:sdtEndPr>
        <w:rPr>
          <w:i/>
          <w:noProof/>
        </w:rPr>
      </w:sdtEndPr>
      <w:sdtContent>
        <w:p w:rsidR="00ED2F8C" w:rsidP="005407C0" w:rsidRDefault="00ED2F8C" w14:paraId="58C79827" w14:textId="77777777"/>
        <w:p w:rsidR="00CC11BF" w:rsidP="005407C0" w:rsidRDefault="00F25306" w14:paraId="7C24ED4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8E0FE2" w:rsidR="004801AC" w:rsidP="00DF3554" w:rsidRDefault="004801AC" w14:paraId="4C4DC4B5"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2DABE" w14:textId="77777777" w:rsidR="00ED2F8C" w:rsidRDefault="00ED2F8C" w:rsidP="000C1CAD">
      <w:pPr>
        <w:spacing w:line="240" w:lineRule="auto"/>
      </w:pPr>
      <w:r>
        <w:separator/>
      </w:r>
    </w:p>
  </w:endnote>
  <w:endnote w:type="continuationSeparator" w:id="0">
    <w:p w14:paraId="0C8B9317" w14:textId="77777777" w:rsidR="00ED2F8C" w:rsidRDefault="00ED2F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A7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594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59F74" w14:textId="77777777" w:rsidR="00262EA3" w:rsidRPr="005407C0" w:rsidRDefault="00262EA3" w:rsidP="005407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D9900" w14:textId="77777777" w:rsidR="00ED2F8C" w:rsidRDefault="00ED2F8C" w:rsidP="000C1CAD">
      <w:pPr>
        <w:spacing w:line="240" w:lineRule="auto"/>
      </w:pPr>
      <w:r>
        <w:separator/>
      </w:r>
    </w:p>
  </w:footnote>
  <w:footnote w:type="continuationSeparator" w:id="0">
    <w:p w14:paraId="7424848B" w14:textId="77777777" w:rsidR="00ED2F8C" w:rsidRDefault="00ED2F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D8D43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89A681" wp14:anchorId="00E9FC8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5306" w14:paraId="60E8AB55" w14:textId="77777777">
                          <w:pPr>
                            <w:jc w:val="right"/>
                          </w:pPr>
                          <w:sdt>
                            <w:sdtPr>
                              <w:alias w:val="CC_Noformat_Partikod"/>
                              <w:tag w:val="CC_Noformat_Partikod"/>
                              <w:id w:val="-53464382"/>
                              <w:placeholder>
                                <w:docPart w:val="B12D2ADDE7064758B1C268CB22D32E43"/>
                              </w:placeholder>
                              <w:text/>
                            </w:sdtPr>
                            <w:sdtEndPr/>
                            <w:sdtContent>
                              <w:r w:rsidR="00ED2F8C">
                                <w:t>KD</w:t>
                              </w:r>
                            </w:sdtContent>
                          </w:sdt>
                          <w:sdt>
                            <w:sdtPr>
                              <w:alias w:val="CC_Noformat_Partinummer"/>
                              <w:tag w:val="CC_Noformat_Partinummer"/>
                              <w:id w:val="-1709555926"/>
                              <w:placeholder>
                                <w:docPart w:val="45D73B9A8ECC42BDA800F9ACCF7903F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0E9FC8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5306" w14:paraId="60E8AB55" w14:textId="77777777">
                    <w:pPr>
                      <w:jc w:val="right"/>
                    </w:pPr>
                    <w:sdt>
                      <w:sdtPr>
                        <w:alias w:val="CC_Noformat_Partikod"/>
                        <w:tag w:val="CC_Noformat_Partikod"/>
                        <w:id w:val="-53464382"/>
                        <w:placeholder>
                          <w:docPart w:val="B12D2ADDE7064758B1C268CB22D32E43"/>
                        </w:placeholder>
                        <w:text/>
                      </w:sdtPr>
                      <w:sdtEndPr/>
                      <w:sdtContent>
                        <w:r w:rsidR="00ED2F8C">
                          <w:t>KD</w:t>
                        </w:r>
                      </w:sdtContent>
                    </w:sdt>
                    <w:sdt>
                      <w:sdtPr>
                        <w:alias w:val="CC_Noformat_Partinummer"/>
                        <w:tag w:val="CC_Noformat_Partinummer"/>
                        <w:id w:val="-1709555926"/>
                        <w:placeholder>
                          <w:docPart w:val="45D73B9A8ECC42BDA800F9ACCF7903F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5143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1C7F7F" w14:textId="77777777">
    <w:pPr>
      <w:jc w:val="right"/>
    </w:pPr>
  </w:p>
  <w:p w:rsidR="00262EA3" w:rsidP="00776B74" w:rsidRDefault="00262EA3" w14:paraId="095412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25306" w14:paraId="2CF4FA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E9C99E" wp14:anchorId="5AC566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5306" w14:paraId="4D311FC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D2F8C">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5306" w14:paraId="709DB7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5306" w14:paraId="6DA6626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:931</w:t>
        </w:r>
      </w:sdtContent>
    </w:sdt>
  </w:p>
  <w:p w:rsidR="00262EA3" w:rsidP="00E03A3D" w:rsidRDefault="00F25306" w14:paraId="231AF3B3"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ED2F8C" w14:paraId="5C03D67E" w14:textId="77777777">
        <w:pPr>
          <w:pStyle w:val="FSHRub2"/>
        </w:pPr>
        <w:r>
          <w:t>Olyckor med mopedbilar</w:t>
        </w:r>
      </w:p>
    </w:sdtContent>
  </w:sdt>
  <w:sdt>
    <w:sdtPr>
      <w:alias w:val="CC_Boilerplate_3"/>
      <w:tag w:val="CC_Boilerplate_3"/>
      <w:id w:val="1606463544"/>
      <w:lock w:val="sdtContentLocked"/>
      <w15:appearance w15:val="hidden"/>
      <w:text w:multiLine="1"/>
    </w:sdtPr>
    <w:sdtEndPr/>
    <w:sdtContent>
      <w:p w:rsidR="00262EA3" w:rsidP="00283E0F" w:rsidRDefault="00262EA3" w14:paraId="1A4890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D2F8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70"/>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7C0"/>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1E"/>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016"/>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12E"/>
    <w:rsid w:val="00B3149B"/>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2F8C"/>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F3"/>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06"/>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7879A1"/>
  <w15:chartTrackingRefBased/>
  <w15:docId w15:val="{13B0A704-D855-4769-9C41-547B474C8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559A2F236FC442DAC7DD25DF3067DDF"/>
        <w:category>
          <w:name w:val="Allmänt"/>
          <w:gallery w:val="placeholder"/>
        </w:category>
        <w:types>
          <w:type w:val="bbPlcHdr"/>
        </w:types>
        <w:behaviors>
          <w:behavior w:val="content"/>
        </w:behaviors>
        <w:guid w:val="{B8C66157-8492-44C7-9003-206E627228F1}"/>
      </w:docPartPr>
      <w:docPartBody>
        <w:p w:rsidR="00F15957" w:rsidRDefault="00F15957">
          <w:pPr>
            <w:pStyle w:val="9559A2F236FC442DAC7DD25DF3067DDF"/>
          </w:pPr>
          <w:r w:rsidRPr="005A0A93">
            <w:rPr>
              <w:rStyle w:val="Platshllartext"/>
            </w:rPr>
            <w:t>Förslag till riksdagsbeslut</w:t>
          </w:r>
        </w:p>
      </w:docPartBody>
    </w:docPart>
    <w:docPart>
      <w:docPartPr>
        <w:name w:val="76B7E7BA3B06473FB1415CEA5E3AD3E2"/>
        <w:category>
          <w:name w:val="Allmänt"/>
          <w:gallery w:val="placeholder"/>
        </w:category>
        <w:types>
          <w:type w:val="bbPlcHdr"/>
        </w:types>
        <w:behaviors>
          <w:behavior w:val="content"/>
        </w:behaviors>
        <w:guid w:val="{B41F8CB4-2DE6-49A3-A606-3D861D779B73}"/>
      </w:docPartPr>
      <w:docPartBody>
        <w:p w:rsidR="00F15957" w:rsidRDefault="00F15957">
          <w:pPr>
            <w:pStyle w:val="76B7E7BA3B06473FB1415CEA5E3AD3E2"/>
          </w:pPr>
          <w:r w:rsidRPr="005A0A93">
            <w:rPr>
              <w:rStyle w:val="Platshllartext"/>
            </w:rPr>
            <w:t>Motivering</w:t>
          </w:r>
        </w:p>
      </w:docPartBody>
    </w:docPart>
    <w:docPart>
      <w:docPartPr>
        <w:name w:val="B12D2ADDE7064758B1C268CB22D32E43"/>
        <w:category>
          <w:name w:val="Allmänt"/>
          <w:gallery w:val="placeholder"/>
        </w:category>
        <w:types>
          <w:type w:val="bbPlcHdr"/>
        </w:types>
        <w:behaviors>
          <w:behavior w:val="content"/>
        </w:behaviors>
        <w:guid w:val="{61EB589C-3279-4A56-878F-89F8722F070D}"/>
      </w:docPartPr>
      <w:docPartBody>
        <w:p w:rsidR="00F15957" w:rsidRDefault="00F15957">
          <w:pPr>
            <w:pStyle w:val="B12D2ADDE7064758B1C268CB22D32E43"/>
          </w:pPr>
          <w:r>
            <w:rPr>
              <w:rStyle w:val="Platshllartext"/>
            </w:rPr>
            <w:t xml:space="preserve"> </w:t>
          </w:r>
        </w:p>
      </w:docPartBody>
    </w:docPart>
    <w:docPart>
      <w:docPartPr>
        <w:name w:val="45D73B9A8ECC42BDA800F9ACCF7903F5"/>
        <w:category>
          <w:name w:val="Allmänt"/>
          <w:gallery w:val="placeholder"/>
        </w:category>
        <w:types>
          <w:type w:val="bbPlcHdr"/>
        </w:types>
        <w:behaviors>
          <w:behavior w:val="content"/>
        </w:behaviors>
        <w:guid w:val="{078F7C44-2DC0-4D60-A88F-C6363BF5AC7A}"/>
      </w:docPartPr>
      <w:docPartBody>
        <w:p w:rsidR="00F15957" w:rsidRDefault="00F15957">
          <w:pPr>
            <w:pStyle w:val="45D73B9A8ECC42BDA800F9ACCF7903F5"/>
          </w:pPr>
          <w:r>
            <w:t xml:space="preserve"> </w:t>
          </w:r>
        </w:p>
      </w:docPartBody>
    </w:docPart>
    <w:docPart>
      <w:docPartPr>
        <w:name w:val="2123A472C6644207A8E04A16178B0263"/>
        <w:category>
          <w:name w:val="Allmänt"/>
          <w:gallery w:val="placeholder"/>
        </w:category>
        <w:types>
          <w:type w:val="bbPlcHdr"/>
        </w:types>
        <w:behaviors>
          <w:behavior w:val="content"/>
        </w:behaviors>
        <w:guid w:val="{4F7256DC-F6F3-4864-A0D2-FB4A792F3731}"/>
      </w:docPartPr>
      <w:docPartBody>
        <w:p w:rsidR="00981F1E" w:rsidRDefault="00981F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957"/>
    <w:rsid w:val="00981F1E"/>
    <w:rsid w:val="00F159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59A2F236FC442DAC7DD25DF3067DDF">
    <w:name w:val="9559A2F236FC442DAC7DD25DF3067DDF"/>
  </w:style>
  <w:style w:type="paragraph" w:customStyle="1" w:styleId="A7273F9B177B481E81E8ADF13B4F5CD4">
    <w:name w:val="A7273F9B177B481E81E8ADF13B4F5C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E8A4D629F2D4B9398ADE0474A2B4C31">
    <w:name w:val="3E8A4D629F2D4B9398ADE0474A2B4C31"/>
  </w:style>
  <w:style w:type="paragraph" w:customStyle="1" w:styleId="76B7E7BA3B06473FB1415CEA5E3AD3E2">
    <w:name w:val="76B7E7BA3B06473FB1415CEA5E3AD3E2"/>
  </w:style>
  <w:style w:type="paragraph" w:customStyle="1" w:styleId="07B9124C7E5D4492ABCEF63A4F231640">
    <w:name w:val="07B9124C7E5D4492ABCEF63A4F231640"/>
  </w:style>
  <w:style w:type="paragraph" w:customStyle="1" w:styleId="8022D47A9F8A481CB39D5C839919851D">
    <w:name w:val="8022D47A9F8A481CB39D5C839919851D"/>
  </w:style>
  <w:style w:type="paragraph" w:customStyle="1" w:styleId="B12D2ADDE7064758B1C268CB22D32E43">
    <w:name w:val="B12D2ADDE7064758B1C268CB22D32E43"/>
  </w:style>
  <w:style w:type="paragraph" w:customStyle="1" w:styleId="45D73B9A8ECC42BDA800F9ACCF7903F5">
    <w:name w:val="45D73B9A8ECC42BDA800F9ACCF7903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FA2E18-967C-4D76-9C14-B3AE2B9C22F1}"/>
</file>

<file path=customXml/itemProps2.xml><?xml version="1.0" encoding="utf-8"?>
<ds:datastoreItem xmlns:ds="http://schemas.openxmlformats.org/officeDocument/2006/customXml" ds:itemID="{53C84E4B-55DE-4C9B-A4B8-9503595C3716}"/>
</file>

<file path=customXml/itemProps3.xml><?xml version="1.0" encoding="utf-8"?>
<ds:datastoreItem xmlns:ds="http://schemas.openxmlformats.org/officeDocument/2006/customXml" ds:itemID="{48141F2B-ED53-4049-B293-19B7ADCC5AD4}"/>
</file>

<file path=docProps/app.xml><?xml version="1.0" encoding="utf-8"?>
<Properties xmlns="http://schemas.openxmlformats.org/officeDocument/2006/extended-properties" xmlns:vt="http://schemas.openxmlformats.org/officeDocument/2006/docPropsVTypes">
  <Template>Normal</Template>
  <TotalTime>5</TotalTime>
  <Pages>1</Pages>
  <Words>200</Words>
  <Characters>1057</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Olyckor med mopedbilar</vt:lpstr>
      <vt:lpstr>
      </vt:lpstr>
    </vt:vector>
  </TitlesOfParts>
  <Company>Sveriges riksdag</Company>
  <LinksUpToDate>false</LinksUpToDate>
  <CharactersWithSpaces>1247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