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BC40E9" w14:textId="77777777">
      <w:pPr>
        <w:pStyle w:val="Normalutanindragellerluft"/>
      </w:pPr>
      <w:bookmarkStart w:name="_Toc106800475" w:id="0"/>
      <w:bookmarkStart w:name="_Toc106801300" w:id="1"/>
    </w:p>
    <w:p xmlns:w14="http://schemas.microsoft.com/office/word/2010/wordml" w:rsidRPr="009B062B" w:rsidR="00AF30DD" w:rsidP="00013074" w:rsidRDefault="00013074" w14:paraId="6712D43A" w14:textId="77777777">
      <w:pPr>
        <w:pStyle w:val="RubrikFrslagTIllRiksdagsbeslut"/>
      </w:pPr>
      <w:sdt>
        <w:sdtPr>
          <w:alias w:val="CC_Boilerplate_4"/>
          <w:tag w:val="CC_Boilerplate_4"/>
          <w:id w:val="-1644581176"/>
          <w:lock w:val="sdtContentLocked"/>
          <w:placeholder>
            <w:docPart w:val="83C05432D5C948F6BE9D1A7EE23EEF3B"/>
          </w:placeholder>
          <w:text/>
        </w:sdtPr>
        <w:sdtEndPr/>
        <w:sdtContent>
          <w:r w:rsidRPr="009B062B" w:rsidR="00AF30DD">
            <w:t>Förslag till riksdagsbeslut</w:t>
          </w:r>
        </w:sdtContent>
      </w:sdt>
      <w:bookmarkEnd w:id="0"/>
      <w:bookmarkEnd w:id="1"/>
    </w:p>
    <w:sdt>
      <w:sdtPr>
        <w:tag w:val="a39b046b-2c6f-4658-b3b5-6bdc1d1819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lobbyregister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1FB028876E4BC7B0B673743F845873"/>
        </w:placeholder>
        <w:text/>
      </w:sdtPr>
      <w:sdtEndPr/>
      <w:sdtContent>
        <w:p xmlns:w14="http://schemas.microsoft.com/office/word/2010/wordml" w:rsidRPr="009B062B" w:rsidR="006D79C9" w:rsidP="00333E95" w:rsidRDefault="006D79C9" w14:paraId="29743CA6" w14:textId="77777777">
          <w:pPr>
            <w:pStyle w:val="Rubrik1"/>
          </w:pPr>
          <w:r>
            <w:t>Motivering</w:t>
          </w:r>
        </w:p>
      </w:sdtContent>
    </w:sdt>
    <w:bookmarkEnd w:displacedByCustomXml="prev" w:id="3"/>
    <w:bookmarkEnd w:displacedByCustomXml="prev" w:id="4"/>
    <w:p xmlns:w14="http://schemas.microsoft.com/office/word/2010/wordml" w:rsidR="001D6C64" w:rsidP="001D6C64" w:rsidRDefault="001D6C64" w14:paraId="2667D6AE" w14:textId="47C8DE55">
      <w:r>
        <w:t>En grundpelare i den svenska statsförvaltningen är offentlighetsprincipen. Insyn och öppenhet i den offentliga sektorn har varit centralt för låga nivåer av korruption och hög tillit till institutioner.</w:t>
      </w:r>
    </w:p>
    <w:p xmlns:w14="http://schemas.microsoft.com/office/word/2010/wordml" w:rsidR="001D6C64" w:rsidP="001D6C64" w:rsidRDefault="001D6C64" w14:paraId="34C43E7F" w14:textId="3F68246D">
      <w:r>
        <w:t>Sverige har dock fortfarande steg kvar att ta för att förbättra transparensen. Till skillnad från länder som Irland, Frankrike, Kanada och Tyskland har svenska folket ingen möjlighet att se vilka aktörer som försöker påverka våra folkvalda. I EU kan alla medborgare undersöka saken via unionens transparensregister, men i Sverige finns inget register alls. Istället är intresserade hänvisade till att begära ut och gå igenom mailtrådar.</w:t>
      </w:r>
    </w:p>
    <w:p xmlns:w14="http://schemas.microsoft.com/office/word/2010/wordml" w:rsidR="001D6C64" w:rsidP="001D6C64" w:rsidRDefault="001D6C64" w14:paraId="43806E10" w14:textId="6F41097E">
      <w:r>
        <w:t xml:space="preserve">Med ett lobbyregister hade alla intresserade parter – journalister, medborgare, forskare – kunnat se vilka intressegrupper som träffar våra folkvalda och vad sådana möten handlar om. Det hade i slutändan gynnat alla. I en demokrati är det naturligt att olika intressen, medborgare, företag, grupper och branscher försöker påverka folkvalda, </w:t>
      </w:r>
      <w:r>
        <w:lastRenderedPageBreak/>
        <w:t>men då är det också viktigt att detta sker öppet och där det är tydligt varifrån olika politiska förslag kommer.</w:t>
      </w:r>
    </w:p>
    <w:p xmlns:w14="http://schemas.microsoft.com/office/word/2010/wordml" w:rsidR="001D6C64" w:rsidP="001D6C64" w:rsidRDefault="001D6C64" w14:paraId="1313BC01" w14:textId="5F5329CC">
      <w:r>
        <w:t>Omfattande marknadsexperiment och privatiseringar av offentlig verksamhet som banat vägen för de vinster som stora koncerner idag gör på skattemedel inom skola och andra välfärdsverksamheter – och bevisligen nära relationer mellan enskilda politiker och partier, företag och lobbybranschen visar på behovet av att stärka den demokratiska insynen.</w:t>
      </w:r>
    </w:p>
    <w:p xmlns:w14="http://schemas.microsoft.com/office/word/2010/wordml" w:rsidR="00013074" w:rsidP="001D6C64" w:rsidRDefault="001D6C64" w14:paraId="04AB0806" w14:textId="77777777">
      <w:r>
        <w:t>Den parlamentariska kommittén Ökad insyn i politiska processer (SOU 2025:52) har lagt fram ett förslag om att införa ett lobbyregister. I Sverige är öppenheten och insynen en hörnsten i vår demokrati. Låt oss ta nästa steg för att utveckla den och gå vidare med kommitténs förslag som en del i att stärka transparensen och den demokratiska kontrollen.</w:t>
      </w:r>
    </w:p>
    <w:sdt>
      <w:sdtPr>
        <w:rPr>
          <w:i/>
          <w:noProof/>
        </w:rPr>
        <w:alias w:val="CC_Underskrifter"/>
        <w:tag w:val="CC_Underskrifter"/>
        <w:id w:val="583496634"/>
        <w:lock w:val="sdtContentLocked"/>
        <w:placeholder>
          <w:docPart w:val="F5F4E0ACE13A4EAC825891A51996A120"/>
        </w:placeholder>
      </w:sdtPr>
      <w:sdtEndPr/>
      <w:sdtContent>
        <w:p xmlns:w14="http://schemas.microsoft.com/office/word/2010/wordml" w:rsidR="00013074" w:rsidP="00013074" w:rsidRDefault="00013074" w14:paraId="3F5F4BA9" w14:textId="5250E697">
          <w:pPr/>
          <w:r/>
        </w:p>
        <w:p xmlns:w14="http://schemas.microsoft.com/office/word/2010/wordml" w:rsidR="00013074" w:rsidP="00013074" w:rsidRDefault="00013074" w14:paraId="334C6ED0" w14:textId="28D120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8EB4C2" w14:textId="1643E9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5266" w14:textId="77777777" w:rsidR="009542C3" w:rsidRDefault="009542C3" w:rsidP="000C1CAD">
      <w:pPr>
        <w:spacing w:line="240" w:lineRule="auto"/>
      </w:pPr>
      <w:r>
        <w:separator/>
      </w:r>
    </w:p>
  </w:endnote>
  <w:endnote w:type="continuationSeparator" w:id="0">
    <w:p w14:paraId="54D0CE7E" w14:textId="77777777" w:rsidR="009542C3" w:rsidRDefault="00954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2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6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EF43" w14:textId="41D62093" w:rsidR="00262EA3" w:rsidRPr="00013074" w:rsidRDefault="00262EA3" w:rsidP="00013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07C4" w14:textId="77777777" w:rsidR="009542C3" w:rsidRDefault="009542C3" w:rsidP="000C1CAD">
      <w:pPr>
        <w:spacing w:line="240" w:lineRule="auto"/>
      </w:pPr>
      <w:r>
        <w:separator/>
      </w:r>
    </w:p>
  </w:footnote>
  <w:footnote w:type="continuationSeparator" w:id="0">
    <w:p w14:paraId="18940A41" w14:textId="77777777" w:rsidR="009542C3" w:rsidRDefault="009542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C2A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651FB" wp14:anchorId="3B934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3074" w14:paraId="724045F0" w14:textId="2225E7CA">
                          <w:pPr>
                            <w:jc w:val="right"/>
                          </w:pPr>
                          <w:sdt>
                            <w:sdtPr>
                              <w:alias w:val="CC_Noformat_Partikod"/>
                              <w:tag w:val="CC_Noformat_Partikod"/>
                              <w:id w:val="-53464382"/>
                              <w:placeholder>
                                <w:docPart w:val="25ADDAB12F4E43FAA021BED55C775712"/>
                              </w:placeholder>
                              <w:text/>
                            </w:sdtPr>
                            <w:sdtEndPr/>
                            <w:sdtContent>
                              <w:r w:rsidR="001D6C64">
                                <w:t>S</w:t>
                              </w:r>
                            </w:sdtContent>
                          </w:sdt>
                          <w:sdt>
                            <w:sdtPr>
                              <w:alias w:val="CC_Noformat_Partinummer"/>
                              <w:tag w:val="CC_Noformat_Partinummer"/>
                              <w:id w:val="-1709555926"/>
                              <w:placeholder>
                                <w:docPart w:val="87E99515B5414A62902DD48824852F07"/>
                              </w:placeholder>
                              <w:text/>
                            </w:sdtPr>
                            <w:sdtEndPr/>
                            <w:sdtContent>
                              <w:r w:rsidR="001D6C64">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34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3074" w14:paraId="724045F0" w14:textId="2225E7CA">
                    <w:pPr>
                      <w:jc w:val="right"/>
                    </w:pPr>
                    <w:sdt>
                      <w:sdtPr>
                        <w:alias w:val="CC_Noformat_Partikod"/>
                        <w:tag w:val="CC_Noformat_Partikod"/>
                        <w:id w:val="-53464382"/>
                        <w:placeholder>
                          <w:docPart w:val="25ADDAB12F4E43FAA021BED55C775712"/>
                        </w:placeholder>
                        <w:text/>
                      </w:sdtPr>
                      <w:sdtEndPr/>
                      <w:sdtContent>
                        <w:r w:rsidR="001D6C64">
                          <w:t>S</w:t>
                        </w:r>
                      </w:sdtContent>
                    </w:sdt>
                    <w:sdt>
                      <w:sdtPr>
                        <w:alias w:val="CC_Noformat_Partinummer"/>
                        <w:tag w:val="CC_Noformat_Partinummer"/>
                        <w:id w:val="-1709555926"/>
                        <w:placeholder>
                          <w:docPart w:val="87E99515B5414A62902DD48824852F07"/>
                        </w:placeholder>
                        <w:text/>
                      </w:sdtPr>
                      <w:sdtEndPr/>
                      <w:sdtContent>
                        <w:r w:rsidR="001D6C64">
                          <w:t>289</w:t>
                        </w:r>
                      </w:sdtContent>
                    </w:sdt>
                  </w:p>
                </w:txbxContent>
              </v:textbox>
              <w10:wrap anchorx="page"/>
            </v:shape>
          </w:pict>
        </mc:Fallback>
      </mc:AlternateContent>
    </w:r>
  </w:p>
  <w:p w:rsidRPr="00293C4F" w:rsidR="00262EA3" w:rsidP="00776B74" w:rsidRDefault="00262EA3" w14:paraId="22B2C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228926" w14:textId="77777777">
    <w:pPr>
      <w:jc w:val="right"/>
    </w:pPr>
  </w:p>
  <w:p w:rsidR="00262EA3" w:rsidP="00776B74" w:rsidRDefault="00262EA3" w14:paraId="04F455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3074" w14:paraId="501E02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ABA77" wp14:anchorId="33A3D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3074" w14:paraId="2A4EB0C3" w14:textId="03A44A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6C64">
          <w:t>S</w:t>
        </w:r>
      </w:sdtContent>
    </w:sdt>
    <w:sdt>
      <w:sdtPr>
        <w:alias w:val="CC_Noformat_Partinummer"/>
        <w:tag w:val="CC_Noformat_Partinummer"/>
        <w:id w:val="-2014525982"/>
        <w:text/>
      </w:sdtPr>
      <w:sdtEndPr/>
      <w:sdtContent>
        <w:r w:rsidR="001D6C64">
          <w:t>289</w:t>
        </w:r>
      </w:sdtContent>
    </w:sdt>
  </w:p>
  <w:p w:rsidRPr="008227B3" w:rsidR="00262EA3" w:rsidP="008227B3" w:rsidRDefault="00013074" w14:paraId="27DFF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3074" w14:paraId="56AE6C13" w14:textId="76C4D0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:2290</w:t>
        </w:r>
      </w:sdtContent>
    </w:sdt>
  </w:p>
  <w:p w:rsidR="00262EA3" w:rsidP="00E03A3D" w:rsidRDefault="00013074" w14:paraId="7C74ECA4" w14:textId="3B79A1AE">
    <w:pPr>
      <w:pStyle w:val="Motionr"/>
    </w:pPr>
    <w:sdt>
      <w:sdtPr>
        <w:alias w:val="CC_Noformat_Avtext"/>
        <w:tag w:val="CC_Noformat_Avtext"/>
        <w:id w:val="-2020768203"/>
        <w:lock w:val="sdtContentLocked"/>
        <w:placeholder>
          <w:docPart w:val="25ADDAB12F4E43FAA021BED55C775712"/>
        </w:placeholder>
        <w15:appearance w15:val="hidden"/>
        <w:text/>
      </w:sdtPr>
      <w:sdtEndPr/>
      <w:sdtContent>
        <w:r>
          <w:t>av Linnéa Wickman (S)</w:t>
        </w:r>
      </w:sdtContent>
    </w:sdt>
  </w:p>
  <w:sdt>
    <w:sdtPr>
      <w:alias w:val="CC_Noformat_Rubtext"/>
      <w:tag w:val="CC_Noformat_Rubtext"/>
      <w:id w:val="-218060500"/>
      <w:lock w:val="sdtContentLocked"/>
      <w:placeholder>
        <w:docPart w:val="87E99515B5414A62902DD48824852F07"/>
      </w:placeholder>
      <w:text/>
    </w:sdtPr>
    <w:sdtEndPr/>
    <w:sdtContent>
      <w:p w:rsidR="00262EA3" w:rsidP="00283E0F" w:rsidRDefault="001D6C64" w14:paraId="2CA74451" w14:textId="7065137D">
        <w:pPr>
          <w:pStyle w:val="FSHRub2"/>
        </w:pPr>
        <w:r>
          <w:t>Införande av ett lobbyregister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7F4B1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6C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74"/>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C6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C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4C545"/>
  <w15:chartTrackingRefBased/>
  <w15:docId w15:val="{AB233602-2CA1-4F9F-8175-13BC5933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093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05432D5C948F6BE9D1A7EE23EEF3B"/>
        <w:category>
          <w:name w:val="Allmänt"/>
          <w:gallery w:val="placeholder"/>
        </w:category>
        <w:types>
          <w:type w:val="bbPlcHdr"/>
        </w:types>
        <w:behaviors>
          <w:behavior w:val="content"/>
        </w:behaviors>
        <w:guid w:val="{35DCF612-9DD3-4D59-9CFE-8FB9077EF621}"/>
      </w:docPartPr>
      <w:docPartBody>
        <w:p w:rsidR="00380783" w:rsidRDefault="001261F9">
          <w:pPr>
            <w:pStyle w:val="83C05432D5C948F6BE9D1A7EE23EEF3B"/>
          </w:pPr>
          <w:r w:rsidRPr="005A0A93">
            <w:rPr>
              <w:rStyle w:val="Platshllartext"/>
            </w:rPr>
            <w:t>Förslag till riksdagsbeslut</w:t>
          </w:r>
        </w:p>
      </w:docPartBody>
    </w:docPart>
    <w:docPart>
      <w:docPartPr>
        <w:name w:val="F749158EA03F4D1CBAF24178A1CEACD8"/>
        <w:category>
          <w:name w:val="Allmänt"/>
          <w:gallery w:val="placeholder"/>
        </w:category>
        <w:types>
          <w:type w:val="bbPlcHdr"/>
        </w:types>
        <w:behaviors>
          <w:behavior w:val="content"/>
        </w:behaviors>
        <w:guid w:val="{269F0F8B-9066-40B1-85A6-9940BDFE7A37}"/>
      </w:docPartPr>
      <w:docPartBody>
        <w:p w:rsidR="00380783" w:rsidRDefault="001261F9">
          <w:pPr>
            <w:pStyle w:val="F749158EA03F4D1CBAF24178A1CEAC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1FB028876E4BC7B0B673743F845873"/>
        <w:category>
          <w:name w:val="Allmänt"/>
          <w:gallery w:val="placeholder"/>
        </w:category>
        <w:types>
          <w:type w:val="bbPlcHdr"/>
        </w:types>
        <w:behaviors>
          <w:behavior w:val="content"/>
        </w:behaviors>
        <w:guid w:val="{C952499B-1458-44C2-99D9-11EB3480EB9D}"/>
      </w:docPartPr>
      <w:docPartBody>
        <w:p w:rsidR="00380783" w:rsidRDefault="001261F9">
          <w:pPr>
            <w:pStyle w:val="561FB028876E4BC7B0B673743F845873"/>
          </w:pPr>
          <w:r w:rsidRPr="005A0A93">
            <w:rPr>
              <w:rStyle w:val="Platshllartext"/>
            </w:rPr>
            <w:t>Motivering</w:t>
          </w:r>
        </w:p>
      </w:docPartBody>
    </w:docPart>
    <w:docPart>
      <w:docPartPr>
        <w:name w:val="F5F4E0ACE13A4EAC825891A51996A120"/>
        <w:category>
          <w:name w:val="Allmänt"/>
          <w:gallery w:val="placeholder"/>
        </w:category>
        <w:types>
          <w:type w:val="bbPlcHdr"/>
        </w:types>
        <w:behaviors>
          <w:behavior w:val="content"/>
        </w:behaviors>
        <w:guid w:val="{27C73734-E0E3-489E-A39B-D81E7ADF9E7E}"/>
      </w:docPartPr>
      <w:docPartBody>
        <w:p w:rsidR="00380783" w:rsidRDefault="001261F9">
          <w:pPr>
            <w:pStyle w:val="F5F4E0ACE13A4EAC825891A51996A120"/>
          </w:pPr>
          <w:r w:rsidRPr="009B077E">
            <w:rPr>
              <w:rStyle w:val="Platshllartext"/>
            </w:rPr>
            <w:t>Namn på motionärer infogas/tas bort via panelen.</w:t>
          </w:r>
        </w:p>
      </w:docPartBody>
    </w:docPart>
    <w:docPart>
      <w:docPartPr>
        <w:name w:val="25ADDAB12F4E43FAA021BED55C775712"/>
        <w:category>
          <w:name w:val="Allmänt"/>
          <w:gallery w:val="placeholder"/>
        </w:category>
        <w:types>
          <w:type w:val="bbPlcHdr"/>
        </w:types>
        <w:behaviors>
          <w:behavior w:val="content"/>
        </w:behaviors>
        <w:guid w:val="{7845F00B-BF40-41BF-8225-C71875F96664}"/>
      </w:docPartPr>
      <w:docPartBody>
        <w:p w:rsidR="00380783" w:rsidRDefault="001261F9">
          <w:pPr>
            <w:pStyle w:val="25ADDAB12F4E43FAA021BED55C775712"/>
          </w:pPr>
          <w:r>
            <w:rPr>
              <w:rStyle w:val="Platshllartext"/>
            </w:rPr>
            <w:t xml:space="preserve"> </w:t>
          </w:r>
        </w:p>
      </w:docPartBody>
    </w:docPart>
    <w:docPart>
      <w:docPartPr>
        <w:name w:val="87E99515B5414A62902DD48824852F07"/>
        <w:category>
          <w:name w:val="Allmänt"/>
          <w:gallery w:val="placeholder"/>
        </w:category>
        <w:types>
          <w:type w:val="bbPlcHdr"/>
        </w:types>
        <w:behaviors>
          <w:behavior w:val="content"/>
        </w:behaviors>
        <w:guid w:val="{12ACB4F8-405A-4B58-B461-D498C1CAAF4D}"/>
      </w:docPartPr>
      <w:docPartBody>
        <w:p w:rsidR="00380783" w:rsidRDefault="001261F9">
          <w:pPr>
            <w:pStyle w:val="87E99515B5414A62902DD48824852F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F9"/>
    <w:rsid w:val="001261F9"/>
    <w:rsid w:val="00380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05432D5C948F6BE9D1A7EE23EEF3B">
    <w:name w:val="83C05432D5C948F6BE9D1A7EE23EEF3B"/>
  </w:style>
  <w:style w:type="paragraph" w:customStyle="1" w:styleId="F749158EA03F4D1CBAF24178A1CEACD8">
    <w:name w:val="F749158EA03F4D1CBAF24178A1CEACD8"/>
  </w:style>
  <w:style w:type="paragraph" w:customStyle="1" w:styleId="561FB028876E4BC7B0B673743F845873">
    <w:name w:val="561FB028876E4BC7B0B673743F845873"/>
  </w:style>
  <w:style w:type="paragraph" w:customStyle="1" w:styleId="F5F4E0ACE13A4EAC825891A51996A120">
    <w:name w:val="F5F4E0ACE13A4EAC825891A51996A120"/>
  </w:style>
  <w:style w:type="paragraph" w:customStyle="1" w:styleId="25ADDAB12F4E43FAA021BED55C775712">
    <w:name w:val="25ADDAB12F4E43FAA021BED55C775712"/>
  </w:style>
  <w:style w:type="paragraph" w:customStyle="1" w:styleId="87E99515B5414A62902DD48824852F07">
    <w:name w:val="87E99515B5414A62902DD48824852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B28F2-E55B-48FD-B78D-DE09C7CDD012}"/>
</file>

<file path=customXml/itemProps2.xml><?xml version="1.0" encoding="utf-8"?>
<ds:datastoreItem xmlns:ds="http://schemas.openxmlformats.org/officeDocument/2006/customXml" ds:itemID="{0F2BADDF-987A-4703-8CD3-B7B90E3F7078}"/>
</file>

<file path=customXml/itemProps3.xml><?xml version="1.0" encoding="utf-8"?>
<ds:datastoreItem xmlns:ds="http://schemas.openxmlformats.org/officeDocument/2006/customXml" ds:itemID="{A20033D8-2E19-47D5-8D7F-ED607094FCF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