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6FA4FB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67DE7A6AF214B8BB14DF8ECFEB541DF"/>
        </w:placeholder>
        <w15:appearance w15:val="hidden"/>
        <w:text/>
      </w:sdtPr>
      <w:sdtEndPr/>
      <w:sdtContent>
        <w:p w:rsidR="00AF30DD" w:rsidP="00CC4C93" w:rsidRDefault="00AF30DD" w14:paraId="76FA4FC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3a54430-a7e9-485b-9968-dab8ac207f01"/>
        <w:id w:val="-654383040"/>
        <w:lock w:val="sdtLocked"/>
      </w:sdtPr>
      <w:sdtEndPr/>
      <w:sdtContent>
        <w:p w:rsidR="000C771A" w:rsidRDefault="00DF6446" w14:paraId="76FA4FC1" w14:textId="6FBEC668">
          <w:pPr>
            <w:pStyle w:val="Frslagstext"/>
          </w:pPr>
          <w:r>
            <w:t>Riksdagen tillkännager för regeringen som sin mening vad som anförs i motionen om att se över lagen om offentlig upphandling (LOU) när det gäller upphandling av asylplatser.</w:t>
          </w:r>
        </w:p>
      </w:sdtContent>
    </w:sdt>
    <w:p w:rsidR="00AF30DD" w:rsidP="00AF30DD" w:rsidRDefault="000156D9" w14:paraId="76FA4FC2" w14:textId="77777777">
      <w:pPr>
        <w:pStyle w:val="Rubrik1"/>
      </w:pPr>
      <w:bookmarkStart w:name="MotionsStart" w:id="0"/>
      <w:bookmarkEnd w:id="0"/>
      <w:r>
        <w:t>Motivering</w:t>
      </w:r>
    </w:p>
    <w:p w:rsidR="00C70999" w:rsidP="002363CE" w:rsidRDefault="002363CE" w14:paraId="76FA4FC3" w14:textId="77777777">
      <w:pPr>
        <w:pStyle w:val="Normalutanindragellerluft"/>
      </w:pPr>
      <w:r>
        <w:t>Enligt Migrationsverket</w:t>
      </w:r>
      <w:r w:rsidR="00EA3C06">
        <w:t>s prognos</w:t>
      </w:r>
      <w:r>
        <w:t xml:space="preserve"> kommer cirka 80 000 människor att söka asyl i Sverige i år. </w:t>
      </w:r>
      <w:r w:rsidR="00EA3C06">
        <w:t xml:space="preserve">Det är självklart att vi ska </w:t>
      </w:r>
      <w:r>
        <w:t xml:space="preserve">hjälpa människor som flyr att komma till trygghet, men </w:t>
      </w:r>
      <w:r w:rsidR="00EA3C06">
        <w:t>för att det ska vara möjligt måste alla</w:t>
      </w:r>
      <w:r>
        <w:t xml:space="preserve"> kommuner</w:t>
      </w:r>
      <w:r w:rsidR="00EA3C06">
        <w:t xml:space="preserve"> </w:t>
      </w:r>
      <w:r>
        <w:t>ta ett gemensamt ansvar för flyktingmottagandet. Idag skiljer sig flyktingmottagande</w:t>
      </w:r>
      <w:r w:rsidR="00EA3C06">
        <w:t>t kra</w:t>
      </w:r>
      <w:r w:rsidR="00C70999">
        <w:t>ftigt åt mellan kommunerna. E</w:t>
      </w:r>
      <w:r>
        <w:t xml:space="preserve">n del kommuner tar emot många människor, medan andra inte tar emot några alls. </w:t>
      </w:r>
    </w:p>
    <w:p w:rsidR="002363CE" w:rsidP="00C70999" w:rsidRDefault="00C70999" w14:paraId="76FA4FC4" w14:textId="2FB14656">
      <w:r>
        <w:t xml:space="preserve">När </w:t>
      </w:r>
      <w:r w:rsidR="002363CE">
        <w:t xml:space="preserve">Migrationsverket </w:t>
      </w:r>
      <w:r>
        <w:t>öppnar tillfälliga boenden</w:t>
      </w:r>
      <w:r w:rsidR="005E31EB">
        <w:t xml:space="preserve"> styr l</w:t>
      </w:r>
      <w:r>
        <w:t xml:space="preserve">agen om offentlig upphandling (LOU), vilket innebär att verket inte kan påverka var entreprenörerna väljer att starta verksamhet. Migrationsverket kan alltså inte styra nya asylplatser till de </w:t>
      </w:r>
      <w:r w:rsidR="002363CE">
        <w:t xml:space="preserve">kommuner som </w:t>
      </w:r>
      <w:r w:rsidR="00DA17DD">
        <w:t xml:space="preserve">i dag </w:t>
      </w:r>
      <w:r>
        <w:t xml:space="preserve">inte tar emot några </w:t>
      </w:r>
      <w:r w:rsidR="002363CE">
        <w:t>flyktinga</w:t>
      </w:r>
      <w:r>
        <w:t>r.</w:t>
      </w:r>
    </w:p>
    <w:p w:rsidR="002363CE" w:rsidP="00EA3C06" w:rsidRDefault="00C70999" w14:paraId="76FA4FC5" w14:textId="52B19229">
      <w:r>
        <w:t xml:space="preserve">Konsekvensen blir </w:t>
      </w:r>
      <w:r w:rsidR="002363CE">
        <w:t xml:space="preserve">att </w:t>
      </w:r>
      <w:r>
        <w:t xml:space="preserve">en liten kommun kan bli mottagare av ett stort antal flyktingar. </w:t>
      </w:r>
      <w:r w:rsidR="002363CE">
        <w:t>Norberg är ett exempel på det. I Norberg bor det cirka 5 700 invånare</w:t>
      </w:r>
      <w:r>
        <w:t xml:space="preserve">. Kommunen har tagit emot </w:t>
      </w:r>
      <w:r w:rsidR="002363CE">
        <w:t xml:space="preserve">680 asylsökande </w:t>
      </w:r>
      <w:r w:rsidR="00DA17DD">
        <w:t>och</w:t>
      </w:r>
      <w:r w:rsidR="002363CE">
        <w:t xml:space="preserve"> 200 personer som </w:t>
      </w:r>
      <w:r w:rsidR="00DA17DD">
        <w:t xml:space="preserve">har </w:t>
      </w:r>
      <w:r w:rsidR="002363CE">
        <w:t>fått permanent uppehållstillstånd</w:t>
      </w:r>
      <w:r w:rsidR="00DA17DD">
        <w:t xml:space="preserve">, vilket bland annat har inneburit </w:t>
      </w:r>
      <w:r w:rsidR="002363CE">
        <w:t xml:space="preserve">54 nya skolbarn och </w:t>
      </w:r>
      <w:r w:rsidR="00DF654E">
        <w:t xml:space="preserve">att </w:t>
      </w:r>
      <w:r w:rsidR="002363CE">
        <w:t>kommunen har fått anställa sex nya lärare.</w:t>
      </w:r>
      <w:r w:rsidR="00DF654E">
        <w:t xml:space="preserve"> Det kan vara svårt för en liten kommun att på kort tid hantera ett stort flyktingmottagande. </w:t>
      </w:r>
      <w:r w:rsidR="002363CE">
        <w:t>Det</w:t>
      </w:r>
      <w:r w:rsidR="00DF654E">
        <w:t xml:space="preserve"> </w:t>
      </w:r>
      <w:r w:rsidR="002363CE">
        <w:t>påverkar kommunens möjligheter att planera, organisera och rekrytera personal. De</w:t>
      </w:r>
      <w:r w:rsidR="005E31EB">
        <w:t>t gäller också att ordna med sfi</w:t>
      </w:r>
      <w:bookmarkStart w:name="_GoBack" w:id="1"/>
      <w:bookmarkEnd w:id="1"/>
      <w:r w:rsidR="002363CE">
        <w:t xml:space="preserve">-undervisning, boende och jobb. </w:t>
      </w:r>
    </w:p>
    <w:p w:rsidR="00AF30DD" w:rsidP="002363CE" w:rsidRDefault="00DF654E" w14:paraId="76FA4FC6" w14:textId="77777777">
      <w:r>
        <w:lastRenderedPageBreak/>
        <w:t>E</w:t>
      </w:r>
      <w:r w:rsidR="002363CE">
        <w:t>tt solidariskt flyktingmottagande</w:t>
      </w:r>
      <w:r>
        <w:t xml:space="preserve"> förutsätter </w:t>
      </w:r>
      <w:r w:rsidR="002363CE">
        <w:t>att samtliga kommuner tar sitt ansvar</w:t>
      </w:r>
      <w:r>
        <w:t xml:space="preserve"> och att </w:t>
      </w:r>
      <w:r w:rsidR="002363CE">
        <w:t xml:space="preserve">Migrationsverket </w:t>
      </w:r>
      <w:r>
        <w:t>kan styra asylplatser</w:t>
      </w:r>
      <w:r w:rsidR="002363CE">
        <w:t xml:space="preserve"> mot de kommuner som tar </w:t>
      </w:r>
      <w:r>
        <w:t>emot få flyktingar</w:t>
      </w:r>
      <w:r w:rsidR="002363CE">
        <w:t xml:space="preserve">. </w:t>
      </w:r>
      <w:r>
        <w:t>Det kräver i sin tur att LOU ses över i detta avseende.</w:t>
      </w:r>
      <w:r w:rsidR="002363CE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6E6581EC5C8E4A33B8BAEAEA2C9DEDC3"/>
        </w:placeholder>
        <w15:appearance w15:val="hidden"/>
      </w:sdtPr>
      <w:sdtEndPr/>
      <w:sdtContent>
        <w:p w:rsidRPr="009E153C" w:rsidR="00865E70" w:rsidP="00D57DF9" w:rsidRDefault="00D57DF9" w14:paraId="76FA4FC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6866" w:rsidRDefault="00C46866" w14:paraId="76FA4FD1" w14:textId="77777777"/>
    <w:sectPr w:rsidR="00C4686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A4FD3" w14:textId="77777777" w:rsidR="002363CE" w:rsidRDefault="002363CE" w:rsidP="000C1CAD">
      <w:pPr>
        <w:spacing w:line="240" w:lineRule="auto"/>
      </w:pPr>
      <w:r>
        <w:separator/>
      </w:r>
    </w:p>
  </w:endnote>
  <w:endnote w:type="continuationSeparator" w:id="0">
    <w:p w14:paraId="76FA4FD4" w14:textId="77777777" w:rsidR="002363CE" w:rsidRDefault="002363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4FD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E31E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4FDF" w14:textId="77777777" w:rsidR="000B4B5C" w:rsidRDefault="000B4B5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A4FD1" w14:textId="77777777" w:rsidR="002363CE" w:rsidRDefault="002363CE" w:rsidP="000C1CAD">
      <w:pPr>
        <w:spacing w:line="240" w:lineRule="auto"/>
      </w:pPr>
      <w:r>
        <w:separator/>
      </w:r>
    </w:p>
  </w:footnote>
  <w:footnote w:type="continuationSeparator" w:id="0">
    <w:p w14:paraId="76FA4FD2" w14:textId="77777777" w:rsidR="002363CE" w:rsidRDefault="002363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6FA4FD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E31EB" w14:paraId="76FA4FD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2252</w:t>
        </w:r>
      </w:sdtContent>
    </w:sdt>
  </w:p>
  <w:p w:rsidR="00467151" w:rsidP="00283E0F" w:rsidRDefault="005E31EB" w14:paraId="76FA4FD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Olle Thorell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363CE" w14:paraId="76FA4FDD" w14:textId="77777777">
        <w:pPr>
          <w:pStyle w:val="FSHRub2"/>
        </w:pPr>
        <w:r>
          <w:t>Ett mer solidariskt ansvar för asylmottagandet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6FA4F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2AEFAD0-A4ED-4192-A6FD-E37AAE786358},{6B1B4A24-ACFB-4B62-8BC4-D5FDCD8FE184},{394C71C4-640F-45F2-BBF0-5907E6275163},{1DD45700-B3F4-4733-8410-E3B236A732D9}"/>
  </w:docVars>
  <w:rsids>
    <w:rsidRoot w:val="002363C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36BC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4B5C"/>
    <w:rsid w:val="000B559E"/>
    <w:rsid w:val="000B680E"/>
    <w:rsid w:val="000C1CAD"/>
    <w:rsid w:val="000C2EF9"/>
    <w:rsid w:val="000C34E6"/>
    <w:rsid w:val="000C4251"/>
    <w:rsid w:val="000C771A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63CE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1EB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6B00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866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0999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611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57DF9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17DD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6446"/>
    <w:rsid w:val="00DF654E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3C0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2911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FA4FBF"/>
  <w15:chartTrackingRefBased/>
  <w15:docId w15:val="{24E33255-2273-491E-AF8E-0A8F7B28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7DE7A6AF214B8BB14DF8ECFEB54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85200-5ACD-4514-96F9-365D1366E48A}"/>
      </w:docPartPr>
      <w:docPartBody>
        <w:p w:rsidR="002826C0" w:rsidRDefault="002826C0">
          <w:pPr>
            <w:pStyle w:val="E67DE7A6AF214B8BB14DF8ECFEB541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6581EC5C8E4A33B8BAEAEA2C9DE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828CF-7E26-4C0C-9286-F69CA5AC5039}"/>
      </w:docPartPr>
      <w:docPartBody>
        <w:p w:rsidR="002826C0" w:rsidRDefault="002826C0">
          <w:pPr>
            <w:pStyle w:val="6E6581EC5C8E4A33B8BAEAEA2C9DEDC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C0"/>
    <w:rsid w:val="002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67DE7A6AF214B8BB14DF8ECFEB541DF">
    <w:name w:val="E67DE7A6AF214B8BB14DF8ECFEB541DF"/>
  </w:style>
  <w:style w:type="paragraph" w:customStyle="1" w:styleId="38C4A2E83FA44AA0A386DC3459905AE6">
    <w:name w:val="38C4A2E83FA44AA0A386DC3459905AE6"/>
  </w:style>
  <w:style w:type="paragraph" w:customStyle="1" w:styleId="6E6581EC5C8E4A33B8BAEAEA2C9DEDC3">
    <w:name w:val="6E6581EC5C8E4A33B8BAEAEA2C9DE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2277</RubrikLookup>
    <MotionGuid xmlns="00d11361-0b92-4bae-a181-288d6a55b763">2caa0ed2-95ea-435e-b88e-d54a3749e7b9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09468-F97E-43D3-991A-F200FDD324CB}"/>
</file>

<file path=customXml/itemProps2.xml><?xml version="1.0" encoding="utf-8"?>
<ds:datastoreItem xmlns:ds="http://schemas.openxmlformats.org/officeDocument/2006/customXml" ds:itemID="{96CCB64C-6F31-4351-B4AD-31BA0F77F268}"/>
</file>

<file path=customXml/itemProps3.xml><?xml version="1.0" encoding="utf-8"?>
<ds:datastoreItem xmlns:ds="http://schemas.openxmlformats.org/officeDocument/2006/customXml" ds:itemID="{3976E332-46AD-4B7D-9BC8-6BD8A828046F}"/>
</file>

<file path=customXml/itemProps4.xml><?xml version="1.0" encoding="utf-8"?>
<ds:datastoreItem xmlns:ds="http://schemas.openxmlformats.org/officeDocument/2006/customXml" ds:itemID="{2966C0DB-5C5B-4D22-84D7-4E3C00766F8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44</TotalTime>
  <Pages>2</Pages>
  <Words>287</Words>
  <Characters>1564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201415S29040 Ett mer solidariskt ansvar för asylmottagandet</vt:lpstr>
      <vt:lpstr/>
    </vt:vector>
  </TitlesOfParts>
  <Company>Riksdagen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201415S29040 Ett mer solidariskt ansvar för asylmottagandet</dc:title>
  <dc:subject/>
  <dc:creator>It-avdelningen</dc:creator>
  <cp:keywords/>
  <dc:description/>
  <cp:lastModifiedBy>Kerstin Carlqvist</cp:lastModifiedBy>
  <cp:revision>9</cp:revision>
  <cp:lastPrinted>2014-11-07T12:06:00Z</cp:lastPrinted>
  <dcterms:created xsi:type="dcterms:W3CDTF">2014-10-23T08:27:00Z</dcterms:created>
  <dcterms:modified xsi:type="dcterms:W3CDTF">2015-07-15T10:50:00Z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*T520D8C0E2089*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http://filur.riksdagen.se/drop/DropOffLibrary/T520D8C0E2089.docx</vt:lpwstr>
  </property>
</Properties>
</file>