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062B" w:rsidRDefault="00262190" w14:paraId="42B06A4E" w14:textId="77777777">
      <w:pPr>
        <w:pStyle w:val="RubrikFrslagTIllRiksdagsbeslut"/>
      </w:pPr>
      <w:sdt>
        <w:sdtPr>
          <w:alias w:val="CC_Boilerplate_4"/>
          <w:tag w:val="CC_Boilerplate_4"/>
          <w:id w:val="-1644581176"/>
          <w:lock w:val="sdtContentLocked"/>
          <w:placeholder>
            <w:docPart w:val="B932D3FEA4A64B45BF5F1EA30EC4A579"/>
          </w:placeholder>
          <w:text/>
        </w:sdtPr>
        <w:sdtEndPr/>
        <w:sdtContent>
          <w:r w:rsidRPr="009B062B" w:rsidR="00AF30DD">
            <w:t>Förslag till riksdagsbeslut</w:t>
          </w:r>
        </w:sdtContent>
      </w:sdt>
      <w:bookmarkEnd w:id="0"/>
      <w:bookmarkEnd w:id="1"/>
    </w:p>
    <w:sdt>
      <w:sdtPr>
        <w:alias w:val="Yrkande 1"/>
        <w:tag w:val="7eb81908-4dc2-4c82-b01c-ea74dc91aff3"/>
        <w:id w:val="-1656446458"/>
        <w:lock w:val="sdtLocked"/>
      </w:sdtPr>
      <w:sdtEndPr/>
      <w:sdtContent>
        <w:p w:rsidR="00D11D36" w:rsidRDefault="00811088" w14:paraId="5FA4CA63"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DACF1FFA60435990B2477D1D99DB70"/>
        </w:placeholder>
        <w:text/>
      </w:sdtPr>
      <w:sdtEndPr/>
      <w:sdtContent>
        <w:p w:rsidRPr="000F11A6" w:rsidR="006D79C9" w:rsidP="000F11A6" w:rsidRDefault="006D79C9" w14:paraId="489AE7E2" w14:textId="77777777">
          <w:pPr>
            <w:pStyle w:val="Rubrik1"/>
          </w:pPr>
          <w:r w:rsidRPr="000F11A6">
            <w:t>Motivering</w:t>
          </w:r>
        </w:p>
      </w:sdtContent>
    </w:sdt>
    <w:bookmarkEnd w:displacedByCustomXml="prev" w:id="3"/>
    <w:bookmarkEnd w:displacedByCustomXml="prev" w:id="4"/>
    <w:p w:rsidR="00B22EF6" w:rsidP="000F11A6" w:rsidRDefault="00B22EF6" w14:paraId="23E0600C" w14:textId="77777777">
      <w:pPr>
        <w:pStyle w:val="Normalutanindragellerluft"/>
      </w:pPr>
      <w:r>
        <w:t xml:space="preserve">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 </w:t>
      </w:r>
    </w:p>
    <w:p w:rsidR="00B22EF6" w:rsidP="006753C5" w:rsidRDefault="00B22EF6" w14:paraId="09227D3C" w14:textId="77777777">
      <w:r>
        <w:t xml:space="preserve">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 </w:t>
      </w:r>
    </w:p>
    <w:p w:rsidR="00B22EF6" w:rsidP="006753C5" w:rsidRDefault="00B22EF6" w14:paraId="0E37C9E6" w14:textId="15B0612D">
      <w:r>
        <w:t>Vi anser vidare att hårda tag mot brottslighet inte behöver ske på bekostnad av rättssäkerheten. Centerpartiet ser att det är möjligt att bedriva en smart rättspolitik och samtidigt värna rättsstatens principer. Det är viktigt att stå emot frestelsen att landa i de mest rubriksättande, men många gånger ineffektiva, förslagen. Med utgångspunkt i vår ambition att arbeta resultatinriktat, rättssäkert och kunskapsbaserat vill vi därmed anföra följande.</w:t>
      </w:r>
    </w:p>
    <w:p w:rsidRPr="00A96B5B" w:rsidR="00FF19F4" w:rsidP="006753C5" w:rsidRDefault="29151038" w14:paraId="59C1915A" w14:textId="7092A9C5">
      <w:pPr>
        <w:pStyle w:val="Rubrik2"/>
      </w:pPr>
      <w:r w:rsidRPr="0916B279">
        <w:t>B</w:t>
      </w:r>
      <w:r w:rsidRPr="0916B279" w:rsidR="5215EDCA">
        <w:t xml:space="preserve">ehov </w:t>
      </w:r>
      <w:r w:rsidRPr="0916B279" w:rsidR="2BB95466">
        <w:t xml:space="preserve">finns </w:t>
      </w:r>
      <w:r w:rsidRPr="0916B279" w:rsidR="5215EDCA">
        <w:t xml:space="preserve">av </w:t>
      </w:r>
      <w:r w:rsidRPr="0916B279" w:rsidR="32C05294">
        <w:t xml:space="preserve">de föreslagna </w:t>
      </w:r>
      <w:r w:rsidRPr="0916B279" w:rsidR="3287BB4C">
        <w:t>lagändringar</w:t>
      </w:r>
      <w:r w:rsidRPr="0916B279" w:rsidR="5DA32788">
        <w:t>na</w:t>
      </w:r>
    </w:p>
    <w:p w:rsidR="00FF19F4" w:rsidP="006753C5" w:rsidRDefault="51F03F66" w14:paraId="2BA0CE6E" w14:textId="405A5963">
      <w:pPr>
        <w:pStyle w:val="Normalutanindragellerluft"/>
      </w:pPr>
      <w:r>
        <w:t>Centerpartiet</w:t>
      </w:r>
      <w:r w:rsidR="4B5CAE52">
        <w:t xml:space="preserve"> delar </w:t>
      </w:r>
      <w:r w:rsidR="28CE7108">
        <w:t xml:space="preserve">regeringens bedömning att </w:t>
      </w:r>
      <w:r w:rsidR="1D55702A">
        <w:t>straffrättsliga reaktioner på brott ska</w:t>
      </w:r>
      <w:r w:rsidR="008615ED">
        <w:t xml:space="preserve"> vara </w:t>
      </w:r>
      <w:r w:rsidR="1D55702A">
        <w:t>rimliga och rättvisa</w:t>
      </w:r>
      <w:r w:rsidR="3545C1E1">
        <w:t xml:space="preserve"> </w:t>
      </w:r>
      <w:r w:rsidR="00FB680F">
        <w:t>samt</w:t>
      </w:r>
      <w:r w:rsidR="371A8AAA">
        <w:t xml:space="preserve"> </w:t>
      </w:r>
      <w:r w:rsidR="3545C1E1">
        <w:t xml:space="preserve">i </w:t>
      </w:r>
      <w:r w:rsidR="4DF0A47C">
        <w:t>linje</w:t>
      </w:r>
      <w:r w:rsidR="3545C1E1">
        <w:t xml:space="preserve"> med det allmänna rättsmedvetandet</w:t>
      </w:r>
      <w:r w:rsidR="28CE7108">
        <w:t>. Där</w:t>
      </w:r>
      <w:r w:rsidR="0E3DFCB6">
        <w:t>för</w:t>
      </w:r>
      <w:r w:rsidR="28CE7108">
        <w:t xml:space="preserve"> har Centerpartiet vid </w:t>
      </w:r>
      <w:r w:rsidR="60919187">
        <w:t>flertalet tillfällen</w:t>
      </w:r>
      <w:r w:rsidR="008615ED">
        <w:t xml:space="preserve"> under mandatperioden</w:t>
      </w:r>
      <w:r w:rsidR="60919187">
        <w:t xml:space="preserve"> stått bakom såväl </w:t>
      </w:r>
      <w:r w:rsidR="73D06324">
        <w:t xml:space="preserve">generella som </w:t>
      </w:r>
      <w:r w:rsidR="60919187">
        <w:t>riktade straffskärpningar</w:t>
      </w:r>
      <w:r w:rsidR="30DD9703">
        <w:t xml:space="preserve">. </w:t>
      </w:r>
      <w:r w:rsidR="2BB7CAC6">
        <w:t xml:space="preserve">Vi </w:t>
      </w:r>
      <w:r w:rsidR="769DA01F">
        <w:t xml:space="preserve">anser att </w:t>
      </w:r>
      <w:r w:rsidR="2BB7CAC6">
        <w:t>propositionens föreslagna lagändringar</w:t>
      </w:r>
      <w:r w:rsidR="57EB2A86">
        <w:t xml:space="preserve"> i sak</w:t>
      </w:r>
      <w:r w:rsidR="00A357F8">
        <w:t xml:space="preserve"> </w:t>
      </w:r>
      <w:r w:rsidR="00A357F8">
        <w:lastRenderedPageBreak/>
        <w:t>inte är orimliga</w:t>
      </w:r>
      <w:r w:rsidR="006753C5">
        <w:t>,</w:t>
      </w:r>
      <w:r w:rsidR="00A357F8">
        <w:t xml:space="preserve"> och </w:t>
      </w:r>
      <w:r w:rsidR="00373D98">
        <w:t xml:space="preserve">vi </w:t>
      </w:r>
      <w:r w:rsidR="00A357F8">
        <w:t xml:space="preserve">instämmer i </w:t>
      </w:r>
      <w:r w:rsidR="00895D62">
        <w:t>syftet</w:t>
      </w:r>
      <w:r w:rsidR="0022776F">
        <w:t xml:space="preserve"> men delar samtidigt den samlade kritiken från remissinstanser </w:t>
      </w:r>
      <w:r w:rsidR="00373D98">
        <w:t xml:space="preserve">och Lagrådet </w:t>
      </w:r>
      <w:r w:rsidR="0022776F">
        <w:t xml:space="preserve">mot ärendets bristande beredning. </w:t>
      </w:r>
    </w:p>
    <w:p w:rsidRPr="00A96B5B" w:rsidR="00DA3850" w:rsidP="006753C5" w:rsidRDefault="3ABDCD5F" w14:paraId="19D7230B" w14:textId="6EFACEFF">
      <w:pPr>
        <w:pStyle w:val="Rubrik2"/>
      </w:pPr>
      <w:r w:rsidRPr="0916B279">
        <w:t>Avgörande problem</w:t>
      </w:r>
      <w:r w:rsidR="00DA159B">
        <w:t>et är</w:t>
      </w:r>
      <w:r w:rsidRPr="0916B279">
        <w:t xml:space="preserve"> att lagförslagen inte går att införa</w:t>
      </w:r>
    </w:p>
    <w:p w:rsidR="00906BA4" w:rsidP="006753C5" w:rsidRDefault="64555C5F" w14:paraId="6991DA70" w14:textId="7313AD60">
      <w:pPr>
        <w:pStyle w:val="Normalutanindragellerluft"/>
      </w:pPr>
      <w:r>
        <w:t>Centerpartiet</w:t>
      </w:r>
      <w:r w:rsidR="25425C36">
        <w:t xml:space="preserve">s centrala problem </w:t>
      </w:r>
      <w:r w:rsidR="40926725">
        <w:t>är</w:t>
      </w:r>
      <w:r w:rsidR="58058106">
        <w:t xml:space="preserve"> </w:t>
      </w:r>
      <w:r w:rsidR="00895D62">
        <w:t>dock f</w:t>
      </w:r>
      <w:r w:rsidR="2B6DB6FB">
        <w:t xml:space="preserve">örslaget om </w:t>
      </w:r>
      <w:r w:rsidR="25425C36">
        <w:t xml:space="preserve">lagändringarnas ikraftträdande. </w:t>
      </w:r>
      <w:r w:rsidR="38F0DAE8">
        <w:t>Enligt regeringen</w:t>
      </w:r>
      <w:r w:rsidR="2CA1153E">
        <w:t xml:space="preserve"> s</w:t>
      </w:r>
      <w:r w:rsidR="38F0DAE8">
        <w:t xml:space="preserve">ka lagändringarna träda i kraft </w:t>
      </w:r>
      <w:r w:rsidR="2B92F227">
        <w:t>den dag som regeringen</w:t>
      </w:r>
      <w:r w:rsidR="0E8534BA">
        <w:t xml:space="preserve"> själv</w:t>
      </w:r>
      <w:r w:rsidR="2B92F227">
        <w:t xml:space="preserve"> bestämmer. </w:t>
      </w:r>
      <w:r w:rsidR="5077FACE">
        <w:t>Skäle</w:t>
      </w:r>
      <w:r w:rsidR="07B3DB2D">
        <w:t xml:space="preserve">t till detta </w:t>
      </w:r>
      <w:r w:rsidR="5077FACE">
        <w:t>är att</w:t>
      </w:r>
      <w:r w:rsidR="50538A66">
        <w:t xml:space="preserve"> </w:t>
      </w:r>
      <w:r w:rsidR="133BF412">
        <w:t xml:space="preserve">det </w:t>
      </w:r>
      <w:r w:rsidR="5D2B8EA1">
        <w:t>i</w:t>
      </w:r>
      <w:r w:rsidR="006753C5">
        <w:t xml:space="preserve"> </w:t>
      </w:r>
      <w:r w:rsidR="5D2B8EA1">
        <w:t xml:space="preserve">dag </w:t>
      </w:r>
      <w:r w:rsidR="6D12BF96">
        <w:t xml:space="preserve">helt </w:t>
      </w:r>
      <w:r w:rsidR="133BF412">
        <w:t xml:space="preserve">saknas förutsättningar för rättsväsendet att </w:t>
      </w:r>
      <w:r w:rsidR="58213F80">
        <w:t>omhänderta lagförslagen</w:t>
      </w:r>
      <w:r w:rsidR="73EAA3C9">
        <w:t xml:space="preserve"> </w:t>
      </w:r>
      <w:r w:rsidR="6F40F95C">
        <w:t>–</w:t>
      </w:r>
      <w:r w:rsidR="7FC73A72">
        <w:t xml:space="preserve"> </w:t>
      </w:r>
      <w:r w:rsidR="73EAA3C9">
        <w:t xml:space="preserve">och det </w:t>
      </w:r>
      <w:r w:rsidR="0316099B">
        <w:t xml:space="preserve">går </w:t>
      </w:r>
      <w:r w:rsidR="73EAA3C9">
        <w:t>heller inte</w:t>
      </w:r>
      <w:r w:rsidR="68C4B479">
        <w:t xml:space="preserve"> </w:t>
      </w:r>
      <w:r w:rsidR="73EAA3C9">
        <w:t xml:space="preserve">att </w:t>
      </w:r>
      <w:r w:rsidR="01C11DF4">
        <w:t xml:space="preserve">nu </w:t>
      </w:r>
      <w:r w:rsidR="00906BA4">
        <w:t xml:space="preserve">bedöma </w:t>
      </w:r>
      <w:r w:rsidR="32D36D55">
        <w:t xml:space="preserve">eller </w:t>
      </w:r>
      <w:r w:rsidR="00906BA4">
        <w:t xml:space="preserve">med tillräcklig säkerhet fastställa </w:t>
      </w:r>
      <w:r w:rsidR="73EAA3C9">
        <w:t>när det kan ske</w:t>
      </w:r>
      <w:r w:rsidR="58213F80">
        <w:t>.</w:t>
      </w:r>
    </w:p>
    <w:p w:rsidR="000D05D0" w:rsidP="006753C5" w:rsidRDefault="00B9090D" w14:paraId="617ECA9F" w14:textId="61F221F4">
      <w:r>
        <w:t>Det rör sig inte minst om</w:t>
      </w:r>
      <w:r w:rsidR="00F5388E">
        <w:t xml:space="preserve"> Kriminalvården</w:t>
      </w:r>
      <w:r w:rsidR="00096576">
        <w:t>s svårigheter och utmaningar. R</w:t>
      </w:r>
      <w:r w:rsidR="00F5388E">
        <w:t xml:space="preserve">edan </w:t>
      </w:r>
      <w:r w:rsidR="00096576">
        <w:t xml:space="preserve">nu </w:t>
      </w:r>
      <w:r w:rsidR="00F5388E">
        <w:t xml:space="preserve">befinner sig </w:t>
      </w:r>
      <w:r w:rsidR="00096576">
        <w:t xml:space="preserve">myndigheten </w:t>
      </w:r>
      <w:r w:rsidR="00F5388E">
        <w:t>i en</w:t>
      </w:r>
      <w:r>
        <w:t xml:space="preserve"> </w:t>
      </w:r>
      <w:r w:rsidR="00F5388E">
        <w:t>mycket ansträngd situation med långvarig över</w:t>
      </w:r>
      <w:r w:rsidR="000F11A6">
        <w:softHyphen/>
      </w:r>
      <w:r w:rsidR="00F5388E">
        <w:t>beläggning</w:t>
      </w:r>
      <w:r w:rsidR="00B60ABF">
        <w:t xml:space="preserve"> på grund av en markant ökning av antalet klienter under de senaste åren.</w:t>
      </w:r>
      <w:r w:rsidR="009F1266">
        <w:t xml:space="preserve"> Om </w:t>
      </w:r>
      <w:r w:rsidR="00530029">
        <w:t xml:space="preserve">ytterligare </w:t>
      </w:r>
      <w:r w:rsidR="004659D8">
        <w:t xml:space="preserve">reformer ska genomföras är det med andra ord helt grundläggande att vårt rättsväsende är rustat för </w:t>
      </w:r>
      <w:r w:rsidR="37B9412E">
        <w:t>att omhänderta dem</w:t>
      </w:r>
      <w:r w:rsidR="004659D8">
        <w:t>.</w:t>
      </w:r>
      <w:r w:rsidR="00DA159B">
        <w:t xml:space="preserve"> </w:t>
      </w:r>
      <w:r w:rsidR="00F5388E">
        <w:t xml:space="preserve">Enligt Kriminalvården är </w:t>
      </w:r>
      <w:r w:rsidR="018EB1D3">
        <w:t xml:space="preserve">deras </w:t>
      </w:r>
      <w:r w:rsidR="00F5388E">
        <w:t>möjlig</w:t>
      </w:r>
      <w:r w:rsidR="000F11A6">
        <w:softHyphen/>
      </w:r>
      <w:r w:rsidR="00F5388E">
        <w:t>heter att omhänderta förslag</w:t>
      </w:r>
      <w:r w:rsidR="1BB61EB3">
        <w:t>en</w:t>
      </w:r>
      <w:r w:rsidR="00F5388E">
        <w:t xml:space="preserve"> till </w:t>
      </w:r>
      <w:r w:rsidR="000F42D3">
        <w:t xml:space="preserve">utredningens förslag till ikraftträdande – den </w:t>
      </w:r>
      <w:r w:rsidR="00F5388E">
        <w:t>1</w:t>
      </w:r>
      <w:r w:rsidR="006753C5">
        <w:t> </w:t>
      </w:r>
      <w:r w:rsidR="00F5388E">
        <w:t xml:space="preserve">januari 2028 </w:t>
      </w:r>
      <w:r w:rsidR="000F42D3">
        <w:t xml:space="preserve">– </w:t>
      </w:r>
      <w:r w:rsidR="00F5388E">
        <w:t>kraftigt begränsade,</w:t>
      </w:r>
      <w:r w:rsidR="000F42D3">
        <w:t xml:space="preserve"> särskilt</w:t>
      </w:r>
      <w:r w:rsidR="00F5388E">
        <w:t xml:space="preserve"> med hänsyn till </w:t>
      </w:r>
      <w:r w:rsidR="489827DE">
        <w:t xml:space="preserve">en stor mängd </w:t>
      </w:r>
      <w:r w:rsidR="1B5B2494">
        <w:t xml:space="preserve">andra </w:t>
      </w:r>
      <w:r w:rsidR="00F5388E">
        <w:t xml:space="preserve">förändringar som </w:t>
      </w:r>
      <w:r w:rsidR="022A1485">
        <w:t xml:space="preserve">också </w:t>
      </w:r>
      <w:r w:rsidR="00F5388E">
        <w:t>sker för närvarande</w:t>
      </w:r>
      <w:r w:rsidR="00D17D8A">
        <w:t>.</w:t>
      </w:r>
      <w:r w:rsidR="009B5C94">
        <w:t xml:space="preserve"> </w:t>
      </w:r>
      <w:r w:rsidR="00C06BDC">
        <w:t xml:space="preserve">Man bedömer </w:t>
      </w:r>
      <w:r w:rsidR="007C72FF">
        <w:t>att plats</w:t>
      </w:r>
      <w:r w:rsidR="00C06BDC">
        <w:t>- och</w:t>
      </w:r>
      <w:r w:rsidR="009B5C94">
        <w:t xml:space="preserve"> personalbehov</w:t>
      </w:r>
      <w:r w:rsidR="007C72FF">
        <w:t>en</w:t>
      </w:r>
      <w:r w:rsidR="009B5C94">
        <w:t xml:space="preserve"> till följd av bl.a. </w:t>
      </w:r>
      <w:r w:rsidR="007C72FF">
        <w:t xml:space="preserve">de nu aktuella </w:t>
      </w:r>
      <w:r w:rsidR="009B5C94">
        <w:t xml:space="preserve">förslagen </w:t>
      </w:r>
      <w:r w:rsidR="007C72FF">
        <w:t>k</w:t>
      </w:r>
      <w:r w:rsidR="009B5C94">
        <w:t xml:space="preserve">ommer att kunna omhändertas tidigast </w:t>
      </w:r>
      <w:r w:rsidR="5F039C60">
        <w:t xml:space="preserve">år </w:t>
      </w:r>
      <w:r w:rsidR="009B5C94">
        <w:t>2040.</w:t>
      </w:r>
    </w:p>
    <w:p w:rsidR="00D17D8A" w:rsidP="006753C5" w:rsidRDefault="00176905" w14:paraId="35B05756" w14:textId="186B5DD6">
      <w:r>
        <w:t>Även Domstolsverk</w:t>
      </w:r>
      <w:r w:rsidR="00B60ABF">
        <w:t xml:space="preserve">et angav i sitt </w:t>
      </w:r>
      <w:r w:rsidR="003F4D55">
        <w:t xml:space="preserve">remissvar att </w:t>
      </w:r>
      <w:r w:rsidR="00BC41B9">
        <w:t xml:space="preserve">myndighetens verksamhetsstöd, </w:t>
      </w:r>
      <w:r w:rsidR="000A4662">
        <w:t xml:space="preserve">möjligheter till effektiv digitalisering och rutiner kommer </w:t>
      </w:r>
      <w:r w:rsidR="006753C5">
        <w:t xml:space="preserve">att </w:t>
      </w:r>
      <w:r w:rsidR="000A4662">
        <w:t xml:space="preserve">påverkas kraftigt </w:t>
      </w:r>
      <w:r w:rsidR="00B31E64">
        <w:t xml:space="preserve">av de nya lagändringarna. För att inte införandet av det nya regelverket ska leda till alltför stor påverkan menade Domstolsverket att ikraftträdandet bör ske med lång framförhållning. </w:t>
      </w:r>
      <w:r w:rsidR="0027142B">
        <w:t xml:space="preserve">Avslutningsvis </w:t>
      </w:r>
      <w:r w:rsidR="009A1A0E">
        <w:t xml:space="preserve">i sitt remissvar </w:t>
      </w:r>
      <w:r w:rsidR="0027142B">
        <w:t xml:space="preserve">påpekade Domstolsverket även att lagändringarna riskerade att leda till kompetensbrist, ökade handläggningstider, stora kostnadsökningar och ökade förhandlingstider. Centerpartiet </w:t>
      </w:r>
      <w:r w:rsidR="006933A9">
        <w:t xml:space="preserve">delar Domstolsverkets bedömning och </w:t>
      </w:r>
      <w:r w:rsidR="0027142B">
        <w:t xml:space="preserve">anser att detta – på både kort och lång sikt – </w:t>
      </w:r>
      <w:r w:rsidR="1B349259">
        <w:t xml:space="preserve">är en helt orimlig situation som riskerar </w:t>
      </w:r>
      <w:r w:rsidR="006753C5">
        <w:t xml:space="preserve">att </w:t>
      </w:r>
      <w:r w:rsidR="1B349259">
        <w:t xml:space="preserve">drabba både enskilda och medarbetare och </w:t>
      </w:r>
      <w:r w:rsidR="006753C5">
        <w:t xml:space="preserve">som </w:t>
      </w:r>
      <w:r w:rsidR="1B349259">
        <w:t>k</w:t>
      </w:r>
      <w:r w:rsidR="0027142B">
        <w:t>an påverka allmänhetens förtroende för rättsväsendet</w:t>
      </w:r>
      <w:r w:rsidR="009A1A0E">
        <w:t xml:space="preserve"> som helhet. </w:t>
      </w:r>
    </w:p>
    <w:p w:rsidR="009A1A0E" w:rsidP="006753C5" w:rsidRDefault="12BD1798" w14:paraId="187B3913" w14:textId="210D68D5">
      <w:r>
        <w:t>För som</w:t>
      </w:r>
      <w:r w:rsidR="00862CE8">
        <w:t xml:space="preserve"> regeringen själva </w:t>
      </w:r>
      <w:r w:rsidR="0CF22B86">
        <w:t>skriver i propositionen</w:t>
      </w:r>
      <w:r w:rsidR="00862CE8">
        <w:t xml:space="preserve"> är det </w:t>
      </w:r>
      <w:r w:rsidR="001A05B6">
        <w:t>i nuläget inte möjligt att fastställa vid vilken tidpunkt en tillräcklig kapacitet för att omhänderta samtliga förslag är uppnådd.</w:t>
      </w:r>
      <w:r w:rsidR="006C1365">
        <w:t xml:space="preserve"> </w:t>
      </w:r>
      <w:r w:rsidR="217FB5D1">
        <w:t xml:space="preserve">Det innebär att det skulle kunna ta </w:t>
      </w:r>
      <w:r w:rsidR="7F1A061D">
        <w:t>en eller flera</w:t>
      </w:r>
      <w:r w:rsidR="217FB5D1">
        <w:t xml:space="preserve"> mandatperioder innan lagstiftningen alls implementeras</w:t>
      </w:r>
      <w:r w:rsidR="00B8407F">
        <w:t xml:space="preserve">. Trots detta vill regeringen driva igenom </w:t>
      </w:r>
      <w:r w:rsidR="00101154">
        <w:t xml:space="preserve">några av de största straffrättsliga reformerna i modern tid </w:t>
      </w:r>
      <w:r w:rsidR="00B8407F">
        <w:t xml:space="preserve">och förflytta </w:t>
      </w:r>
      <w:r w:rsidR="00244F08">
        <w:t>beslutsrätten kring de</w:t>
      </w:r>
      <w:r w:rsidR="006753C5">
        <w:t>ra</w:t>
      </w:r>
      <w:r w:rsidR="00244F08">
        <w:t>s ikraftträdande</w:t>
      </w:r>
      <w:r w:rsidR="003401B6">
        <w:t xml:space="preserve"> från riksdagen till regeringen</w:t>
      </w:r>
      <w:r w:rsidR="00244F08">
        <w:t>.</w:t>
      </w:r>
      <w:r w:rsidR="06479491">
        <w:t xml:space="preserve"> Centerpartiet anser att denna lagstiftnings</w:t>
      </w:r>
      <w:r w:rsidR="000F11A6">
        <w:softHyphen/>
      </w:r>
      <w:r w:rsidR="06479491">
        <w:t xml:space="preserve">metod </w:t>
      </w:r>
      <w:r w:rsidR="72418809">
        <w:t>kan</w:t>
      </w:r>
      <w:r w:rsidR="06479491">
        <w:t xml:space="preserve"> användas i särskilda fall – exempelvis vid krig, kris</w:t>
      </w:r>
      <w:r w:rsidR="003D2B1B">
        <w:t xml:space="preserve"> och</w:t>
      </w:r>
      <w:r w:rsidR="711A39AB">
        <w:t xml:space="preserve"> </w:t>
      </w:r>
      <w:r w:rsidR="06479491">
        <w:t>annan beredskap</w:t>
      </w:r>
      <w:r w:rsidR="5B5E1EEC">
        <w:t xml:space="preserve"> eller när ett nödvändigt beslut i närtid från t</w:t>
      </w:r>
      <w:r w:rsidR="006753C5">
        <w:t>.ex.</w:t>
      </w:r>
      <w:r w:rsidR="5B5E1EEC">
        <w:t xml:space="preserve"> </w:t>
      </w:r>
      <w:r w:rsidR="00F60508">
        <w:t xml:space="preserve">EU </w:t>
      </w:r>
      <w:r w:rsidR="5B5E1EEC">
        <w:t>inväntas</w:t>
      </w:r>
      <w:r w:rsidR="06479491">
        <w:t>.</w:t>
      </w:r>
    </w:p>
    <w:p w:rsidR="00AE1BAB" w:rsidP="006753C5" w:rsidRDefault="00101154" w14:paraId="7F9B99C3" w14:textId="13891D92">
      <w:r>
        <w:t xml:space="preserve">Centerpartiet kan </w:t>
      </w:r>
      <w:r w:rsidR="4CB95B8F">
        <w:t xml:space="preserve">dock </w:t>
      </w:r>
      <w:r>
        <w:t xml:space="preserve">inte ställa </w:t>
      </w:r>
      <w:r w:rsidR="003F2E47">
        <w:t xml:space="preserve">sig bakom en ordning </w:t>
      </w:r>
      <w:r w:rsidR="00430953">
        <w:t xml:space="preserve">där omfattande lagändringar lämnar riksdagens bord utan att ha reella förutsättningar att bli till faktisk lagstiftning inom överskådlig framtid. </w:t>
      </w:r>
      <w:r w:rsidR="00D16102">
        <w:t xml:space="preserve">En mer demokratiskt välutformad, ändamålsenlig och överskådlig ordning vore att stärka rättsväsendets kapacitet först – och </w:t>
      </w:r>
      <w:r w:rsidR="00252E5F">
        <w:t xml:space="preserve">sedan fatta beslut i riksdagen. </w:t>
      </w:r>
    </w:p>
    <w:p w:rsidRPr="00D17D8A" w:rsidR="00101154" w:rsidP="006753C5" w:rsidRDefault="6FAA5A4D" w14:paraId="3393E1E2" w14:textId="0DD4CFCA">
      <w:r>
        <w:t xml:space="preserve">Centerpartiet ser ett stort behov av att stärka hela rättskedjan. </w:t>
      </w:r>
      <w:r w:rsidR="64720DAD">
        <w:t>Sveriges rättsväsende måste fungera, från anmälan till dom och sedermera kriminalvård. Det kräver inte bara resurser och kapacitet</w:t>
      </w:r>
      <w:r w:rsidR="4B5CAE52">
        <w:t>sbyggande</w:t>
      </w:r>
      <w:r w:rsidR="64720DAD">
        <w:t xml:space="preserve">, utan </w:t>
      </w:r>
      <w:r w:rsidR="7C3CA2D7">
        <w:t xml:space="preserve">även </w:t>
      </w:r>
      <w:r w:rsidR="64720DAD">
        <w:t>effektiv styrning</w:t>
      </w:r>
      <w:r w:rsidR="7690F971">
        <w:t xml:space="preserve"> och ledning</w:t>
      </w:r>
      <w:r w:rsidR="4B5CAE52">
        <w:t xml:space="preserve"> – något Sveriges nuvarande regering uppenbarligen misslyckats med.</w:t>
      </w:r>
    </w:p>
    <w:p w:rsidRPr="005F1780" w:rsidR="005F1780" w:rsidP="006753C5" w:rsidRDefault="005F1780" w14:paraId="346373EE" w14:textId="3C319AB9">
      <w:pPr>
        <w:pStyle w:val="Rubrik2"/>
      </w:pPr>
      <w:r w:rsidRPr="2FC74D08">
        <w:lastRenderedPageBreak/>
        <w:t>Sammanfattning</w:t>
      </w:r>
    </w:p>
    <w:p w:rsidR="00354834" w:rsidP="006753C5" w:rsidRDefault="002B1A92" w14:paraId="066A2880" w14:textId="77777777">
      <w:pPr>
        <w:pStyle w:val="Normalutanindragellerluft"/>
      </w:pPr>
      <w:r>
        <w:t>Sammantaget ser Center</w:t>
      </w:r>
      <w:r w:rsidR="27CFB6FD">
        <w:t xml:space="preserve">partiet ett </w:t>
      </w:r>
      <w:r w:rsidR="1F961ECE">
        <w:t>stort behov av att stärka rättsväsendets kapacitet i alla led. Vi instämmer samtidigt i behovet av att se över relevant lagstiftning för att skapa ett förutsägbart, rättssäkert och sammanhängande straff</w:t>
      </w:r>
      <w:r w:rsidR="139FB7B6">
        <w:t>rättsligt system. Vi kan däremot inte ställa oss bakom en ordning där en av de största straffrättsliga reformerna i modern tid lämnar riksdagens bord utan att ha reella förutsättningar att</w:t>
      </w:r>
      <w:r w:rsidR="35959F9E">
        <w:t xml:space="preserve"> kunna genomföras</w:t>
      </w:r>
      <w:r w:rsidR="139FB7B6">
        <w:t xml:space="preserve"> inom överskådlig framtid.</w:t>
      </w:r>
    </w:p>
    <w:p w:rsidR="00354834" w:rsidP="006753C5" w:rsidRDefault="5C295B17" w14:paraId="7DF4B719" w14:textId="0EEB85C8">
      <w:r>
        <w:t xml:space="preserve">Det är mycket angeläget att </w:t>
      </w:r>
      <w:r w:rsidR="139FB7B6">
        <w:t xml:space="preserve">nödvändiga lagändringar </w:t>
      </w:r>
      <w:r w:rsidR="007A0D8C">
        <w:t xml:space="preserve">utreds noga och sedan </w:t>
      </w:r>
      <w:r w:rsidR="139FB7B6">
        <w:t>implementeras i en takt som vårt rättsväsende klarar av, utan att allmänhetens förtroende för rättsväsendet riskerar att skadas.</w:t>
      </w:r>
      <w:r w:rsidR="00354834">
        <w:t xml:space="preserve"> För </w:t>
      </w:r>
      <w:r w:rsidR="00DF14D3">
        <w:t>det är viktigt med skyndsam handläggning</w:t>
      </w:r>
      <w:r w:rsidR="5954C6AB">
        <w:t xml:space="preserve"> för att bekämpa dagens brottslighet</w:t>
      </w:r>
      <w:r w:rsidR="00DF14D3">
        <w:t xml:space="preserve">, men det får inte ske på bekostnad av kvalitet eller att det </w:t>
      </w:r>
      <w:r w:rsidR="021CE578">
        <w:t xml:space="preserve">som i detta fall </w:t>
      </w:r>
      <w:r w:rsidR="00DF14D3">
        <w:t xml:space="preserve">blir </w:t>
      </w:r>
      <w:r w:rsidR="00354286">
        <w:t>lagstiftning som läggs på hyllan.</w:t>
      </w:r>
    </w:p>
    <w:p w:rsidR="00BB6339" w:rsidP="007427B6" w:rsidRDefault="32225CCD" w14:paraId="1EE8A6F8" w14:textId="48A599DE">
      <w:r>
        <w:t xml:space="preserve">Centerpartiet </w:t>
      </w:r>
      <w:r w:rsidR="00354286">
        <w:t xml:space="preserve">ser </w:t>
      </w:r>
      <w:r>
        <w:t>även att</w:t>
      </w:r>
      <w:r w:rsidR="139FB7B6">
        <w:t xml:space="preserve"> </w:t>
      </w:r>
      <w:r w:rsidR="7DC815D1">
        <w:t xml:space="preserve">tidigare </w:t>
      </w:r>
      <w:r w:rsidR="139FB7B6">
        <w:t xml:space="preserve">beslutade förändringar </w:t>
      </w:r>
      <w:r w:rsidR="30273ECA">
        <w:t xml:space="preserve">måste följas </w:t>
      </w:r>
      <w:r w:rsidR="139FB7B6">
        <w:t xml:space="preserve">upp innan ytterligare </w:t>
      </w:r>
      <w:r w:rsidR="47897022">
        <w:t xml:space="preserve">reformer </w:t>
      </w:r>
      <w:r w:rsidR="139FB7B6">
        <w:t>genomförs.</w:t>
      </w:r>
      <w:r w:rsidR="6481AD13">
        <w:t xml:space="preserve"> Endast så skapar vi ett fungerande rättsväsende med kapacitet att omhänderta lagändringar</w:t>
      </w:r>
      <w:r w:rsidR="535106F7">
        <w:t>.</w:t>
      </w:r>
      <w:r w:rsidR="005800DB">
        <w:t xml:space="preserve"> </w:t>
      </w:r>
      <w:r w:rsidR="00376345">
        <w:t>Allt för att skapa trygghet och säkerhet i hela landet</w:t>
      </w:r>
      <w:r w:rsidR="7C96BB14">
        <w:t>.</w:t>
      </w:r>
    </w:p>
    <w:sdt>
      <w:sdtPr>
        <w:rPr>
          <w:i/>
          <w:noProof/>
        </w:rPr>
        <w:alias w:val="CC_Underskrifter"/>
        <w:tag w:val="CC_Underskrifter"/>
        <w:id w:val="583496634"/>
        <w:lock w:val="sdtContentLocked"/>
        <w:placeholder>
          <w:docPart w:val="4C95F96462D24A07A3FEC23E61396511"/>
        </w:placeholder>
      </w:sdtPr>
      <w:sdtEndPr/>
      <w:sdtContent>
        <w:p w:rsidR="009A6570" w:rsidP="00872437" w:rsidRDefault="009A6570" w14:paraId="3B37D19D" w14:textId="77777777"/>
        <w:p w:rsidR="009A6570" w:rsidP="00872437" w:rsidRDefault="00262190" w14:paraId="7065F53D" w14:textId="514A279B"/>
      </w:sdtContent>
    </w:sdt>
    <w:tbl>
      <w:tblPr>
        <w:tblW w:w="5000" w:type="pct"/>
        <w:tblLook w:val="04A0" w:firstRow="1" w:lastRow="0" w:firstColumn="1" w:lastColumn="0" w:noHBand="0" w:noVBand="1"/>
        <w:tblCaption w:val="underskrifter"/>
      </w:tblPr>
      <w:tblGrid>
        <w:gridCol w:w="4252"/>
        <w:gridCol w:w="4252"/>
      </w:tblGrid>
      <w:tr w:rsidR="00D11D36" w14:paraId="3CFC1BB4" w14:textId="77777777">
        <w:trPr>
          <w:cantSplit/>
        </w:trPr>
        <w:tc>
          <w:tcPr>
            <w:tcW w:w="50" w:type="pct"/>
            <w:vAlign w:val="bottom"/>
          </w:tcPr>
          <w:p w:rsidR="00D11D36" w:rsidRDefault="00811088" w14:paraId="093A67FE" w14:textId="77777777">
            <w:pPr>
              <w:pStyle w:val="Underskrifter"/>
              <w:spacing w:after="0"/>
            </w:pPr>
            <w:r>
              <w:t>Ulrika Liljeberg (C)</w:t>
            </w:r>
          </w:p>
        </w:tc>
        <w:tc>
          <w:tcPr>
            <w:tcW w:w="50" w:type="pct"/>
            <w:vAlign w:val="bottom"/>
          </w:tcPr>
          <w:p w:rsidR="00D11D36" w:rsidRDefault="00D11D36" w14:paraId="20B43904" w14:textId="77777777">
            <w:pPr>
              <w:pStyle w:val="Underskrifter"/>
              <w:spacing w:after="0"/>
            </w:pPr>
          </w:p>
        </w:tc>
      </w:tr>
      <w:tr w:rsidR="00D11D36" w14:paraId="1650FB01" w14:textId="77777777">
        <w:trPr>
          <w:cantSplit/>
        </w:trPr>
        <w:tc>
          <w:tcPr>
            <w:tcW w:w="50" w:type="pct"/>
            <w:vAlign w:val="bottom"/>
          </w:tcPr>
          <w:p w:rsidR="00D11D36" w:rsidRDefault="00811088" w14:paraId="2EBFACA5" w14:textId="77777777">
            <w:pPr>
              <w:pStyle w:val="Underskrifter"/>
              <w:spacing w:after="0"/>
            </w:pPr>
            <w:r>
              <w:t>Malin Björk (C)</w:t>
            </w:r>
          </w:p>
        </w:tc>
        <w:tc>
          <w:tcPr>
            <w:tcW w:w="50" w:type="pct"/>
            <w:vAlign w:val="bottom"/>
          </w:tcPr>
          <w:p w:rsidR="00D11D36" w:rsidRDefault="00811088" w14:paraId="0A4F1122" w14:textId="77777777">
            <w:pPr>
              <w:pStyle w:val="Underskrifter"/>
              <w:spacing w:after="0"/>
            </w:pPr>
            <w:r>
              <w:t>Daniel Bäckström (C)</w:t>
            </w:r>
          </w:p>
        </w:tc>
      </w:tr>
      <w:tr w:rsidR="00D11D36" w14:paraId="6E88CD9E" w14:textId="77777777">
        <w:trPr>
          <w:cantSplit/>
        </w:trPr>
        <w:tc>
          <w:tcPr>
            <w:tcW w:w="50" w:type="pct"/>
            <w:vAlign w:val="bottom"/>
          </w:tcPr>
          <w:p w:rsidR="00D11D36" w:rsidRDefault="00811088" w14:paraId="3BBA0AF0" w14:textId="77777777">
            <w:pPr>
              <w:pStyle w:val="Underskrifter"/>
              <w:spacing w:after="0"/>
            </w:pPr>
            <w:r>
              <w:t>Muharrem Demirok (C)</w:t>
            </w:r>
          </w:p>
        </w:tc>
        <w:tc>
          <w:tcPr>
            <w:tcW w:w="50" w:type="pct"/>
            <w:vAlign w:val="bottom"/>
          </w:tcPr>
          <w:p w:rsidR="00D11D36" w:rsidRDefault="00811088" w14:paraId="6B426E27" w14:textId="77777777">
            <w:pPr>
              <w:pStyle w:val="Underskrifter"/>
              <w:spacing w:after="0"/>
            </w:pPr>
            <w:r>
              <w:t>Mikael Larsson (C)</w:t>
            </w:r>
          </w:p>
        </w:tc>
      </w:tr>
      <w:tr w:rsidR="00D11D36" w14:paraId="39AEA331" w14:textId="77777777">
        <w:trPr>
          <w:cantSplit/>
        </w:trPr>
        <w:tc>
          <w:tcPr>
            <w:tcW w:w="50" w:type="pct"/>
            <w:vAlign w:val="bottom"/>
          </w:tcPr>
          <w:p w:rsidR="00D11D36" w:rsidRDefault="00811088" w14:paraId="1145258E" w14:textId="77777777">
            <w:pPr>
              <w:pStyle w:val="Underskrifter"/>
              <w:spacing w:after="0"/>
            </w:pPr>
            <w:r>
              <w:t>Anna Lasses (C)</w:t>
            </w:r>
          </w:p>
        </w:tc>
        <w:tc>
          <w:tcPr>
            <w:tcW w:w="50" w:type="pct"/>
            <w:vAlign w:val="bottom"/>
          </w:tcPr>
          <w:p w:rsidR="00D11D36" w:rsidRDefault="00811088" w14:paraId="24BE7581" w14:textId="77777777">
            <w:pPr>
              <w:pStyle w:val="Underskrifter"/>
              <w:spacing w:after="0"/>
            </w:pPr>
            <w:r>
              <w:t>Kerstin Lundgren (C)</w:t>
            </w:r>
          </w:p>
        </w:tc>
      </w:tr>
      <w:tr w:rsidR="00D11D36" w14:paraId="0A6EF868" w14:textId="77777777">
        <w:trPr>
          <w:cantSplit/>
        </w:trPr>
        <w:tc>
          <w:tcPr>
            <w:tcW w:w="50" w:type="pct"/>
            <w:vAlign w:val="bottom"/>
          </w:tcPr>
          <w:p w:rsidR="00D11D36" w:rsidRDefault="00811088" w14:paraId="7BB753A8" w14:textId="77777777">
            <w:pPr>
              <w:pStyle w:val="Underskrifter"/>
              <w:spacing w:after="0"/>
            </w:pPr>
            <w:r>
              <w:t>Helena Vilhelmsson (C)</w:t>
            </w:r>
          </w:p>
        </w:tc>
        <w:tc>
          <w:tcPr>
            <w:tcW w:w="50" w:type="pct"/>
            <w:vAlign w:val="bottom"/>
          </w:tcPr>
          <w:p w:rsidR="00D11D36" w:rsidRDefault="00D11D36" w14:paraId="43115176" w14:textId="77777777">
            <w:pPr>
              <w:pStyle w:val="Underskrifter"/>
              <w:spacing w:after="0"/>
            </w:pPr>
          </w:p>
        </w:tc>
      </w:tr>
    </w:tbl>
    <w:p w:rsidRPr="008E0FE2" w:rsidR="004801AC" w:rsidP="00DF3554" w:rsidRDefault="004801AC" w14:paraId="4845A3A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A0DC" w14:textId="77777777" w:rsidR="00262190" w:rsidRDefault="00262190" w:rsidP="000C1CAD">
      <w:pPr>
        <w:spacing w:line="240" w:lineRule="auto"/>
      </w:pPr>
      <w:r>
        <w:separator/>
      </w:r>
    </w:p>
  </w:endnote>
  <w:endnote w:type="continuationSeparator" w:id="0">
    <w:p w14:paraId="70FADBD9" w14:textId="77777777" w:rsidR="00262190" w:rsidRDefault="00262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F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4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78D" w14:textId="05D02EC9" w:rsidR="00262EA3" w:rsidRPr="00872437" w:rsidRDefault="00262EA3" w:rsidP="0087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13A0" w14:textId="77777777" w:rsidR="00262190" w:rsidRDefault="00262190" w:rsidP="000C1CAD">
      <w:pPr>
        <w:spacing w:line="240" w:lineRule="auto"/>
      </w:pPr>
      <w:r>
        <w:separator/>
      </w:r>
    </w:p>
  </w:footnote>
  <w:footnote w:type="continuationSeparator" w:id="0">
    <w:p w14:paraId="128A21EB" w14:textId="77777777" w:rsidR="00262190" w:rsidRDefault="002621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AA8E" w14:textId="645B8D1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F7708" w14:textId="4E4AB0C5" w:rsidR="00262EA3" w:rsidRDefault="00262190" w:rsidP="008103B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8F7708" w14:textId="4E4AB0C5" w:rsidR="00262EA3" w:rsidRDefault="00262190" w:rsidP="008103B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v:textbox>
              <w10:wrap anchorx="page"/>
            </v:shape>
          </w:pict>
        </mc:Fallback>
      </mc:AlternateContent>
    </w:r>
  </w:p>
  <w:p w14:paraId="2BE7DF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2EE8" w14:textId="4F64AD5C" w:rsidR="00262EA3" w:rsidRDefault="00262EA3" w:rsidP="008563AC">
    <w:pPr>
      <w:jc w:val="right"/>
    </w:pPr>
  </w:p>
  <w:p w14:paraId="27A25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794F" w14:textId="51449714" w:rsidR="00262EA3" w:rsidRDefault="002621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79FC4" w14:textId="2BEEAA68" w:rsidR="00262EA3" w:rsidRDefault="00262190" w:rsidP="00A314CF">
    <w:pPr>
      <w:pStyle w:val="FSHNormal"/>
      <w:spacing w:before="40"/>
    </w:pPr>
    <w:sdt>
      <w:sdtPr>
        <w:alias w:val="CC_Noformat_Motionstyp"/>
        <w:tag w:val="CC_Noformat_Motionstyp"/>
        <w:id w:val="1162973129"/>
        <w:lock w:val="sdtContentLocked"/>
        <w15:appearance w15:val="hidden"/>
        <w:text/>
      </w:sdtPr>
      <w:sdtEndPr/>
      <w:sdtContent>
        <w:r w:rsidR="001B4A47">
          <w:t>Kommittémotion</w:t>
        </w:r>
      </w:sdtContent>
    </w:sdt>
    <w:r w:rsidR="00821B36">
      <w:t xml:space="preserve"> </w:t>
    </w:r>
    <w:sdt>
      <w:sdtPr>
        <w:alias w:val="CC_Noformat_Partikod"/>
        <w:tag w:val="CC_Noformat_Partikod"/>
        <w:id w:val="1471015553"/>
        <w:text/>
      </w:sdtPr>
      <w:sdtEndPr/>
      <w:sdtContent>
        <w:r w:rsidR="00AF689B">
          <w:t>C</w:t>
        </w:r>
      </w:sdtContent>
    </w:sdt>
    <w:sdt>
      <w:sdtPr>
        <w:alias w:val="CC_Noformat_Partinummer"/>
        <w:tag w:val="CC_Noformat_Partinummer"/>
        <w:id w:val="-2014525982"/>
        <w:showingPlcHdr/>
        <w:text/>
      </w:sdtPr>
      <w:sdtEndPr/>
      <w:sdtContent>
        <w:r w:rsidR="00821B36">
          <w:t xml:space="preserve"> </w:t>
        </w:r>
      </w:sdtContent>
    </w:sdt>
  </w:p>
  <w:p w14:paraId="45A91AC3" w14:textId="77777777" w:rsidR="00262EA3" w:rsidRPr="008227B3" w:rsidRDefault="002621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48EB9" w14:textId="193BB73D" w:rsidR="00262EA3" w:rsidRPr="008227B3" w:rsidRDefault="002621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A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A47">
          <w:t>:4229</w:t>
        </w:r>
      </w:sdtContent>
    </w:sdt>
  </w:p>
  <w:p w14:paraId="2994078E" w14:textId="20E8F209" w:rsidR="00262EA3" w:rsidRDefault="00262190" w:rsidP="00E03A3D">
    <w:pPr>
      <w:pStyle w:val="Motionr"/>
    </w:pPr>
    <w:sdt>
      <w:sdtPr>
        <w:alias w:val="CC_Noformat_Avtext"/>
        <w:tag w:val="CC_Noformat_Avtext"/>
        <w:id w:val="-2020768203"/>
        <w:lock w:val="sdtContentLocked"/>
        <w:placeholder>
          <w:docPart w:val="CB0617C25B324D518BD7B85FD92AE79C"/>
        </w:placeholder>
        <w15:appearance w15:val="hidden"/>
        <w:text/>
      </w:sdtPr>
      <w:sdtEndPr/>
      <w:sdtContent>
        <w:r w:rsidR="001B4A47">
          <w:t>av Ulrika Liljeberg m.fl. (C)</w:t>
        </w:r>
      </w:sdtContent>
    </w:sdt>
  </w:p>
  <w:sdt>
    <w:sdtPr>
      <w:alias w:val="CC_Noformat_Rubtext"/>
      <w:tag w:val="CC_Noformat_Rubtext"/>
      <w:id w:val="-218060500"/>
      <w:lock w:val="sdtLocked"/>
      <w:placeholder>
        <w:docPart w:val="D7727928E0CC4E438236FF4F460E9A88"/>
      </w:placeholder>
      <w:text/>
    </w:sdtPr>
    <w:sdtEndPr/>
    <w:sdtContent>
      <w:p w14:paraId="2EF29CD7" w14:textId="2A1AAD89" w:rsidR="00262EA3" w:rsidRDefault="00C552E6"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2C77B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689B"/>
    <w:rsid w:val="000000E0"/>
    <w:rsid w:val="0000023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E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6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576"/>
    <w:rsid w:val="00097011"/>
    <w:rsid w:val="0009F4CB"/>
    <w:rsid w:val="000A06E9"/>
    <w:rsid w:val="000A1014"/>
    <w:rsid w:val="000A19A5"/>
    <w:rsid w:val="000A1D1D"/>
    <w:rsid w:val="000A2547"/>
    <w:rsid w:val="000A2668"/>
    <w:rsid w:val="000A31FB"/>
    <w:rsid w:val="000A3770"/>
    <w:rsid w:val="000A3A14"/>
    <w:rsid w:val="000A466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D6"/>
    <w:rsid w:val="000C4C95"/>
    <w:rsid w:val="000C4D65"/>
    <w:rsid w:val="000C4F8A"/>
    <w:rsid w:val="000C5873"/>
    <w:rsid w:val="000C58E3"/>
    <w:rsid w:val="000C5962"/>
    <w:rsid w:val="000C5DA7"/>
    <w:rsid w:val="000C5DCB"/>
    <w:rsid w:val="000C6478"/>
    <w:rsid w:val="000C6623"/>
    <w:rsid w:val="000C6A22"/>
    <w:rsid w:val="000C7548"/>
    <w:rsid w:val="000C77B4"/>
    <w:rsid w:val="000D05D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A6"/>
    <w:rsid w:val="000F1549"/>
    <w:rsid w:val="000F18CF"/>
    <w:rsid w:val="000F1E4C"/>
    <w:rsid w:val="000F2CA8"/>
    <w:rsid w:val="000F3030"/>
    <w:rsid w:val="000F3685"/>
    <w:rsid w:val="000F42D3"/>
    <w:rsid w:val="000F4411"/>
    <w:rsid w:val="000F4ECF"/>
    <w:rsid w:val="000F527F"/>
    <w:rsid w:val="000F5329"/>
    <w:rsid w:val="000F5B00"/>
    <w:rsid w:val="000F5CF0"/>
    <w:rsid w:val="000F5DE8"/>
    <w:rsid w:val="000F6943"/>
    <w:rsid w:val="000F7BDA"/>
    <w:rsid w:val="0010013B"/>
    <w:rsid w:val="00100EC4"/>
    <w:rsid w:val="0010115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05"/>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4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08"/>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5F"/>
    <w:rsid w:val="002539E9"/>
    <w:rsid w:val="00253FFE"/>
    <w:rsid w:val="002543B3"/>
    <w:rsid w:val="00254E5A"/>
    <w:rsid w:val="0025501B"/>
    <w:rsid w:val="00255082"/>
    <w:rsid w:val="002551EA"/>
    <w:rsid w:val="00256028"/>
    <w:rsid w:val="002566E5"/>
    <w:rsid w:val="00256E82"/>
    <w:rsid w:val="00257E6C"/>
    <w:rsid w:val="00257F10"/>
    <w:rsid w:val="0026051F"/>
    <w:rsid w:val="00260671"/>
    <w:rsid w:val="00260A22"/>
    <w:rsid w:val="00260A2F"/>
    <w:rsid w:val="00260A58"/>
    <w:rsid w:val="00260A63"/>
    <w:rsid w:val="0026112F"/>
    <w:rsid w:val="002611B9"/>
    <w:rsid w:val="002618F3"/>
    <w:rsid w:val="00261988"/>
    <w:rsid w:val="00262190"/>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2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2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13"/>
    <w:rsid w:val="002B1874"/>
    <w:rsid w:val="002B1A92"/>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B1A"/>
    <w:rsid w:val="002E0A17"/>
    <w:rsid w:val="002E0C77"/>
    <w:rsid w:val="002E0E38"/>
    <w:rsid w:val="002E19D1"/>
    <w:rsid w:val="002E250F"/>
    <w:rsid w:val="002E500B"/>
    <w:rsid w:val="002E547E"/>
    <w:rsid w:val="002E59A6"/>
    <w:rsid w:val="002E59D4"/>
    <w:rsid w:val="002E5B01"/>
    <w:rsid w:val="002E5D58"/>
    <w:rsid w:val="002E6D85"/>
    <w:rsid w:val="002E6E29"/>
    <w:rsid w:val="002E6FF5"/>
    <w:rsid w:val="002E70CE"/>
    <w:rsid w:val="002E72E0"/>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F4"/>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B6"/>
    <w:rsid w:val="00341459"/>
    <w:rsid w:val="00342773"/>
    <w:rsid w:val="00342BD2"/>
    <w:rsid w:val="00342DC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86"/>
    <w:rsid w:val="00354834"/>
    <w:rsid w:val="00354ADE"/>
    <w:rsid w:val="00354EC0"/>
    <w:rsid w:val="003552C9"/>
    <w:rsid w:val="00355B35"/>
    <w:rsid w:val="00357325"/>
    <w:rsid w:val="00357D93"/>
    <w:rsid w:val="00360E21"/>
    <w:rsid w:val="0036177A"/>
    <w:rsid w:val="00361F52"/>
    <w:rsid w:val="003628E9"/>
    <w:rsid w:val="00362C00"/>
    <w:rsid w:val="00363439"/>
    <w:rsid w:val="00365A6C"/>
    <w:rsid w:val="00365CB8"/>
    <w:rsid w:val="00365ED9"/>
    <w:rsid w:val="003660BE"/>
    <w:rsid w:val="00366306"/>
    <w:rsid w:val="0036642C"/>
    <w:rsid w:val="003675E3"/>
    <w:rsid w:val="00370C71"/>
    <w:rsid w:val="003711D4"/>
    <w:rsid w:val="0037271B"/>
    <w:rsid w:val="00373D98"/>
    <w:rsid w:val="00374408"/>
    <w:rsid w:val="003745D6"/>
    <w:rsid w:val="003756B0"/>
    <w:rsid w:val="0037634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9C1"/>
    <w:rsid w:val="003D0D72"/>
    <w:rsid w:val="003D122F"/>
    <w:rsid w:val="003D2B1B"/>
    <w:rsid w:val="003D2C8C"/>
    <w:rsid w:val="003D3534"/>
    <w:rsid w:val="003D3D91"/>
    <w:rsid w:val="003D4127"/>
    <w:rsid w:val="003D47DF"/>
    <w:rsid w:val="003D4C5B"/>
    <w:rsid w:val="003D51A4"/>
    <w:rsid w:val="003D5855"/>
    <w:rsid w:val="003D69B6"/>
    <w:rsid w:val="003D6E61"/>
    <w:rsid w:val="003D78C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47"/>
    <w:rsid w:val="003F4798"/>
    <w:rsid w:val="003F4B69"/>
    <w:rsid w:val="003F4D55"/>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5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31"/>
    <w:rsid w:val="00446C4A"/>
    <w:rsid w:val="00446DBB"/>
    <w:rsid w:val="00446F11"/>
    <w:rsid w:val="00446FE9"/>
    <w:rsid w:val="0044767E"/>
    <w:rsid w:val="00450331"/>
    <w:rsid w:val="00450BCA"/>
    <w:rsid w:val="00450E13"/>
    <w:rsid w:val="00451074"/>
    <w:rsid w:val="00451CD3"/>
    <w:rsid w:val="0045225B"/>
    <w:rsid w:val="00452AB8"/>
    <w:rsid w:val="004535C8"/>
    <w:rsid w:val="0045366D"/>
    <w:rsid w:val="0045386A"/>
    <w:rsid w:val="00453C4F"/>
    <w:rsid w:val="00453DF4"/>
    <w:rsid w:val="00454102"/>
    <w:rsid w:val="00454903"/>
    <w:rsid w:val="00454DEA"/>
    <w:rsid w:val="0045572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D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C40"/>
    <w:rsid w:val="004801AC"/>
    <w:rsid w:val="00480455"/>
    <w:rsid w:val="00480957"/>
    <w:rsid w:val="00480D74"/>
    <w:rsid w:val="0048207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B6"/>
    <w:rsid w:val="0049262F"/>
    <w:rsid w:val="00492987"/>
    <w:rsid w:val="00492AE4"/>
    <w:rsid w:val="00492AF8"/>
    <w:rsid w:val="00493802"/>
    <w:rsid w:val="0049382A"/>
    <w:rsid w:val="0049397A"/>
    <w:rsid w:val="00493E3E"/>
    <w:rsid w:val="00494029"/>
    <w:rsid w:val="00494302"/>
    <w:rsid w:val="0049467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E07"/>
    <w:rsid w:val="004E62BE"/>
    <w:rsid w:val="004E77DC"/>
    <w:rsid w:val="004E7C93"/>
    <w:rsid w:val="004F06EC"/>
    <w:rsid w:val="004F08B5"/>
    <w:rsid w:val="004F10F0"/>
    <w:rsid w:val="004F1398"/>
    <w:rsid w:val="004F2C12"/>
    <w:rsid w:val="004F2C26"/>
    <w:rsid w:val="004F2EB8"/>
    <w:rsid w:val="004F35FE"/>
    <w:rsid w:val="004F43F8"/>
    <w:rsid w:val="004F4D9E"/>
    <w:rsid w:val="004F50AF"/>
    <w:rsid w:val="004F516E"/>
    <w:rsid w:val="004F529B"/>
    <w:rsid w:val="004F5592"/>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33"/>
    <w:rsid w:val="0053002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DB"/>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95"/>
    <w:rsid w:val="006110D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2FE"/>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C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07"/>
    <w:rsid w:val="00686B99"/>
    <w:rsid w:val="00686CF7"/>
    <w:rsid w:val="00686E6A"/>
    <w:rsid w:val="006873A6"/>
    <w:rsid w:val="00690252"/>
    <w:rsid w:val="006905C0"/>
    <w:rsid w:val="00690E0D"/>
    <w:rsid w:val="00690E25"/>
    <w:rsid w:val="00692476"/>
    <w:rsid w:val="00692BFC"/>
    <w:rsid w:val="00692EC8"/>
    <w:rsid w:val="00693032"/>
    <w:rsid w:val="006933A9"/>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2B"/>
    <w:rsid w:val="006A06B2"/>
    <w:rsid w:val="006A1413"/>
    <w:rsid w:val="006A1B0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65"/>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C4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3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B6"/>
    <w:rsid w:val="00742C8B"/>
    <w:rsid w:val="00742D47"/>
    <w:rsid w:val="00742D6D"/>
    <w:rsid w:val="00743791"/>
    <w:rsid w:val="00743B96"/>
    <w:rsid w:val="00744159"/>
    <w:rsid w:val="0074439E"/>
    <w:rsid w:val="00744588"/>
    <w:rsid w:val="00744E48"/>
    <w:rsid w:val="007451A3"/>
    <w:rsid w:val="00745318"/>
    <w:rsid w:val="00745CDA"/>
    <w:rsid w:val="00745EB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7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8C"/>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5"/>
    <w:rsid w:val="007A69D7"/>
    <w:rsid w:val="007A6F46"/>
    <w:rsid w:val="007A7777"/>
    <w:rsid w:val="007A7A04"/>
    <w:rsid w:val="007A7D21"/>
    <w:rsid w:val="007A7DF4"/>
    <w:rsid w:val="007B015E"/>
    <w:rsid w:val="007B01B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FF"/>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88"/>
    <w:rsid w:val="008113C5"/>
    <w:rsid w:val="00811D86"/>
    <w:rsid w:val="00812147"/>
    <w:rsid w:val="008128E9"/>
    <w:rsid w:val="00812958"/>
    <w:rsid w:val="00812E41"/>
    <w:rsid w:val="00812EF3"/>
    <w:rsid w:val="0081418C"/>
    <w:rsid w:val="00814412"/>
    <w:rsid w:val="0081552A"/>
    <w:rsid w:val="008160AA"/>
    <w:rsid w:val="00816A4F"/>
    <w:rsid w:val="00816A5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3F"/>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ED"/>
    <w:rsid w:val="00861718"/>
    <w:rsid w:val="00862501"/>
    <w:rsid w:val="00862502"/>
    <w:rsid w:val="00862C9C"/>
    <w:rsid w:val="00862CE8"/>
    <w:rsid w:val="0086321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62"/>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48"/>
    <w:rsid w:val="008D0EA4"/>
    <w:rsid w:val="008D1336"/>
    <w:rsid w:val="008D1615"/>
    <w:rsid w:val="008D184D"/>
    <w:rsid w:val="008D20C3"/>
    <w:rsid w:val="008D3AFD"/>
    <w:rsid w:val="008D3BE8"/>
    <w:rsid w:val="008D3F72"/>
    <w:rsid w:val="008D4102"/>
    <w:rsid w:val="008D46A6"/>
    <w:rsid w:val="008D48C2"/>
    <w:rsid w:val="008D4EBF"/>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A4"/>
    <w:rsid w:val="009104A1"/>
    <w:rsid w:val="00910F3C"/>
    <w:rsid w:val="009115D1"/>
    <w:rsid w:val="009117E4"/>
    <w:rsid w:val="009117EB"/>
    <w:rsid w:val="009118BC"/>
    <w:rsid w:val="00912253"/>
    <w:rsid w:val="0091239F"/>
    <w:rsid w:val="009125F6"/>
    <w:rsid w:val="00912721"/>
    <w:rsid w:val="009130F6"/>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F0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21"/>
    <w:rsid w:val="00994501"/>
    <w:rsid w:val="009949AE"/>
    <w:rsid w:val="00995213"/>
    <w:rsid w:val="0099543C"/>
    <w:rsid w:val="00995820"/>
    <w:rsid w:val="00995DD1"/>
    <w:rsid w:val="00996C92"/>
    <w:rsid w:val="00997CB0"/>
    <w:rsid w:val="00997D26"/>
    <w:rsid w:val="009A0485"/>
    <w:rsid w:val="009A0876"/>
    <w:rsid w:val="009A095B"/>
    <w:rsid w:val="009A09DC"/>
    <w:rsid w:val="009A1A0E"/>
    <w:rsid w:val="009A1FF2"/>
    <w:rsid w:val="009A3174"/>
    <w:rsid w:val="009A4199"/>
    <w:rsid w:val="009A44A0"/>
    <w:rsid w:val="009A4566"/>
    <w:rsid w:val="009A4B25"/>
    <w:rsid w:val="009A60C8"/>
    <w:rsid w:val="009A657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9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A0"/>
    <w:rsid w:val="009E38DA"/>
    <w:rsid w:val="009E3C13"/>
    <w:rsid w:val="009E41EB"/>
    <w:rsid w:val="009E4336"/>
    <w:rsid w:val="009E44CB"/>
    <w:rsid w:val="009E4C9D"/>
    <w:rsid w:val="009E59D5"/>
    <w:rsid w:val="009E5F5B"/>
    <w:rsid w:val="009E67EF"/>
    <w:rsid w:val="009E78CF"/>
    <w:rsid w:val="009F040C"/>
    <w:rsid w:val="009F0DE9"/>
    <w:rsid w:val="009F1108"/>
    <w:rsid w:val="009F1167"/>
    <w:rsid w:val="009F126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4"/>
    <w:rsid w:val="00A25F58"/>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F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9E"/>
    <w:rsid w:val="00A42F89"/>
    <w:rsid w:val="00A43FC8"/>
    <w:rsid w:val="00A4400F"/>
    <w:rsid w:val="00A4468A"/>
    <w:rsid w:val="00A446B2"/>
    <w:rsid w:val="00A45896"/>
    <w:rsid w:val="00A46A63"/>
    <w:rsid w:val="00A472A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6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D5"/>
    <w:rsid w:val="00A76690"/>
    <w:rsid w:val="00A768FF"/>
    <w:rsid w:val="00A77471"/>
    <w:rsid w:val="00A77835"/>
    <w:rsid w:val="00A801E7"/>
    <w:rsid w:val="00A80D10"/>
    <w:rsid w:val="00A812E2"/>
    <w:rsid w:val="00A81C00"/>
    <w:rsid w:val="00A820D0"/>
    <w:rsid w:val="00A822DA"/>
    <w:rsid w:val="00A82DF0"/>
    <w:rsid w:val="00A82EEF"/>
    <w:rsid w:val="00A82FBA"/>
    <w:rsid w:val="00A83473"/>
    <w:rsid w:val="00A846D9"/>
    <w:rsid w:val="00A84A96"/>
    <w:rsid w:val="00A84CA3"/>
    <w:rsid w:val="00A84F0F"/>
    <w:rsid w:val="00A8504B"/>
    <w:rsid w:val="00A8584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5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AB"/>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52E"/>
    <w:rsid w:val="00B27E2E"/>
    <w:rsid w:val="00B30A6B"/>
    <w:rsid w:val="00B30BC9"/>
    <w:rsid w:val="00B30D82"/>
    <w:rsid w:val="00B30ED2"/>
    <w:rsid w:val="00B3163A"/>
    <w:rsid w:val="00B31B46"/>
    <w:rsid w:val="00B31E6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B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FE"/>
    <w:rsid w:val="00B67BB3"/>
    <w:rsid w:val="00B67D3B"/>
    <w:rsid w:val="00B67E52"/>
    <w:rsid w:val="00B70180"/>
    <w:rsid w:val="00B708DE"/>
    <w:rsid w:val="00B7108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07F"/>
    <w:rsid w:val="00B849B8"/>
    <w:rsid w:val="00B85727"/>
    <w:rsid w:val="00B85BF9"/>
    <w:rsid w:val="00B86112"/>
    <w:rsid w:val="00B86E64"/>
    <w:rsid w:val="00B87133"/>
    <w:rsid w:val="00B87861"/>
    <w:rsid w:val="00B87FDA"/>
    <w:rsid w:val="00B909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8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46C"/>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D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59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E6"/>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0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D34"/>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B3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0E"/>
    <w:rsid w:val="00D03CE4"/>
    <w:rsid w:val="00D04591"/>
    <w:rsid w:val="00D047CF"/>
    <w:rsid w:val="00D054DD"/>
    <w:rsid w:val="00D056E8"/>
    <w:rsid w:val="00D05CA6"/>
    <w:rsid w:val="00D0705A"/>
    <w:rsid w:val="00D0725D"/>
    <w:rsid w:val="00D07C1E"/>
    <w:rsid w:val="00D101A5"/>
    <w:rsid w:val="00D10C57"/>
    <w:rsid w:val="00D11D36"/>
    <w:rsid w:val="00D12A28"/>
    <w:rsid w:val="00D12A78"/>
    <w:rsid w:val="00D12B31"/>
    <w:rsid w:val="00D131C0"/>
    <w:rsid w:val="00D15504"/>
    <w:rsid w:val="00D15950"/>
    <w:rsid w:val="00D16102"/>
    <w:rsid w:val="00D16F80"/>
    <w:rsid w:val="00D170BE"/>
    <w:rsid w:val="00D17D8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116"/>
    <w:rsid w:val="00D74E67"/>
    <w:rsid w:val="00D75CE2"/>
    <w:rsid w:val="00D77135"/>
    <w:rsid w:val="00D774C0"/>
    <w:rsid w:val="00D77C23"/>
    <w:rsid w:val="00D80249"/>
    <w:rsid w:val="00D80AAA"/>
    <w:rsid w:val="00D80B7E"/>
    <w:rsid w:val="00D81463"/>
    <w:rsid w:val="00D81559"/>
    <w:rsid w:val="00D8176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9B"/>
    <w:rsid w:val="00DA2077"/>
    <w:rsid w:val="00DA2107"/>
    <w:rsid w:val="00DA28CE"/>
    <w:rsid w:val="00DA300C"/>
    <w:rsid w:val="00DA3850"/>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48"/>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D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10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6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BE"/>
    <w:rsid w:val="00EF7E6D"/>
    <w:rsid w:val="00EF7F9A"/>
    <w:rsid w:val="00F00665"/>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8E"/>
    <w:rsid w:val="00F538D9"/>
    <w:rsid w:val="00F55331"/>
    <w:rsid w:val="00F55F38"/>
    <w:rsid w:val="00F55FA4"/>
    <w:rsid w:val="00F5648F"/>
    <w:rsid w:val="00F56891"/>
    <w:rsid w:val="00F5735D"/>
    <w:rsid w:val="00F57966"/>
    <w:rsid w:val="00F60262"/>
    <w:rsid w:val="00F6045E"/>
    <w:rsid w:val="00F605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D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0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F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EFC83"/>
    <w:rsid w:val="018EB1D3"/>
    <w:rsid w:val="01BB83A0"/>
    <w:rsid w:val="01C11DF4"/>
    <w:rsid w:val="021CE578"/>
    <w:rsid w:val="022A1485"/>
    <w:rsid w:val="027B635F"/>
    <w:rsid w:val="0316099B"/>
    <w:rsid w:val="034BBB21"/>
    <w:rsid w:val="04AB88AC"/>
    <w:rsid w:val="06479491"/>
    <w:rsid w:val="07B3DB2D"/>
    <w:rsid w:val="082C2FFA"/>
    <w:rsid w:val="0916B279"/>
    <w:rsid w:val="09E6B276"/>
    <w:rsid w:val="0AD7EA5E"/>
    <w:rsid w:val="0CB87AFF"/>
    <w:rsid w:val="0CF22B86"/>
    <w:rsid w:val="0DF300BA"/>
    <w:rsid w:val="0DFE7D8C"/>
    <w:rsid w:val="0E3DFCB6"/>
    <w:rsid w:val="0E8534BA"/>
    <w:rsid w:val="0F99842D"/>
    <w:rsid w:val="10CF19B9"/>
    <w:rsid w:val="11A3213E"/>
    <w:rsid w:val="123060DF"/>
    <w:rsid w:val="12BD1798"/>
    <w:rsid w:val="12F6557A"/>
    <w:rsid w:val="133BF412"/>
    <w:rsid w:val="139FB7B6"/>
    <w:rsid w:val="13C6506C"/>
    <w:rsid w:val="145C8881"/>
    <w:rsid w:val="147B4BA9"/>
    <w:rsid w:val="167FFB2C"/>
    <w:rsid w:val="1782F679"/>
    <w:rsid w:val="194FBE43"/>
    <w:rsid w:val="19AD0958"/>
    <w:rsid w:val="1A8B4491"/>
    <w:rsid w:val="1B349259"/>
    <w:rsid w:val="1B5B2494"/>
    <w:rsid w:val="1BB61EB3"/>
    <w:rsid w:val="1CA3F995"/>
    <w:rsid w:val="1D55702A"/>
    <w:rsid w:val="1DA3D304"/>
    <w:rsid w:val="1EF74936"/>
    <w:rsid w:val="1F15D677"/>
    <w:rsid w:val="1F2F5A64"/>
    <w:rsid w:val="1F961ECE"/>
    <w:rsid w:val="217B1F68"/>
    <w:rsid w:val="217FB5D1"/>
    <w:rsid w:val="2453128D"/>
    <w:rsid w:val="25425C36"/>
    <w:rsid w:val="26389B7D"/>
    <w:rsid w:val="267AEE81"/>
    <w:rsid w:val="26A52C0A"/>
    <w:rsid w:val="26CC5FA6"/>
    <w:rsid w:val="2778B8EC"/>
    <w:rsid w:val="27CFB6FD"/>
    <w:rsid w:val="28CE7108"/>
    <w:rsid w:val="28DAE7FC"/>
    <w:rsid w:val="29151038"/>
    <w:rsid w:val="296A46DD"/>
    <w:rsid w:val="29ACA853"/>
    <w:rsid w:val="2A27BF51"/>
    <w:rsid w:val="2A8A760C"/>
    <w:rsid w:val="2B6DB6FB"/>
    <w:rsid w:val="2B92F227"/>
    <w:rsid w:val="2BB7CAC6"/>
    <w:rsid w:val="2BB95466"/>
    <w:rsid w:val="2CA1153E"/>
    <w:rsid w:val="2D49D2AE"/>
    <w:rsid w:val="2DA1BFBC"/>
    <w:rsid w:val="2E34A5F8"/>
    <w:rsid w:val="2ECC3066"/>
    <w:rsid w:val="2F61843C"/>
    <w:rsid w:val="2F94A48A"/>
    <w:rsid w:val="2FC74D08"/>
    <w:rsid w:val="30273ECA"/>
    <w:rsid w:val="30AF1497"/>
    <w:rsid w:val="30DD9703"/>
    <w:rsid w:val="32225CCD"/>
    <w:rsid w:val="3287BB4C"/>
    <w:rsid w:val="32C05294"/>
    <w:rsid w:val="32C27A56"/>
    <w:rsid w:val="32D36D55"/>
    <w:rsid w:val="32E1E43F"/>
    <w:rsid w:val="33BC29D8"/>
    <w:rsid w:val="342E61B4"/>
    <w:rsid w:val="3545C1E1"/>
    <w:rsid w:val="35959F9E"/>
    <w:rsid w:val="371A8AAA"/>
    <w:rsid w:val="37B9412E"/>
    <w:rsid w:val="37E9159F"/>
    <w:rsid w:val="38F0DAE8"/>
    <w:rsid w:val="3ABDCD5F"/>
    <w:rsid w:val="3BB06FF4"/>
    <w:rsid w:val="3C04907F"/>
    <w:rsid w:val="3C7E386D"/>
    <w:rsid w:val="3D54496D"/>
    <w:rsid w:val="3D600B70"/>
    <w:rsid w:val="3F8D4447"/>
    <w:rsid w:val="40926725"/>
    <w:rsid w:val="40C3F378"/>
    <w:rsid w:val="40C5DCDE"/>
    <w:rsid w:val="41B36530"/>
    <w:rsid w:val="41B53B00"/>
    <w:rsid w:val="4216FEB2"/>
    <w:rsid w:val="44EFA6DA"/>
    <w:rsid w:val="452BE45D"/>
    <w:rsid w:val="47897022"/>
    <w:rsid w:val="489827DE"/>
    <w:rsid w:val="494F7757"/>
    <w:rsid w:val="4A50F057"/>
    <w:rsid w:val="4AA96F6E"/>
    <w:rsid w:val="4B3338E4"/>
    <w:rsid w:val="4B3571E8"/>
    <w:rsid w:val="4B5CAE52"/>
    <w:rsid w:val="4CB95B8F"/>
    <w:rsid w:val="4D2CDBFB"/>
    <w:rsid w:val="4DF0A47C"/>
    <w:rsid w:val="4EC41C44"/>
    <w:rsid w:val="4ED245D8"/>
    <w:rsid w:val="4F11190A"/>
    <w:rsid w:val="50538A66"/>
    <w:rsid w:val="5077FACE"/>
    <w:rsid w:val="51F03F66"/>
    <w:rsid w:val="5215EDCA"/>
    <w:rsid w:val="532E4728"/>
    <w:rsid w:val="535106F7"/>
    <w:rsid w:val="541BAA06"/>
    <w:rsid w:val="54F13658"/>
    <w:rsid w:val="57D77431"/>
    <w:rsid w:val="57EB2A86"/>
    <w:rsid w:val="58058106"/>
    <w:rsid w:val="58213F80"/>
    <w:rsid w:val="58917361"/>
    <w:rsid w:val="58971D6C"/>
    <w:rsid w:val="58DD6E09"/>
    <w:rsid w:val="5954C6AB"/>
    <w:rsid w:val="5AC8AAC5"/>
    <w:rsid w:val="5B5E1EEC"/>
    <w:rsid w:val="5C295B17"/>
    <w:rsid w:val="5C3214A4"/>
    <w:rsid w:val="5C80779D"/>
    <w:rsid w:val="5D2B8EA1"/>
    <w:rsid w:val="5D72FF53"/>
    <w:rsid w:val="5DA32788"/>
    <w:rsid w:val="5F039C60"/>
    <w:rsid w:val="60393627"/>
    <w:rsid w:val="60919187"/>
    <w:rsid w:val="61E7C1F4"/>
    <w:rsid w:val="63474FCD"/>
    <w:rsid w:val="634D0D84"/>
    <w:rsid w:val="64555C5F"/>
    <w:rsid w:val="64720DAD"/>
    <w:rsid w:val="6481AD13"/>
    <w:rsid w:val="65ED7FBB"/>
    <w:rsid w:val="6649A97E"/>
    <w:rsid w:val="665E943D"/>
    <w:rsid w:val="68C4B479"/>
    <w:rsid w:val="68F07DFC"/>
    <w:rsid w:val="697A59C6"/>
    <w:rsid w:val="6B1F092B"/>
    <w:rsid w:val="6B296F07"/>
    <w:rsid w:val="6B6461B6"/>
    <w:rsid w:val="6B8C0B6B"/>
    <w:rsid w:val="6C304248"/>
    <w:rsid w:val="6CF307EC"/>
    <w:rsid w:val="6D12BF96"/>
    <w:rsid w:val="6DA13310"/>
    <w:rsid w:val="6DFA441C"/>
    <w:rsid w:val="6F40F95C"/>
    <w:rsid w:val="6FAA5A4D"/>
    <w:rsid w:val="703B5686"/>
    <w:rsid w:val="711A39AB"/>
    <w:rsid w:val="71EFDA02"/>
    <w:rsid w:val="72418809"/>
    <w:rsid w:val="72E9193A"/>
    <w:rsid w:val="73D06324"/>
    <w:rsid w:val="73EAA3C9"/>
    <w:rsid w:val="74821236"/>
    <w:rsid w:val="74A56274"/>
    <w:rsid w:val="762B099C"/>
    <w:rsid w:val="7690F971"/>
    <w:rsid w:val="769DA01F"/>
    <w:rsid w:val="77441EF5"/>
    <w:rsid w:val="775F2DC2"/>
    <w:rsid w:val="7821569B"/>
    <w:rsid w:val="7A6187F6"/>
    <w:rsid w:val="7C3CA2D7"/>
    <w:rsid w:val="7C96BB14"/>
    <w:rsid w:val="7D2CF7BD"/>
    <w:rsid w:val="7DC815D1"/>
    <w:rsid w:val="7F1A061D"/>
    <w:rsid w:val="7FBDD75F"/>
    <w:rsid w:val="7FC73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CE01"/>
  <w15:chartTrackingRefBased/>
  <w15:docId w15:val="{555E5FA4-F22A-4DC1-B3FD-4AAC8FF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2D3FEA4A64B45BF5F1EA30EC4A579"/>
        <w:category>
          <w:name w:val="Allmänt"/>
          <w:gallery w:val="placeholder"/>
        </w:category>
        <w:types>
          <w:type w:val="bbPlcHdr"/>
        </w:types>
        <w:behaviors>
          <w:behavior w:val="content"/>
        </w:behaviors>
        <w:guid w:val="{87ED1EDF-02EB-4C29-B6E3-D3E00774CA5F}"/>
      </w:docPartPr>
      <w:docPartBody>
        <w:p w:rsidR="003018F4" w:rsidRDefault="003018F4">
          <w:pPr>
            <w:pStyle w:val="B932D3FEA4A64B45BF5F1EA30EC4A579"/>
          </w:pPr>
          <w:r w:rsidRPr="005A0A93">
            <w:rPr>
              <w:rStyle w:val="Platshllartext"/>
            </w:rPr>
            <w:t>Förslag till riksdagsbeslut</w:t>
          </w:r>
        </w:p>
      </w:docPartBody>
    </w:docPart>
    <w:docPart>
      <w:docPartPr>
        <w:name w:val="23DACF1FFA60435990B2477D1D99DB70"/>
        <w:category>
          <w:name w:val="Allmänt"/>
          <w:gallery w:val="placeholder"/>
        </w:category>
        <w:types>
          <w:type w:val="bbPlcHdr"/>
        </w:types>
        <w:behaviors>
          <w:behavior w:val="content"/>
        </w:behaviors>
        <w:guid w:val="{7F0AE5DA-FB21-455B-9705-065CE03D05D3}"/>
      </w:docPartPr>
      <w:docPartBody>
        <w:p w:rsidR="003018F4" w:rsidRDefault="003018F4">
          <w:pPr>
            <w:pStyle w:val="23DACF1FFA60435990B2477D1D99DB70"/>
          </w:pPr>
          <w:r w:rsidRPr="005A0A93">
            <w:rPr>
              <w:rStyle w:val="Platshllartext"/>
            </w:rPr>
            <w:t>Motivering</w:t>
          </w:r>
        </w:p>
      </w:docPartBody>
    </w:docPart>
    <w:docPart>
      <w:docPartPr>
        <w:name w:val="CB0617C25B324D518BD7B85FD92AE79C"/>
        <w:category>
          <w:name w:val="Allmänt"/>
          <w:gallery w:val="placeholder"/>
        </w:category>
        <w:types>
          <w:type w:val="bbPlcHdr"/>
        </w:types>
        <w:behaviors>
          <w:behavior w:val="content"/>
        </w:behaviors>
        <w:guid w:val="{D40C37CF-D9BC-4066-9F8E-FD4BD9AAD6FA}"/>
      </w:docPartPr>
      <w:docPartBody>
        <w:p w:rsidR="003018F4" w:rsidRDefault="003018F4">
          <w:pPr>
            <w:pStyle w:val="CB0617C25B324D518BD7B85FD92AE79C"/>
          </w:pPr>
          <w:r>
            <w:rPr>
              <w:rStyle w:val="Platshllartext"/>
            </w:rPr>
            <w:t xml:space="preserve"> </w:t>
          </w:r>
        </w:p>
      </w:docPartBody>
    </w:docPart>
    <w:docPart>
      <w:docPartPr>
        <w:name w:val="D7727928E0CC4E438236FF4F460E9A88"/>
        <w:category>
          <w:name w:val="Allmänt"/>
          <w:gallery w:val="placeholder"/>
        </w:category>
        <w:types>
          <w:type w:val="bbPlcHdr"/>
        </w:types>
        <w:behaviors>
          <w:behavior w:val="content"/>
        </w:behaviors>
        <w:guid w:val="{A6ACA86A-93D7-449B-AC7A-C0BBD65405B4}"/>
      </w:docPartPr>
      <w:docPartBody>
        <w:p w:rsidR="003018F4" w:rsidRDefault="003018F4">
          <w:pPr>
            <w:pStyle w:val="D7727928E0CC4E438236FF4F460E9A88"/>
          </w:pPr>
          <w:r>
            <w:t xml:space="preserve"> </w:t>
          </w:r>
        </w:p>
      </w:docPartBody>
    </w:docPart>
    <w:docPart>
      <w:docPartPr>
        <w:name w:val="4C95F96462D24A07A3FEC23E61396511"/>
        <w:category>
          <w:name w:val="Allmänt"/>
          <w:gallery w:val="placeholder"/>
        </w:category>
        <w:types>
          <w:type w:val="bbPlcHdr"/>
        </w:types>
        <w:behaviors>
          <w:behavior w:val="content"/>
        </w:behaviors>
        <w:guid w:val="{70E13D59-7660-420D-8D32-2F925A1B490C}"/>
      </w:docPartPr>
      <w:docPartBody>
        <w:p w:rsidR="00FD75BA" w:rsidRDefault="00FD7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55"/>
    <w:rsid w:val="000F5AD8"/>
    <w:rsid w:val="00181675"/>
    <w:rsid w:val="002D7B1A"/>
    <w:rsid w:val="002E547E"/>
    <w:rsid w:val="003018F4"/>
    <w:rsid w:val="0034017D"/>
    <w:rsid w:val="00372F5B"/>
    <w:rsid w:val="003D78C5"/>
    <w:rsid w:val="00477C40"/>
    <w:rsid w:val="00482070"/>
    <w:rsid w:val="006110DE"/>
    <w:rsid w:val="00680838"/>
    <w:rsid w:val="00714555"/>
    <w:rsid w:val="0074439E"/>
    <w:rsid w:val="00750C78"/>
    <w:rsid w:val="00C970CE"/>
    <w:rsid w:val="00CD60F5"/>
    <w:rsid w:val="00DF2861"/>
    <w:rsid w:val="00F00665"/>
    <w:rsid w:val="00F772A5"/>
    <w:rsid w:val="00FD75B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555"/>
    <w:rPr>
      <w:color w:val="F1A983" w:themeColor="accent2" w:themeTint="99"/>
    </w:rPr>
  </w:style>
  <w:style w:type="paragraph" w:customStyle="1" w:styleId="B932D3FEA4A64B45BF5F1EA30EC4A579">
    <w:name w:val="B932D3FEA4A64B45BF5F1EA30EC4A579"/>
  </w:style>
  <w:style w:type="paragraph" w:customStyle="1" w:styleId="23DACF1FFA60435990B2477D1D99DB70">
    <w:name w:val="23DACF1FFA60435990B2477D1D99DB70"/>
  </w:style>
  <w:style w:type="paragraph" w:customStyle="1" w:styleId="CB0617C25B324D518BD7B85FD92AE79C">
    <w:name w:val="CB0617C25B324D518BD7B85FD92AE79C"/>
  </w:style>
  <w:style w:type="paragraph" w:customStyle="1" w:styleId="D7727928E0CC4E438236FF4F460E9A88">
    <w:name w:val="D7727928E0CC4E438236FF4F460E9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5F65F-6A99-4972-B3D7-1AF69F0F94AE}"/>
</file>

<file path=customXml/itemProps2.xml><?xml version="1.0" encoding="utf-8"?>
<ds:datastoreItem xmlns:ds="http://schemas.openxmlformats.org/officeDocument/2006/customXml" ds:itemID="{3BE41C71-8CE5-4DC2-B670-A498F421ACC1}"/>
</file>

<file path=customXml/itemProps3.xml><?xml version="1.0" encoding="utf-8"?>
<ds:datastoreItem xmlns:ds="http://schemas.openxmlformats.org/officeDocument/2006/customXml" ds:itemID="{F18FF0BC-5AFC-4027-9D0A-2298A922C51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917</Words>
  <Characters>5544</Characters>
  <Application>Microsoft Office Word</Application>
  <DocSecurity>0</DocSecurity>
  <Lines>97</Lines>
  <Paragraphs>31</Paragraphs>
  <ScaleCrop>false</ScaleCrop>
  <HeadingPairs>
    <vt:vector size="2" baseType="variant">
      <vt:variant>
        <vt:lpstr>Rubrik</vt:lpstr>
      </vt:variant>
      <vt:variant>
        <vt:i4>1</vt:i4>
      </vt:variant>
    </vt:vector>
  </HeadingPairs>
  <TitlesOfParts>
    <vt:vector size="1" baseType="lpstr">
      <vt:lpstr>C med anledning av prop  2025 26 297 Ett nytt straffrättsligt påföljdssystem</vt:lpstr>
    </vt:vector>
  </TitlesOfParts>
  <Company>Sveriges riksdag</Company>
  <LinksUpToDate>false</LinksUpToDate>
  <CharactersWithSpaces>6430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