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49CE" w:rsidRDefault="005C1EC6" w14:paraId="24CFC5D2" w14:textId="77777777">
      <w:pPr>
        <w:pStyle w:val="RubrikFrslagTIllRiksdagsbeslut"/>
      </w:pPr>
      <w:sdt>
        <w:sdtPr>
          <w:alias w:val="CC_Boilerplate_4"/>
          <w:tag w:val="CC_Boilerplate_4"/>
          <w:id w:val="-1644581176"/>
          <w:lock w:val="sdtContentLocked"/>
          <w:placeholder>
            <w:docPart w:val="CE8E6BADE1804D5AA3919E9AEBAA5658"/>
          </w:placeholder>
          <w:text/>
        </w:sdtPr>
        <w:sdtEndPr/>
        <w:sdtContent>
          <w:r w:rsidRPr="009B062B" w:rsidR="00AF30DD">
            <w:t>Förslag till riksdagsbeslut</w:t>
          </w:r>
        </w:sdtContent>
      </w:sdt>
      <w:bookmarkEnd w:id="0"/>
      <w:bookmarkEnd w:id="1"/>
    </w:p>
    <w:sdt>
      <w:sdtPr>
        <w:alias w:val="Yrkande 1"/>
        <w:tag w:val="0334f5ae-e170-4427-a6cc-05e5d801b21d"/>
        <w:id w:val="-1884243832"/>
        <w:lock w:val="sdtLocked"/>
      </w:sdtPr>
      <w:sdtEndPr/>
      <w:sdtContent>
        <w:p w:rsidR="004E5071" w:rsidRDefault="00A637B2" w14:paraId="3D99943C" w14:textId="77777777">
          <w:pPr>
            <w:pStyle w:val="Frslagstext"/>
            <w:numPr>
              <w:ilvl w:val="0"/>
              <w:numId w:val="0"/>
            </w:numPr>
          </w:pPr>
          <w:r>
            <w:t>Riksdagen ställer sig bakom det som anförs i motionen om att regeringen bör ta initiativ till en översyn och utveckling av regelverk med syfte att skapa säkra och lagliga former för pyroteknik på idrottsarenor, i dialog med polis, fotbollsrörelse och supporterorganisationer,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B23A9C4D784706848F1B6AB76C612B"/>
        </w:placeholder>
        <w:text/>
      </w:sdtPr>
      <w:sdtEndPr/>
      <w:sdtContent>
        <w:p w:rsidRPr="009B062B" w:rsidR="006D79C9" w:rsidP="00333E95" w:rsidRDefault="006D79C9" w14:paraId="543802AD" w14:textId="77777777">
          <w:pPr>
            <w:pStyle w:val="Rubrik1"/>
          </w:pPr>
          <w:r>
            <w:t>Motivering</w:t>
          </w:r>
        </w:p>
      </w:sdtContent>
    </w:sdt>
    <w:bookmarkEnd w:displacedByCustomXml="prev" w:id="3"/>
    <w:bookmarkEnd w:displacedByCustomXml="prev" w:id="4"/>
    <w:p w:rsidR="008F02B9" w:rsidP="005C1EC6" w:rsidRDefault="008F02B9" w14:paraId="26BAA81F" w14:textId="6674EE8A">
      <w:pPr>
        <w:pStyle w:val="Normalutanindragellerluft"/>
      </w:pPr>
      <w:r>
        <w:t xml:space="preserve">Svensk fotboll är en folkrörelse med djupa rötter, stark publikförankring och en unik läktarkultur. Publiksiffrorna i </w:t>
      </w:r>
      <w:r w:rsidR="00A637B2">
        <w:t>a</w:t>
      </w:r>
      <w:r>
        <w:t xml:space="preserve">llsvenskan och </w:t>
      </w:r>
      <w:r w:rsidR="00A637B2">
        <w:t>s</w:t>
      </w:r>
      <w:r>
        <w:t>uperettan är bland de högsta i Europa sett till befolkningsmängd, och svensk supporterkultur framhålls ofta internationellt som en förebild.</w:t>
      </w:r>
    </w:p>
    <w:p w:rsidR="008F02B9" w:rsidP="00454875" w:rsidRDefault="008F02B9" w14:paraId="1401CE7B" w14:textId="723EFD9E">
      <w:r>
        <w:t>Samtidigt finns konflikter. Användningen av pyroteknik på arenor har lett till åter</w:t>
      </w:r>
      <w:r w:rsidR="005C1EC6">
        <w:softHyphen/>
      </w:r>
      <w:r>
        <w:t>kommande motsättningar mellan supportrar, arrangörer och polis. Sverige har i dag ett totalförbud. Det har inte löst problemen utan snarare bidragit till ökade spänningar och en upptrappad konflikt mellan supportrar och myndigheter. Polisen tvingas använda resurser till ingripanden som i många fall kunde ha undvikits.</w:t>
      </w:r>
    </w:p>
    <w:p w:rsidR="008F02B9" w:rsidP="00454875" w:rsidRDefault="008F02B9" w14:paraId="4FFAB98F" w14:textId="77777777">
      <w:r>
        <w:t>Det finns exempel från andra länder där man hittat fungerande lösningar genom tillståndsprövade och kontrollerade former för pyroteknik. Erfarenheter från Norge, Danmark och Tyskland visar att det går att kombinera publiktrygghet med en levande och färgstark läktarkultur.</w:t>
      </w:r>
    </w:p>
    <w:p w:rsidR="008F02B9" w:rsidP="005C1EC6" w:rsidRDefault="008F02B9" w14:paraId="10E1D491" w14:textId="245AF1CB">
      <w:r>
        <w:t>Ett tillståndsbaserat system skulle kunna innebära att:</w:t>
      </w:r>
    </w:p>
    <w:p w:rsidR="008F02B9" w:rsidP="005C1EC6" w:rsidRDefault="008F02B9" w14:paraId="42A47048" w14:textId="77777777">
      <w:pPr>
        <w:pStyle w:val="ListaPunkt"/>
      </w:pPr>
      <w:r>
        <w:t>• Särskilda sektioner eller tidpunkter avsätts för pyroteknik i kontrollerade former.</w:t>
      </w:r>
    </w:p>
    <w:p w:rsidR="008F02B9" w:rsidP="005C1EC6" w:rsidRDefault="008F02B9" w14:paraId="39744E14" w14:textId="77777777">
      <w:pPr>
        <w:pStyle w:val="ListaPunkt"/>
      </w:pPr>
      <w:r>
        <w:t>• Certifierade personer inom supporterföreningar ges ansvar för hanteringen.</w:t>
      </w:r>
    </w:p>
    <w:p w:rsidR="008F02B9" w:rsidP="005C1EC6" w:rsidRDefault="008F02B9" w14:paraId="7B487B2A" w14:textId="77777777">
      <w:pPr>
        <w:pStyle w:val="ListaPunkt"/>
      </w:pPr>
      <w:r>
        <w:t>• Säkerhetsföreskrifter utformas i samråd mellan arrangör, supporterföreningar och myndigheter.</w:t>
      </w:r>
    </w:p>
    <w:p w:rsidR="008F02B9" w:rsidP="005C1EC6" w:rsidRDefault="008F02B9" w14:paraId="5EBB9810" w14:textId="75948597">
      <w:pPr>
        <w:pStyle w:val="Normalutanindragellerluft"/>
      </w:pPr>
      <w:r>
        <w:lastRenderedPageBreak/>
        <w:t>En sådan modell skulle både öka tryggheten, stärka läktarkulturen och minska konflikt</w:t>
      </w:r>
      <w:r w:rsidR="005C1EC6">
        <w:softHyphen/>
      </w:r>
      <w:r>
        <w:t>nivån. Den skulle också frigöra resurser inom polisen som kan riktas mot de verkliga hoten mot idrotten: ekonomisk brottslighet, matchfixning och infiltration av organiserad kriminalitet.</w:t>
      </w:r>
    </w:p>
    <w:p w:rsidR="008F02B9" w:rsidP="00454875" w:rsidRDefault="008F02B9" w14:paraId="7DD39915" w14:textId="77777777">
      <w:r>
        <w:t>Svensk fotboll behöver tydliga och moderna spelregler som värnar säkerhet och trygghet, men också möjliggör en levande läktarkultur. Att utveckla lagliga och säkra former för pyroteknik är därför inte bara en fråga om ordning, utan också om att värna en folkrörelse och ett kulturarv som engagerar hundratusentals människor i hela landet.</w:t>
      </w:r>
    </w:p>
    <w:sdt>
      <w:sdtPr>
        <w:rPr>
          <w:i/>
          <w:noProof/>
        </w:rPr>
        <w:alias w:val="CC_Underskrifter"/>
        <w:tag w:val="CC_Underskrifter"/>
        <w:id w:val="583496634"/>
        <w:lock w:val="sdtContentLocked"/>
        <w:placeholder>
          <w:docPart w:val="9C267B65682C48C58D8CBB982A5B2422"/>
        </w:placeholder>
      </w:sdtPr>
      <w:sdtEndPr/>
      <w:sdtContent>
        <w:p w:rsidR="002C49CE" w:rsidP="002C49CE" w:rsidRDefault="002C49CE" w14:paraId="37AFDEF2" w14:textId="77777777"/>
        <w:p w:rsidR="002C49CE" w:rsidP="002C49CE" w:rsidRDefault="005C1EC6" w14:paraId="25798CC5" w14:textId="30071515"/>
      </w:sdtContent>
    </w:sdt>
    <w:tbl>
      <w:tblPr>
        <w:tblW w:w="5000" w:type="pct"/>
        <w:tblLook w:val="04A0" w:firstRow="1" w:lastRow="0" w:firstColumn="1" w:lastColumn="0" w:noHBand="0" w:noVBand="1"/>
        <w:tblCaption w:val="underskrifter"/>
      </w:tblPr>
      <w:tblGrid>
        <w:gridCol w:w="4252"/>
        <w:gridCol w:w="4252"/>
      </w:tblGrid>
      <w:tr w:rsidR="004E5071" w14:paraId="7889EBCA" w14:textId="77777777">
        <w:trPr>
          <w:cantSplit/>
        </w:trPr>
        <w:tc>
          <w:tcPr>
            <w:tcW w:w="50" w:type="pct"/>
            <w:vAlign w:val="bottom"/>
          </w:tcPr>
          <w:p w:rsidR="004E5071" w:rsidRDefault="00A637B2" w14:paraId="55DECEB3" w14:textId="77777777">
            <w:pPr>
              <w:pStyle w:val="Underskrifter"/>
              <w:spacing w:after="0"/>
            </w:pPr>
            <w:r>
              <w:t>Lars Isacsson (S)</w:t>
            </w:r>
          </w:p>
        </w:tc>
        <w:tc>
          <w:tcPr>
            <w:tcW w:w="50" w:type="pct"/>
            <w:vAlign w:val="bottom"/>
          </w:tcPr>
          <w:p w:rsidR="004E5071" w:rsidRDefault="004E5071" w14:paraId="5FAC857D" w14:textId="77777777">
            <w:pPr>
              <w:pStyle w:val="Underskrifter"/>
              <w:spacing w:after="0"/>
            </w:pPr>
          </w:p>
        </w:tc>
      </w:tr>
    </w:tbl>
    <w:p w:rsidRPr="008E0FE2" w:rsidR="004801AC" w:rsidP="00DF3554" w:rsidRDefault="004801AC" w14:paraId="7DB8425A" w14:textId="431A30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AFD2" w14:textId="77777777" w:rsidR="008F02B9" w:rsidRDefault="008F02B9" w:rsidP="000C1CAD">
      <w:pPr>
        <w:spacing w:line="240" w:lineRule="auto"/>
      </w:pPr>
      <w:r>
        <w:separator/>
      </w:r>
    </w:p>
  </w:endnote>
  <w:endnote w:type="continuationSeparator" w:id="0">
    <w:p w14:paraId="7333B246" w14:textId="77777777" w:rsidR="008F02B9" w:rsidRDefault="008F0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5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E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5630" w14:textId="5AA7C2E1" w:rsidR="00262EA3" w:rsidRPr="002C49CE" w:rsidRDefault="00262EA3" w:rsidP="002C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1CF4" w14:textId="77777777" w:rsidR="008F02B9" w:rsidRDefault="008F02B9" w:rsidP="000C1CAD">
      <w:pPr>
        <w:spacing w:line="240" w:lineRule="auto"/>
      </w:pPr>
      <w:r>
        <w:separator/>
      </w:r>
    </w:p>
  </w:footnote>
  <w:footnote w:type="continuationSeparator" w:id="0">
    <w:p w14:paraId="44F2B834" w14:textId="77777777" w:rsidR="008F02B9" w:rsidRDefault="008F02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9E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673876" wp14:editId="1EEE09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FA1936" w14:textId="10AFBC69" w:rsidR="00262EA3" w:rsidRDefault="005C1EC6" w:rsidP="008103B5">
                          <w:pPr>
                            <w:jc w:val="right"/>
                          </w:pPr>
                          <w:sdt>
                            <w:sdtPr>
                              <w:alias w:val="CC_Noformat_Partikod"/>
                              <w:tag w:val="CC_Noformat_Partikod"/>
                              <w:id w:val="-53464382"/>
                              <w:placeholder>
                                <w:docPart w:val="A159033FB0CC43FC9F5CA90F7EF185B7"/>
                              </w:placeholder>
                              <w:text/>
                            </w:sdtPr>
                            <w:sdtEndPr/>
                            <w:sdtContent>
                              <w:r w:rsidR="008F02B9">
                                <w:t>S</w:t>
                              </w:r>
                            </w:sdtContent>
                          </w:sdt>
                          <w:sdt>
                            <w:sdtPr>
                              <w:alias w:val="CC_Noformat_Partinummer"/>
                              <w:tag w:val="CC_Noformat_Partinummer"/>
                              <w:id w:val="-1709555926"/>
                              <w:placeholder>
                                <w:docPart w:val="51DAB2287703462C893192AF503B2220"/>
                              </w:placeholder>
                              <w:text/>
                            </w:sdtPr>
                            <w:sdtEndPr/>
                            <w:sdtContent>
                              <w:r w:rsidR="008F02B9">
                                <w:t>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738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FA1936" w14:textId="10AFBC69" w:rsidR="00262EA3" w:rsidRDefault="005C1EC6" w:rsidP="008103B5">
                    <w:pPr>
                      <w:jc w:val="right"/>
                    </w:pPr>
                    <w:sdt>
                      <w:sdtPr>
                        <w:alias w:val="CC_Noformat_Partikod"/>
                        <w:tag w:val="CC_Noformat_Partikod"/>
                        <w:id w:val="-53464382"/>
                        <w:placeholder>
                          <w:docPart w:val="A159033FB0CC43FC9F5CA90F7EF185B7"/>
                        </w:placeholder>
                        <w:text/>
                      </w:sdtPr>
                      <w:sdtEndPr/>
                      <w:sdtContent>
                        <w:r w:rsidR="008F02B9">
                          <w:t>S</w:t>
                        </w:r>
                      </w:sdtContent>
                    </w:sdt>
                    <w:sdt>
                      <w:sdtPr>
                        <w:alias w:val="CC_Noformat_Partinummer"/>
                        <w:tag w:val="CC_Noformat_Partinummer"/>
                        <w:id w:val="-1709555926"/>
                        <w:placeholder>
                          <w:docPart w:val="51DAB2287703462C893192AF503B2220"/>
                        </w:placeholder>
                        <w:text/>
                      </w:sdtPr>
                      <w:sdtEndPr/>
                      <w:sdtContent>
                        <w:r w:rsidR="008F02B9">
                          <w:t>477</w:t>
                        </w:r>
                      </w:sdtContent>
                    </w:sdt>
                  </w:p>
                </w:txbxContent>
              </v:textbox>
              <w10:wrap anchorx="page"/>
            </v:shape>
          </w:pict>
        </mc:Fallback>
      </mc:AlternateContent>
    </w:r>
  </w:p>
  <w:p w14:paraId="3C3747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7CAC" w14:textId="77777777" w:rsidR="00262EA3" w:rsidRDefault="00262EA3" w:rsidP="008563AC">
    <w:pPr>
      <w:jc w:val="right"/>
    </w:pPr>
  </w:p>
  <w:p w14:paraId="15E493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321C" w14:textId="77777777" w:rsidR="00262EA3" w:rsidRDefault="005C1E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6B63A" wp14:editId="0FB98A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12EAC" w14:textId="4BD5D09C" w:rsidR="00262EA3" w:rsidRDefault="005C1EC6" w:rsidP="00A314CF">
    <w:pPr>
      <w:pStyle w:val="FSHNormal"/>
      <w:spacing w:before="40"/>
    </w:pPr>
    <w:sdt>
      <w:sdtPr>
        <w:alias w:val="CC_Noformat_Motionstyp"/>
        <w:tag w:val="CC_Noformat_Motionstyp"/>
        <w:id w:val="1162973129"/>
        <w:lock w:val="sdtContentLocked"/>
        <w15:appearance w15:val="hidden"/>
        <w:text/>
      </w:sdtPr>
      <w:sdtEndPr/>
      <w:sdtContent>
        <w:r w:rsidR="002C49CE">
          <w:t>Enskild motion</w:t>
        </w:r>
      </w:sdtContent>
    </w:sdt>
    <w:r w:rsidR="00821B36">
      <w:t xml:space="preserve"> </w:t>
    </w:r>
    <w:sdt>
      <w:sdtPr>
        <w:alias w:val="CC_Noformat_Partikod"/>
        <w:tag w:val="CC_Noformat_Partikod"/>
        <w:id w:val="1471015553"/>
        <w:text/>
      </w:sdtPr>
      <w:sdtEndPr/>
      <w:sdtContent>
        <w:r w:rsidR="008F02B9">
          <w:t>S</w:t>
        </w:r>
      </w:sdtContent>
    </w:sdt>
    <w:sdt>
      <w:sdtPr>
        <w:alias w:val="CC_Noformat_Partinummer"/>
        <w:tag w:val="CC_Noformat_Partinummer"/>
        <w:id w:val="-2014525982"/>
        <w:text/>
      </w:sdtPr>
      <w:sdtEndPr/>
      <w:sdtContent>
        <w:r w:rsidR="008F02B9">
          <w:t>477</w:t>
        </w:r>
      </w:sdtContent>
    </w:sdt>
  </w:p>
  <w:p w14:paraId="41C82F70" w14:textId="77777777" w:rsidR="00262EA3" w:rsidRPr="008227B3" w:rsidRDefault="005C1E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D0A2F2" w14:textId="5C7A6700" w:rsidR="00262EA3" w:rsidRPr="008227B3" w:rsidRDefault="005C1E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49CE">
          <w:t>:2689</w:t>
        </w:r>
      </w:sdtContent>
    </w:sdt>
  </w:p>
  <w:p w14:paraId="5A07EDC9" w14:textId="785279C2" w:rsidR="00262EA3" w:rsidRDefault="005C1EC6" w:rsidP="00E03A3D">
    <w:pPr>
      <w:pStyle w:val="Motionr"/>
    </w:pPr>
    <w:sdt>
      <w:sdtPr>
        <w:alias w:val="CC_Noformat_Avtext"/>
        <w:tag w:val="CC_Noformat_Avtext"/>
        <w:id w:val="-2020768203"/>
        <w:lock w:val="sdtContentLocked"/>
        <w:placeholder>
          <w:docPart w:val="A159033FB0CC43FC9F5CA90F7EF185B7"/>
        </w:placeholder>
        <w15:appearance w15:val="hidden"/>
        <w:text/>
      </w:sdtPr>
      <w:sdtEndPr/>
      <w:sdtContent>
        <w:r w:rsidR="002C49CE">
          <w:t>av Lars Isacsson (S)</w:t>
        </w:r>
      </w:sdtContent>
    </w:sdt>
  </w:p>
  <w:sdt>
    <w:sdtPr>
      <w:alias w:val="CC_Noformat_Rubtext"/>
      <w:tag w:val="CC_Noformat_Rubtext"/>
      <w:id w:val="-218060500"/>
      <w:lock w:val="sdtLocked"/>
      <w:placeholder>
        <w:docPart w:val="51DAB2287703462C893192AF503B2220"/>
      </w:placeholder>
      <w:text/>
    </w:sdtPr>
    <w:sdtEndPr/>
    <w:sdtContent>
      <w:p w14:paraId="7D3A29FB" w14:textId="4E3405B8" w:rsidR="00262EA3" w:rsidRDefault="008F02B9" w:rsidP="00283E0F">
        <w:pPr>
          <w:pStyle w:val="FSHRub2"/>
        </w:pPr>
        <w:r>
          <w:t>Roligare och tryggare läktarkultur på Sveriges fotbollsarenor</w:t>
        </w:r>
      </w:p>
    </w:sdtContent>
  </w:sdt>
  <w:sdt>
    <w:sdtPr>
      <w:alias w:val="CC_Boilerplate_3"/>
      <w:tag w:val="CC_Boilerplate_3"/>
      <w:id w:val="1606463544"/>
      <w:lock w:val="sdtContentLocked"/>
      <w15:appearance w15:val="hidden"/>
      <w:text w:multiLine="1"/>
    </w:sdtPr>
    <w:sdtEndPr/>
    <w:sdtContent>
      <w:p w14:paraId="3B698C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6356785">
    <w:abstractNumId w:val="9"/>
  </w:num>
  <w:num w:numId="2" w16cid:durableId="116414666">
    <w:abstractNumId w:val="8"/>
  </w:num>
  <w:num w:numId="3" w16cid:durableId="343826464">
    <w:abstractNumId w:val="16"/>
  </w:num>
  <w:num w:numId="4" w16cid:durableId="501166358">
    <w:abstractNumId w:val="14"/>
  </w:num>
  <w:num w:numId="5" w16cid:durableId="1771195792">
    <w:abstractNumId w:val="17"/>
  </w:num>
  <w:num w:numId="6" w16cid:durableId="810757387">
    <w:abstractNumId w:val="18"/>
  </w:num>
  <w:num w:numId="7" w16cid:durableId="1261836877">
    <w:abstractNumId w:val="11"/>
  </w:num>
  <w:num w:numId="8" w16cid:durableId="1075784616">
    <w:abstractNumId w:val="12"/>
  </w:num>
  <w:num w:numId="9" w16cid:durableId="1344551669">
    <w:abstractNumId w:val="15"/>
  </w:num>
  <w:num w:numId="10" w16cid:durableId="293411845">
    <w:abstractNumId w:val="22"/>
  </w:num>
  <w:num w:numId="11" w16cid:durableId="1645961867">
    <w:abstractNumId w:val="21"/>
  </w:num>
  <w:num w:numId="12" w16cid:durableId="1791969674">
    <w:abstractNumId w:val="21"/>
  </w:num>
  <w:num w:numId="13" w16cid:durableId="234436553">
    <w:abstractNumId w:val="3"/>
  </w:num>
  <w:num w:numId="14" w16cid:durableId="751708534">
    <w:abstractNumId w:val="2"/>
  </w:num>
  <w:num w:numId="15" w16cid:durableId="28725002">
    <w:abstractNumId w:val="1"/>
  </w:num>
  <w:num w:numId="16" w16cid:durableId="737631306">
    <w:abstractNumId w:val="0"/>
  </w:num>
  <w:num w:numId="17" w16cid:durableId="1198353279">
    <w:abstractNumId w:val="7"/>
  </w:num>
  <w:num w:numId="18" w16cid:durableId="1665624469">
    <w:abstractNumId w:val="6"/>
  </w:num>
  <w:num w:numId="19" w16cid:durableId="1101410447">
    <w:abstractNumId w:val="5"/>
  </w:num>
  <w:num w:numId="20" w16cid:durableId="459226345">
    <w:abstractNumId w:val="4"/>
  </w:num>
  <w:num w:numId="21" w16cid:durableId="378827087">
    <w:abstractNumId w:val="21"/>
  </w:num>
  <w:num w:numId="22" w16cid:durableId="1155146690">
    <w:abstractNumId w:val="21"/>
  </w:num>
  <w:num w:numId="23" w16cid:durableId="1879706786">
    <w:abstractNumId w:val="21"/>
  </w:num>
  <w:num w:numId="24" w16cid:durableId="1301034937">
    <w:abstractNumId w:val="21"/>
  </w:num>
  <w:num w:numId="25" w16cid:durableId="814495015">
    <w:abstractNumId w:val="21"/>
  </w:num>
  <w:num w:numId="26" w16cid:durableId="1393968468">
    <w:abstractNumId w:val="22"/>
  </w:num>
  <w:num w:numId="27" w16cid:durableId="265039633">
    <w:abstractNumId w:val="22"/>
  </w:num>
  <w:num w:numId="28" w16cid:durableId="1983273551">
    <w:abstractNumId w:val="22"/>
  </w:num>
  <w:num w:numId="29" w16cid:durableId="836195477">
    <w:abstractNumId w:val="22"/>
  </w:num>
  <w:num w:numId="30" w16cid:durableId="369427433">
    <w:abstractNumId w:val="21"/>
  </w:num>
  <w:num w:numId="31" w16cid:durableId="1068964267">
    <w:abstractNumId w:val="21"/>
  </w:num>
  <w:num w:numId="32" w16cid:durableId="1528444072">
    <w:abstractNumId w:val="22"/>
  </w:num>
  <w:num w:numId="33" w16cid:durableId="303000045">
    <w:abstractNumId w:val="21"/>
  </w:num>
  <w:num w:numId="34" w16cid:durableId="1391150091">
    <w:abstractNumId w:val="18"/>
  </w:num>
  <w:num w:numId="35" w16cid:durableId="1171795564">
    <w:abstractNumId w:val="18"/>
    <w:lvlOverride w:ilvl="0">
      <w:startOverride w:val="1"/>
    </w:lvlOverride>
  </w:num>
  <w:num w:numId="36" w16cid:durableId="1630168205">
    <w:abstractNumId w:val="19"/>
  </w:num>
  <w:num w:numId="37" w16cid:durableId="847403427">
    <w:abstractNumId w:val="18"/>
    <w:lvlOverride w:ilvl="0">
      <w:startOverride w:val="1"/>
    </w:lvlOverride>
  </w:num>
  <w:num w:numId="38" w16cid:durableId="688873737">
    <w:abstractNumId w:val="13"/>
  </w:num>
  <w:num w:numId="39" w16cid:durableId="1164660915">
    <w:abstractNumId w:val="10"/>
  </w:num>
  <w:num w:numId="40" w16cid:durableId="11977005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2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BB"/>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1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9C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7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07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C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2B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B2"/>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2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458BFB"/>
  <w15:chartTrackingRefBased/>
  <w15:docId w15:val="{674F685B-A846-416F-AA68-0AED801B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15824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8E6BADE1804D5AA3919E9AEBAA5658"/>
        <w:category>
          <w:name w:val="Allmänt"/>
          <w:gallery w:val="placeholder"/>
        </w:category>
        <w:types>
          <w:type w:val="bbPlcHdr"/>
        </w:types>
        <w:behaviors>
          <w:behavior w:val="content"/>
        </w:behaviors>
        <w:guid w:val="{B6526172-CD89-4BCB-B661-F38333AA2698}"/>
      </w:docPartPr>
      <w:docPartBody>
        <w:p w:rsidR="00600D2D" w:rsidRDefault="00600D2D">
          <w:pPr>
            <w:pStyle w:val="CE8E6BADE1804D5AA3919E9AEBAA5658"/>
          </w:pPr>
          <w:r w:rsidRPr="005A0A93">
            <w:rPr>
              <w:rStyle w:val="Platshllartext"/>
            </w:rPr>
            <w:t>Förslag till riksdagsbeslut</w:t>
          </w:r>
        </w:p>
      </w:docPartBody>
    </w:docPart>
    <w:docPart>
      <w:docPartPr>
        <w:name w:val="1CB23A9C4D784706848F1B6AB76C612B"/>
        <w:category>
          <w:name w:val="Allmänt"/>
          <w:gallery w:val="placeholder"/>
        </w:category>
        <w:types>
          <w:type w:val="bbPlcHdr"/>
        </w:types>
        <w:behaviors>
          <w:behavior w:val="content"/>
        </w:behaviors>
        <w:guid w:val="{0C35A900-0927-4717-A0DE-944BF8168CF8}"/>
      </w:docPartPr>
      <w:docPartBody>
        <w:p w:rsidR="00600D2D" w:rsidRDefault="00600D2D">
          <w:pPr>
            <w:pStyle w:val="1CB23A9C4D784706848F1B6AB76C612B"/>
          </w:pPr>
          <w:r w:rsidRPr="005A0A93">
            <w:rPr>
              <w:rStyle w:val="Platshllartext"/>
            </w:rPr>
            <w:t>Motivering</w:t>
          </w:r>
        </w:p>
      </w:docPartBody>
    </w:docPart>
    <w:docPart>
      <w:docPartPr>
        <w:name w:val="A159033FB0CC43FC9F5CA90F7EF185B7"/>
        <w:category>
          <w:name w:val="Allmänt"/>
          <w:gallery w:val="placeholder"/>
        </w:category>
        <w:types>
          <w:type w:val="bbPlcHdr"/>
        </w:types>
        <w:behaviors>
          <w:behavior w:val="content"/>
        </w:behaviors>
        <w:guid w:val="{8B7E6132-DD55-4D8C-803B-E2629450B857}"/>
      </w:docPartPr>
      <w:docPartBody>
        <w:p w:rsidR="00600D2D" w:rsidRDefault="00600D2D">
          <w:pPr>
            <w:pStyle w:val="A159033FB0CC43FC9F5CA90F7EF185B7"/>
          </w:pPr>
          <w:r>
            <w:rPr>
              <w:rStyle w:val="Platshllartext"/>
            </w:rPr>
            <w:t xml:space="preserve"> </w:t>
          </w:r>
        </w:p>
      </w:docPartBody>
    </w:docPart>
    <w:docPart>
      <w:docPartPr>
        <w:name w:val="51DAB2287703462C893192AF503B2220"/>
        <w:category>
          <w:name w:val="Allmänt"/>
          <w:gallery w:val="placeholder"/>
        </w:category>
        <w:types>
          <w:type w:val="bbPlcHdr"/>
        </w:types>
        <w:behaviors>
          <w:behavior w:val="content"/>
        </w:behaviors>
        <w:guid w:val="{EA06B5E3-771B-429A-9CD1-F127C206FAB6}"/>
      </w:docPartPr>
      <w:docPartBody>
        <w:p w:rsidR="00600D2D" w:rsidRDefault="00600D2D">
          <w:pPr>
            <w:pStyle w:val="51DAB2287703462C893192AF503B2220"/>
          </w:pPr>
          <w:r>
            <w:t xml:space="preserve"> </w:t>
          </w:r>
        </w:p>
      </w:docPartBody>
    </w:docPart>
    <w:docPart>
      <w:docPartPr>
        <w:name w:val="9C267B65682C48C58D8CBB982A5B2422"/>
        <w:category>
          <w:name w:val="Allmänt"/>
          <w:gallery w:val="placeholder"/>
        </w:category>
        <w:types>
          <w:type w:val="bbPlcHdr"/>
        </w:types>
        <w:behaviors>
          <w:behavior w:val="content"/>
        </w:behaviors>
        <w:guid w:val="{89A00AF9-42BB-4A3E-9692-B8FCF67A49B7}"/>
      </w:docPartPr>
      <w:docPartBody>
        <w:p w:rsidR="007043DA" w:rsidRDefault="00704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2D"/>
    <w:rsid w:val="00600D2D"/>
    <w:rsid w:val="009F25F7"/>
    <w:rsid w:val="00F827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E8E6BADE1804D5AA3919E9AEBAA5658">
    <w:name w:val="CE8E6BADE1804D5AA3919E9AEBAA5658"/>
  </w:style>
  <w:style w:type="paragraph" w:customStyle="1" w:styleId="1CB23A9C4D784706848F1B6AB76C612B">
    <w:name w:val="1CB23A9C4D784706848F1B6AB76C612B"/>
  </w:style>
  <w:style w:type="paragraph" w:customStyle="1" w:styleId="A159033FB0CC43FC9F5CA90F7EF185B7">
    <w:name w:val="A159033FB0CC43FC9F5CA90F7EF185B7"/>
  </w:style>
  <w:style w:type="paragraph" w:customStyle="1" w:styleId="51DAB2287703462C893192AF503B2220">
    <w:name w:val="51DAB2287703462C893192AF503B2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FDD61-6CDB-4245-A79A-11EF848B42A5}"/>
</file>

<file path=customXml/itemProps2.xml><?xml version="1.0" encoding="utf-8"?>
<ds:datastoreItem xmlns:ds="http://schemas.openxmlformats.org/officeDocument/2006/customXml" ds:itemID="{8DD674C9-AFB0-4D5C-9E3E-ABCFAD872ADD}"/>
</file>

<file path=customXml/itemProps3.xml><?xml version="1.0" encoding="utf-8"?>
<ds:datastoreItem xmlns:ds="http://schemas.openxmlformats.org/officeDocument/2006/customXml" ds:itemID="{A7BCA904-FDAF-4B82-8F5F-689FC4006DA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1960</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