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A3A8E" w:rsidP="007242A3">
            <w:pPr>
              <w:framePr w:w="5035" w:h="1644" w:wrap="notBeside" w:vAnchor="page" w:hAnchor="page" w:x="6573" w:y="721"/>
              <w:rPr>
                <w:sz w:val="20"/>
              </w:rPr>
            </w:pPr>
            <w:r>
              <w:rPr>
                <w:sz w:val="20"/>
              </w:rPr>
              <w:t xml:space="preserve">Dnr </w:t>
            </w:r>
            <w:r w:rsidR="000D6871">
              <w:rPr>
                <w:sz w:val="20"/>
              </w:rPr>
              <w:t>L</w:t>
            </w:r>
            <w:r w:rsidR="000709ED">
              <w:rPr>
                <w:sz w:val="20"/>
              </w:rPr>
              <w:t>2014/2571</w:t>
            </w:r>
            <w:r w:rsidR="000D6871">
              <w:rPr>
                <w:sz w:val="20"/>
              </w:rPr>
              <w:t>/POL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A3A8E">
            <w:pPr>
              <w:pStyle w:val="Avsndare"/>
              <w:framePr w:h="2483" w:wrap="notBeside" w:x="1504"/>
              <w:rPr>
                <w:b/>
                <w:i w:val="0"/>
                <w:sz w:val="22"/>
              </w:rPr>
            </w:pPr>
            <w:r>
              <w:rPr>
                <w:b/>
                <w:i w:val="0"/>
                <w:sz w:val="22"/>
              </w:rPr>
              <w:t>Landsbygdsdepartementet</w:t>
            </w:r>
          </w:p>
        </w:tc>
      </w:tr>
      <w:tr w:rsidR="006E4E11">
        <w:trPr>
          <w:trHeight w:val="284"/>
        </w:trPr>
        <w:tc>
          <w:tcPr>
            <w:tcW w:w="4911" w:type="dxa"/>
          </w:tcPr>
          <w:p w:rsidR="006E4E11" w:rsidRDefault="00DA3A8E">
            <w:pPr>
              <w:pStyle w:val="Avsndare"/>
              <w:framePr w:h="2483" w:wrap="notBeside" w:x="1504"/>
              <w:rPr>
                <w:bCs/>
                <w:iCs/>
              </w:rPr>
            </w:pPr>
            <w:r>
              <w:rPr>
                <w:bCs/>
                <w:iCs/>
              </w:rPr>
              <w:t>Landsbygdsministern</w:t>
            </w:r>
          </w:p>
          <w:p w:rsidR="000709ED" w:rsidRDefault="000709ED">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A3A8E">
      <w:pPr>
        <w:framePr w:w="4400" w:h="2523" w:wrap="notBeside" w:vAnchor="page" w:hAnchor="page" w:x="6453" w:y="2445"/>
        <w:ind w:left="142"/>
      </w:pPr>
      <w:r>
        <w:t>Till riksdagen</w:t>
      </w:r>
    </w:p>
    <w:p w:rsidR="000D26C1" w:rsidRDefault="000D26C1" w:rsidP="00DA3A8E">
      <w:pPr>
        <w:pStyle w:val="RKrubrik"/>
        <w:pBdr>
          <w:bottom w:val="single" w:sz="4" w:space="1" w:color="auto"/>
        </w:pBdr>
        <w:spacing w:before="0" w:after="0"/>
      </w:pPr>
    </w:p>
    <w:p w:rsidR="006E4E11" w:rsidRDefault="00DA3A8E" w:rsidP="00DA3A8E">
      <w:pPr>
        <w:pStyle w:val="RKrubrik"/>
        <w:pBdr>
          <w:bottom w:val="single" w:sz="4" w:space="1" w:color="auto"/>
        </w:pBdr>
        <w:spacing w:before="0" w:after="0"/>
      </w:pPr>
      <w:r>
        <w:t xml:space="preserve">Svar på fråga </w:t>
      </w:r>
      <w:r w:rsidR="00CC2C28">
        <w:t xml:space="preserve">2014/15:24 </w:t>
      </w:r>
      <w:r>
        <w:t>av Magnus Oscarsson (KD) Vikten av fortsatt möjlighet till skyddsjakt</w:t>
      </w:r>
    </w:p>
    <w:p w:rsidR="006E4E11" w:rsidRDefault="006E4E11">
      <w:pPr>
        <w:pStyle w:val="RKnormal"/>
      </w:pPr>
    </w:p>
    <w:p w:rsidR="006E4E11" w:rsidRDefault="00DA3A8E">
      <w:pPr>
        <w:pStyle w:val="RKnormal"/>
      </w:pPr>
      <w:r>
        <w:t>Magnus Oscarsson har frågat mig vad jag avser att ta för initiativ för att freda landets fåravelsbesättningar från de ökande kostnader som rovdjuren orsakar.</w:t>
      </w:r>
    </w:p>
    <w:p w:rsidR="00DA3A8E" w:rsidRDefault="00DA3A8E">
      <w:pPr>
        <w:pStyle w:val="RKnormal"/>
      </w:pPr>
    </w:p>
    <w:p w:rsidR="00DA3A8E" w:rsidRDefault="00914E34">
      <w:pPr>
        <w:pStyle w:val="RKnormal"/>
      </w:pPr>
      <w:r>
        <w:t>Sedan våren 2012 lämnar läns</w:t>
      </w:r>
      <w:r w:rsidR="008A15CF">
        <w:t>s</w:t>
      </w:r>
      <w:r>
        <w:t>tyrelserna bidrag till förebyggande åtgärder från Viltskadeanslaget till betesmarker. Medel från landsbygdsprogrammet får användas till rovdjursavvisande stängsel. 2013 fördelade Jordbruksverket 20 miljoner till</w:t>
      </w:r>
      <w:r w:rsidR="008A15CF">
        <w:t xml:space="preserve"> </w:t>
      </w:r>
      <w:r>
        <w:t xml:space="preserve">i första hand län med fast förekomst av varg, där </w:t>
      </w:r>
      <w:r w:rsidR="008A15CF">
        <w:t>angreppen förvänta</w:t>
      </w:r>
      <w:r w:rsidR="005C51EF">
        <w:t>de</w:t>
      </w:r>
      <w:r w:rsidR="008A15CF">
        <w:t xml:space="preserve">s bli </w:t>
      </w:r>
      <w:r w:rsidR="005C51EF">
        <w:t xml:space="preserve">flest. </w:t>
      </w:r>
      <w:r w:rsidR="008A15CF">
        <w:t>Bidrag till åtgärder som s</w:t>
      </w:r>
      <w:r>
        <w:t>yftar till att förebygga skador av rovdjur på tamdjur går oftast</w:t>
      </w:r>
      <w:r w:rsidR="008A15CF">
        <w:t xml:space="preserve"> till uppsättning av rovdjursst</w:t>
      </w:r>
      <w:r>
        <w:t xml:space="preserve">ängsel kring </w:t>
      </w:r>
      <w:r w:rsidR="000709ED">
        <w:t>just betesha</w:t>
      </w:r>
      <w:r w:rsidR="008A15CF">
        <w:t xml:space="preserve">gar. 2013 beviljade länsstyrelserna bidrag om </w:t>
      </w:r>
      <w:r>
        <w:t>totalt 14,7 miljoner kronor</w:t>
      </w:r>
      <w:r w:rsidR="008A15CF">
        <w:t>. Under samma år angreps 631 får</w:t>
      </w:r>
      <w:r w:rsidR="005C51EF">
        <w:t>,</w:t>
      </w:r>
      <w:r w:rsidR="008A15CF">
        <w:t xml:space="preserve"> framför allt av varg.</w:t>
      </w:r>
    </w:p>
    <w:p w:rsidR="008A15CF" w:rsidRDefault="008A15CF">
      <w:pPr>
        <w:pStyle w:val="RKnormal"/>
      </w:pPr>
    </w:p>
    <w:p w:rsidR="008A15CF" w:rsidRDefault="008A15CF">
      <w:pPr>
        <w:pStyle w:val="RKnormal"/>
      </w:pPr>
      <w:r>
        <w:t xml:space="preserve">Det har även getts ett uppdrag till Sveriges Lantbruksuniversitet (SLU) </w:t>
      </w:r>
      <w:r w:rsidR="005C51EF">
        <w:t>att göra en kartläggning av hur angrepp av stora rovdjur påverkar landsbygdsföretagens hela ekonomi, inklusive indirekta kostnader. SLU ska bl.a. föreslå en ny ersättningsmodell som syftar till att kompensera för de merkostnader som direkta och indirekta skador av ett angrepp medför. I uppdraget ingår även att analysera under vilka omständigheter bidrag bör lämnas för åtgärder som förebygger angrepp på bl.a. fårskötsel och hur skador kan förebyggas genom skyddsjakt.</w:t>
      </w:r>
      <w:r w:rsidR="00E27992">
        <w:t xml:space="preserve"> Uppdraget kommer att redovisas under 2015.</w:t>
      </w:r>
    </w:p>
    <w:p w:rsidR="00E27992" w:rsidRDefault="00E27992">
      <w:pPr>
        <w:pStyle w:val="RKnormal"/>
      </w:pPr>
    </w:p>
    <w:p w:rsidR="00E27992" w:rsidRDefault="00E27992">
      <w:pPr>
        <w:pStyle w:val="RKnormal"/>
      </w:pPr>
      <w:r>
        <w:t xml:space="preserve">Regeringen föreslår dessutom en höjning av viltskadeanslaget med 20 miljoner kronor i kommande budgetproposition. </w:t>
      </w:r>
    </w:p>
    <w:p w:rsidR="005C51EF" w:rsidRDefault="005C51EF">
      <w:pPr>
        <w:pStyle w:val="RKnormal"/>
      </w:pPr>
    </w:p>
    <w:p w:rsidR="000D26C1" w:rsidRDefault="000D26C1">
      <w:pPr>
        <w:pStyle w:val="RKnormal"/>
      </w:pPr>
    </w:p>
    <w:p w:rsidR="000D26C1" w:rsidRDefault="000D26C1">
      <w:pPr>
        <w:pStyle w:val="RKnormal"/>
      </w:pPr>
    </w:p>
    <w:p w:rsidR="005C51EF" w:rsidRDefault="005C51EF">
      <w:pPr>
        <w:pStyle w:val="RKnormal"/>
      </w:pPr>
      <w:r>
        <w:t>Jag kommer att följa landsbygdsnäringarnas utveckling bl.a. mot bakgrund av skador orsakade av de stora rovdjuren.</w:t>
      </w:r>
    </w:p>
    <w:p w:rsidR="008A15CF" w:rsidRDefault="008A15CF">
      <w:pPr>
        <w:pStyle w:val="RKnormal"/>
      </w:pPr>
    </w:p>
    <w:p w:rsidR="00DA3A8E" w:rsidRDefault="00CC2C28">
      <w:pPr>
        <w:pStyle w:val="RKnormal"/>
      </w:pPr>
      <w:r>
        <w:t>Stockholm den 29</w:t>
      </w:r>
      <w:r w:rsidR="00DA3A8E">
        <w:t xml:space="preserve"> oktober 2014</w:t>
      </w:r>
    </w:p>
    <w:p w:rsidR="00DA3A8E" w:rsidRDefault="00DA3A8E">
      <w:pPr>
        <w:pStyle w:val="RKnormal"/>
      </w:pPr>
    </w:p>
    <w:p w:rsidR="00DA3A8E" w:rsidRDefault="00DA3A8E">
      <w:pPr>
        <w:pStyle w:val="RKnormal"/>
      </w:pPr>
    </w:p>
    <w:p w:rsidR="00DA3A8E" w:rsidRDefault="00DA3A8E">
      <w:pPr>
        <w:pStyle w:val="RKnormal"/>
      </w:pPr>
      <w:r>
        <w:t>Sven-Erik Bucht</w:t>
      </w:r>
    </w:p>
    <w:sectPr w:rsidR="00DA3A8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817" w:rsidRDefault="00C45817">
      <w:r>
        <w:separator/>
      </w:r>
    </w:p>
  </w:endnote>
  <w:endnote w:type="continuationSeparator" w:id="0">
    <w:p w:rsidR="00C45817" w:rsidRDefault="00C4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817" w:rsidRDefault="00C45817">
      <w:r>
        <w:separator/>
      </w:r>
    </w:p>
  </w:footnote>
  <w:footnote w:type="continuationSeparator" w:id="0">
    <w:p w:rsidR="00C45817" w:rsidRDefault="00C45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A7DC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1C1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A8E" w:rsidRDefault="00DA3A8E">
    <w:pPr>
      <w:framePr w:w="2948" w:h="1321" w:hRule="exact" w:wrap="notBeside" w:vAnchor="page" w:hAnchor="page" w:x="1362" w:y="653"/>
    </w:pPr>
    <w:r>
      <w:rPr>
        <w:noProof/>
        <w:lang w:eastAsia="sv-SE"/>
      </w:rPr>
      <w:drawing>
        <wp:inline distT="0" distB="0" distL="0" distR="0" wp14:anchorId="1AC72C15" wp14:editId="65F2D03B">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8E"/>
    <w:rsid w:val="000709ED"/>
    <w:rsid w:val="000A7DCE"/>
    <w:rsid w:val="000D26C1"/>
    <w:rsid w:val="000D6871"/>
    <w:rsid w:val="00150384"/>
    <w:rsid w:val="00160901"/>
    <w:rsid w:val="001805B7"/>
    <w:rsid w:val="00367B1C"/>
    <w:rsid w:val="004A328D"/>
    <w:rsid w:val="0058762B"/>
    <w:rsid w:val="00591C1F"/>
    <w:rsid w:val="005C51EF"/>
    <w:rsid w:val="006E4E11"/>
    <w:rsid w:val="007242A3"/>
    <w:rsid w:val="007A6855"/>
    <w:rsid w:val="007C2816"/>
    <w:rsid w:val="008A15CF"/>
    <w:rsid w:val="00914E34"/>
    <w:rsid w:val="0092027A"/>
    <w:rsid w:val="00955E31"/>
    <w:rsid w:val="00992E72"/>
    <w:rsid w:val="00AF26D1"/>
    <w:rsid w:val="00C45817"/>
    <w:rsid w:val="00CC2C28"/>
    <w:rsid w:val="00D133D7"/>
    <w:rsid w:val="00DA3A8E"/>
    <w:rsid w:val="00E2799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16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14E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4E3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14E3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14E3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2ecb57cb-1be1-434f-a9fd-f180bf214c58</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0B454-4342-4C94-BA6C-C31074429502}"/>
</file>

<file path=customXml/itemProps2.xml><?xml version="1.0" encoding="utf-8"?>
<ds:datastoreItem xmlns:ds="http://schemas.openxmlformats.org/officeDocument/2006/customXml" ds:itemID="{A3EAA7DF-6B26-4B41-A0AC-B57EE1825A04}"/>
</file>

<file path=customXml/itemProps3.xml><?xml version="1.0" encoding="utf-8"?>
<ds:datastoreItem xmlns:ds="http://schemas.openxmlformats.org/officeDocument/2006/customXml" ds:itemID="{D1158AAD-7EC7-4667-95A4-F3973275C7EC}"/>
</file>

<file path=customXml/itemProps4.xml><?xml version="1.0" encoding="utf-8"?>
<ds:datastoreItem xmlns:ds="http://schemas.openxmlformats.org/officeDocument/2006/customXml" ds:itemID="{A3EAA7DF-6B26-4B41-A0AC-B57EE1825A04}">
  <ds:schemaRefs>
    <ds:schemaRef ds:uri="http://schemas.microsoft.com/sharepoint/v3/contenttype/forms"/>
  </ds:schemaRefs>
</ds:datastoreItem>
</file>

<file path=customXml/itemProps5.xml><?xml version="1.0" encoding="utf-8"?>
<ds:datastoreItem xmlns:ds="http://schemas.openxmlformats.org/officeDocument/2006/customXml" ds:itemID="{CED0F852-45BC-4EE8-840A-A317360BC0BB}"/>
</file>

<file path=customXml/itemProps6.xml><?xml version="1.0" encoding="utf-8"?>
<ds:datastoreItem xmlns:ds="http://schemas.openxmlformats.org/officeDocument/2006/customXml" ds:itemID="{A3EAA7DF-6B26-4B41-A0AC-B57EE1825A04}"/>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1543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Ternbo</dc:creator>
  <cp:lastModifiedBy>Eva Kjäll-Stenberg</cp:lastModifiedBy>
  <cp:revision>5</cp:revision>
  <cp:lastPrinted>2014-10-28T13:59:00Z</cp:lastPrinted>
  <dcterms:created xsi:type="dcterms:W3CDTF">2014-10-24T12:49:00Z</dcterms:created>
  <dcterms:modified xsi:type="dcterms:W3CDTF">2014-10-28T13:59:00Z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8;0;0;446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13a59fe3-b8f4-404a-8f65-cba91a598587</vt:lpwstr>
  </property>
</Properties>
</file>