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0170" w:rsidP="003D2D3E">
      <w:pPr>
        <w:pStyle w:val="Title"/>
      </w:pPr>
      <w:bookmarkStart w:id="0" w:name="Start"/>
      <w:bookmarkEnd w:id="0"/>
      <w:r>
        <w:t>Svar på fråga 2021/22:1752 av Ann-Charlotte Hammar Johnsson (M) Ett levande kustfiske</w:t>
      </w:r>
      <w:r w:rsidR="00CD7CE8">
        <w:t xml:space="preserve"> och fråga </w:t>
      </w:r>
      <w:r w:rsidR="004C3B83">
        <w:t>2021/22:1753</w:t>
      </w:r>
      <w:r w:rsidR="00CD7CE8">
        <w:t xml:space="preserve"> av Ann-Charlotte</w:t>
      </w:r>
      <w:r w:rsidR="006B6697">
        <w:t xml:space="preserve"> Hammar Johnsson (M)</w:t>
      </w:r>
      <w:r w:rsidR="006B4E53">
        <w:t xml:space="preserve"> Husbehovsfiske och tumlare i Öresund</w:t>
      </w:r>
    </w:p>
    <w:p w:rsidR="004C3B83" w:rsidP="004C3B83">
      <w:pPr>
        <w:pStyle w:val="BodyText"/>
      </w:pPr>
      <w:r>
        <w:t xml:space="preserve">Ann-Charlotte Hammar Johnsson har frågat mig </w:t>
      </w:r>
      <w:r w:rsidR="009E7476">
        <w:t xml:space="preserve">om jag avser att vidta några åtgärder för att möjliggöra fortsatt fiske i dessa </w:t>
      </w:r>
      <w:r w:rsidR="00921372">
        <w:t>bl.a.</w:t>
      </w:r>
      <w:r w:rsidR="00921372">
        <w:t xml:space="preserve"> nordvästra Skåne </w:t>
      </w:r>
      <w:r w:rsidR="009E7476">
        <w:t>så att inte det levande kustfisket dör ut.</w:t>
      </w:r>
      <w:r w:rsidR="009C29C7">
        <w:t xml:space="preserve"> Ann-Charlotte Hammar Johnsson har även frågat</w:t>
      </w:r>
      <w:r>
        <w:t xml:space="preserve"> kulturminister</w:t>
      </w:r>
      <w:r w:rsidR="008850EE">
        <w:t xml:space="preserve"> om hon</w:t>
      </w:r>
      <w:r>
        <w:t xml:space="preserve"> avser att, inom sitt ansvarsområde vidta några åtgärder så att det blir möjligt för fortsatt företagande med nordisk båtbyggartradition och husbehovsfiske samtidigt som man värnar tumlare i Öresund.</w:t>
      </w:r>
    </w:p>
    <w:p w:rsidR="004C3B83" w:rsidP="009E7476">
      <w:pPr>
        <w:pStyle w:val="BodyText"/>
      </w:pPr>
      <w:r>
        <w:t>Arbetet inom regeringen är så fördelat att det är jag som ska svara på frågorna och jag väljer att besvara dem i ett sammanhang.</w:t>
      </w:r>
    </w:p>
    <w:p w:rsidR="0079796E" w:rsidP="009E7476">
      <w:pPr>
        <w:pStyle w:val="BodyText"/>
      </w:pPr>
      <w:r w:rsidRPr="009D4F16">
        <w:t xml:space="preserve">Det småskaliga och kustnära fisket är en viktig fråga för regeringen. </w:t>
      </w:r>
      <w:r w:rsidR="005A31C7">
        <w:t>Regeringens övergripande målsättning är ett hållbart fiske, ökad resurseffektivitet och mer hållbara fiskemetoder och redskap.</w:t>
      </w:r>
    </w:p>
    <w:p w:rsidR="004F7D83" w:rsidP="009E7476">
      <w:pPr>
        <w:pStyle w:val="BodyText"/>
      </w:pPr>
      <w:r w:rsidRPr="004F7D83">
        <w:t xml:space="preserve">Havs- och vattenmyndigheten har regeringens uppdrag att verka för en hållbar förvaltning av fiskeresurserna. Myndigheten får meddela föreskrifter </w:t>
      </w:r>
      <w:r w:rsidR="0079796E">
        <w:t xml:space="preserve">om </w:t>
      </w:r>
      <w:r w:rsidRPr="004F7D83">
        <w:t>fiskevården och fiskets bedrivande som förbjuder eller begränsar fisket</w:t>
      </w:r>
      <w:r w:rsidR="008850EE">
        <w:t xml:space="preserve"> när det gäller </w:t>
      </w:r>
      <w:r w:rsidRPr="004F7D83">
        <w:t>vilken fisk som får fångas</w:t>
      </w:r>
      <w:r w:rsidR="005A31C7">
        <w:t>. Myndighete</w:t>
      </w:r>
      <w:r w:rsidR="00176E3D">
        <w:t>n</w:t>
      </w:r>
      <w:r w:rsidR="005A31C7">
        <w:t xml:space="preserve"> </w:t>
      </w:r>
      <w:r w:rsidR="00A06337">
        <w:t>reglerar även</w:t>
      </w:r>
      <w:r w:rsidRPr="004F7D83">
        <w:t xml:space="preserve"> användningen av fiskefartyg, fiskemetoder eller fiskeredskap och fiske inom vissa områden eller för vissa ändamål samt vilken hänsyn</w:t>
      </w:r>
      <w:r w:rsidR="00176E3D">
        <w:t xml:space="preserve"> som ska tas utifrån </w:t>
      </w:r>
      <w:r w:rsidR="00415D6B">
        <w:t>bl.a.</w:t>
      </w:r>
      <w:r w:rsidR="00415D6B">
        <w:t xml:space="preserve"> </w:t>
      </w:r>
      <w:r w:rsidR="00176E3D">
        <w:t>naturvårdsintressen.</w:t>
      </w:r>
      <w:r w:rsidRPr="004F7D83">
        <w:t xml:space="preserve"> </w:t>
      </w:r>
    </w:p>
    <w:p w:rsidR="00EF1CB2" w:rsidP="009E7476">
      <w:pPr>
        <w:pStyle w:val="BodyText"/>
      </w:pPr>
      <w:r w:rsidRPr="00985469">
        <w:t>Regeringen</w:t>
      </w:r>
      <w:r w:rsidR="00A06337">
        <w:t xml:space="preserve"> </w:t>
      </w:r>
      <w:r w:rsidR="009D4F16">
        <w:t>har under</w:t>
      </w:r>
      <w:r w:rsidR="004800BE">
        <w:t xml:space="preserve"> </w:t>
      </w:r>
      <w:r w:rsidR="009D4F16">
        <w:t xml:space="preserve">mandatperioden möjliggjort stöd för </w:t>
      </w:r>
      <w:r w:rsidRPr="00985469">
        <w:t>mer hållbara fiskemetoder och redskap.</w:t>
      </w:r>
      <w:r>
        <w:t xml:space="preserve"> B</w:t>
      </w:r>
      <w:r w:rsidRPr="004F7D83">
        <w:t xml:space="preserve">evarandeåtgärder i marina skyddade områden ska vara relevanta och ändamålsenliga. Förslag till bevarandeåtgärder ska tas fram utifrån vetenskapliga underlag och fiskeregleringar ska utformas så långt möjligt i samråd med </w:t>
      </w:r>
      <w:r w:rsidR="00A06337">
        <w:t xml:space="preserve">andra </w:t>
      </w:r>
      <w:r w:rsidR="005A09DC">
        <w:t>berörda</w:t>
      </w:r>
      <w:r w:rsidR="00A06337">
        <w:t xml:space="preserve"> </w:t>
      </w:r>
      <w:r w:rsidRPr="004F7D83">
        <w:t>intressenter.</w:t>
      </w:r>
      <w:r>
        <w:t xml:space="preserve"> </w:t>
      </w:r>
    </w:p>
    <w:p w:rsidR="00713745" w:rsidP="009E7476">
      <w:pPr>
        <w:pStyle w:val="BodyText"/>
      </w:pPr>
      <w:r w:rsidRPr="00FD243C">
        <w:t xml:space="preserve">Havs- och vattenmyndigheten </w:t>
      </w:r>
      <w:r>
        <w:t xml:space="preserve">remitterade ett förslag </w:t>
      </w:r>
      <w:r w:rsidRPr="00FD243C">
        <w:t xml:space="preserve">under </w:t>
      </w:r>
      <w:r w:rsidR="004800BE">
        <w:t>början av</w:t>
      </w:r>
      <w:r w:rsidRPr="00FD243C">
        <w:t xml:space="preserve"> 2021 om fiskereglering i marina skyddade områden i Västerhavet</w:t>
      </w:r>
      <w:r>
        <w:t xml:space="preserve">. </w:t>
      </w:r>
      <w:r w:rsidR="0079796E">
        <w:t xml:space="preserve">Förslaget </w:t>
      </w:r>
      <w:r w:rsidR="004F7D83">
        <w:t>innebär att fisket</w:t>
      </w:r>
      <w:r w:rsidR="009D4F16">
        <w:t>s bedrivande eller användning av redskap</w:t>
      </w:r>
      <w:r w:rsidR="004F7D83">
        <w:t xml:space="preserve"> </w:t>
      </w:r>
      <w:r w:rsidR="00A06337">
        <w:t>i vissa fall</w:t>
      </w:r>
      <w:r w:rsidR="0079796E">
        <w:t xml:space="preserve"> kan</w:t>
      </w:r>
      <w:r w:rsidR="00A06337">
        <w:t xml:space="preserve"> </w:t>
      </w:r>
      <w:r w:rsidR="004F7D83">
        <w:t>behöva begränsas med hänsyn till bevarandeåtgärderna</w:t>
      </w:r>
      <w:r w:rsidR="009D4F16">
        <w:t xml:space="preserve">. </w:t>
      </w:r>
      <w:r w:rsidR="0079796E">
        <w:t>R</w:t>
      </w:r>
      <w:r w:rsidR="00C73A4E">
        <w:t>egeringen</w:t>
      </w:r>
      <w:r w:rsidR="0079796E">
        <w:t xml:space="preserve"> har också</w:t>
      </w:r>
      <w:r w:rsidR="00C73A4E">
        <w:t xml:space="preserve"> under våren</w:t>
      </w:r>
      <w:r w:rsidR="005A09DC">
        <w:t xml:space="preserve"> 2022</w:t>
      </w:r>
      <w:r w:rsidR="00C73A4E">
        <w:t xml:space="preserve"> g</w:t>
      </w:r>
      <w:r w:rsidR="008850EE">
        <w:t>ett</w:t>
      </w:r>
      <w:r w:rsidR="00C73A4E">
        <w:t xml:space="preserve"> Havs- och vattenmyndigheten i uppdrag att</w:t>
      </w:r>
      <w:r w:rsidR="005A09DC">
        <w:t xml:space="preserve"> utforma och</w:t>
      </w:r>
      <w:r w:rsidR="00C73A4E">
        <w:t xml:space="preserve"> inrätta ett övervakningsprogram </w:t>
      </w:r>
      <w:r w:rsidR="005678DA">
        <w:t>för oavsiktlig bifångst av marina däggdjur (tumlare).</w:t>
      </w:r>
    </w:p>
    <w:p w:rsidR="004800BE" w:rsidP="005678DA">
      <w:pPr>
        <w:pStyle w:val="BodyText"/>
      </w:pPr>
      <w:r>
        <w:t xml:space="preserve">Den 17 februari 2022 beslutade dessutom regeringen om Sveriges förslag till havs-, fiskeri- och vattenbruksprogram 2021–2027. Programmet erbjuder en bred palett av åtgärder för att stödja och främja ekonomisk, socialt och miljömässigt hållbart fiske och vattenbruk. </w:t>
      </w:r>
    </w:p>
    <w:p w:rsidR="0051478B" w:rsidP="005678DA">
      <w:pPr>
        <w:pStyle w:val="BodyText"/>
      </w:pPr>
      <w:r>
        <w:t>Beslutet att uppta klinkbåtstraditionen på Unescos lista över mänsklighetens immateriella kulturarv fattades av Unescos kommitté för det immateriella kulturarvet på kommitténs möte i december 2021. Inskrivningen på listan är resultatet av en nominering från samtliga nordiska länder gemensamt.</w:t>
      </w:r>
    </w:p>
    <w:p w:rsidR="0051478B" w:rsidP="00713745">
      <w:pPr>
        <w:pStyle w:val="BodyText"/>
      </w:pPr>
      <w:r>
        <w:t>Institutet för språk och folkminnen samordnar arbetet i Sverige med tillämpningen av Unescos konvention om tryggande av det immateriella kulturarvet, som Sverige ratificerade 2011.</w:t>
      </w:r>
      <w:r>
        <w:t xml:space="preserve"> </w:t>
      </w:r>
      <w:r>
        <w:t xml:space="preserve">Det utgår dock inget statligt stöd per automatik på grund av en inskrivning på Unescos lista. Men en inskrivning innebär i sig ett synliggörande av det immateriella kulturarvet. Statligt bidrag kan sökas från Riksantikvarieämbetet som fördelar bidrag för ideellt kulturarvsarbete </w:t>
      </w:r>
      <w:r>
        <w:t>bl.a.</w:t>
      </w:r>
      <w:r>
        <w:t xml:space="preserve"> för arbete med det immateriella kulturarvet.  </w:t>
      </w:r>
    </w:p>
    <w:p w:rsidR="00713745" w:rsidP="00713745">
      <w:pPr>
        <w:pStyle w:val="BodyText"/>
      </w:pPr>
      <w:r>
        <w:t>Jag</w:t>
      </w:r>
      <w:r>
        <w:t xml:space="preserve"> vill </w:t>
      </w:r>
      <w:r w:rsidR="004800BE">
        <w:t xml:space="preserve">avslutningsvis </w:t>
      </w:r>
      <w:r w:rsidR="00884DAA">
        <w:t>understryka</w:t>
      </w:r>
      <w:r>
        <w:t xml:space="preserve"> att det inte finns något förslag eller inriktning </w:t>
      </w:r>
      <w:r>
        <w:t xml:space="preserve">från regeringen </w:t>
      </w:r>
      <w:r>
        <w:t xml:space="preserve">för ett generellt förbud mot husbehovsfiske. </w:t>
      </w:r>
      <w:r w:rsidRPr="004F7D83">
        <w:t>Jag och regeringen har</w:t>
      </w:r>
      <w:r>
        <w:t xml:space="preserve"> tvärtom</w:t>
      </w:r>
      <w:r w:rsidRPr="004F7D83">
        <w:t xml:space="preserve"> vidtagit en rad olika åtgärder som syftar till att förbättra havsmiljön samt främja och utveckla det svenska fisket på både kort och lång sikt så att </w:t>
      </w:r>
      <w:r>
        <w:t>både yrkes</w:t>
      </w:r>
      <w:r w:rsidR="00E326FC">
        <w:t>-</w:t>
      </w:r>
      <w:r>
        <w:t xml:space="preserve"> och fritidsfiskare</w:t>
      </w:r>
      <w:r w:rsidR="00E326FC">
        <w:t xml:space="preserve"> samt övriga näringar kopplade till kustlandskapet</w:t>
      </w:r>
      <w:r w:rsidRPr="004F7D83">
        <w:t xml:space="preserve"> ska kunna fortsätta bedriva och utveckla sin verksamhet </w:t>
      </w:r>
      <w:r>
        <w:t xml:space="preserve">inte minst </w:t>
      </w:r>
      <w:r w:rsidRPr="004F7D83">
        <w:t xml:space="preserve">i syfte att </w:t>
      </w:r>
      <w:r>
        <w:t xml:space="preserve">kunna </w:t>
      </w:r>
      <w:r w:rsidRPr="004F7D83">
        <w:t>bidra till den svenska livsmedelsproduktionen.</w:t>
      </w:r>
    </w:p>
    <w:p w:rsidR="00980170" w:rsidP="003D2D3E">
      <w:pPr>
        <w:pStyle w:val="BodyText"/>
      </w:pPr>
      <w:r>
        <w:t>För mig och regeringen är det viktigt att det även i framtiden finns förutsättningar för en god havsmiljö, levande kustlandskap och att de blå näringarna fortsätter utvecklas utan att det sker på bekostnad av tradition eller överutnyttjande av marina resurser.</w:t>
      </w:r>
    </w:p>
    <w:p w:rsidR="00980170" w:rsidP="003D2D3E">
      <w:pPr>
        <w:pStyle w:val="BodyText"/>
      </w:pPr>
    </w:p>
    <w:p w:rsidR="00980170" w:rsidP="003D2D3E">
      <w:pPr>
        <w:pStyle w:val="BodyText"/>
      </w:pPr>
      <w:r>
        <w:t xml:space="preserve">Stockholm den </w:t>
      </w:r>
      <w:sdt>
        <w:sdtPr>
          <w:id w:val="-1225218591"/>
          <w:placeholder>
            <w:docPart w:val="E9EA000C528D4386A9BB8B23CDBC0131"/>
          </w:placeholder>
          <w:dataBinding w:xpath="/ns0:DocumentInfo[1]/ns0:BaseInfo[1]/ns0:HeaderDate[1]" w:storeItemID="{196F3250-AE4E-44C7-A6DC-D491D7920E05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62C8B">
            <w:t>29 juni 2022</w:t>
          </w:r>
        </w:sdtContent>
      </w:sdt>
    </w:p>
    <w:p w:rsidR="00980170" w:rsidP="003D2D3E">
      <w:pPr>
        <w:pStyle w:val="Brdtextutanavstnd"/>
      </w:pPr>
    </w:p>
    <w:p w:rsidR="00980170" w:rsidP="003D2D3E">
      <w:pPr>
        <w:pStyle w:val="Brdtextutanavstnd"/>
      </w:pPr>
    </w:p>
    <w:p w:rsidR="00980170" w:rsidP="003D2D3E">
      <w:pPr>
        <w:pStyle w:val="Brdtextutanavstnd"/>
      </w:pPr>
    </w:p>
    <w:p w:rsidR="00980170" w:rsidP="003D2D3E">
      <w:pPr>
        <w:pStyle w:val="BodyText"/>
      </w:pPr>
      <w:r>
        <w:t>Anna-</w:t>
      </w:r>
      <w:r>
        <w:t>Caren</w:t>
      </w:r>
      <w:r>
        <w:t xml:space="preserve"> </w:t>
      </w:r>
      <w:r>
        <w:t>Sätherberg</w:t>
      </w:r>
    </w:p>
    <w:p w:rsidR="00980170" w:rsidRPr="00DB48AB" w:rsidP="003D2D3E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D2D3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D2D3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017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0170" w:rsidRPr="007D73AB" w:rsidP="00340DE0">
          <w:pPr>
            <w:pStyle w:val="Header"/>
          </w:pPr>
        </w:p>
      </w:tc>
      <w:tc>
        <w:tcPr>
          <w:tcW w:w="1134" w:type="dxa"/>
        </w:tcPr>
        <w:p w:rsidR="00980170" w:rsidP="003D2D3E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017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0170" w:rsidRPr="00710A6C" w:rsidP="00EE3C0F">
          <w:pPr>
            <w:pStyle w:val="Header"/>
            <w:rPr>
              <w:b/>
            </w:rPr>
          </w:pPr>
        </w:p>
        <w:p w:rsidR="00980170" w:rsidP="00EE3C0F">
          <w:pPr>
            <w:pStyle w:val="Header"/>
          </w:pPr>
        </w:p>
        <w:p w:rsidR="00980170" w:rsidP="00EE3C0F">
          <w:pPr>
            <w:pStyle w:val="Header"/>
          </w:pPr>
        </w:p>
        <w:p w:rsidR="0098017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184BF5D6394BB79A92A70FC57045E2"/>
            </w:placeholder>
            <w:dataBinding w:xpath="/ns0:DocumentInfo[1]/ns0:BaseInfo[1]/ns0:Dnr[1]" w:storeItemID="{196F3250-AE4E-44C7-A6DC-D491D7920E05}" w:prefixMappings="xmlns:ns0='http://lp/documentinfo/RK' "/>
            <w:text/>
          </w:sdtPr>
          <w:sdtContent>
            <w:p w:rsidR="00980170" w:rsidP="00EE3C0F">
              <w:pPr>
                <w:pStyle w:val="Header"/>
              </w:pPr>
              <w:r>
                <w:t>N2022/01456                 N2022/01474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415486383249C89DD28F0BBB2928D3"/>
            </w:placeholder>
            <w:showingPlcHdr/>
            <w:dataBinding w:xpath="/ns0:DocumentInfo[1]/ns0:BaseInfo[1]/ns0:DocNumber[1]" w:storeItemID="{196F3250-AE4E-44C7-A6DC-D491D7920E05}" w:prefixMappings="xmlns:ns0='http://lp/documentinfo/RK' "/>
            <w:text/>
          </w:sdtPr>
          <w:sdtContent>
            <w:p w:rsidR="0098017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0170" w:rsidP="00EE3C0F">
          <w:pPr>
            <w:pStyle w:val="Header"/>
          </w:pPr>
        </w:p>
      </w:tc>
      <w:tc>
        <w:tcPr>
          <w:tcW w:w="1134" w:type="dxa"/>
        </w:tcPr>
        <w:p w:rsidR="00980170" w:rsidP="0094502D">
          <w:pPr>
            <w:pStyle w:val="Header"/>
          </w:pPr>
        </w:p>
        <w:p w:rsidR="0098017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AEC4FCB21040EA94F49F40416FC02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9796E" w:rsidRPr="0079796E" w:rsidP="00340DE0">
              <w:pPr>
                <w:pStyle w:val="Header"/>
                <w:rPr>
                  <w:b/>
                </w:rPr>
              </w:pPr>
              <w:r w:rsidRPr="0079796E">
                <w:rPr>
                  <w:b/>
                </w:rPr>
                <w:t>Näringsdepartementet</w:t>
              </w:r>
            </w:p>
            <w:p w:rsidR="00980170" w:rsidRPr="00340DE0" w:rsidP="00340DE0">
              <w:pPr>
                <w:pStyle w:val="Header"/>
              </w:pPr>
              <w:r w:rsidRPr="0079796E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3E74F4B7F0433FBD29CE24744C0084"/>
          </w:placeholder>
          <w:dataBinding w:xpath="/ns0:DocumentInfo[1]/ns0:BaseInfo[1]/ns0:Recipient[1]" w:storeItemID="{196F3250-AE4E-44C7-A6DC-D491D7920E05}" w:prefixMappings="xmlns:ns0='http://lp/documentinfo/RK' "/>
          <w:text w:multiLine="1"/>
        </w:sdtPr>
        <w:sdtContent>
          <w:tc>
            <w:tcPr>
              <w:tcW w:w="3170" w:type="dxa"/>
            </w:tcPr>
            <w:p w:rsidR="0098017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8017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184BF5D6394BB79A92A70FC5704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8E8D6-55F3-4B1D-9A41-E0E690E572E7}"/>
      </w:docPartPr>
      <w:docPartBody>
        <w:p w:rsidR="00457DF4" w:rsidP="00D45DFA">
          <w:pPr>
            <w:pStyle w:val="BD184BF5D6394BB79A92A70FC57045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415486383249C89DD28F0BBB292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1646B-5F99-4CC7-AB16-6262C3E068C0}"/>
      </w:docPartPr>
      <w:docPartBody>
        <w:p w:rsidR="00457DF4" w:rsidP="00D45DFA">
          <w:pPr>
            <w:pStyle w:val="DD415486383249C89DD28F0BBB2928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AEC4FCB21040EA94F49F40416FC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76DBD-784A-459D-ABED-0CF86F5CAC77}"/>
      </w:docPartPr>
      <w:docPartBody>
        <w:p w:rsidR="00457DF4" w:rsidP="00D45DFA">
          <w:pPr>
            <w:pStyle w:val="91AEC4FCB21040EA94F49F40416FC0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E74F4B7F0433FBD29CE24744C0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DC4C7-6B8A-42CC-B7C1-3C3BD5BDD6B6}"/>
      </w:docPartPr>
      <w:docPartBody>
        <w:p w:rsidR="00457DF4" w:rsidP="00D45DFA">
          <w:pPr>
            <w:pStyle w:val="873E74F4B7F0433FBD29CE24744C00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EA000C528D4386A9BB8B23CDBC0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0672F-5473-49C9-9B3D-7014440902DB}"/>
      </w:docPartPr>
      <w:docPartBody>
        <w:p w:rsidR="00457DF4" w:rsidP="00D45DFA">
          <w:pPr>
            <w:pStyle w:val="E9EA000C528D4386A9BB8B23CDBC013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DD1"/>
  </w:style>
  <w:style w:type="paragraph" w:customStyle="1" w:styleId="BD184BF5D6394BB79A92A70FC57045E2">
    <w:name w:val="BD184BF5D6394BB79A92A70FC57045E2"/>
    <w:rsid w:val="00D45DFA"/>
  </w:style>
  <w:style w:type="paragraph" w:customStyle="1" w:styleId="873E74F4B7F0433FBD29CE24744C0084">
    <w:name w:val="873E74F4B7F0433FBD29CE24744C0084"/>
    <w:rsid w:val="00D45DFA"/>
  </w:style>
  <w:style w:type="paragraph" w:customStyle="1" w:styleId="DD415486383249C89DD28F0BBB2928D31">
    <w:name w:val="DD415486383249C89DD28F0BBB2928D31"/>
    <w:rsid w:val="00D45D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AEC4FCB21040EA94F49F40416FC0251">
    <w:name w:val="91AEC4FCB21040EA94F49F40416FC0251"/>
    <w:rsid w:val="00D45D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EA000C528D4386A9BB8B23CDBC0131">
    <w:name w:val="E9EA000C528D4386A9BB8B23CDBC0131"/>
    <w:rsid w:val="00D45D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3d6f9343-a44b-4318-b4b1-5ddb7718cc77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2022-06-29T00:00:00</HeaderDate>
    <Office/>
    <Dnr>N2022/01456                 N2022/01474</Dnr>
    <ParagrafNr/>
    <DocumentTitle/>
    <VisitingAddress/>
    <Extra1/>
    <Extra2/>
    <Extra3>Ann-Charlotte Hammar Johnsson (M)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BC73E04-90C1-44CC-8C48-4FE0B4CFB35A}"/>
</file>

<file path=customXml/itemProps2.xml><?xml version="1.0" encoding="utf-8"?>
<ds:datastoreItem xmlns:ds="http://schemas.openxmlformats.org/officeDocument/2006/customXml" ds:itemID="{3C781234-4E69-4000-B67E-C42E329CFE1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5B1FB3E-4FB7-47F6-BE5C-E48415FB3639}"/>
</file>

<file path=customXml/itemProps5.xml><?xml version="1.0" encoding="utf-8"?>
<ds:datastoreItem xmlns:ds="http://schemas.openxmlformats.org/officeDocument/2006/customXml" ds:itemID="{196F3250-AE4E-44C7-A6DC-D491D7920E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662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1752 Ett levande kustfiske och 1753 Husbehovsfiske och tumlare i Öresund.docx</dc:title>
  <cp:revision>3</cp:revision>
  <dcterms:created xsi:type="dcterms:W3CDTF">2022-06-23T12:15:00Z</dcterms:created>
  <dcterms:modified xsi:type="dcterms:W3CDTF">2022-06-29T07:42:00Z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9d87dac8-1ee7-49fc-9066-a15ebbe7e55a</vt:lpwstr>
  </property>
</Properties>
</file>