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26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5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2023/24:712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bistånd och arbetstagares rättigheter i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2023/24:FPM51 Meddelande om klimatrisker </w:t>
            </w:r>
            <w:r>
              <w:rPr>
                <w:i/>
                <w:iCs/>
                <w:rtl w:val="0"/>
              </w:rPr>
              <w:t>COM(2024) 91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2023/24:FPM52 Direktiv och reviderad rådsrekommendation om stärkta arbetsvillkor för praktikanter </w:t>
            </w:r>
            <w:r>
              <w:rPr>
                <w:i/>
                <w:iCs/>
                <w:rtl w:val="0"/>
              </w:rPr>
              <w:t>COM(2024) 132, COM(2024) 133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2023/24:FPM53 Meddelande om att stärka bioteknik och biotillverkning i EU </w:t>
            </w:r>
            <w:r>
              <w:rPr>
                <w:i/>
                <w:iCs/>
                <w:rtl w:val="0"/>
              </w:rPr>
              <w:t>COM(2024) 137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2023/24:FPM54 Meddelande om reformer och politisk översyn inför utvidgningen </w:t>
            </w:r>
            <w:r>
              <w:rPr>
                <w:i/>
                <w:iCs/>
                <w:rtl w:val="0"/>
              </w:rPr>
              <w:t>COM(2024) 146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2023/24:561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inom arbetsmarknadsutbildningen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2023/24:677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Matchningstjänster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2023/24:607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2023/24:647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Terrorlistning av IRGC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2023/24:648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Etiopien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2023/24:689 av Mattias Eriksson Falk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Informationsutbyte inom ambulanssjukvården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2023/24:699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Skolpersonal som upprätthåller hedersnormer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2023/24:521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engagemang i Afghanistan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2023/24:615 av Catarina Deremar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Finansieringen av UWC i Norge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2023/24:645 av Anna Lasses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Civilsamhällets roll och svenskt bistånd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2023/24:673 av Daniel Vencu Velasquez Castro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Civilsamhällets roll i Sveriges biståndsarbete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2023/24:685 av Mats Wiking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Säkerheten på Europaväg 45 mellan Vänersborg och Mellerud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18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Kl. 11.00 Återrapportering från Europeiska rådets möte den 17-18 april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26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2024-04-26</SAFIR_Sammantradesdatum_Doc>
    <SAFIR_SammantradeID xmlns="C07A1A6C-0B19-41D9-BDF8-F523BA3921EB">4c7412cb-8988-432e-8588-037807cd3577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7B136BBB-95DC-4830-89F4-B3C889AC037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