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297" w:rsidRPr="00C95297" w:rsidRDefault="00C95297">
      <w:pPr>
        <w:pStyle w:val="Frslagsrubrik"/>
      </w:pPr>
      <w:r w:rsidRPr="00C95297">
        <w:t>Förslag till riksdagsbeslut</w:t>
      </w:r>
    </w:p>
    <w:p w:rsidR="00C95297" w:rsidRPr="00C95297" w:rsidRDefault="00C95297">
      <w:pPr>
        <w:pStyle w:val="Hemstlatt"/>
        <w:ind w:left="0"/>
      </w:pPr>
      <w:r w:rsidRPr="00C95297">
        <w:t>Riksdagen tillkännager för regeringen som sin mening vad som anförs i motionen om att tillsätta en utredning om Vänerns vattenn</w:t>
      </w:r>
      <w:r w:rsidRPr="00C95297">
        <w:t>i</w:t>
      </w:r>
      <w:r w:rsidRPr="00C95297">
        <w:t>vå i ett framtida förändrat klimat.</w:t>
      </w:r>
    </w:p>
    <w:p w:rsidR="00C95297" w:rsidRPr="00C95297" w:rsidRDefault="00C95297">
      <w:pPr>
        <w:pStyle w:val="Rubrik1"/>
      </w:pPr>
      <w:r w:rsidRPr="00C95297">
        <w:t>Motivering</w:t>
      </w:r>
    </w:p>
    <w:p w:rsidR="00C95297" w:rsidRPr="00C95297" w:rsidRDefault="00C95297">
      <w:r w:rsidRPr="00C95297">
        <w:t>Klimat- och sårbarhetsutredningen konstaterade att Vänern är en av Sveriges mest utsatta områden. Vi har sett detta under flera års följ, bland annat åren 1998, 2000 och 2001 då området kring Vänern drabbades av översvämningar med betydande kostnader som följd.</w:t>
      </w:r>
    </w:p>
    <w:p w:rsidR="00C95297" w:rsidRPr="00C95297" w:rsidRDefault="00C95297">
      <w:pPr>
        <w:pStyle w:val="Normaltindrag"/>
      </w:pPr>
      <w:r w:rsidRPr="00C95297">
        <w:t>Prognoser finns som säger att de pågående klimatförändringarna ger ökade flöden till Vänern och en höjning av vattennivån i havet. En höjning av nivån i havet gör att tappningen ur Vänern måste minskas samtidigt som då trolig</w:t>
      </w:r>
      <w:r w:rsidRPr="00C95297">
        <w:t>t</w:t>
      </w:r>
      <w:r w:rsidRPr="00C95297">
        <w:t>vis flödena till Vänern ökar. Översvämningarna har blivit fler de senaste åren och kan ha att göra med att vi idag har ett annat klimat än då vattendomen togs fram på 1930-talet. Vattendomen byggde på att det fanns en kraftig vå</w:t>
      </w:r>
      <w:r w:rsidRPr="00C95297">
        <w:t>r</w:t>
      </w:r>
      <w:r w:rsidRPr="00C95297">
        <w:t>flod (i maj) och att vi hade en snötäckt, tjälad period vintertid. Idag har vi även en höstflod, vilket inte alls fanns med i beräkningarna från 1930-talet. Avregleringen av elmarknaden kan också ha fått till följd att elbolagen vill spara vatten under hösten till de tider kölden b</w:t>
      </w:r>
      <w:r w:rsidRPr="00C95297">
        <w:t>lir hårdare och elpriset stiger. Vi har idag även en sjöfart på Vänern året runt som gör att man vill hålla en hög vattennivå året runt.</w:t>
      </w:r>
    </w:p>
    <w:p w:rsidR="00C95297" w:rsidRPr="00C95297" w:rsidRDefault="00C95297">
      <w:pPr>
        <w:pStyle w:val="Normaltindrag"/>
      </w:pPr>
      <w:r w:rsidRPr="00C95297">
        <w:t>Det finns ett samhällsintresse i att hålla en hög nivå i Vänern så att vi tar tillvara vattenkraften på bästa sätt samtidigt som vi kan gynna sjöfarten på Vänern. Dessa intressen tillsammans med de klimatförändringar som kan tänkas komma gör att vi anser att det behövs en utredning som ”ser in i fra</w:t>
      </w:r>
      <w:r w:rsidRPr="00C95297">
        <w:t>m</w:t>
      </w:r>
      <w:r w:rsidRPr="00C95297">
        <w:t>tiden”. Att det behövs insatser är troligt, men vilka insatser som behövs vet idag ingen med säkerhet.</w:t>
      </w:r>
    </w:p>
    <w:p w:rsidR="00C95297" w:rsidRPr="00C95297" w:rsidRDefault="00C95297">
      <w:pPr>
        <w:pStyle w:val="Normaltindrag"/>
      </w:pPr>
      <w:r w:rsidRPr="00C95297">
        <w:lastRenderedPageBreak/>
        <w:t>Regeringen bör därför skyndsamt tillsätta en statlig utredning som ser framåt i tiden och som reder ut vad som behöver vidtagas på längre sikt för att opt</w:t>
      </w:r>
      <w:r w:rsidRPr="00C95297">
        <w:t>i</w:t>
      </w:r>
      <w:r w:rsidRPr="00C95297">
        <w:t>malt använda Vänern samtidigt som skadorna runt Vänern minimeras.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297">
        <w:trPr>
          <w:cantSplit/>
        </w:trPr>
        <w:tc>
          <w:tcPr>
            <w:tcW w:w="3046" w:type="dxa"/>
          </w:tcPr>
          <w:p w:rsidR="00C95297" w:rsidRPr="00C95297" w:rsidRDefault="00C95297">
            <w:pPr>
              <w:pStyle w:val="UnderskriftDatum"/>
              <w:spacing w:before="240"/>
            </w:pPr>
            <w:r w:rsidRPr="00C95297">
              <w:t>Stockholm den 22 september 2009</w:t>
            </w:r>
          </w:p>
        </w:tc>
        <w:tc>
          <w:tcPr>
            <w:tcW w:w="3047" w:type="dxa"/>
          </w:tcPr>
          <w:p w:rsidR="00C95297" w:rsidRPr="00C95297" w:rsidRDefault="00C95297">
            <w:pPr>
              <w:pStyle w:val="Underskrifter"/>
              <w:spacing w:before="240"/>
            </w:pPr>
          </w:p>
        </w:tc>
      </w:tr>
      <w:tr w:rsidR="00000000" w:rsidRPr="00C95297">
        <w:trPr>
          <w:cantSplit/>
        </w:trPr>
        <w:tc>
          <w:tcPr>
            <w:tcW w:w="3046" w:type="dxa"/>
          </w:tcPr>
          <w:p w:rsidR="00C95297" w:rsidRPr="00C95297" w:rsidRDefault="00C95297">
            <w:pPr>
              <w:pStyle w:val="Underskrifter"/>
            </w:pPr>
            <w:r w:rsidRPr="00C95297">
              <w:t>Berit Högman (s)</w:t>
            </w:r>
          </w:p>
        </w:tc>
        <w:tc>
          <w:tcPr>
            <w:tcW w:w="3046" w:type="dxa"/>
          </w:tcPr>
          <w:p w:rsidR="00C95297" w:rsidRPr="00C95297" w:rsidRDefault="00C95297">
            <w:pPr>
              <w:pStyle w:val="Underskrifter"/>
            </w:pPr>
          </w:p>
        </w:tc>
      </w:tr>
      <w:tr w:rsidR="00000000" w:rsidRPr="00C95297">
        <w:trPr>
          <w:cantSplit/>
        </w:trPr>
        <w:tc>
          <w:tcPr>
            <w:tcW w:w="3046" w:type="dxa"/>
          </w:tcPr>
          <w:p w:rsidR="00C95297" w:rsidRPr="00C95297" w:rsidRDefault="00C95297">
            <w:pPr>
              <w:pStyle w:val="Underskrifter"/>
            </w:pPr>
            <w:r w:rsidRPr="00C95297">
              <w:t>Tommy Ternemar (s)</w:t>
            </w:r>
          </w:p>
        </w:tc>
        <w:tc>
          <w:tcPr>
            <w:tcW w:w="3046" w:type="dxa"/>
          </w:tcPr>
          <w:p w:rsidR="00C95297" w:rsidRPr="00C95297" w:rsidRDefault="00C95297">
            <w:pPr>
              <w:pStyle w:val="Underskrifter"/>
            </w:pPr>
            <w:r w:rsidRPr="00C95297">
              <w:t>Lars Mejern Larsson (s)</w:t>
            </w:r>
          </w:p>
        </w:tc>
      </w:tr>
      <w:tr w:rsidR="00000000" w:rsidRPr="00C95297">
        <w:trPr>
          <w:cantSplit/>
        </w:trPr>
        <w:tc>
          <w:tcPr>
            <w:tcW w:w="3046" w:type="dxa"/>
          </w:tcPr>
          <w:p w:rsidR="00C95297" w:rsidRPr="00C95297" w:rsidRDefault="00C95297">
            <w:pPr>
              <w:pStyle w:val="Underskrifter"/>
            </w:pPr>
            <w:r w:rsidRPr="00C95297">
              <w:t>Marina Pettersson (s)</w:t>
            </w:r>
          </w:p>
        </w:tc>
        <w:tc>
          <w:tcPr>
            <w:tcW w:w="3046" w:type="dxa"/>
          </w:tcPr>
          <w:p w:rsidR="00C95297" w:rsidRPr="00C95297" w:rsidRDefault="00C95297">
            <w:pPr>
              <w:pStyle w:val="Underskrifter"/>
            </w:pPr>
          </w:p>
        </w:tc>
      </w:tr>
    </w:tbl>
    <w:p w:rsidR="00C95297" w:rsidRPr="00C95297" w:rsidRDefault="00C95297">
      <w:pPr>
        <w:pStyle w:val="Normaltindrag"/>
      </w:pPr>
    </w:p>
    <w:sectPr w:rsidR="00000000" w:rsidRPr="00C952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297" w:rsidRPr="00C95297" w:rsidRDefault="00C95297">
      <w:r w:rsidRPr="00C95297">
        <w:separator/>
      </w:r>
    </w:p>
  </w:endnote>
  <w:endnote w:type="continuationSeparator" w:id="0">
    <w:p w:rsidR="00C95297" w:rsidRPr="00C95297" w:rsidRDefault="00C95297">
      <w:r w:rsidRPr="00C952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297" w:rsidRPr="00C95297" w:rsidRDefault="00C95297">
    <w:pPr>
      <w:pStyle w:val="Sidfot"/>
    </w:pPr>
    <w:r w:rsidRPr="00C952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5551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297" w:rsidRDefault="00C952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5297" w:rsidRDefault="00C952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297" w:rsidRPr="00C95297" w:rsidRDefault="00C95297">
    <w:pPr>
      <w:pStyle w:val="Sidfot"/>
    </w:pPr>
    <w:r w:rsidRPr="00C952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272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297" w:rsidRDefault="00C952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5297" w:rsidRDefault="00C952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297" w:rsidRPr="00C95297" w:rsidRDefault="00C95297">
    <w:pPr>
      <w:pStyle w:val="Sidfot"/>
    </w:pPr>
    <w:r w:rsidRPr="00C952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931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297" w:rsidRDefault="00C952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5297" w:rsidRDefault="00C952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297" w:rsidRPr="00C95297" w:rsidRDefault="00C95297">
      <w:r w:rsidRPr="00C95297">
        <w:separator/>
      </w:r>
    </w:p>
  </w:footnote>
  <w:footnote w:type="continuationSeparator" w:id="0">
    <w:p w:rsidR="00C95297" w:rsidRPr="00C95297" w:rsidRDefault="00C95297">
      <w:r w:rsidRPr="00C95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297" w:rsidRPr="00C95297" w:rsidRDefault="00C95297">
    <w:pPr>
      <w:pStyle w:val="Sidhuvud"/>
    </w:pPr>
    <w:r w:rsidRPr="00C952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398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297" w:rsidRDefault="00C952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5297" w:rsidRDefault="00C952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297" w:rsidRPr="00C95297" w:rsidRDefault="00C95297">
    <w:pPr>
      <w:pStyle w:val="Sidhuvud"/>
    </w:pPr>
    <w:r w:rsidRPr="00C952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011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297" w:rsidRDefault="00C952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5297" w:rsidRDefault="00C952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297" w:rsidRPr="00C95297" w:rsidRDefault="00C95297">
    <w:pPr>
      <w:pStyle w:val="FSHNormal"/>
      <w:tabs>
        <w:tab w:val="right" w:pos="5840"/>
      </w:tabs>
    </w:pPr>
    <w:r w:rsidRPr="00C95297">
      <w:br/>
    </w:r>
    <w:r w:rsidRPr="00C95297">
      <w:fldChar w:fldCharType="begin" w:fldLock="1"/>
    </w:r>
    <w:r w:rsidRPr="00C95297">
      <w:instrText xml:space="preserve"> DOCPROPERTY</w:instrText>
    </w:r>
    <w:r w:rsidRPr="00C95297">
      <w:rPr>
        <w:sz w:val="18"/>
      </w:rPr>
      <w:instrText xml:space="preserve"> "YearUser" *\charformat </w:instrText>
    </w:r>
    <w:r w:rsidRPr="00C95297">
      <w:fldChar w:fldCharType="separate"/>
    </w:r>
    <w:r w:rsidRPr="00C95297">
      <w:t>2009/10</w:t>
    </w:r>
    <w:r w:rsidRPr="00C95297">
      <w:fldChar w:fldCharType="end"/>
    </w:r>
    <w:r w:rsidRPr="00C95297">
      <w:t xml:space="preserve"> </w:t>
    </w:r>
    <w:r w:rsidRPr="00C95297">
      <w:tab/>
      <w:t xml:space="preserve">mnr: </w:t>
    </w:r>
    <w:r w:rsidRPr="00C95297">
      <w:fldChar w:fldCharType="begin" w:fldLock="1"/>
    </w:r>
    <w:r w:rsidRPr="00C95297">
      <w:instrText xml:space="preserve"> DOCPROPERTY</w:instrText>
    </w:r>
    <w:r w:rsidRPr="00C95297">
      <w:rPr>
        <w:sz w:val="18"/>
      </w:rPr>
      <w:instrText xml:space="preserve"> "Motionsnummer" *\charformat </w:instrText>
    </w:r>
    <w:r w:rsidRPr="00C95297">
      <w:fldChar w:fldCharType="separate"/>
    </w:r>
    <w:r w:rsidRPr="00C95297">
      <w:t>Fö208</w:t>
    </w:r>
    <w:r w:rsidRPr="00C95297">
      <w:fldChar w:fldCharType="end"/>
    </w:r>
    <w:r w:rsidRPr="00C95297">
      <w:br/>
    </w:r>
    <w:r w:rsidRPr="00C95297">
      <w:fldChar w:fldCharType="begin" w:fldLock="1"/>
    </w:r>
    <w:r w:rsidRPr="00C95297">
      <w:instrText xml:space="preserve"> DOCPROPERTY</w:instrText>
    </w:r>
    <w:r w:rsidRPr="00C95297">
      <w:rPr>
        <w:sz w:val="18"/>
      </w:rPr>
      <w:instrText xml:space="preserve"> "Samling" *\charformat </w:instrText>
    </w:r>
    <w:r w:rsidRPr="00C95297">
      <w:fldChar w:fldCharType="end"/>
    </w:r>
    <w:r w:rsidRPr="00C95297">
      <w:tab/>
      <w:t xml:space="preserve">pnr: </w:t>
    </w:r>
    <w:r w:rsidRPr="00C95297">
      <w:fldChar w:fldCharType="begin" w:fldLock="1"/>
    </w:r>
    <w:r w:rsidRPr="00C95297">
      <w:instrText xml:space="preserve"> DOCPROPERTY</w:instrText>
    </w:r>
    <w:r w:rsidRPr="00C95297">
      <w:rPr>
        <w:sz w:val="18"/>
      </w:rPr>
      <w:instrText xml:space="preserve"> "Partinummer" *\charformat </w:instrText>
    </w:r>
    <w:r w:rsidRPr="00C95297">
      <w:fldChar w:fldCharType="separate"/>
    </w:r>
    <w:r w:rsidRPr="00C95297">
      <w:t>s67009</w:t>
    </w:r>
    <w:r w:rsidRPr="00C95297">
      <w:fldChar w:fldCharType="end"/>
    </w:r>
  </w:p>
  <w:p w:rsidR="00C95297" w:rsidRPr="00C95297" w:rsidRDefault="00C95297">
    <w:pPr>
      <w:pStyle w:val="FSHRub1"/>
    </w:pPr>
    <w:r w:rsidRPr="00C95297">
      <w:t>Motion till riksdagen</w:t>
    </w:r>
    <w:r w:rsidRPr="00C95297">
      <w:br/>
    </w:r>
    <w:r w:rsidRPr="00C95297">
      <w:fldChar w:fldCharType="begin" w:fldLock="1"/>
    </w:r>
    <w:r w:rsidRPr="00C95297">
      <w:instrText xml:space="preserve"> DOCPROPERTY "YearUser" *\charformat </w:instrText>
    </w:r>
    <w:r w:rsidRPr="00C95297">
      <w:fldChar w:fldCharType="separate"/>
    </w:r>
    <w:r w:rsidRPr="00C95297">
      <w:t>2009/10</w:t>
    </w:r>
    <w:r w:rsidRPr="00C95297">
      <w:fldChar w:fldCharType="end"/>
    </w:r>
    <w:r w:rsidRPr="00C95297">
      <w:t>:</w:t>
    </w:r>
    <w:r w:rsidRPr="00C95297">
      <w:fldChar w:fldCharType="begin" w:fldLock="1"/>
    </w:r>
    <w:r w:rsidRPr="00C95297">
      <w:instrText xml:space="preserve"> DOCPROPERTY "Motionsnummer" *\charformat </w:instrText>
    </w:r>
    <w:r w:rsidRPr="00C95297">
      <w:fldChar w:fldCharType="separate"/>
    </w:r>
    <w:r w:rsidRPr="00C95297">
      <w:t>Fö208</w:t>
    </w:r>
    <w:r w:rsidRPr="00C95297">
      <w:fldChar w:fldCharType="end"/>
    </w:r>
  </w:p>
  <w:p w:rsidR="00C95297" w:rsidRPr="00C95297" w:rsidRDefault="00C95297">
    <w:pPr>
      <w:pStyle w:val="FSHNormalS5"/>
    </w:pPr>
    <w:r w:rsidRPr="00C95297">
      <w:fldChar w:fldCharType="begin" w:fldLock="1"/>
    </w:r>
    <w:r w:rsidRPr="00C95297">
      <w:instrText xml:space="preserve"> DOCPROPERTY "MotionarText" *\charformat </w:instrText>
    </w:r>
    <w:r w:rsidRPr="00C95297">
      <w:fldChar w:fldCharType="separate"/>
    </w:r>
    <w:r w:rsidRPr="00C95297">
      <w:t>av Berit Högman m.fl. (s)</w:t>
    </w:r>
    <w:r w:rsidRPr="00C95297">
      <w:fldChar w:fldCharType="end"/>
    </w:r>
    <w:r w:rsidRPr="00C95297">
      <w:br/>
    </w:r>
    <w:r w:rsidRPr="00C95297">
      <w:fldChar w:fldCharType="begin" w:fldLock="1"/>
    </w:r>
    <w:r w:rsidRPr="00C95297">
      <w:instrText xml:space="preserve"> DOCPROPERTY "SvarFrasKort" *\charformat </w:instrText>
    </w:r>
    <w:r w:rsidRPr="00C95297">
      <w:fldChar w:fldCharType="end"/>
    </w:r>
  </w:p>
  <w:p w:rsidR="00C95297" w:rsidRPr="00C95297" w:rsidRDefault="00C95297">
    <w:pPr>
      <w:pStyle w:val="FSHTitel"/>
    </w:pPr>
    <w:r w:rsidRPr="00C95297">
      <w:fldChar w:fldCharType="begin" w:fldLock="1"/>
    </w:r>
    <w:r w:rsidRPr="00C95297">
      <w:instrText xml:space="preserve"> DOCPROPERTY</w:instrText>
    </w:r>
    <w:r w:rsidRPr="00C95297">
      <w:rPr>
        <w:sz w:val="18"/>
      </w:rPr>
      <w:instrText xml:space="preserve"> "RubrikSvar" *\charformat </w:instrText>
    </w:r>
    <w:r w:rsidRPr="00C95297">
      <w:fldChar w:fldCharType="separate"/>
    </w:r>
    <w:r w:rsidRPr="00C95297">
      <w:t>Vänerns vattennivå</w:t>
    </w:r>
    <w:r w:rsidRPr="00C95297">
      <w:fldChar w:fldCharType="end"/>
    </w:r>
  </w:p>
  <w:p w:rsidR="00C95297" w:rsidRPr="00C95297" w:rsidRDefault="00C95297">
    <w:pPr>
      <w:pStyle w:val="Normal00"/>
    </w:pPr>
  </w:p>
  <w:p w:rsidR="00C95297" w:rsidRPr="00C95297" w:rsidRDefault="00C952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5C15A6D"/>
    <w:multiLevelType w:val="hybridMultilevel"/>
    <w:tmpl w:val="B70A7078"/>
    <w:lvl w:ilvl="0" w:tplc="1B8E56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458574">
    <w:abstractNumId w:val="8"/>
  </w:num>
  <w:num w:numId="2" w16cid:durableId="1059859308">
    <w:abstractNumId w:val="9"/>
  </w:num>
  <w:num w:numId="3" w16cid:durableId="193807549">
    <w:abstractNumId w:val="8"/>
  </w:num>
  <w:num w:numId="4" w16cid:durableId="1454322911">
    <w:abstractNumId w:val="9"/>
  </w:num>
  <w:num w:numId="5" w16cid:durableId="420024560">
    <w:abstractNumId w:val="14"/>
  </w:num>
  <w:num w:numId="6" w16cid:durableId="1842087302">
    <w:abstractNumId w:val="10"/>
  </w:num>
  <w:num w:numId="7" w16cid:durableId="280574039">
    <w:abstractNumId w:val="11"/>
  </w:num>
  <w:num w:numId="8" w16cid:durableId="577444008">
    <w:abstractNumId w:val="13"/>
  </w:num>
  <w:num w:numId="9" w16cid:durableId="299505843">
    <w:abstractNumId w:val="8"/>
  </w:num>
  <w:num w:numId="10" w16cid:durableId="880242931">
    <w:abstractNumId w:val="3"/>
  </w:num>
  <w:num w:numId="11" w16cid:durableId="1687639104">
    <w:abstractNumId w:val="2"/>
  </w:num>
  <w:num w:numId="12" w16cid:durableId="1696692035">
    <w:abstractNumId w:val="1"/>
  </w:num>
  <w:num w:numId="13" w16cid:durableId="390887386">
    <w:abstractNumId w:val="0"/>
  </w:num>
  <w:num w:numId="14" w16cid:durableId="689724537">
    <w:abstractNumId w:val="9"/>
  </w:num>
  <w:num w:numId="15" w16cid:durableId="1367102415">
    <w:abstractNumId w:val="7"/>
  </w:num>
  <w:num w:numId="16" w16cid:durableId="1847132913">
    <w:abstractNumId w:val="6"/>
  </w:num>
  <w:num w:numId="17" w16cid:durableId="211817603">
    <w:abstractNumId w:val="5"/>
  </w:num>
  <w:num w:numId="18" w16cid:durableId="295373426">
    <w:abstractNumId w:val="4"/>
  </w:num>
  <w:num w:numId="19" w16cid:durableId="1555383473">
    <w:abstractNumId w:val="12"/>
  </w:num>
  <w:num w:numId="20" w16cid:durableId="2088922370">
    <w:abstractNumId w:val="11"/>
  </w:num>
  <w:num w:numId="21" w16cid:durableId="655650921">
    <w:abstractNumId w:val="10"/>
  </w:num>
  <w:num w:numId="22" w16cid:durableId="790128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A193B297-6B98-437B-A6FB-B6A494C4671C},{65B7BAB0-9E4C-4D05-8016-3C0296CE1E45},{478801B6-AB79-467A-B419-2178545A01F4},{D5112627-D147-41D0-B302-C9D35CC1D18E}"/>
  </w:docVars>
  <w:rsids>
    <w:rsidRoot w:val="00CF2756"/>
    <w:rsid w:val="00C95297"/>
    <w:rsid w:val="00CF27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D880F1C5-E00E-4508-8120-F3EFB11D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1745</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s67009</vt:lpstr>
    </vt:vector>
  </TitlesOfParts>
  <Company>Riksdagen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s67009</dc:title>
  <dc:subject>s67009</dc:subject>
  <dc:creator>Riksdagen</dc:creator>
  <cp:keywords>Riksdagen</cp:keywords>
  <dc:description>TKG-ktrl, MSMQ4mb, PersReg-Distribution mm b-&gt;ny fplogga</dc:description>
  <cp:lastModifiedBy>Lars Brink</cp:lastModifiedBy>
  <cp:revision>2</cp:revision>
  <cp:lastPrinted>2009-11-08T11:43:00Z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Vänerns vattennivå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Vänerns vattennivå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(s)\Ternemar, Tommy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20092010000000000115000670090069</vt:lpwstr>
  </property>
  <property fmtid="{D5CDD505-2E9C-101B-9397-08002B2CF9AE}" pid="47" name="datum">
    <vt:lpwstr>090922</vt:lpwstr>
  </property>
  <property fmtid="{D5CDD505-2E9C-101B-9397-08002B2CF9AE}" pid="48" name="avsändar-e-post">
    <vt:lpwstr>kristian.krassman@riksdagen.se</vt:lpwstr>
  </property>
  <property fmtid="{D5CDD505-2E9C-101B-9397-08002B2CF9AE}" pid="49" name="id">
    <vt:lpwstr>20092010000000000115000670090069</vt:lpwstr>
  </property>
  <property fmtid="{D5CDD505-2E9C-101B-9397-08002B2CF9AE}" pid="50" name="nummer">
    <vt:lpwstr>208</vt:lpwstr>
  </property>
  <property fmtid="{D5CDD505-2E9C-101B-9397-08002B2CF9AE}" pid="51" name="utskottsbeteckning">
    <vt:lpwstr>Fö</vt:lpwstr>
  </property>
  <property fmtid="{D5CDD505-2E9C-101B-9397-08002B2CF9AE}" pid="52" name="GlobalUID">
    <vt:lpwstr>{1D64A7DE-FBE1-4343-B0B8-DFA531428442}</vt:lpwstr>
  </property>
  <property fmtid="{D5CDD505-2E9C-101B-9397-08002B2CF9AE}" pid="53" name="Överföringar">
    <vt:i4>0</vt:i4>
  </property>
  <property fmtid="{D5CDD505-2E9C-101B-9397-08002B2CF9AE}" pid="54" name="Checksum">
    <vt:lpwstr>*1002432097916*</vt:lpwstr>
  </property>
  <property fmtid="{D5CDD505-2E9C-101B-9397-08002B2CF9AE}" pid="55" name="skuggnummer">
    <vt:lpwstr>467</vt:lpwstr>
  </property>
  <property fmtid="{D5CDD505-2E9C-101B-9397-08002B2CF9AE}" pid="56" name="urixVersion">
    <vt:lpwstr>4.0.0.9</vt:lpwstr>
  </property>
  <property fmtid="{D5CDD505-2E9C-101B-9397-08002B2CF9AE}" pid="57" name="urixOrigin">
    <vt:lpwstr>091108 12:43:56.822</vt:lpwstr>
  </property>
  <property fmtid="{D5CDD505-2E9C-101B-9397-08002B2CF9AE}" pid="58" name="urixGuid">
    <vt:lpwstr>{0562FBC1-518D-4F84-B7A8-DD2E4293C025}</vt:lpwstr>
  </property>
</Properties>
</file>