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481DB9306A457B8E99DF9936091DFA"/>
        </w:placeholder>
        <w:text/>
      </w:sdtPr>
      <w:sdtEndPr/>
      <w:sdtContent>
        <w:p w:rsidRPr="009B062B" w:rsidR="00AF30DD" w:rsidP="00031A7B" w:rsidRDefault="00AF30DD" w14:paraId="6103E584" w14:textId="77777777">
          <w:pPr>
            <w:pStyle w:val="Rubrik1"/>
            <w:spacing w:after="300"/>
          </w:pPr>
          <w:r w:rsidRPr="009B062B">
            <w:t>Förslag till riksdagsbeslut</w:t>
          </w:r>
        </w:p>
      </w:sdtContent>
    </w:sdt>
    <w:sdt>
      <w:sdtPr>
        <w:alias w:val="Yrkande 1"/>
        <w:tag w:val="4d056fa0-6db8-460a-a7f7-cb42d8f2e948"/>
        <w:id w:val="-1016068729"/>
        <w:lock w:val="sdtLocked"/>
      </w:sdtPr>
      <w:sdtEndPr/>
      <w:sdtContent>
        <w:p w:rsidR="00596DF0" w:rsidRDefault="00163E17" w14:paraId="6DE0D832" w14:textId="77777777">
          <w:pPr>
            <w:pStyle w:val="Frslagstext"/>
            <w:numPr>
              <w:ilvl w:val="0"/>
              <w:numId w:val="0"/>
            </w:numPr>
          </w:pPr>
          <w:r>
            <w:t>Riksdagen ställer sig bakom det som anförs i motionen om vikten av en modern järnväg längs hela Norrlandskusten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14DCBD43F54BA08C830585774FC954"/>
        </w:placeholder>
        <w:text/>
      </w:sdtPr>
      <w:sdtEndPr/>
      <w:sdtContent>
        <w:p w:rsidRPr="009B062B" w:rsidR="006D79C9" w:rsidP="00333E95" w:rsidRDefault="006D79C9" w14:paraId="358A01BB" w14:textId="77777777">
          <w:pPr>
            <w:pStyle w:val="Rubrik1"/>
          </w:pPr>
          <w:r>
            <w:t>Motivering</w:t>
          </w:r>
        </w:p>
      </w:sdtContent>
    </w:sdt>
    <w:bookmarkEnd w:displacedByCustomXml="prev" w:id="3"/>
    <w:bookmarkEnd w:displacedByCustomXml="prev" w:id="4"/>
    <w:p w:rsidR="00F74779" w:rsidP="00F74779" w:rsidRDefault="00F74779" w14:paraId="698B8CC9" w14:textId="671A397F">
      <w:pPr>
        <w:pStyle w:val="Normalutanindragellerluft"/>
      </w:pPr>
      <w:r>
        <w:t>Sveriges utveckling begränsas av undermålig järnväg i norra Sverige. Dagens enkelspår mellan Gävle och Härnösand och avsaknaden av järnväg mellan Umeå och Luleå stryper utvecklingen. Sverige behöver en ny modern järnväg för snabbare, tyngre och längre tåg. För mindre än 60</w:t>
      </w:r>
      <w:r w:rsidR="00163E17">
        <w:t> </w:t>
      </w:r>
      <w:r>
        <w:t>miljarder skulle vi redan till år 2030–2035 kunna få 75</w:t>
      </w:r>
      <w:r w:rsidR="00163E17">
        <w:t> </w:t>
      </w:r>
      <w:r>
        <w:t xml:space="preserve">mil modern järnväg hela vägen mellan Gävle och Luleå. </w:t>
      </w:r>
    </w:p>
    <w:p w:rsidR="00F74779" w:rsidP="00163E17" w:rsidRDefault="00F74779" w14:paraId="29A4F827" w14:textId="0A4B6A4D">
      <w:r>
        <w:t>Industrin investerar mer än 1</w:t>
      </w:r>
      <w:r w:rsidR="00163E17">
        <w:t> </w:t>
      </w:r>
      <w:r>
        <w:t xml:space="preserve">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w:t>
      </w:r>
    </w:p>
    <w:p w:rsidR="00F74779" w:rsidP="00163E17" w:rsidRDefault="00F74779" w14:paraId="38D0B0AF" w14:textId="703912E5">
      <w:r>
        <w:t>I ett underlag till regeringen konstaterar Trafikverket att pengarna bara räcker till att lappa och laga, inte att bygga klart redan påbörjade sträckor. Detta drabbar Norrlands</w:t>
      </w:r>
      <w:r w:rsidR="00A749D8">
        <w:softHyphen/>
      </w:r>
      <w:r>
        <w:t>kusten hårt och påverkar utvecklingen i hela landet. Sveriges längsta flaskhals, mellan Gävle och Härnösand, skulle inte byggas bort och pengarna skulle bara räcka till halva Norrbotniabanan.</w:t>
      </w:r>
    </w:p>
    <w:p w:rsidR="00F74779" w:rsidP="00163E17" w:rsidRDefault="00F74779" w14:paraId="3916EC1C" w14:textId="77777777">
      <w:r>
        <w:t xml:space="preserve">Botniabanan, som stod klar 2010, har betytt enormt mycket för utvecklingen. Byggstarten av Norrbotniabanan är också en viktig milstolpe, liksom de beslutade och pågående satsningarna i noderna Sundsvall och Gävle – men så länge resterande sträckor mellan Gävle och Härnösand inte åtgärdas och Norrbotniabanan lämnas halvklar kommer systemeffekterna av redan gjorda investeringar att utebli. Det gods </w:t>
      </w:r>
      <w:r>
        <w:lastRenderedPageBreak/>
        <w:t xml:space="preserve">som skulle kunna transporteras via järnväg hela vägen från Luleå och söderut längs kusten kommer fortsätta att gå på lastbil genom hela Sverige. </w:t>
      </w:r>
    </w:p>
    <w:p w:rsidR="00F74779" w:rsidP="00163E17" w:rsidRDefault="00F74779" w14:paraId="3F6CD366" w14:textId="4982D9EB">
      <w:r>
        <w:t>Behovet av specialkompetens är en avgörande fråga för många företag. Förbättrade pendlingsmöjligheter och kortare restider tack vare tåg som går i 250</w:t>
      </w:r>
      <w:r w:rsidR="00163E17">
        <w:t> </w:t>
      </w:r>
      <w:r>
        <w:t xml:space="preserve">km/h är en förutsättning för näringslivets expansion. </w:t>
      </w:r>
    </w:p>
    <w:p w:rsidR="00F74779" w:rsidP="00163E17" w:rsidRDefault="00F74779" w14:paraId="4CF6D91B" w14:textId="79927F51">
      <w:r>
        <w:t>Godstransporterna kommer enligt Trafikverkets centrala prognoser att öka med 50</w:t>
      </w:r>
      <w:r w:rsidR="00163E17">
        <w:t> </w:t>
      </w:r>
      <w:r>
        <w:t>procent till 2040. Under samma tid kommer personresorna att öka med 28</w:t>
      </w:r>
      <w:r w:rsidR="00163E17">
        <w:t> </w:t>
      </w:r>
      <w:r>
        <w:t>procent och befolkningsmängden med 16</w:t>
      </w:r>
      <w:r w:rsidR="00163E17">
        <w:t> </w:t>
      </w:r>
      <w:r>
        <w:t>procent. Trots att Trafikverkets trafikprognoser pekar på kraftiga ökningar kommer myndigheten till slutsatsen att inga nya investeringar ska göras i infrastrukturen, samtidigt som riksdagen har beslutat att Sverige ska bli världens första klimatneutrala välfärdsland senast 2045. Denna ekvation går inte ihop.</w:t>
      </w:r>
    </w:p>
    <w:p w:rsidR="00F74779" w:rsidP="00163E17" w:rsidRDefault="00F74779" w14:paraId="34F3AD9C" w14:textId="46350A2F">
      <w:r>
        <w:t>Att få en modern kustjärnväg som binder samman Botniabanan söderut skulle kosta ungefär 30</w:t>
      </w:r>
      <w:r w:rsidR="00163E17">
        <w:t> </w:t>
      </w:r>
      <w:r>
        <w:t>miljarder, utöver det som ligger i nuvarande plan. Att färdigställa Norr</w:t>
      </w:r>
      <w:r w:rsidR="00A749D8">
        <w:softHyphen/>
      </w:r>
      <w:r>
        <w:t>botniabanan hela vägen till Luleå skulle kosta ytterligare 23</w:t>
      </w:r>
      <w:r w:rsidR="00163E17">
        <w:t> </w:t>
      </w:r>
      <w:r>
        <w:t>miljarder. Eftersom sträckan är utpekad som stomnät finns dessutom möjligheter till 30</w:t>
      </w:r>
      <w:r w:rsidR="00163E17">
        <w:t> </w:t>
      </w:r>
      <w:r>
        <w:t xml:space="preserve">procent medfinansiering från EU. </w:t>
      </w:r>
    </w:p>
    <w:p w:rsidR="00F74779" w:rsidP="00163E17" w:rsidRDefault="00F74779" w14:paraId="03581A7C" w14:textId="2ABB1E2E">
      <w:r>
        <w:t xml:space="preserve">Detta är en av de mest kostnadseffektiva infrastrukturåtgärderna och </w:t>
      </w:r>
      <w:r w:rsidR="00163E17">
        <w:t xml:space="preserve">den </w:t>
      </w:r>
      <w:r>
        <w:t xml:space="preserve">genererar många samhällsnyttor: </w:t>
      </w:r>
    </w:p>
    <w:p w:rsidR="00F74779" w:rsidP="00A749D8" w:rsidRDefault="00163E17" w14:paraId="65FCAE3B" w14:textId="6FBE52FE">
      <w:pPr>
        <w:pStyle w:val="ListaPunkt"/>
      </w:pPr>
      <w:r>
        <w:t>R</w:t>
      </w:r>
      <w:r w:rsidR="00F74779">
        <w:t>estiderna halveras och pendlingsmöjligheterna längs kusten från Gävle och norrut förbättras.</w:t>
      </w:r>
    </w:p>
    <w:p w:rsidR="00F74779" w:rsidP="00A749D8" w:rsidRDefault="00163E17" w14:paraId="29B50D90" w14:textId="2A8B934A">
      <w:pPr>
        <w:pStyle w:val="ListaPunkt"/>
      </w:pPr>
      <w:r>
        <w:t>K</w:t>
      </w:r>
      <w:r w:rsidR="00F74779">
        <w:t>vinnor gynnas särskilt av de förbättrade pendlingsmöjligheterna.</w:t>
      </w:r>
    </w:p>
    <w:p w:rsidR="00F74779" w:rsidP="00A749D8" w:rsidRDefault="00163E17" w14:paraId="21D61805" w14:textId="1E31018F">
      <w:pPr>
        <w:pStyle w:val="ListaPunkt"/>
      </w:pPr>
      <w:r>
        <w:t>K</w:t>
      </w:r>
      <w:r w:rsidR="00F74779">
        <w:t xml:space="preserve">ostnaderna för godstransporterna minskas kraftigt, näringslivets konkurrenskraft stärks. </w:t>
      </w:r>
    </w:p>
    <w:p w:rsidR="00F74779" w:rsidP="00A749D8" w:rsidRDefault="00163E17" w14:paraId="2D642EF7" w14:textId="287D6ED3">
      <w:pPr>
        <w:pStyle w:val="ListaPunkt"/>
      </w:pPr>
      <w:r>
        <w:t>Ö</w:t>
      </w:r>
      <w:r w:rsidR="00F74779">
        <w:t xml:space="preserve">verflyttning från väg till järnväg och sjöfart underlättas. </w:t>
      </w:r>
    </w:p>
    <w:p w:rsidR="00F74779" w:rsidP="00A749D8" w:rsidRDefault="00163E17" w14:paraId="776A8794" w14:textId="06A1194D">
      <w:pPr>
        <w:pStyle w:val="ListaPunkt"/>
      </w:pPr>
      <w:r>
        <w:t>S</w:t>
      </w:r>
      <w:r w:rsidR="00F74779">
        <w:t xml:space="preserve">täder som exempelvis Sundsvall, Östersund, Örnsköldsvik, Umeå, Skellefteå och Luleå får snabb järnväg, ett funktionellt alternativ till flyget. Det skapar en robusthet inför framtiden. </w:t>
      </w:r>
    </w:p>
    <w:p w:rsidR="00F74779" w:rsidP="00A749D8" w:rsidRDefault="00163E17" w14:paraId="4CE02E67" w14:textId="420D4AF5">
      <w:pPr>
        <w:pStyle w:val="ListaPunkt"/>
      </w:pPr>
      <w:r>
        <w:t>F</w:t>
      </w:r>
      <w:r w:rsidR="00F74779">
        <w:t>ler människor kan resa fossilfritt. 1</w:t>
      </w:r>
      <w:r>
        <w:t> </w:t>
      </w:r>
      <w:r w:rsidR="00F74779">
        <w:t xml:space="preserve">miljon resor kommer varje år att </w:t>
      </w:r>
      <w:r>
        <w:t>gå med</w:t>
      </w:r>
      <w:r w:rsidR="00F74779">
        <w:t xml:space="preserve"> tåg istället för flyg.</w:t>
      </w:r>
    </w:p>
    <w:p w:rsidR="00F74779" w:rsidP="00F74779" w:rsidRDefault="00F74779" w14:paraId="4F610626" w14:textId="0007C1F4">
      <w:pPr>
        <w:pStyle w:val="Normalutanindragellerluft"/>
      </w:pPr>
      <w:r>
        <w:t xml:space="preserve">Med anledning av ovanstående behöver därför regeringen i nästa nationella transportplan särskilt beakta behovet </w:t>
      </w:r>
      <w:r w:rsidR="00163E17">
        <w:t xml:space="preserve">av </w:t>
      </w:r>
      <w:r>
        <w:t>en modern järnväg längs hela norrlandskusten, och vi vill att riksdagen tillkännager detta för regeringen.</w:t>
      </w:r>
    </w:p>
    <w:sdt>
      <w:sdtPr>
        <w:alias w:val="CC_Underskrifter"/>
        <w:tag w:val="CC_Underskrifter"/>
        <w:id w:val="583496634"/>
        <w:lock w:val="sdtContentLocked"/>
        <w:placeholder>
          <w:docPart w:val="612B96D147344446B84314BC14AF8E66"/>
        </w:placeholder>
      </w:sdtPr>
      <w:sdtEndPr/>
      <w:sdtContent>
        <w:p w:rsidR="00031A7B" w:rsidP="00031A7B" w:rsidRDefault="00031A7B" w14:paraId="2F578D5A" w14:textId="77777777"/>
        <w:p w:rsidRPr="008E0FE2" w:rsidR="004801AC" w:rsidP="00031A7B" w:rsidRDefault="00A749D8" w14:paraId="08FA4F3B" w14:textId="3B88FCD6"/>
      </w:sdtContent>
    </w:sdt>
    <w:tbl>
      <w:tblPr>
        <w:tblW w:w="5000" w:type="pct"/>
        <w:tblLook w:val="04A0" w:firstRow="1" w:lastRow="0" w:firstColumn="1" w:lastColumn="0" w:noHBand="0" w:noVBand="1"/>
        <w:tblCaption w:val="underskrifter"/>
      </w:tblPr>
      <w:tblGrid>
        <w:gridCol w:w="4252"/>
        <w:gridCol w:w="4252"/>
      </w:tblGrid>
      <w:tr w:rsidR="00596DF0" w14:paraId="6F464404" w14:textId="77777777">
        <w:trPr>
          <w:cantSplit/>
        </w:trPr>
        <w:tc>
          <w:tcPr>
            <w:tcW w:w="50" w:type="pct"/>
            <w:vAlign w:val="bottom"/>
          </w:tcPr>
          <w:p w:rsidR="00596DF0" w:rsidRDefault="00163E17" w14:paraId="24C4E091" w14:textId="77777777">
            <w:pPr>
              <w:pStyle w:val="Underskrifter"/>
            </w:pPr>
            <w:r>
              <w:t>Jörgen Berglund (M)</w:t>
            </w:r>
          </w:p>
        </w:tc>
        <w:tc>
          <w:tcPr>
            <w:tcW w:w="50" w:type="pct"/>
            <w:vAlign w:val="bottom"/>
          </w:tcPr>
          <w:p w:rsidR="00596DF0" w:rsidRDefault="00163E17" w14:paraId="2FE7EB9A" w14:textId="77777777">
            <w:pPr>
              <w:pStyle w:val="Underskrifter"/>
            </w:pPr>
            <w:r>
              <w:t>Edward Riedl (M)</w:t>
            </w:r>
          </w:p>
        </w:tc>
      </w:tr>
      <w:tr w:rsidR="00596DF0" w14:paraId="2256FBC0" w14:textId="77777777">
        <w:trPr>
          <w:cantSplit/>
        </w:trPr>
        <w:tc>
          <w:tcPr>
            <w:tcW w:w="50" w:type="pct"/>
            <w:vAlign w:val="bottom"/>
          </w:tcPr>
          <w:p w:rsidR="00596DF0" w:rsidRDefault="00163E17" w14:paraId="75AC3BD2" w14:textId="77777777">
            <w:pPr>
              <w:pStyle w:val="Underskrifter"/>
            </w:pPr>
            <w:r>
              <w:t>Mattias Karlsson i Luleå (M)</w:t>
            </w:r>
          </w:p>
        </w:tc>
        <w:tc>
          <w:tcPr>
            <w:tcW w:w="50" w:type="pct"/>
            <w:vAlign w:val="bottom"/>
          </w:tcPr>
          <w:p w:rsidR="00596DF0" w:rsidRDefault="00163E17" w14:paraId="6B7FD68E" w14:textId="77777777">
            <w:pPr>
              <w:pStyle w:val="Underskrifter"/>
            </w:pPr>
            <w:r>
              <w:t>Viktor Wärnick (M)</w:t>
            </w:r>
          </w:p>
        </w:tc>
      </w:tr>
      <w:tr w:rsidR="00596DF0" w14:paraId="164BAD00" w14:textId="77777777">
        <w:trPr>
          <w:gridAfter w:val="1"/>
          <w:wAfter w:w="4252" w:type="dxa"/>
          <w:cantSplit/>
        </w:trPr>
        <w:tc>
          <w:tcPr>
            <w:tcW w:w="50" w:type="pct"/>
            <w:vAlign w:val="bottom"/>
          </w:tcPr>
          <w:p w:rsidR="00596DF0" w:rsidRDefault="00163E17" w14:paraId="7E04B975" w14:textId="77777777">
            <w:pPr>
              <w:pStyle w:val="Underskrifter"/>
            </w:pPr>
            <w:r>
              <w:t>Lars Beckman (M)</w:t>
            </w:r>
          </w:p>
        </w:tc>
      </w:tr>
    </w:tbl>
    <w:p w:rsidR="00FD2ED4" w:rsidRDefault="00FD2ED4" w14:paraId="5034E572" w14:textId="77777777"/>
    <w:sectPr w:rsidR="00FD2ED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A1D2" w14:textId="77777777" w:rsidR="00B16655" w:rsidRDefault="00B16655" w:rsidP="000C1CAD">
      <w:pPr>
        <w:spacing w:line="240" w:lineRule="auto"/>
      </w:pPr>
      <w:r>
        <w:separator/>
      </w:r>
    </w:p>
  </w:endnote>
  <w:endnote w:type="continuationSeparator" w:id="0">
    <w:p w14:paraId="6B8E1DF9" w14:textId="77777777" w:rsidR="00B16655" w:rsidRDefault="00B16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A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F775" w14:textId="53AB6D3B" w:rsidR="00262EA3" w:rsidRPr="00031A7B" w:rsidRDefault="00262EA3" w:rsidP="00031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7290" w14:textId="77777777" w:rsidR="00B16655" w:rsidRDefault="00B16655" w:rsidP="000C1CAD">
      <w:pPr>
        <w:spacing w:line="240" w:lineRule="auto"/>
      </w:pPr>
      <w:r>
        <w:separator/>
      </w:r>
    </w:p>
  </w:footnote>
  <w:footnote w:type="continuationSeparator" w:id="0">
    <w:p w14:paraId="2AFCA891" w14:textId="77777777" w:rsidR="00B16655" w:rsidRDefault="00B16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4A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21170" wp14:editId="58439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9F0AC4" w14:textId="69FE4CB8" w:rsidR="00262EA3" w:rsidRDefault="00A749D8" w:rsidP="008103B5">
                          <w:pPr>
                            <w:jc w:val="right"/>
                          </w:pPr>
                          <w:sdt>
                            <w:sdtPr>
                              <w:alias w:val="CC_Noformat_Partikod"/>
                              <w:tag w:val="CC_Noformat_Partikod"/>
                              <w:id w:val="-53464382"/>
                              <w:text/>
                            </w:sdtPr>
                            <w:sdtEndPr/>
                            <w:sdtContent>
                              <w:r w:rsidR="00F7477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211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9F0AC4" w14:textId="69FE4CB8" w:rsidR="00262EA3" w:rsidRDefault="00A749D8" w:rsidP="008103B5">
                    <w:pPr>
                      <w:jc w:val="right"/>
                    </w:pPr>
                    <w:sdt>
                      <w:sdtPr>
                        <w:alias w:val="CC_Noformat_Partikod"/>
                        <w:tag w:val="CC_Noformat_Partikod"/>
                        <w:id w:val="-53464382"/>
                        <w:text/>
                      </w:sdtPr>
                      <w:sdtEndPr/>
                      <w:sdtContent>
                        <w:r w:rsidR="00F7477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35A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D9A4" w14:textId="77777777" w:rsidR="00262EA3" w:rsidRDefault="00262EA3" w:rsidP="008563AC">
    <w:pPr>
      <w:jc w:val="right"/>
    </w:pPr>
  </w:p>
  <w:p w14:paraId="3F1C36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DC4B" w14:textId="77777777" w:rsidR="00262EA3" w:rsidRDefault="00A749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24A03" wp14:editId="6E1E3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3EB55" w14:textId="28BFD868" w:rsidR="00262EA3" w:rsidRDefault="00A749D8" w:rsidP="00A314CF">
    <w:pPr>
      <w:pStyle w:val="FSHNormal"/>
      <w:spacing w:before="40"/>
    </w:pPr>
    <w:sdt>
      <w:sdtPr>
        <w:alias w:val="CC_Noformat_Motionstyp"/>
        <w:tag w:val="CC_Noformat_Motionstyp"/>
        <w:id w:val="1162973129"/>
        <w:lock w:val="sdtContentLocked"/>
        <w15:appearance w15:val="hidden"/>
        <w:text/>
      </w:sdtPr>
      <w:sdtEndPr/>
      <w:sdtContent>
        <w:r w:rsidR="00031A7B">
          <w:t>Enskild motion</w:t>
        </w:r>
      </w:sdtContent>
    </w:sdt>
    <w:r w:rsidR="00821B36">
      <w:t xml:space="preserve"> </w:t>
    </w:r>
    <w:sdt>
      <w:sdtPr>
        <w:alias w:val="CC_Noformat_Partikod"/>
        <w:tag w:val="CC_Noformat_Partikod"/>
        <w:id w:val="1471015553"/>
        <w:text/>
      </w:sdtPr>
      <w:sdtEndPr/>
      <w:sdtContent>
        <w:r w:rsidR="00F74779">
          <w:t>M</w:t>
        </w:r>
      </w:sdtContent>
    </w:sdt>
    <w:sdt>
      <w:sdtPr>
        <w:alias w:val="CC_Noformat_Partinummer"/>
        <w:tag w:val="CC_Noformat_Partinummer"/>
        <w:id w:val="-2014525982"/>
        <w:showingPlcHdr/>
        <w:text/>
      </w:sdtPr>
      <w:sdtEndPr/>
      <w:sdtContent>
        <w:r w:rsidR="00821B36">
          <w:t xml:space="preserve"> </w:t>
        </w:r>
      </w:sdtContent>
    </w:sdt>
  </w:p>
  <w:p w14:paraId="79B7FDA8" w14:textId="77777777" w:rsidR="00262EA3" w:rsidRPr="008227B3" w:rsidRDefault="00A749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8B17CF" w14:textId="410BA57C" w:rsidR="00262EA3" w:rsidRPr="008227B3" w:rsidRDefault="00A749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1A7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1A7B">
          <w:t>:308</w:t>
        </w:r>
      </w:sdtContent>
    </w:sdt>
  </w:p>
  <w:p w14:paraId="4D1D2AC1" w14:textId="2866436B" w:rsidR="00262EA3" w:rsidRDefault="00A749D8" w:rsidP="00E03A3D">
    <w:pPr>
      <w:pStyle w:val="Motionr"/>
    </w:pPr>
    <w:sdt>
      <w:sdtPr>
        <w:alias w:val="CC_Noformat_Avtext"/>
        <w:tag w:val="CC_Noformat_Avtext"/>
        <w:id w:val="-2020768203"/>
        <w:lock w:val="sdtContentLocked"/>
        <w15:appearance w15:val="hidden"/>
        <w:text/>
      </w:sdtPr>
      <w:sdtEndPr/>
      <w:sdtContent>
        <w:r w:rsidR="00031A7B">
          <w:t>av Jörgen Berglund m.fl. (M)</w:t>
        </w:r>
      </w:sdtContent>
    </w:sdt>
  </w:p>
  <w:sdt>
    <w:sdtPr>
      <w:alias w:val="CC_Noformat_Rubtext"/>
      <w:tag w:val="CC_Noformat_Rubtext"/>
      <w:id w:val="-218060500"/>
      <w:lock w:val="sdtLocked"/>
      <w:text/>
    </w:sdtPr>
    <w:sdtEndPr/>
    <w:sdtContent>
      <w:p w14:paraId="72FDFDAF" w14:textId="0D82B0C1" w:rsidR="00262EA3" w:rsidRDefault="00F74779" w:rsidP="00283E0F">
        <w:pPr>
          <w:pStyle w:val="FSHRub2"/>
        </w:pPr>
        <w:r>
          <w:t>En modern järnväg längs hela Norrlandskusten</w:t>
        </w:r>
      </w:p>
    </w:sdtContent>
  </w:sdt>
  <w:sdt>
    <w:sdtPr>
      <w:alias w:val="CC_Boilerplate_3"/>
      <w:tag w:val="CC_Boilerplate_3"/>
      <w:id w:val="1606463544"/>
      <w:lock w:val="sdtContentLocked"/>
      <w15:appearance w15:val="hidden"/>
      <w:text w:multiLine="1"/>
    </w:sdtPr>
    <w:sdtEndPr/>
    <w:sdtContent>
      <w:p w14:paraId="14FA1F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E261C5"/>
    <w:multiLevelType w:val="hybridMultilevel"/>
    <w:tmpl w:val="408EE8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74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7B"/>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1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DF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D8"/>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5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79"/>
    <w:rsid w:val="00F75848"/>
    <w:rsid w:val="00F75A6B"/>
    <w:rsid w:val="00F76FBF"/>
    <w:rsid w:val="00F7702C"/>
    <w:rsid w:val="00F77A2D"/>
    <w:rsid w:val="00F77C89"/>
    <w:rsid w:val="00F80B2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D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996535"/>
  <w15:chartTrackingRefBased/>
  <w15:docId w15:val="{DD2F46F9-FD97-4F95-81F6-2F5C7179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81DB9306A457B8E99DF9936091DFA"/>
        <w:category>
          <w:name w:val="Allmänt"/>
          <w:gallery w:val="placeholder"/>
        </w:category>
        <w:types>
          <w:type w:val="bbPlcHdr"/>
        </w:types>
        <w:behaviors>
          <w:behavior w:val="content"/>
        </w:behaviors>
        <w:guid w:val="{73065596-C032-4A0B-8C86-2FDA8908468C}"/>
      </w:docPartPr>
      <w:docPartBody>
        <w:p w:rsidR="00A24C63" w:rsidRDefault="003E725A">
          <w:pPr>
            <w:pStyle w:val="06481DB9306A457B8E99DF9936091DFA"/>
          </w:pPr>
          <w:r w:rsidRPr="005A0A93">
            <w:rPr>
              <w:rStyle w:val="Platshllartext"/>
            </w:rPr>
            <w:t>Förslag till riksdagsbeslut</w:t>
          </w:r>
        </w:p>
      </w:docPartBody>
    </w:docPart>
    <w:docPart>
      <w:docPartPr>
        <w:name w:val="6714DCBD43F54BA08C830585774FC954"/>
        <w:category>
          <w:name w:val="Allmänt"/>
          <w:gallery w:val="placeholder"/>
        </w:category>
        <w:types>
          <w:type w:val="bbPlcHdr"/>
        </w:types>
        <w:behaviors>
          <w:behavior w:val="content"/>
        </w:behaviors>
        <w:guid w:val="{9A8C48D1-3380-4BDA-92E1-5E45F22B2024}"/>
      </w:docPartPr>
      <w:docPartBody>
        <w:p w:rsidR="00A24C63" w:rsidRDefault="003E725A">
          <w:pPr>
            <w:pStyle w:val="6714DCBD43F54BA08C830585774FC954"/>
          </w:pPr>
          <w:r w:rsidRPr="005A0A93">
            <w:rPr>
              <w:rStyle w:val="Platshllartext"/>
            </w:rPr>
            <w:t>Motivering</w:t>
          </w:r>
        </w:p>
      </w:docPartBody>
    </w:docPart>
    <w:docPart>
      <w:docPartPr>
        <w:name w:val="612B96D147344446B84314BC14AF8E66"/>
        <w:category>
          <w:name w:val="Allmänt"/>
          <w:gallery w:val="placeholder"/>
        </w:category>
        <w:types>
          <w:type w:val="bbPlcHdr"/>
        </w:types>
        <w:behaviors>
          <w:behavior w:val="content"/>
        </w:behaviors>
        <w:guid w:val="{28E3515E-2B6A-4794-8107-9AE3B3987227}"/>
      </w:docPartPr>
      <w:docPartBody>
        <w:p w:rsidR="000E575E" w:rsidRDefault="000E5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63"/>
    <w:rsid w:val="000E575E"/>
    <w:rsid w:val="003E725A"/>
    <w:rsid w:val="00A24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81DB9306A457B8E99DF9936091DFA">
    <w:name w:val="06481DB9306A457B8E99DF9936091DFA"/>
  </w:style>
  <w:style w:type="paragraph" w:customStyle="1" w:styleId="6714DCBD43F54BA08C830585774FC954">
    <w:name w:val="6714DCBD43F54BA08C830585774FC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64098-3E18-4690-B7F5-80A51FFEB849}"/>
</file>

<file path=customXml/itemProps2.xml><?xml version="1.0" encoding="utf-8"?>
<ds:datastoreItem xmlns:ds="http://schemas.openxmlformats.org/officeDocument/2006/customXml" ds:itemID="{789732D8-4834-4255-B58D-2C97D4E18088}"/>
</file>

<file path=customXml/itemProps3.xml><?xml version="1.0" encoding="utf-8"?>
<ds:datastoreItem xmlns:ds="http://schemas.openxmlformats.org/officeDocument/2006/customXml" ds:itemID="{3C0DEB5C-A434-4651-AC41-97900A2CA417}"/>
</file>

<file path=docProps/app.xml><?xml version="1.0" encoding="utf-8"?>
<Properties xmlns="http://schemas.openxmlformats.org/officeDocument/2006/extended-properties" xmlns:vt="http://schemas.openxmlformats.org/officeDocument/2006/docPropsVTypes">
  <Template>Normal</Template>
  <TotalTime>25</TotalTime>
  <Pages>2</Pages>
  <Words>554</Words>
  <Characters>3414</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