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63D" w:rsidRPr="00B13B44" w:rsidRDefault="0015463D" w:rsidP="00D23719">
      <w:pPr>
        <w:pStyle w:val="Hemstlrubrik"/>
      </w:pPr>
      <w:r w:rsidRPr="00B13B44">
        <w:t>Förslag till riksdagsbeslut</w:t>
      </w:r>
    </w:p>
    <w:p w:rsidR="0015463D" w:rsidRPr="00B13B44" w:rsidRDefault="0015463D" w:rsidP="00B229F0">
      <w:pPr>
        <w:pStyle w:val="Hemstlatt"/>
      </w:pPr>
      <w:r w:rsidRPr="00B13B44">
        <w:t>Riksdagen tillkännager för regeringen som sin mening vad i motionen anförs om att förenkla för små företag på landsbygden att bedriva turis</w:t>
      </w:r>
      <w:r w:rsidRPr="00B13B44">
        <w:t>t</w:t>
      </w:r>
      <w:r w:rsidRPr="00B13B44">
        <w:t>näring.</w:t>
      </w:r>
    </w:p>
    <w:p w:rsidR="0015463D" w:rsidRPr="00B13B44" w:rsidRDefault="0015463D" w:rsidP="0015463D">
      <w:pPr>
        <w:pStyle w:val="Rubrik1"/>
      </w:pPr>
      <w:r w:rsidRPr="00B13B44">
        <w:t>Motivering</w:t>
      </w:r>
    </w:p>
    <w:p w:rsidR="0015463D" w:rsidRPr="00B13B44" w:rsidRDefault="0015463D" w:rsidP="0015463D">
      <w:r w:rsidRPr="00B13B44">
        <w:t>För att vi fortsättningsvis skall kunna ha en landsbygd med mänskligt liv krävs ökad möjlighet till sysselsättning.  Människor behöver arbete för sin trygghet och försörjning. Därför måste företagande och företagsamhet up</w:t>
      </w:r>
      <w:r w:rsidRPr="00B13B44">
        <w:t>p</w:t>
      </w:r>
      <w:r w:rsidRPr="00B13B44">
        <w:t xml:space="preserve">muntras. Fler och fler pendlar eller flyttar till städer för att få jobb. För att inte urholka landsbygden är det än mer viktigt att företagare som bedriver sina verksamheter utanför storstaden kan ges bra förutsättningar. </w:t>
      </w:r>
    </w:p>
    <w:p w:rsidR="0015463D" w:rsidRPr="00B13B44" w:rsidRDefault="0015463D" w:rsidP="0015463D">
      <w:pPr>
        <w:pStyle w:val="Normaltindrag"/>
      </w:pPr>
      <w:r w:rsidRPr="00B13B44">
        <w:t>En av de näringar som kan medverka till att skapa sysselsättning är b</w:t>
      </w:r>
      <w:r w:rsidRPr="00B13B44">
        <w:t>e</w:t>
      </w:r>
      <w:r w:rsidRPr="00B13B44">
        <w:t>söksnäringen. Som nyligen konstaterades i turistpropositionen har näringen utvecklats till att bli en betydande basnäring i Sverige med en omsättning på 172 miljarder</w:t>
      </w:r>
      <w:r w:rsidR="00B1772C" w:rsidRPr="00B13B44">
        <w:t xml:space="preserve"> kronor</w:t>
      </w:r>
      <w:r w:rsidRPr="00B13B44">
        <w:t xml:space="preserve"> år 2004. Turistdelegationens statistik visar på att det finns 127 000 årsanställda i näringen, vilket är en hög siffra. Antalet sysse</w:t>
      </w:r>
      <w:r w:rsidRPr="00B13B44">
        <w:t>l</w:t>
      </w:r>
      <w:r w:rsidRPr="00B13B44">
        <w:t xml:space="preserve">satta i besöksnäringen beräknas ha ökat med 24 </w:t>
      </w:r>
      <w:r w:rsidR="00D23719" w:rsidRPr="00B13B44">
        <w:t>%</w:t>
      </w:r>
      <w:r w:rsidRPr="00B13B44">
        <w:t xml:space="preserve"> sedan 1995. </w:t>
      </w:r>
    </w:p>
    <w:p w:rsidR="0015463D" w:rsidRPr="00B13B44" w:rsidRDefault="0015463D" w:rsidP="0015463D">
      <w:pPr>
        <w:pStyle w:val="Normaltindrag"/>
      </w:pPr>
      <w:r w:rsidRPr="00B13B44">
        <w:t xml:space="preserve">En levande landsbygd är beroende av privatturismen, men också av att konferensgäster och affärsresenärer letar sig utanför storstäderna. Tyvärr finns det många hinder för företagare som bedriver den typen av verksamhet. </w:t>
      </w:r>
    </w:p>
    <w:p w:rsidR="0015463D" w:rsidRPr="00B13B44" w:rsidRDefault="0015463D" w:rsidP="0015463D">
      <w:pPr>
        <w:pStyle w:val="Normaltindrag"/>
      </w:pPr>
      <w:r w:rsidRPr="00B13B44">
        <w:t>Olika tillståndslagar gör det svårt för småskaliga företagare att utföra sin verksamhet. Ofta har de problem med att få ”restaurangköket” och andra krav uppfyllda på grund av sin småskalighet. Den internationellt sett höga resta</w:t>
      </w:r>
      <w:r w:rsidRPr="00B13B44">
        <w:t>u</w:t>
      </w:r>
      <w:r w:rsidRPr="00B13B44">
        <w:t xml:space="preserve">rangmomsen på 25 </w:t>
      </w:r>
      <w:r w:rsidR="00D23719" w:rsidRPr="00B13B44">
        <w:t>%</w:t>
      </w:r>
      <w:r w:rsidRPr="00B13B44">
        <w:t xml:space="preserve"> gör att konkurrens mot övriga Europa är tuff. Dessutom är det så att ett hotell eller en restaurang har hög energiförbrukning och bet</w:t>
      </w:r>
      <w:r w:rsidRPr="00B13B44">
        <w:t>a</w:t>
      </w:r>
      <w:r w:rsidRPr="00B13B44">
        <w:t>lar full elskatt, det vill säga samma skatt som de svenska hushållen (i</w:t>
      </w:r>
      <w:r w:rsidR="00E538CE" w:rsidRPr="00B13B44">
        <w:t xml:space="preserve"> </w:t>
      </w:r>
      <w:r w:rsidRPr="00B13B44">
        <w:t>dag 25,7</w:t>
      </w:r>
      <w:r w:rsidR="002F0EDB" w:rsidRPr="00B13B44">
        <w:t> </w:t>
      </w:r>
      <w:r w:rsidRPr="00B13B44">
        <w:t>öre/kWh). Ett företag i tillverkningsindustrin betalar däremot elskatt enligt EU</w:t>
      </w:r>
      <w:r w:rsidR="00D23719" w:rsidRPr="00B13B44">
        <w:t>:</w:t>
      </w:r>
      <w:r w:rsidRPr="00B13B44">
        <w:t xml:space="preserve">s miniminivå (0,5 öre/kWh). Det är ypperliga exempel på regler </w:t>
      </w:r>
      <w:r w:rsidRPr="00B13B44">
        <w:lastRenderedPageBreak/>
        <w:t>och ska</w:t>
      </w:r>
      <w:r w:rsidRPr="00B13B44">
        <w:t>t</w:t>
      </w:r>
      <w:r w:rsidRPr="00B13B44">
        <w:t xml:space="preserve">ter som staten tillför turistnäringen, men som övrig industri slipper ifrån. </w:t>
      </w:r>
    </w:p>
    <w:p w:rsidR="0015463D" w:rsidRPr="00B13B44" w:rsidRDefault="0015463D" w:rsidP="0015463D">
      <w:pPr>
        <w:pStyle w:val="Normaltindrag"/>
      </w:pPr>
      <w:r w:rsidRPr="00B13B44">
        <w:t>Avgifterna gör också att det saknas incitament för företagare att anställa fler i sin verk</w:t>
      </w:r>
      <w:r w:rsidR="00D23719" w:rsidRPr="00B13B44">
        <w:t>samhet. I Sverige finns det c</w:t>
      </w:r>
      <w:r w:rsidRPr="00B13B44">
        <w:t>a 16 000 serveringsställen, varav 90</w:t>
      </w:r>
      <w:r w:rsidR="00D23719" w:rsidRPr="00B13B44">
        <w:t> %</w:t>
      </w:r>
      <w:r w:rsidRPr="00B13B44">
        <w:t xml:space="preserve"> har färre än tio anställda och drivs som småföretag. Sänkta arbetsgiva</w:t>
      </w:r>
      <w:r w:rsidRPr="00B13B44">
        <w:t>r</w:t>
      </w:r>
      <w:r w:rsidRPr="00B13B44">
        <w:t xml:space="preserve">avgifter skulle innebära att många fler skulle våga sig på att anställa den där extra resursen som såväl behövs, men som inte ekonomin kunnat tillåta. </w:t>
      </w:r>
    </w:p>
    <w:p w:rsidR="0015463D" w:rsidRPr="00B13B44" w:rsidRDefault="0015463D" w:rsidP="0015463D">
      <w:pPr>
        <w:pStyle w:val="Normaltindrag"/>
      </w:pPr>
      <w:r w:rsidRPr="00B13B44">
        <w:t>Ur ett sysselsättningsperspektiv och för landsbygdens fortsatta utveckling är det av största vikt att skapa incitament för att bedriva verksamhet just uta</w:t>
      </w:r>
      <w:r w:rsidRPr="00B13B44">
        <w:t>n</w:t>
      </w:r>
      <w:r w:rsidRPr="00B13B44">
        <w:t>för större städer och tätorter. För att möjliggöra detta krävs en genomgripande översyn av hur skattesystemet är upplagt för företagare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3719" w:rsidRPr="00B13B44">
        <w:tblPrEx>
          <w:tblCellMar>
            <w:top w:w="0" w:type="dxa"/>
            <w:bottom w:w="0" w:type="dxa"/>
          </w:tblCellMar>
        </w:tblPrEx>
        <w:trPr>
          <w:cantSplit/>
        </w:trPr>
        <w:tc>
          <w:tcPr>
            <w:tcW w:w="3046" w:type="dxa"/>
          </w:tcPr>
          <w:p w:rsidR="00D23719" w:rsidRPr="00B13B44" w:rsidRDefault="00D23719" w:rsidP="00D23719">
            <w:pPr>
              <w:pStyle w:val="UnderskriftDatum"/>
              <w:spacing w:before="240"/>
            </w:pPr>
            <w:r w:rsidRPr="00B13B44">
              <w:t>Stockholm den 14 september 2005</w:t>
            </w:r>
          </w:p>
        </w:tc>
        <w:tc>
          <w:tcPr>
            <w:tcW w:w="3047" w:type="dxa"/>
          </w:tcPr>
          <w:p w:rsidR="00D23719" w:rsidRPr="00B13B44" w:rsidRDefault="00D23719" w:rsidP="00D23719">
            <w:pPr>
              <w:pStyle w:val="Underskrifter"/>
              <w:spacing w:before="240"/>
            </w:pPr>
          </w:p>
        </w:tc>
      </w:tr>
      <w:tr w:rsidR="00D23719" w:rsidRPr="00B13B44">
        <w:tblPrEx>
          <w:tblCellMar>
            <w:top w:w="0" w:type="dxa"/>
            <w:bottom w:w="0" w:type="dxa"/>
          </w:tblCellMar>
        </w:tblPrEx>
        <w:trPr>
          <w:cantSplit/>
        </w:trPr>
        <w:tc>
          <w:tcPr>
            <w:tcW w:w="3046" w:type="dxa"/>
          </w:tcPr>
          <w:p w:rsidR="00D23719" w:rsidRPr="00B13B44" w:rsidRDefault="00D23719" w:rsidP="00D23719">
            <w:pPr>
              <w:pStyle w:val="Underskrifter"/>
            </w:pPr>
            <w:r w:rsidRPr="00B13B44">
              <w:t>Catharina Elmsäter-Svärd (m)</w:t>
            </w:r>
          </w:p>
        </w:tc>
        <w:tc>
          <w:tcPr>
            <w:tcW w:w="3047" w:type="dxa"/>
          </w:tcPr>
          <w:p w:rsidR="00D23719" w:rsidRPr="00B13B44" w:rsidRDefault="00D23719" w:rsidP="00D23719">
            <w:pPr>
              <w:pStyle w:val="Underskrifter"/>
            </w:pPr>
          </w:p>
        </w:tc>
      </w:tr>
    </w:tbl>
    <w:p w:rsidR="0015463D" w:rsidRPr="00B13B44" w:rsidRDefault="0015463D" w:rsidP="00D23719">
      <w:pPr>
        <w:pStyle w:val="Normaltindrag"/>
      </w:pPr>
    </w:p>
    <w:sectPr w:rsidR="0015463D" w:rsidRPr="00B13B44" w:rsidSect="00D23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C03" w:rsidRPr="00B13B44" w:rsidRDefault="00350C03">
      <w:r w:rsidRPr="00B13B44">
        <w:separator/>
      </w:r>
    </w:p>
  </w:endnote>
  <w:endnote w:type="continuationSeparator" w:id="0">
    <w:p w:rsidR="00350C03" w:rsidRPr="00B13B44" w:rsidRDefault="00350C03">
      <w:r w:rsidRPr="00B13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19" w:rsidRPr="00B13B44" w:rsidRDefault="00B13B44" w:rsidP="00D23719">
    <w:pPr>
      <w:pStyle w:val="Sidfot"/>
    </w:pPr>
    <w:r w:rsidRPr="00B13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613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719" w:rsidRDefault="00D23719">
                          <w:pPr>
                            <w:pStyle w:val="NormalS5sidnrV"/>
                          </w:pPr>
                          <w:r>
                            <w:fldChar w:fldCharType="begin"/>
                          </w:r>
                          <w:r>
                            <w:instrText xml:space="preserve"> PAGE *\charformat</w:instrText>
                          </w:r>
                          <w:r>
                            <w:fldChar w:fldCharType="separate"/>
                          </w:r>
                          <w:r w:rsidR="002F0E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719" w:rsidRDefault="00D23719">
                    <w:pPr>
                      <w:pStyle w:val="NormalS5sidnrV"/>
                    </w:pPr>
                    <w:r>
                      <w:fldChar w:fldCharType="begin"/>
                    </w:r>
                    <w:r>
                      <w:instrText xml:space="preserve"> PAGE *\charformat</w:instrText>
                    </w:r>
                    <w:r>
                      <w:fldChar w:fldCharType="separate"/>
                    </w:r>
                    <w:r w:rsidR="002F0E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C4" w:rsidRPr="00B13B44" w:rsidRDefault="00B13B44" w:rsidP="00D23719">
    <w:pPr>
      <w:pStyle w:val="Sidfot"/>
    </w:pPr>
    <w:r w:rsidRPr="00B13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55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719" w:rsidRDefault="00D23719">
                          <w:pPr>
                            <w:pStyle w:val="NormalS5sidnrH"/>
                            <w:ind w:right="0"/>
                          </w:pPr>
                          <w:r>
                            <w:fldChar w:fldCharType="begin"/>
                          </w:r>
                          <w:r>
                            <w:instrText xml:space="preserve"> PAGE *\charformat</w:instrText>
                          </w:r>
                          <w:r>
                            <w:fldChar w:fldCharType="separate"/>
                          </w:r>
                          <w:r w:rsidR="002F0E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719" w:rsidRDefault="00D23719">
                    <w:pPr>
                      <w:pStyle w:val="NormalS5sidnrH"/>
                      <w:ind w:right="0"/>
                    </w:pPr>
                    <w:r>
                      <w:fldChar w:fldCharType="begin"/>
                    </w:r>
                    <w:r>
                      <w:instrText xml:space="preserve"> PAGE *\charformat</w:instrText>
                    </w:r>
                    <w:r>
                      <w:fldChar w:fldCharType="separate"/>
                    </w:r>
                    <w:r w:rsidR="002F0ED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C4" w:rsidRPr="00B13B44" w:rsidRDefault="00B13B44" w:rsidP="00D23719">
    <w:pPr>
      <w:pStyle w:val="Sidfot"/>
    </w:pPr>
    <w:r w:rsidRPr="00B13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175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719" w:rsidRDefault="00D23719">
                          <w:pPr>
                            <w:pStyle w:val="NormalS5sidnrH"/>
                            <w:ind w:right="0"/>
                          </w:pPr>
                          <w:r>
                            <w:fldChar w:fldCharType="begin"/>
                          </w:r>
                          <w:r>
                            <w:instrText xml:space="preserve"> PAGE *\charformat</w:instrText>
                          </w:r>
                          <w:r>
                            <w:fldChar w:fldCharType="separate"/>
                          </w:r>
                          <w:r w:rsidR="002F0E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719" w:rsidRDefault="00D23719">
                    <w:pPr>
                      <w:pStyle w:val="NormalS5sidnrH"/>
                      <w:ind w:right="0"/>
                    </w:pPr>
                    <w:r>
                      <w:fldChar w:fldCharType="begin"/>
                    </w:r>
                    <w:r>
                      <w:instrText xml:space="preserve"> PAGE *\charformat</w:instrText>
                    </w:r>
                    <w:r>
                      <w:fldChar w:fldCharType="separate"/>
                    </w:r>
                    <w:r w:rsidR="002F0E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C03" w:rsidRPr="00B13B44" w:rsidRDefault="00350C03">
      <w:r w:rsidRPr="00B13B44">
        <w:separator/>
      </w:r>
    </w:p>
  </w:footnote>
  <w:footnote w:type="continuationSeparator" w:id="0">
    <w:p w:rsidR="00350C03" w:rsidRPr="00B13B44" w:rsidRDefault="00350C03">
      <w:r w:rsidRPr="00B13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19" w:rsidRPr="00B13B44" w:rsidRDefault="00B13B44" w:rsidP="00D23719">
    <w:pPr>
      <w:pStyle w:val="Sidhuvud"/>
    </w:pPr>
    <w:r w:rsidRPr="00B13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62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719" w:rsidRDefault="00D23719">
                          <w:pPr>
                            <w:pStyle w:val="KantRubrikS5V"/>
                          </w:pPr>
                          <w:r>
                            <w:fldChar w:fldCharType="begin"/>
                          </w:r>
                          <w:r>
                            <w:instrText xml:space="preserve"> DOCPROPERTY "YearUser" *\charformat </w:instrText>
                          </w:r>
                          <w:r>
                            <w:fldChar w:fldCharType="separate"/>
                          </w:r>
                          <w:r w:rsidR="002F0EDB">
                            <w:t>2005/06</w:t>
                          </w:r>
                          <w:r>
                            <w:fldChar w:fldCharType="end"/>
                          </w:r>
                          <w:r>
                            <w:t>:</w:t>
                          </w:r>
                          <w:r>
                            <w:fldChar w:fldCharType="begin"/>
                          </w:r>
                          <w:r>
                            <w:instrText xml:space="preserve"> DOCPROPERTY "Motionsnummer" *\charformat </w:instrText>
                          </w:r>
                          <w:r>
                            <w:fldChar w:fldCharType="separate"/>
                          </w:r>
                          <w:r w:rsidR="002F0EDB">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719" w:rsidRDefault="00D23719">
                    <w:pPr>
                      <w:pStyle w:val="KantRubrikS5V"/>
                    </w:pPr>
                    <w:r>
                      <w:fldChar w:fldCharType="begin"/>
                    </w:r>
                    <w:r>
                      <w:instrText xml:space="preserve"> DOCPROPERTY "YearUser" *\charformat </w:instrText>
                    </w:r>
                    <w:r>
                      <w:fldChar w:fldCharType="separate"/>
                    </w:r>
                    <w:r w:rsidR="002F0EDB">
                      <w:t>2005/06</w:t>
                    </w:r>
                    <w:r>
                      <w:fldChar w:fldCharType="end"/>
                    </w:r>
                    <w:r>
                      <w:t>:</w:t>
                    </w:r>
                    <w:r>
                      <w:fldChar w:fldCharType="begin"/>
                    </w:r>
                    <w:r>
                      <w:instrText xml:space="preserve"> DOCPROPERTY "Motionsnummer" *\charformat </w:instrText>
                    </w:r>
                    <w:r>
                      <w:fldChar w:fldCharType="separate"/>
                    </w:r>
                    <w:r w:rsidR="002F0EDB">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C4" w:rsidRPr="00B13B44" w:rsidRDefault="00B13B44" w:rsidP="00D23719">
    <w:pPr>
      <w:pStyle w:val="Sidhuvud"/>
    </w:pPr>
    <w:r w:rsidRPr="00B13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399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719" w:rsidRDefault="00D23719">
                          <w:pPr>
                            <w:pStyle w:val="KantRubrikS5H"/>
                            <w:ind w:right="0"/>
                          </w:pPr>
                          <w:r>
                            <w:fldChar w:fldCharType="begin"/>
                          </w:r>
                          <w:r>
                            <w:instrText xml:space="preserve"> DOCPROPERTY "YearUser" *\charformat </w:instrText>
                          </w:r>
                          <w:r>
                            <w:fldChar w:fldCharType="separate"/>
                          </w:r>
                          <w:r w:rsidR="002F0EDB">
                            <w:t>2005/06</w:t>
                          </w:r>
                          <w:r>
                            <w:fldChar w:fldCharType="end"/>
                          </w:r>
                          <w:r>
                            <w:t>:</w:t>
                          </w:r>
                          <w:r>
                            <w:fldChar w:fldCharType="begin"/>
                          </w:r>
                          <w:r>
                            <w:instrText xml:space="preserve"> DOCPROPERTY "Motionsnummer" *\charformat </w:instrText>
                          </w:r>
                          <w:r>
                            <w:fldChar w:fldCharType="separate"/>
                          </w:r>
                          <w:r w:rsidR="002F0EDB">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719" w:rsidRDefault="00D23719">
                    <w:pPr>
                      <w:pStyle w:val="KantRubrikS5H"/>
                      <w:ind w:right="0"/>
                    </w:pPr>
                    <w:r>
                      <w:fldChar w:fldCharType="begin"/>
                    </w:r>
                    <w:r>
                      <w:instrText xml:space="preserve"> DOCPROPERTY "YearUser" *\charformat </w:instrText>
                    </w:r>
                    <w:r>
                      <w:fldChar w:fldCharType="separate"/>
                    </w:r>
                    <w:r w:rsidR="002F0EDB">
                      <w:t>2005/06</w:t>
                    </w:r>
                    <w:r>
                      <w:fldChar w:fldCharType="end"/>
                    </w:r>
                    <w:r>
                      <w:t>:</w:t>
                    </w:r>
                    <w:r>
                      <w:fldChar w:fldCharType="begin"/>
                    </w:r>
                    <w:r>
                      <w:instrText xml:space="preserve"> DOCPROPERTY "Motionsnummer" *\charformat </w:instrText>
                    </w:r>
                    <w:r>
                      <w:fldChar w:fldCharType="separate"/>
                    </w:r>
                    <w:r w:rsidR="002F0EDB">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19" w:rsidRPr="00B13B44" w:rsidRDefault="00D23719">
    <w:pPr>
      <w:pStyle w:val="FSHNormal"/>
      <w:tabs>
        <w:tab w:val="right" w:pos="5840"/>
      </w:tabs>
    </w:pPr>
    <w:r w:rsidRPr="00B13B44">
      <w:br/>
    </w:r>
    <w:r w:rsidRPr="00B13B44">
      <w:fldChar w:fldCharType="begin" w:fldLock="1"/>
    </w:r>
    <w:r w:rsidRPr="00B13B44">
      <w:instrText xml:space="preserve"> DOCPROPERTY</w:instrText>
    </w:r>
    <w:r w:rsidRPr="00B13B44">
      <w:rPr>
        <w:sz w:val="18"/>
      </w:rPr>
      <w:instrText xml:space="preserve"> "YearUser" *\charformat </w:instrText>
    </w:r>
    <w:r w:rsidRPr="00B13B44">
      <w:fldChar w:fldCharType="separate"/>
    </w:r>
    <w:r w:rsidR="002F0EDB" w:rsidRPr="00B13B44">
      <w:t>2005/06</w:t>
    </w:r>
    <w:r w:rsidRPr="00B13B44">
      <w:fldChar w:fldCharType="end"/>
    </w:r>
    <w:r w:rsidRPr="00B13B44">
      <w:t xml:space="preserve"> </w:t>
    </w:r>
    <w:r w:rsidRPr="00B13B44">
      <w:tab/>
      <w:t xml:space="preserve">mnr: </w:t>
    </w:r>
    <w:r w:rsidRPr="00B13B44">
      <w:fldChar w:fldCharType="begin" w:fldLock="1"/>
    </w:r>
    <w:r w:rsidRPr="00B13B44">
      <w:instrText xml:space="preserve"> DOCPROPERTY</w:instrText>
    </w:r>
    <w:r w:rsidRPr="00B13B44">
      <w:rPr>
        <w:sz w:val="18"/>
      </w:rPr>
      <w:instrText xml:space="preserve"> "Motionsnummer" *\charformat </w:instrText>
    </w:r>
    <w:r w:rsidRPr="00B13B44">
      <w:fldChar w:fldCharType="separate"/>
    </w:r>
    <w:r w:rsidR="002F0EDB" w:rsidRPr="00B13B44">
      <w:t>Sk208</w:t>
    </w:r>
    <w:r w:rsidRPr="00B13B44">
      <w:fldChar w:fldCharType="end"/>
    </w:r>
    <w:r w:rsidRPr="00B13B44">
      <w:br/>
    </w:r>
    <w:r w:rsidRPr="00B13B44">
      <w:fldChar w:fldCharType="begin" w:fldLock="1"/>
    </w:r>
    <w:r w:rsidRPr="00B13B44">
      <w:instrText xml:space="preserve"> DOCPROPERTY</w:instrText>
    </w:r>
    <w:r w:rsidRPr="00B13B44">
      <w:rPr>
        <w:sz w:val="18"/>
      </w:rPr>
      <w:instrText xml:space="preserve"> "Samling" *\charformat </w:instrText>
    </w:r>
    <w:r w:rsidRPr="00B13B44">
      <w:fldChar w:fldCharType="end"/>
    </w:r>
    <w:r w:rsidRPr="00B13B44">
      <w:tab/>
      <w:t xml:space="preserve">pnr: </w:t>
    </w:r>
    <w:r w:rsidRPr="00B13B44">
      <w:fldChar w:fldCharType="begin" w:fldLock="1"/>
    </w:r>
    <w:r w:rsidRPr="00B13B44">
      <w:instrText xml:space="preserve"> DOCPROPERTY</w:instrText>
    </w:r>
    <w:r w:rsidRPr="00B13B44">
      <w:rPr>
        <w:sz w:val="18"/>
      </w:rPr>
      <w:instrText xml:space="preserve"> "Partinummer" *\charformat </w:instrText>
    </w:r>
    <w:r w:rsidRPr="00B13B44">
      <w:fldChar w:fldCharType="separate"/>
    </w:r>
    <w:r w:rsidR="002F0EDB" w:rsidRPr="00B13B44">
      <w:t>m1142</w:t>
    </w:r>
    <w:r w:rsidRPr="00B13B44">
      <w:fldChar w:fldCharType="end"/>
    </w:r>
  </w:p>
  <w:p w:rsidR="00D23719" w:rsidRPr="00B13B44" w:rsidRDefault="00D23719">
    <w:pPr>
      <w:pStyle w:val="FSHRub1"/>
    </w:pPr>
    <w:r w:rsidRPr="00B13B44">
      <w:t>Motion till riksdagen</w:t>
    </w:r>
    <w:r w:rsidRPr="00B13B44">
      <w:br/>
    </w:r>
    <w:r w:rsidRPr="00B13B44">
      <w:fldChar w:fldCharType="begin" w:fldLock="1"/>
    </w:r>
    <w:r w:rsidRPr="00B13B44">
      <w:instrText xml:space="preserve"> DOCPROPERTY "YearUser" *\charformat </w:instrText>
    </w:r>
    <w:r w:rsidRPr="00B13B44">
      <w:fldChar w:fldCharType="separate"/>
    </w:r>
    <w:r w:rsidR="002F0EDB" w:rsidRPr="00B13B44">
      <w:t>2005/06</w:t>
    </w:r>
    <w:r w:rsidRPr="00B13B44">
      <w:fldChar w:fldCharType="end"/>
    </w:r>
    <w:r w:rsidRPr="00B13B44">
      <w:t>:</w:t>
    </w:r>
    <w:r w:rsidRPr="00B13B44">
      <w:fldChar w:fldCharType="begin" w:fldLock="1"/>
    </w:r>
    <w:r w:rsidRPr="00B13B44">
      <w:instrText xml:space="preserve"> DOCPROPERTY "Motionsnummer" *\charformat </w:instrText>
    </w:r>
    <w:r w:rsidRPr="00B13B44">
      <w:fldChar w:fldCharType="separate"/>
    </w:r>
    <w:r w:rsidR="002F0EDB" w:rsidRPr="00B13B44">
      <w:t>Sk208</w:t>
    </w:r>
    <w:r w:rsidRPr="00B13B44">
      <w:fldChar w:fldCharType="end"/>
    </w:r>
  </w:p>
  <w:p w:rsidR="00D23719" w:rsidRPr="00B13B44" w:rsidRDefault="00D23719">
    <w:pPr>
      <w:pStyle w:val="FSHNormalS5"/>
    </w:pPr>
    <w:r w:rsidRPr="00B13B44">
      <w:fldChar w:fldCharType="begin" w:fldLock="1"/>
    </w:r>
    <w:r w:rsidRPr="00B13B44">
      <w:instrText xml:space="preserve"> DOCPROPERTY "MotionarText" *\charformat </w:instrText>
    </w:r>
    <w:r w:rsidRPr="00B13B44">
      <w:fldChar w:fldCharType="separate"/>
    </w:r>
    <w:r w:rsidR="002F0EDB" w:rsidRPr="00B13B44">
      <w:t>av Catharina Elmsäter-Svärd (m)</w:t>
    </w:r>
    <w:r w:rsidRPr="00B13B44">
      <w:fldChar w:fldCharType="end"/>
    </w:r>
    <w:r w:rsidRPr="00B13B44">
      <w:br/>
    </w:r>
    <w:r w:rsidRPr="00B13B44">
      <w:fldChar w:fldCharType="begin" w:fldLock="1"/>
    </w:r>
    <w:r w:rsidRPr="00B13B44">
      <w:instrText xml:space="preserve"> DOCPROPERTY "SvarFrasKort" *\charformat </w:instrText>
    </w:r>
    <w:r w:rsidRPr="00B13B44">
      <w:fldChar w:fldCharType="end"/>
    </w:r>
  </w:p>
  <w:p w:rsidR="00D23719" w:rsidRPr="00B13B44" w:rsidRDefault="00D23719">
    <w:pPr>
      <w:pStyle w:val="FSHTitel"/>
    </w:pPr>
    <w:r w:rsidRPr="00B13B44">
      <w:fldChar w:fldCharType="begin" w:fldLock="1"/>
    </w:r>
    <w:r w:rsidRPr="00B13B44">
      <w:instrText xml:space="preserve"> DOCPROPERTY</w:instrText>
    </w:r>
    <w:r w:rsidRPr="00B13B44">
      <w:rPr>
        <w:sz w:val="18"/>
      </w:rPr>
      <w:instrText xml:space="preserve"> "RubrikSvar" *\charformat </w:instrText>
    </w:r>
    <w:r w:rsidRPr="00B13B44">
      <w:fldChar w:fldCharType="separate"/>
    </w:r>
    <w:r w:rsidR="002F0EDB" w:rsidRPr="00B13B44">
      <w:t>Besöksnäringen på landsbygd</w:t>
    </w:r>
    <w:r w:rsidRPr="00B13B44">
      <w:fldChar w:fldCharType="end"/>
    </w:r>
  </w:p>
  <w:p w:rsidR="00D23719" w:rsidRPr="00B13B44" w:rsidRDefault="00D23719" w:rsidP="00D237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F97AF2"/>
    <w:multiLevelType w:val="multilevel"/>
    <w:tmpl w:val="D6B431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3550491">
    <w:abstractNumId w:val="13"/>
  </w:num>
  <w:num w:numId="2" w16cid:durableId="1797068068">
    <w:abstractNumId w:val="10"/>
  </w:num>
  <w:num w:numId="3" w16cid:durableId="1097941012">
    <w:abstractNumId w:val="11"/>
  </w:num>
  <w:num w:numId="4" w16cid:durableId="1872918679">
    <w:abstractNumId w:val="12"/>
  </w:num>
  <w:num w:numId="5" w16cid:durableId="2090498240">
    <w:abstractNumId w:val="8"/>
  </w:num>
  <w:num w:numId="6" w16cid:durableId="790199518">
    <w:abstractNumId w:val="3"/>
  </w:num>
  <w:num w:numId="7" w16cid:durableId="669915768">
    <w:abstractNumId w:val="2"/>
  </w:num>
  <w:num w:numId="8" w16cid:durableId="614169139">
    <w:abstractNumId w:val="1"/>
  </w:num>
  <w:num w:numId="9" w16cid:durableId="1456874394">
    <w:abstractNumId w:val="0"/>
  </w:num>
  <w:num w:numId="10" w16cid:durableId="2055494882">
    <w:abstractNumId w:val="9"/>
  </w:num>
  <w:num w:numId="11" w16cid:durableId="379867413">
    <w:abstractNumId w:val="7"/>
  </w:num>
  <w:num w:numId="12" w16cid:durableId="1466581911">
    <w:abstractNumId w:val="6"/>
  </w:num>
  <w:num w:numId="13" w16cid:durableId="730887981">
    <w:abstractNumId w:val="5"/>
  </w:num>
  <w:num w:numId="14" w16cid:durableId="1335953017">
    <w:abstractNumId w:val="4"/>
  </w:num>
  <w:num w:numId="15" w16cid:durableId="1968584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229F0"/>
    <w:rsid w:val="00064BC3"/>
    <w:rsid w:val="00066775"/>
    <w:rsid w:val="00066AF6"/>
    <w:rsid w:val="00072FB9"/>
    <w:rsid w:val="00100531"/>
    <w:rsid w:val="0015463D"/>
    <w:rsid w:val="00201DFB"/>
    <w:rsid w:val="00212FF1"/>
    <w:rsid w:val="00230193"/>
    <w:rsid w:val="0025068A"/>
    <w:rsid w:val="002818D3"/>
    <w:rsid w:val="002D11A8"/>
    <w:rsid w:val="002F0EDB"/>
    <w:rsid w:val="003324C7"/>
    <w:rsid w:val="00347A66"/>
    <w:rsid w:val="00350C03"/>
    <w:rsid w:val="003C12C4"/>
    <w:rsid w:val="004A0504"/>
    <w:rsid w:val="004E38D9"/>
    <w:rsid w:val="00740D6D"/>
    <w:rsid w:val="00794149"/>
    <w:rsid w:val="007B67A7"/>
    <w:rsid w:val="007C6092"/>
    <w:rsid w:val="00961B8C"/>
    <w:rsid w:val="00A053C6"/>
    <w:rsid w:val="00B13B44"/>
    <w:rsid w:val="00B13BF0"/>
    <w:rsid w:val="00B1772C"/>
    <w:rsid w:val="00B229F0"/>
    <w:rsid w:val="00C1285C"/>
    <w:rsid w:val="00C27B7D"/>
    <w:rsid w:val="00CE76DF"/>
    <w:rsid w:val="00D23719"/>
    <w:rsid w:val="00DC6C70"/>
    <w:rsid w:val="00E22893"/>
    <w:rsid w:val="00E360DE"/>
    <w:rsid w:val="00E538CE"/>
    <w:rsid w:val="00E75D28"/>
    <w:rsid w:val="00E84F25"/>
    <w:rsid w:val="00F91964"/>
    <w:rsid w:val="00FD52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18A9C-EE60-413D-AB85-5B33E4B0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5463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463D"/>
    <w:pPr>
      <w:spacing w:before="500" w:line="250" w:lineRule="exact"/>
      <w:outlineLvl w:val="1"/>
    </w:pPr>
    <w:rPr>
      <w:sz w:val="27"/>
    </w:rPr>
  </w:style>
  <w:style w:type="paragraph" w:styleId="Rubrik3">
    <w:name w:val="heading 3"/>
    <w:aliases w:val="Mellanrubrik"/>
    <w:basedOn w:val="Rubrik2"/>
    <w:next w:val="Normal"/>
    <w:qFormat/>
    <w:rsid w:val="0015463D"/>
    <w:pPr>
      <w:spacing w:before="250" w:after="0"/>
      <w:outlineLvl w:val="2"/>
    </w:pPr>
    <w:rPr>
      <w:b/>
      <w:sz w:val="21"/>
    </w:rPr>
  </w:style>
  <w:style w:type="paragraph" w:styleId="Rubrik4">
    <w:name w:val="heading 4"/>
    <w:aliases w:val="KursivRubrik"/>
    <w:basedOn w:val="Rubrik3"/>
    <w:next w:val="Normal"/>
    <w:qFormat/>
    <w:rsid w:val="0015463D"/>
    <w:pPr>
      <w:outlineLvl w:val="3"/>
    </w:pPr>
    <w:rPr>
      <w:b w:val="0"/>
      <w:i/>
    </w:rPr>
  </w:style>
  <w:style w:type="paragraph" w:styleId="Rubrik5">
    <w:name w:val="heading 5"/>
    <w:aliases w:val="PackadFetRubrik,PackadKursivRubrik"/>
    <w:basedOn w:val="Rubrik4"/>
    <w:next w:val="Normal"/>
    <w:qFormat/>
    <w:rsid w:val="0015463D"/>
    <w:pPr>
      <w:tabs>
        <w:tab w:val="clear" w:pos="1021"/>
      </w:tabs>
      <w:spacing w:before="125"/>
      <w:outlineLvl w:val="4"/>
    </w:pPr>
    <w:rPr>
      <w:i w:val="0"/>
      <w:sz w:val="19"/>
    </w:rPr>
  </w:style>
  <w:style w:type="paragraph" w:styleId="Rubrik6">
    <w:name w:val="heading 6"/>
    <w:basedOn w:val="Rubrik5"/>
    <w:next w:val="Normal"/>
    <w:qFormat/>
    <w:rsid w:val="0015463D"/>
    <w:pPr>
      <w:spacing w:before="50" w:line="200" w:lineRule="exact"/>
      <w:outlineLvl w:val="5"/>
    </w:pPr>
    <w:rPr>
      <w:caps/>
      <w:sz w:val="14"/>
    </w:rPr>
  </w:style>
  <w:style w:type="paragraph" w:styleId="Rubrik7">
    <w:name w:val="heading 7"/>
    <w:basedOn w:val="Rubrik6"/>
    <w:next w:val="Normal"/>
    <w:qFormat/>
    <w:rsid w:val="0015463D"/>
    <w:pPr>
      <w:spacing w:before="0"/>
      <w:outlineLvl w:val="6"/>
    </w:pPr>
  </w:style>
  <w:style w:type="paragraph" w:styleId="Rubrik8">
    <w:name w:val="heading 8"/>
    <w:basedOn w:val="Rubrik7"/>
    <w:next w:val="Normal"/>
    <w:qFormat/>
    <w:rsid w:val="0015463D"/>
    <w:pPr>
      <w:outlineLvl w:val="7"/>
    </w:pPr>
  </w:style>
  <w:style w:type="paragraph" w:styleId="Rubrik9">
    <w:name w:val="heading 9"/>
    <w:basedOn w:val="Rubrik8"/>
    <w:next w:val="Normal"/>
    <w:qFormat/>
    <w:rsid w:val="0015463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3719"/>
    <w:pPr>
      <w:spacing w:after="250"/>
    </w:pPr>
  </w:style>
  <w:style w:type="paragraph" w:customStyle="1" w:styleId="Hemstlatt">
    <w:name w:val="Hemstl_att"/>
    <w:aliases w:val="HemstPunkt,HemstPunktFlera,HemställansPunkt,Förslagstext"/>
    <w:basedOn w:val="Normal"/>
    <w:next w:val="Normal"/>
    <w:rsid w:val="00D2371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408</Words>
  <Characters>2335</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Sk208</vt:lpstr>
    </vt:vector>
  </TitlesOfParts>
  <Company>Riksdagen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Sk208</dc:title>
  <dc:subject>Sk208</dc:subject>
  <dc:creator>Riksdagen</dc:creator>
  <cp:keywords>Riksdagen</cp:keywords>
  <dc:description/>
  <cp:lastModifiedBy>Lars Brink</cp:lastModifiedBy>
  <cp:revision>2</cp:revision>
  <cp:lastPrinted>2005-11-14T12:19:00Z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Besöksnäringen på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 på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Elmsäter-Svärd (m)</vt:lpwstr>
  </property>
  <property fmtid="{D5CDD505-2E9C-101B-9397-08002B2CF9AE}" pid="26" name="MotionarLista">
    <vt:lpwstr>Elmsäter-Svärd, Catharina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20052006000000000109000011420069</vt:lpwstr>
  </property>
  <property fmtid="{D5CDD505-2E9C-101B-9397-08002B2CF9AE}" pid="47" name="datum">
    <vt:lpwstr>050914</vt:lpwstr>
  </property>
  <property fmtid="{D5CDD505-2E9C-101B-9397-08002B2CF9AE}" pid="48" name="avsändar-e-post">
    <vt:lpwstr>gunilla.mattsson@riksdagen.se</vt:lpwstr>
  </property>
  <property fmtid="{D5CDD505-2E9C-101B-9397-08002B2CF9AE}" pid="49" name="id">
    <vt:lpwstr>20052006000000000109000011420069</vt:lpwstr>
  </property>
  <property fmtid="{D5CDD505-2E9C-101B-9397-08002B2CF9AE}" pid="50" name="nummer">
    <vt:lpwstr>208</vt:lpwstr>
  </property>
  <property fmtid="{D5CDD505-2E9C-101B-9397-08002B2CF9AE}" pid="51" name="utskottsbeteckning">
    <vt:lpwstr>Sk</vt:lpwstr>
  </property>
</Properties>
</file>