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ABC" w:rsidRPr="008C6EEF" w:rsidRDefault="00495ABC">
      <w:pPr>
        <w:pStyle w:val="Hemstlrubrik"/>
        <w:shd w:val="clear" w:color="000000" w:fill="auto"/>
      </w:pPr>
      <w:r w:rsidRPr="008C6EEF">
        <w:t>Förslag till riksdagsbeslut</w:t>
      </w:r>
    </w:p>
    <w:p w:rsidR="00495ABC" w:rsidRPr="008C6EEF" w:rsidRDefault="00495ABC">
      <w:pPr>
        <w:pStyle w:val="Hemstlatt"/>
        <w:shd w:val="clear" w:color="000000" w:fill="auto"/>
        <w:ind w:left="0"/>
      </w:pPr>
      <w:r w:rsidRPr="008C6EEF">
        <w:t xml:space="preserve">Riksdagen tillkännager för regeringen som sin mening vad som anförs i motionen om </w:t>
      </w:r>
      <w:r w:rsidRPr="008C6EEF">
        <w:rPr>
          <w:color w:val="000000"/>
          <w:szCs w:val="24"/>
        </w:rPr>
        <w:t>barngruppernas storlek i försk</w:t>
      </w:r>
      <w:r w:rsidRPr="008C6EEF">
        <w:rPr>
          <w:color w:val="000000"/>
          <w:szCs w:val="24"/>
        </w:rPr>
        <w:t>o</w:t>
      </w:r>
      <w:r w:rsidRPr="008C6EEF">
        <w:rPr>
          <w:color w:val="000000"/>
          <w:szCs w:val="24"/>
        </w:rPr>
        <w:t>lan.</w:t>
      </w:r>
    </w:p>
    <w:p w:rsidR="00495ABC" w:rsidRPr="008C6EEF" w:rsidRDefault="00495ABC">
      <w:pPr>
        <w:pStyle w:val="Rubrik1"/>
        <w:shd w:val="clear" w:color="000000" w:fill="auto"/>
      </w:pPr>
      <w:r w:rsidRPr="008C6EEF">
        <w:t>Motivering</w:t>
      </w:r>
    </w:p>
    <w:p w:rsidR="00495ABC" w:rsidRPr="008C6EEF" w:rsidRDefault="00495ABC">
      <w:pPr>
        <w:pStyle w:val="normal0"/>
        <w:shd w:val="clear" w:color="000000" w:fill="auto"/>
        <w:spacing w:before="0" w:after="0" w:line="250" w:lineRule="atLeast"/>
        <w:rPr>
          <w:rFonts w:ascii="Times New Roman" w:hAnsi="Times New Roman"/>
          <w:color w:val="000000"/>
          <w:sz w:val="19"/>
          <w:szCs w:val="19"/>
        </w:rPr>
      </w:pPr>
      <w:r w:rsidRPr="008C6EEF">
        <w:rPr>
          <w:rFonts w:ascii="Times New Roman" w:hAnsi="Times New Roman"/>
          <w:color w:val="000000"/>
          <w:sz w:val="19"/>
          <w:szCs w:val="19"/>
        </w:rPr>
        <w:t>Barngrupperna i dagens förskola är på många håll alldeles för stora. Detta är både förskolepersonal och föräldrar överens om. För att underlätta inlärningen och förbättra omsorgen om barnen bör gruppernas storlek minska. I en grupp med färre barn får varje individ mer uppmärksamhet och kan ta mer av fö</w:t>
      </w:r>
      <w:r w:rsidRPr="008C6EEF">
        <w:rPr>
          <w:rFonts w:ascii="Times New Roman" w:hAnsi="Times New Roman"/>
          <w:color w:val="000000"/>
          <w:sz w:val="19"/>
          <w:szCs w:val="19"/>
        </w:rPr>
        <w:t>r</w:t>
      </w:r>
      <w:r w:rsidRPr="008C6EEF">
        <w:rPr>
          <w:rFonts w:ascii="Times New Roman" w:hAnsi="Times New Roman"/>
          <w:color w:val="000000"/>
          <w:sz w:val="19"/>
          <w:szCs w:val="19"/>
        </w:rPr>
        <w:t>skolepers</w:t>
      </w:r>
      <w:r w:rsidRPr="008C6EEF">
        <w:rPr>
          <w:rFonts w:ascii="Times New Roman" w:hAnsi="Times New Roman"/>
          <w:color w:val="000000"/>
          <w:sz w:val="19"/>
          <w:szCs w:val="19"/>
        </w:rPr>
        <w:t>o</w:t>
      </w:r>
      <w:r w:rsidRPr="008C6EEF">
        <w:rPr>
          <w:rFonts w:ascii="Times New Roman" w:hAnsi="Times New Roman"/>
          <w:color w:val="000000"/>
          <w:sz w:val="19"/>
          <w:szCs w:val="19"/>
        </w:rPr>
        <w:t>nalens tid i anspråk utan att detta får negativa effekter för övriga barn i gruppen.</w:t>
      </w:r>
    </w:p>
    <w:p w:rsidR="00495ABC" w:rsidRPr="008C6EEF" w:rsidRDefault="00495ABC">
      <w:pPr>
        <w:pStyle w:val="Normaltindrag"/>
        <w:shd w:val="clear" w:color="000000" w:fill="auto"/>
      </w:pPr>
      <w:r w:rsidRPr="008C6EEF">
        <w:t>En viktig kvalitetsfaktor i förskolan är personaltäthet och barngruppens storlek. Den socialdemokratiska regeringen arbetade för att utveckla kvalit</w:t>
      </w:r>
      <w:r w:rsidRPr="008C6EEF">
        <w:t>e</w:t>
      </w:r>
      <w:r w:rsidRPr="008C6EEF">
        <w:t>ten på våra barns förskolor genom att anställa fler barnskötare och förskoll</w:t>
      </w:r>
      <w:r w:rsidRPr="008C6EEF">
        <w:t>ä</w:t>
      </w:r>
      <w:r w:rsidRPr="008C6EEF">
        <w:t>rare. Resurser satsades för att anställa 6 000 fler personal för att minska bar</w:t>
      </w:r>
      <w:r w:rsidRPr="008C6EEF">
        <w:t>n</w:t>
      </w:r>
      <w:r w:rsidRPr="008C6EEF">
        <w:t>gru</w:t>
      </w:r>
      <w:r w:rsidRPr="008C6EEF">
        <w:t>p</w:t>
      </w:r>
      <w:r w:rsidRPr="008C6EEF">
        <w:t>pernas storlek. Några exempel på viktiga faktorer att ta hänsyn till är barnens ålder och kön, behov av särskilt stöd, andelen barn med annat m</w:t>
      </w:r>
      <w:r w:rsidRPr="008C6EEF">
        <w:t>o</w:t>
      </w:r>
      <w:r w:rsidRPr="008C6EEF">
        <w:t>dersmål, kontinuiteten i barn- och personalgrupp, förskolepersonalens komp</w:t>
      </w:r>
      <w:r w:rsidRPr="008C6EEF">
        <w:t>e</w:t>
      </w:r>
      <w:r w:rsidRPr="008C6EEF">
        <w:t>tens och uppta</w:t>
      </w:r>
      <w:r w:rsidRPr="008C6EEF">
        <w:t>g</w:t>
      </w:r>
      <w:r w:rsidRPr="008C6EEF">
        <w:t>ningsområdets sociala karaktär.</w:t>
      </w:r>
    </w:p>
    <w:p w:rsidR="00495ABC" w:rsidRPr="008C6EEF" w:rsidRDefault="00495ABC">
      <w:pPr>
        <w:pStyle w:val="Normaltindrag"/>
        <w:shd w:val="clear" w:color="000000" w:fill="auto"/>
      </w:pPr>
      <w:r w:rsidRPr="008C6EEF">
        <w:t>Färre barn i grupperna gynnar framför allt de yngsta barnen och barn i b</w:t>
      </w:r>
      <w:r w:rsidRPr="008C6EEF">
        <w:t>e</w:t>
      </w:r>
      <w:r w:rsidRPr="008C6EEF">
        <w:t>hov av särskilt stöd. Mindre barngrupper och högre personaltäthet kompens</w:t>
      </w:r>
      <w:r w:rsidRPr="008C6EEF">
        <w:t>e</w:t>
      </w:r>
      <w:r w:rsidRPr="008C6EEF">
        <w:t>rar för de barn som inte har de bästa förutsättningarna och ökar likvärdigh</w:t>
      </w:r>
      <w:r w:rsidRPr="008C6EEF">
        <w:t>e</w:t>
      </w:r>
      <w:r w:rsidRPr="008C6EEF">
        <w:t>ten. Mindre barngrupper är i sig ingen garanti för en god kvalitet, men att barngruppen är anpassad till de behov som råder är en avgörande förutsät</w:t>
      </w:r>
      <w:r w:rsidRPr="008C6EEF">
        <w:t>t</w:t>
      </w:r>
      <w:r w:rsidRPr="008C6EEF">
        <w:t>ning för det pedagogi</w:t>
      </w:r>
      <w:r w:rsidRPr="008C6EEF">
        <w:t>s</w:t>
      </w:r>
      <w:r w:rsidRPr="008C6EEF">
        <w:t>ka arbetet och för att barn ska lära sig, utvecklas och må bra.</w:t>
      </w:r>
    </w:p>
    <w:p w:rsidR="00495ABC" w:rsidRPr="008C6EEF" w:rsidRDefault="00495ABC">
      <w:pPr>
        <w:pStyle w:val="Normaltindrag"/>
        <w:shd w:val="clear" w:color="000000" w:fill="auto"/>
      </w:pPr>
      <w:r w:rsidRPr="008C6EEF">
        <w:lastRenderedPageBreak/>
        <w:t>Barn som har behov av särskilt stöd och barn med annat modersmål än sven</w:t>
      </w:r>
      <w:r w:rsidRPr="008C6EEF">
        <w:t>s</w:t>
      </w:r>
      <w:r w:rsidRPr="008C6EEF">
        <w:t>ka gynnas generellt i mindre barngrupper med högre personaltäthet. En gen</w:t>
      </w:r>
      <w:r w:rsidRPr="008C6EEF">
        <w:t>e</w:t>
      </w:r>
      <w:r w:rsidRPr="008C6EEF">
        <w:t>rellt god kvalitet är ofta den bästa insatsen för många av dessa barn. Kontinu</w:t>
      </w:r>
      <w:r w:rsidRPr="008C6EEF">
        <w:t>i</w:t>
      </w:r>
      <w:r w:rsidRPr="008C6EEF">
        <w:t>tet i barn- och personalgrupp är en förutsättning för att barn ska lära och u</w:t>
      </w:r>
      <w:r w:rsidRPr="008C6EEF">
        <w:t>t</w:t>
      </w:r>
      <w:r w:rsidRPr="008C6EEF">
        <w:t>vecklas i relationen och i samspelet med varandra och med de vuxna. En barngrupp som utsätts för upprepade personalbyten eller andra förändrin</w:t>
      </w:r>
      <w:r w:rsidRPr="008C6EEF">
        <w:t>g</w:t>
      </w:r>
      <w:r w:rsidRPr="008C6EEF">
        <w:t>ar behöver därför vara mindre än en grupp där förhållandena är mer stabila. Även förskolepersonalens kompetens har betydelse. I arbetslag</w:t>
      </w:r>
      <w:r w:rsidRPr="008C6EEF">
        <w:t xml:space="preserve"> med välutbi</w:t>
      </w:r>
      <w:r w:rsidRPr="008C6EEF">
        <w:t>l</w:t>
      </w:r>
      <w:r w:rsidRPr="008C6EEF">
        <w:t>dad och erfaren personal finns goda föru</w:t>
      </w:r>
      <w:r w:rsidRPr="008C6EEF">
        <w:t>t</w:t>
      </w:r>
      <w:r w:rsidRPr="008C6EEF">
        <w:t>sättningar att arbeta med samspelet och relationerna i barngruppen.</w:t>
      </w:r>
    </w:p>
    <w:p w:rsidR="00495ABC" w:rsidRPr="008C6EEF" w:rsidRDefault="00495ABC">
      <w:pPr>
        <w:pStyle w:val="Normaltindrag"/>
        <w:shd w:val="clear" w:color="000000" w:fill="auto"/>
      </w:pPr>
      <w:r w:rsidRPr="008C6EEF">
        <w:t>Förra året minskade barngrupperna för första gången på länge, men detta är inte tillräckligt.</w:t>
      </w:r>
      <w:r w:rsidRPr="008C6EEF">
        <w:rPr>
          <w:b/>
          <w:i/>
        </w:rPr>
        <w:t xml:space="preserve"> </w:t>
      </w:r>
      <w:r w:rsidRPr="008C6EEF">
        <w:t>Kommunerna behöver riktlinjer för hur stora barngruppe</w:t>
      </w:r>
      <w:r w:rsidRPr="008C6EEF">
        <w:t>r</w:t>
      </w:r>
      <w:r w:rsidRPr="008C6EEF">
        <w:t>na ska vara på syskona</w:t>
      </w:r>
      <w:r w:rsidRPr="008C6EEF">
        <w:t>v</w:t>
      </w:r>
      <w:r w:rsidRPr="008C6EEF">
        <w:t>delningar och småbarnsavdelningar. Dock kan det vara svårt att sätta en speciell gräns för antal barn per grupp. Det finns inga belägg för att det skulle finnas någon gruppstorlek eller personaltäthet som är den optimala i alla sammanhang. För att underlätta inlärningen och förbättra o</w:t>
      </w:r>
      <w:r w:rsidRPr="008C6EEF">
        <w:t>m</w:t>
      </w:r>
      <w:r w:rsidRPr="008C6EEF">
        <w:t>sorgen om barnen bör dock förskolegruppernas storlek minska i enlighet med Skolverkets allmänna råd för kvalitet i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EEF">
        <w:trPr>
          <w:cantSplit/>
        </w:trPr>
        <w:tc>
          <w:tcPr>
            <w:tcW w:w="3046" w:type="dxa"/>
          </w:tcPr>
          <w:p w:rsidR="00495ABC" w:rsidRPr="008C6EEF" w:rsidRDefault="00495ABC">
            <w:pPr>
              <w:pStyle w:val="UnderskriftDatum"/>
              <w:shd w:val="clear" w:color="000000" w:fill="auto"/>
              <w:spacing w:before="240"/>
            </w:pPr>
            <w:r w:rsidRPr="008C6EEF">
              <w:t>Stockholm den 1 oktober 2007</w:t>
            </w:r>
          </w:p>
        </w:tc>
        <w:tc>
          <w:tcPr>
            <w:tcW w:w="3047" w:type="dxa"/>
          </w:tcPr>
          <w:p w:rsidR="00495ABC" w:rsidRPr="008C6EEF" w:rsidRDefault="00495ABC">
            <w:pPr>
              <w:pStyle w:val="Underskrifter"/>
              <w:shd w:val="clear" w:color="000000" w:fill="auto"/>
              <w:spacing w:before="240"/>
            </w:pPr>
          </w:p>
        </w:tc>
      </w:tr>
      <w:tr w:rsidR="00000000" w:rsidRPr="008C6EEF">
        <w:trPr>
          <w:cantSplit/>
        </w:trPr>
        <w:tc>
          <w:tcPr>
            <w:tcW w:w="3046" w:type="dxa"/>
          </w:tcPr>
          <w:p w:rsidR="00495ABC" w:rsidRPr="008C6EEF" w:rsidRDefault="00495ABC">
            <w:pPr>
              <w:pStyle w:val="Underskrifter"/>
              <w:shd w:val="clear" w:color="000000" w:fill="auto"/>
            </w:pPr>
            <w:r w:rsidRPr="008C6EEF">
              <w:t>Ann-Christin Ahlberg (s)</w:t>
            </w:r>
          </w:p>
        </w:tc>
        <w:tc>
          <w:tcPr>
            <w:tcW w:w="3046" w:type="dxa"/>
          </w:tcPr>
          <w:p w:rsidR="00495ABC" w:rsidRPr="008C6EEF" w:rsidRDefault="00495ABC">
            <w:pPr>
              <w:pStyle w:val="Underskrifter"/>
              <w:shd w:val="clear" w:color="000000" w:fill="auto"/>
            </w:pPr>
          </w:p>
        </w:tc>
      </w:tr>
      <w:tr w:rsidR="00000000" w:rsidRPr="008C6EEF">
        <w:trPr>
          <w:cantSplit/>
        </w:trPr>
        <w:tc>
          <w:tcPr>
            <w:tcW w:w="3046" w:type="dxa"/>
          </w:tcPr>
          <w:p w:rsidR="00495ABC" w:rsidRPr="008C6EEF" w:rsidRDefault="00495ABC">
            <w:pPr>
              <w:pStyle w:val="Underskrifter"/>
              <w:shd w:val="clear" w:color="000000" w:fill="auto"/>
            </w:pPr>
            <w:r w:rsidRPr="008C6EEF">
              <w:t>Anne Ludvigsson (s)</w:t>
            </w:r>
          </w:p>
        </w:tc>
        <w:tc>
          <w:tcPr>
            <w:tcW w:w="3046" w:type="dxa"/>
          </w:tcPr>
          <w:p w:rsidR="00495ABC" w:rsidRPr="008C6EEF" w:rsidRDefault="00495ABC">
            <w:pPr>
              <w:pStyle w:val="Underskrifter"/>
              <w:shd w:val="clear" w:color="000000" w:fill="auto"/>
            </w:pPr>
            <w:r w:rsidRPr="008C6EEF">
              <w:t>Carina Ohlsson (s)</w:t>
            </w:r>
          </w:p>
        </w:tc>
      </w:tr>
      <w:tr w:rsidR="00000000" w:rsidRPr="008C6EEF">
        <w:trPr>
          <w:cantSplit/>
        </w:trPr>
        <w:tc>
          <w:tcPr>
            <w:tcW w:w="3046" w:type="dxa"/>
          </w:tcPr>
          <w:p w:rsidR="00495ABC" w:rsidRPr="008C6EEF" w:rsidRDefault="00495ABC">
            <w:pPr>
              <w:pStyle w:val="Underskrifter"/>
              <w:shd w:val="clear" w:color="000000" w:fill="auto"/>
            </w:pPr>
            <w:r w:rsidRPr="008C6EEF">
              <w:t>Christina Oskarsson (s)</w:t>
            </w:r>
          </w:p>
        </w:tc>
        <w:tc>
          <w:tcPr>
            <w:tcW w:w="3046" w:type="dxa"/>
          </w:tcPr>
          <w:p w:rsidR="00495ABC" w:rsidRPr="008C6EEF" w:rsidRDefault="00495ABC">
            <w:pPr>
              <w:pStyle w:val="Underskrifter"/>
              <w:shd w:val="clear" w:color="000000" w:fill="auto"/>
            </w:pPr>
            <w:r w:rsidRPr="008C6EEF">
              <w:t>Hillevi Larsson (s)</w:t>
            </w:r>
          </w:p>
        </w:tc>
      </w:tr>
      <w:tr w:rsidR="00000000" w:rsidRPr="008C6EEF">
        <w:trPr>
          <w:cantSplit/>
        </w:trPr>
        <w:tc>
          <w:tcPr>
            <w:tcW w:w="3046" w:type="dxa"/>
          </w:tcPr>
          <w:p w:rsidR="00495ABC" w:rsidRPr="008C6EEF" w:rsidRDefault="00495ABC">
            <w:pPr>
              <w:pStyle w:val="Underskrifter"/>
              <w:shd w:val="clear" w:color="000000" w:fill="auto"/>
            </w:pPr>
            <w:r w:rsidRPr="008C6EEF">
              <w:t>Birgitta Eriksson (s)</w:t>
            </w:r>
          </w:p>
        </w:tc>
        <w:tc>
          <w:tcPr>
            <w:tcW w:w="3046" w:type="dxa"/>
          </w:tcPr>
          <w:p w:rsidR="00495ABC" w:rsidRPr="008C6EEF" w:rsidRDefault="00495ABC">
            <w:pPr>
              <w:pStyle w:val="Underskrifter"/>
              <w:shd w:val="clear" w:color="000000" w:fill="auto"/>
            </w:pPr>
          </w:p>
        </w:tc>
      </w:tr>
    </w:tbl>
    <w:p w:rsidR="00495ABC" w:rsidRPr="008C6EEF" w:rsidRDefault="00495ABC">
      <w:pPr>
        <w:pStyle w:val="Normaltindrag"/>
        <w:shd w:val="clear" w:color="000000" w:fill="auto"/>
      </w:pPr>
    </w:p>
    <w:sectPr w:rsidR="00495ABC" w:rsidRPr="008C6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ABC" w:rsidRPr="008C6EEF" w:rsidRDefault="00495ABC">
      <w:r w:rsidRPr="008C6EEF">
        <w:separator/>
      </w:r>
    </w:p>
  </w:endnote>
  <w:endnote w:type="continuationSeparator" w:id="0">
    <w:p w:rsidR="00495ABC" w:rsidRPr="008C6EEF" w:rsidRDefault="00495ABC">
      <w:r w:rsidRPr="008C6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ABC" w:rsidRPr="008C6EEF" w:rsidRDefault="008C6EEF">
    <w:pPr>
      <w:pStyle w:val="Sidfot"/>
    </w:pPr>
    <w:r w:rsidRPr="008C6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9803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ABC" w:rsidRDefault="00495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ABC" w:rsidRDefault="00495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ABC" w:rsidRPr="008C6EEF" w:rsidRDefault="008C6EEF">
    <w:pPr>
      <w:pStyle w:val="Sidfot"/>
    </w:pPr>
    <w:r w:rsidRPr="008C6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74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ABC" w:rsidRDefault="00495A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ABC" w:rsidRDefault="00495A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ABC" w:rsidRPr="008C6EEF" w:rsidRDefault="008C6EEF">
    <w:pPr>
      <w:pStyle w:val="Sidfot"/>
    </w:pPr>
    <w:r w:rsidRPr="008C6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226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ABC" w:rsidRDefault="00495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ABC" w:rsidRDefault="00495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ABC" w:rsidRPr="008C6EEF" w:rsidRDefault="00495ABC">
      <w:r w:rsidRPr="008C6EEF">
        <w:separator/>
      </w:r>
    </w:p>
  </w:footnote>
  <w:footnote w:type="continuationSeparator" w:id="0">
    <w:p w:rsidR="00495ABC" w:rsidRPr="008C6EEF" w:rsidRDefault="00495ABC">
      <w:r w:rsidRPr="008C6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ABC" w:rsidRPr="008C6EEF" w:rsidRDefault="008C6EEF">
    <w:pPr>
      <w:pStyle w:val="Sidhuvud"/>
    </w:pPr>
    <w:r w:rsidRPr="008C6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052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ABC" w:rsidRDefault="00495A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ABC" w:rsidRDefault="00495A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ABC" w:rsidRPr="008C6EEF" w:rsidRDefault="008C6EEF">
    <w:pPr>
      <w:pStyle w:val="Sidhuvud"/>
    </w:pPr>
    <w:r w:rsidRPr="008C6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767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ABC" w:rsidRDefault="00495A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ABC" w:rsidRDefault="00495A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ABC" w:rsidRPr="008C6EEF" w:rsidRDefault="00495ABC">
    <w:pPr>
      <w:pStyle w:val="FSHNormal"/>
      <w:tabs>
        <w:tab w:val="right" w:pos="5840"/>
      </w:tabs>
    </w:pPr>
    <w:r w:rsidRPr="008C6EEF">
      <w:br/>
    </w:r>
    <w:r w:rsidRPr="008C6EEF">
      <w:fldChar w:fldCharType="begin" w:fldLock="1"/>
    </w:r>
    <w:r w:rsidRPr="008C6EEF">
      <w:instrText xml:space="preserve"> DOCPROPERTY</w:instrText>
    </w:r>
    <w:r w:rsidRPr="008C6EEF">
      <w:rPr>
        <w:sz w:val="18"/>
      </w:rPr>
      <w:instrText xml:space="preserve"> "YearUser" *\charformat </w:instrText>
    </w:r>
    <w:r w:rsidRPr="008C6EEF">
      <w:fldChar w:fldCharType="separate"/>
    </w:r>
    <w:r w:rsidRPr="008C6EEF">
      <w:t>2007/08</w:t>
    </w:r>
    <w:r w:rsidRPr="008C6EEF">
      <w:fldChar w:fldCharType="end"/>
    </w:r>
    <w:r w:rsidRPr="008C6EEF">
      <w:t xml:space="preserve"> </w:t>
    </w:r>
    <w:r w:rsidRPr="008C6EEF">
      <w:tab/>
      <w:t xml:space="preserve">mnr: </w:t>
    </w:r>
    <w:r w:rsidRPr="008C6EEF">
      <w:fldChar w:fldCharType="begin" w:fldLock="1"/>
    </w:r>
    <w:r w:rsidRPr="008C6EEF">
      <w:instrText xml:space="preserve"> DOCPROPERTY</w:instrText>
    </w:r>
    <w:r w:rsidRPr="008C6EEF">
      <w:rPr>
        <w:sz w:val="18"/>
      </w:rPr>
      <w:instrText xml:space="preserve"> "Motionsnummer" *\charformat </w:instrText>
    </w:r>
    <w:r w:rsidRPr="008C6EEF">
      <w:fldChar w:fldCharType="separate"/>
    </w:r>
    <w:r w:rsidRPr="008C6EEF">
      <w:t>Ub402</w:t>
    </w:r>
    <w:r w:rsidRPr="008C6EEF">
      <w:fldChar w:fldCharType="end"/>
    </w:r>
    <w:r w:rsidRPr="008C6EEF">
      <w:br/>
    </w:r>
    <w:r w:rsidRPr="008C6EEF">
      <w:fldChar w:fldCharType="begin" w:fldLock="1"/>
    </w:r>
    <w:r w:rsidRPr="008C6EEF">
      <w:instrText xml:space="preserve"> DOCPROPERTY</w:instrText>
    </w:r>
    <w:r w:rsidRPr="008C6EEF">
      <w:rPr>
        <w:sz w:val="18"/>
      </w:rPr>
      <w:instrText xml:space="preserve"> "Samling" *\charformat </w:instrText>
    </w:r>
    <w:r w:rsidRPr="008C6EEF">
      <w:fldChar w:fldCharType="end"/>
    </w:r>
    <w:r w:rsidRPr="008C6EEF">
      <w:tab/>
      <w:t xml:space="preserve">pnr: </w:t>
    </w:r>
    <w:r w:rsidRPr="008C6EEF">
      <w:fldChar w:fldCharType="begin" w:fldLock="1"/>
    </w:r>
    <w:r w:rsidRPr="008C6EEF">
      <w:instrText xml:space="preserve"> DOCPROPERTY</w:instrText>
    </w:r>
    <w:r w:rsidRPr="008C6EEF">
      <w:rPr>
        <w:sz w:val="18"/>
      </w:rPr>
      <w:instrText xml:space="preserve"> "Partinummer" *\charformat </w:instrText>
    </w:r>
    <w:r w:rsidRPr="008C6EEF">
      <w:fldChar w:fldCharType="separate"/>
    </w:r>
    <w:r w:rsidRPr="008C6EEF">
      <w:t>s80047</w:t>
    </w:r>
    <w:r w:rsidRPr="008C6EEF">
      <w:fldChar w:fldCharType="end"/>
    </w:r>
  </w:p>
  <w:p w:rsidR="00495ABC" w:rsidRPr="008C6EEF" w:rsidRDefault="00495ABC">
    <w:pPr>
      <w:pStyle w:val="FSHRub1"/>
    </w:pPr>
    <w:r w:rsidRPr="008C6EEF">
      <w:t>Motion till riksdagen</w:t>
    </w:r>
    <w:r w:rsidRPr="008C6EEF">
      <w:br/>
    </w:r>
    <w:r w:rsidRPr="008C6EEF">
      <w:fldChar w:fldCharType="begin" w:fldLock="1"/>
    </w:r>
    <w:r w:rsidRPr="008C6EEF">
      <w:instrText xml:space="preserve"> DOCPROPERTY "YearUser" *\charformat </w:instrText>
    </w:r>
    <w:r w:rsidRPr="008C6EEF">
      <w:fldChar w:fldCharType="separate"/>
    </w:r>
    <w:r w:rsidRPr="008C6EEF">
      <w:t>2007/08</w:t>
    </w:r>
    <w:r w:rsidRPr="008C6EEF">
      <w:fldChar w:fldCharType="end"/>
    </w:r>
    <w:r w:rsidRPr="008C6EEF">
      <w:t>:</w:t>
    </w:r>
    <w:r w:rsidRPr="008C6EEF">
      <w:fldChar w:fldCharType="begin" w:fldLock="1"/>
    </w:r>
    <w:r w:rsidRPr="008C6EEF">
      <w:instrText xml:space="preserve"> DOCPROPERTY "Motionsnummer" *\charformat </w:instrText>
    </w:r>
    <w:r w:rsidRPr="008C6EEF">
      <w:fldChar w:fldCharType="separate"/>
    </w:r>
    <w:r w:rsidRPr="008C6EEF">
      <w:t>Ub402</w:t>
    </w:r>
    <w:r w:rsidRPr="008C6EEF">
      <w:fldChar w:fldCharType="end"/>
    </w:r>
  </w:p>
  <w:p w:rsidR="00495ABC" w:rsidRPr="008C6EEF" w:rsidRDefault="00495ABC">
    <w:pPr>
      <w:pStyle w:val="FSHNormalS5"/>
    </w:pPr>
    <w:r w:rsidRPr="008C6EEF">
      <w:fldChar w:fldCharType="begin" w:fldLock="1"/>
    </w:r>
    <w:r w:rsidRPr="008C6EEF">
      <w:instrText xml:space="preserve"> DOCPROPERTY "MotionarText" *\charformat </w:instrText>
    </w:r>
    <w:r w:rsidRPr="008C6EEF">
      <w:fldChar w:fldCharType="separate"/>
    </w:r>
    <w:r w:rsidRPr="008C6EEF">
      <w:t>av Ann-Christin Ahlberg m.fl. (s)</w:t>
    </w:r>
    <w:r w:rsidRPr="008C6EEF">
      <w:fldChar w:fldCharType="end"/>
    </w:r>
    <w:r w:rsidRPr="008C6EEF">
      <w:br/>
    </w:r>
    <w:r w:rsidRPr="008C6EEF">
      <w:fldChar w:fldCharType="begin" w:fldLock="1"/>
    </w:r>
    <w:r w:rsidRPr="008C6EEF">
      <w:instrText xml:space="preserve"> DOCPROPERTY "SvarFrasKort" *\charformat </w:instrText>
    </w:r>
    <w:r w:rsidRPr="008C6EEF">
      <w:fldChar w:fldCharType="end"/>
    </w:r>
  </w:p>
  <w:p w:rsidR="00495ABC" w:rsidRPr="008C6EEF" w:rsidRDefault="00495ABC">
    <w:pPr>
      <w:pStyle w:val="FSHTitel"/>
    </w:pPr>
    <w:r w:rsidRPr="008C6EEF">
      <w:fldChar w:fldCharType="begin" w:fldLock="1"/>
    </w:r>
    <w:r w:rsidRPr="008C6EEF">
      <w:instrText xml:space="preserve"> DOCPROPERTY</w:instrText>
    </w:r>
    <w:r w:rsidRPr="008C6EEF">
      <w:rPr>
        <w:sz w:val="18"/>
      </w:rPr>
      <w:instrText xml:space="preserve"> "RubrikSvar" *\charformat </w:instrText>
    </w:r>
    <w:r w:rsidRPr="008C6EEF">
      <w:fldChar w:fldCharType="separate"/>
    </w:r>
    <w:r w:rsidRPr="008C6EEF">
      <w:t>Förskolan och barngruppernas storlek</w:t>
    </w:r>
    <w:r w:rsidRPr="008C6EEF">
      <w:fldChar w:fldCharType="end"/>
    </w:r>
  </w:p>
  <w:p w:rsidR="00495ABC" w:rsidRPr="008C6EEF" w:rsidRDefault="00495ABC">
    <w:pPr>
      <w:pStyle w:val="Normal00"/>
    </w:pPr>
  </w:p>
  <w:p w:rsidR="00495ABC" w:rsidRPr="008C6EEF" w:rsidRDefault="00495A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1352158">
    <w:abstractNumId w:val="8"/>
  </w:num>
  <w:num w:numId="2" w16cid:durableId="93984545">
    <w:abstractNumId w:val="9"/>
  </w:num>
  <w:num w:numId="3" w16cid:durableId="165287099">
    <w:abstractNumId w:val="8"/>
  </w:num>
  <w:num w:numId="4" w16cid:durableId="251857647">
    <w:abstractNumId w:val="9"/>
  </w:num>
  <w:num w:numId="5" w16cid:durableId="917248680">
    <w:abstractNumId w:val="13"/>
  </w:num>
  <w:num w:numId="6" w16cid:durableId="1439376001">
    <w:abstractNumId w:val="10"/>
  </w:num>
  <w:num w:numId="7" w16cid:durableId="1970934073">
    <w:abstractNumId w:val="11"/>
  </w:num>
  <w:num w:numId="8" w16cid:durableId="1658802275">
    <w:abstractNumId w:val="12"/>
  </w:num>
  <w:num w:numId="9" w16cid:durableId="955258789">
    <w:abstractNumId w:val="8"/>
  </w:num>
  <w:num w:numId="10" w16cid:durableId="1269124724">
    <w:abstractNumId w:val="3"/>
  </w:num>
  <w:num w:numId="11" w16cid:durableId="1982422514">
    <w:abstractNumId w:val="2"/>
  </w:num>
  <w:num w:numId="12" w16cid:durableId="1715084410">
    <w:abstractNumId w:val="1"/>
  </w:num>
  <w:num w:numId="13" w16cid:durableId="572005789">
    <w:abstractNumId w:val="0"/>
  </w:num>
  <w:num w:numId="14" w16cid:durableId="1015306218">
    <w:abstractNumId w:val="9"/>
  </w:num>
  <w:num w:numId="15" w16cid:durableId="2080904117">
    <w:abstractNumId w:val="7"/>
  </w:num>
  <w:num w:numId="16" w16cid:durableId="916015768">
    <w:abstractNumId w:val="6"/>
  </w:num>
  <w:num w:numId="17" w16cid:durableId="1802920187">
    <w:abstractNumId w:val="5"/>
  </w:num>
  <w:num w:numId="18" w16cid:durableId="132647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380886-022C-4BE4-B559-191B1A284894},{DB82D905-263E-4C55-93B6-6AC7FE0106EC},{9911A249-5F34-4F66-8E06-5194917FEC0D},{FCBB1D1D-DA71-44FB-8C92-3111F9EDC77F},{CED91A7D-EA0F-4112-80B0-804585E3EC7B},{3F570A16-63D1-4193-A5C3-E43F02560859}"/>
  </w:docVars>
  <w:rsids>
    <w:rsidRoot w:val="00A055D7"/>
    <w:rsid w:val="00495ABC"/>
    <w:rsid w:val="008C6EEF"/>
    <w:rsid w:val="00A055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994C31-2BED-497C-82EC-A66F9A8A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2596</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s80047</vt:lpstr>
    </vt:vector>
  </TitlesOfParts>
  <Company>Riksdagen</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s80047</dc:title>
  <dc:subject>s80047</dc:subject>
  <dc:creator>Riksdagen</dc:creator>
  <cp:keywords>Riksdagen</cp:keywords>
  <dc:description>TKG-ktrl, MSMQ4mb, PersReg-Distribution mm</dc:description>
  <cp:lastModifiedBy>Lars Brink</cp:lastModifiedBy>
  <cp:revision>2</cp:revision>
  <cp:lastPrinted>2007-12-04T09:14:00Z</cp:lastPrinted>
  <dcterms:created xsi:type="dcterms:W3CDTF">2025-12-17T11:04:00Z</dcterms:created>
  <dcterms:modified xsi:type="dcterms:W3CDTF">2025-12-17T11:04:00Z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Förskolan och barngruppernas storlek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 och barngruppernas storlek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Ann-Christin Ahlberg m.fl. (s)</vt:lpwstr>
  </property>
  <property fmtid="{D5CDD505-2E9C-101B-9397-08002B2CF9AE}" pid="26" name="MotionarLista">
    <vt:lpwstr>Ahlberg, Ann-Christin (s)\Ludvigsson, Anne (s)\Ohlsson, Carina (s)\Oskarsson, Christina (s)\Larsson, Hillevi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Carina Ohlsson (s), Christina Oskarsson (s), Hillevi Larsson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20072008000000000115000800470069</vt:lpwstr>
  </property>
  <property fmtid="{D5CDD505-2E9C-101B-9397-08002B2CF9AE}" pid="47" name="datum">
    <vt:lpwstr>071001</vt:lpwstr>
  </property>
  <property fmtid="{D5CDD505-2E9C-101B-9397-08002B2CF9AE}" pid="48" name="avsändar-e-post">
    <vt:lpwstr>katarina.ringels@riksdagen.se</vt:lpwstr>
  </property>
  <property fmtid="{D5CDD505-2E9C-101B-9397-08002B2CF9AE}" pid="49" name="id">
    <vt:lpwstr>20072008000000000115000800470069</vt:lpwstr>
  </property>
  <property fmtid="{D5CDD505-2E9C-101B-9397-08002B2CF9AE}" pid="50" name="nummer">
    <vt:lpwstr>402</vt:lpwstr>
  </property>
  <property fmtid="{D5CDD505-2E9C-101B-9397-08002B2CF9AE}" pid="51" name="utskottsbeteckning">
    <vt:lpwstr>Ub</vt:lpwstr>
  </property>
  <property fmtid="{D5CDD505-2E9C-101B-9397-08002B2CF9AE}" pid="52" name="GlobalUID">
    <vt:lpwstr>{5C05DB6D-9394-416D-8A55-789F9A43E6E5}</vt:lpwstr>
  </property>
  <property fmtid="{D5CDD505-2E9C-101B-9397-08002B2CF9AE}" pid="53" name="Överföringar">
    <vt:i4>0</vt:i4>
  </property>
  <property fmtid="{D5CDD505-2E9C-101B-9397-08002B2CF9AE}" pid="54" name="Checksum">
    <vt:lpwstr>*1001619654270*</vt:lpwstr>
  </property>
  <property fmtid="{D5CDD505-2E9C-101B-9397-08002B2CF9AE}" pid="55" name="skuggnummer">
    <vt:lpwstr>1990</vt:lpwstr>
  </property>
  <property fmtid="{D5CDD505-2E9C-101B-9397-08002B2CF9AE}" pid="56" name="urixVersion">
    <vt:lpwstr>3.2.0.8</vt:lpwstr>
  </property>
  <property fmtid="{D5CDD505-2E9C-101B-9397-08002B2CF9AE}" pid="57" name="urixOrigin">
    <vt:lpwstr>071204 10:20:39.210</vt:lpwstr>
  </property>
  <property fmtid="{D5CDD505-2E9C-101B-9397-08002B2CF9AE}" pid="58" name="urixGuid">
    <vt:lpwstr>{C1BA959B-CF63-4423-828C-113324B60E01}</vt:lpwstr>
  </property>
</Properties>
</file>